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0"/>
        <w:jc w:val="both"/>
        <w:spacing w:before="57" w:beforeAutospacing="0" w:after="57" w:afterAutospacing="0" w:line="283" w:lineRule="atLeast"/>
        <w:shd w:val="clear" w:color="ffffff" w:themeColor="background1" w:fill="ffffff" w:themeFill="background1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Забайкальский Росреестр: о предоставлении земельных наделов для участников СВО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before="57" w:beforeAutospacing="0" w:after="57" w:afterAutospacing="0" w:line="283" w:lineRule="atLeast"/>
        <w:shd w:val="clear" w:color="ffffff" w:themeColor="background1" w:fill="ffffff" w:themeFill="background1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before="57" w:beforeAutospacing="0" w:after="57" w:afterAutospacing="0" w:line="283" w:lineRule="atLeast"/>
        <w:shd w:val="clear" w:color="ffffff" w:themeColor="background1" w:fill="ffffff" w:themeFill="background1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Согласно Распоряжению Президента Российской Федерации № 174-рп от 06 июня 2023 года «О </w:t>
      </w:r>
      <w:r>
        <w:rPr>
          <w:rFonts w:ascii="Tinos" w:hAnsi="Tinos" w:eastAsia="Tinos" w:cs="Tinos"/>
          <w:sz w:val="28"/>
          <w:szCs w:val="28"/>
        </w:rPr>
        <w:t xml:space="preserve">дополнительных мерах </w:t>
      </w:r>
      <w:r>
        <w:rPr>
          <w:rFonts w:ascii="Tinos" w:hAnsi="Tinos" w:eastAsia="Tinos" w:cs="Tinos"/>
          <w:sz w:val="28"/>
          <w:szCs w:val="28"/>
        </w:rPr>
        <w:t xml:space="preserve">социальной поддержки военнослужащих, лиц, заключивших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контракт о пребывании в добровольческом формировании,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содействующем выполнению задач, возложенных на Вооруженные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Силы Российской Федерации (войска Национальной гвардии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РФ), лиц, проходящих службу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в войсках Национальной гвардии Росс</w:t>
      </w:r>
      <w:r>
        <w:rPr>
          <w:rFonts w:ascii="Tinos" w:hAnsi="Tinos" w:eastAsia="Tinos" w:cs="Tinos"/>
          <w:sz w:val="28"/>
          <w:szCs w:val="28"/>
        </w:rPr>
        <w:t xml:space="preserve">ийской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Федерации, и членов их семей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» Росреестром совместно с органами государственной власти Забайкальского края ведется работа по предоставлению земельных участков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в собственность участникам СВО на безвозмездной основе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before="57" w:beforeAutospacing="0" w:after="57" w:afterAutospacing="0" w:line="283" w:lineRule="atLeast"/>
        <w:shd w:val="clear" w:color="ffffff" w:themeColor="background1" w:fill="ffffff" w:themeFill="background1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before="57" w:beforeAutospacing="0" w:after="57" w:afterAutospacing="0" w:line="283" w:lineRule="atLeast"/>
        <w:shd w:val="clear" w:color="ffffff" w:themeColor="background1" w:fill="ffffff" w:themeFill="background1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  <w:t xml:space="preserve">В процессе работы на постоянной основе формируе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тся перечень земельных участков, возможных к предоставлению в собственность участникам Специальной Военной Операции, в который на июль 2025 года входят 9 земельных участков площадью 1,4539 гектаров, расположенных в Карымском, Чернышевском и Балейском районах.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before="57" w:beforeAutospacing="0" w:after="57" w:afterAutospacing="0" w:line="283" w:lineRule="atLeast"/>
        <w:shd w:val="clear" w:color="ffffff" w:themeColor="background1" w:fill="ffffff" w:themeFill="background1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before="57" w:beforeAutospacing="0" w:after="57" w:afterAutospacing="0" w:line="283" w:lineRule="atLeast"/>
        <w:shd w:val="clear" w:color="ffffff" w:themeColor="background1" w:fill="ffffff" w:themeFill="background1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C Перечнем земельных участков,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возможных к предоставлению в собственность участникам СВО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, можно ознакомиться по следующей ссылке, выбрав вкладку «Забайкальский край»: </w:t>
      </w:r>
      <w:r>
        <w:rPr>
          <w:rFonts w:ascii="Tinos" w:hAnsi="Tinos" w:eastAsia="Tinos" w:cs="Tinos"/>
          <w:sz w:val="28"/>
          <w:szCs w:val="28"/>
          <w:highlight w:val="none"/>
        </w:rPr>
      </w:r>
      <w:hyperlink r:id="rId9" w:tooltip="https://rosreestr.gov.ru/open-service/spetsialnye-proekty/vmeste-s-geroyami/" w:history="1">
        <w:r>
          <w:rPr>
            <w:rStyle w:val="818"/>
            <w:rFonts w:ascii="Tinos" w:hAnsi="Tinos" w:eastAsia="Tinos" w:cs="Tinos"/>
            <w:sz w:val="28"/>
            <w:szCs w:val="28"/>
            <w:highlight w:val="none"/>
          </w:rPr>
          <w:t xml:space="preserve">https://rosreestr.gov.ru/open-service/spetsialnye-proekty/vmeste-s-geroyami/</w:t>
        </w:r>
        <w:r>
          <w:rPr>
            <w:rStyle w:val="818"/>
            <w:rFonts w:ascii="Tinos" w:hAnsi="Tinos" w:eastAsia="Tinos" w:cs="Tinos"/>
            <w:sz w:val="28"/>
            <w:szCs w:val="28"/>
            <w:highlight w:val="none"/>
          </w:rPr>
        </w:r>
        <w:r>
          <w:rPr>
            <w:rStyle w:val="818"/>
            <w:rFonts w:ascii="Tinos" w:hAnsi="Tinos" w:eastAsia="Tinos" w:cs="Tinos"/>
            <w:sz w:val="28"/>
            <w:szCs w:val="28"/>
            <w:highlight w:val="none"/>
          </w:rPr>
        </w:r>
      </w:hyperlink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before="57" w:beforeAutospacing="0" w:after="57" w:afterAutospacing="0" w:line="283" w:lineRule="atLeast"/>
        <w:shd w:val="clear" w:color="ffffff" w:themeColor="background1" w:fill="ffffff" w:themeFill="background1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before="57" w:beforeAutospacing="0" w:after="57" w:afterAutospacing="0" w:line="283" w:lineRule="atLeast"/>
        <w:shd w:val="clear" w:color="ffffff" w:themeColor="background1" w:fill="ffffff" w:themeFill="background1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Указанные земельные участки будут включены в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перечень земельных участков и территорий, потенциально возможных для вовлечения под жилищное строительство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в рамках проекта «Земля для стройки».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Лица, заинтересованные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в получении земельного участка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, могут воспользоваться сервисом «Земля для стройки» на портале пространственных данных «Национальной системы пространственных данных» по ссылке </w:t>
      </w:r>
      <w:hyperlink r:id="rId10" w:tooltip="https://nspd.gov.ru/" w:history="1">
        <w:r>
          <w:rPr>
            <w:rStyle w:val="818"/>
            <w:rFonts w:ascii="Tinos" w:hAnsi="Tinos" w:eastAsia="Tinos" w:cs="Tinos"/>
            <w:sz w:val="28"/>
            <w:szCs w:val="28"/>
            <w:highlight w:val="none"/>
          </w:rPr>
          <w:t xml:space="preserve">https://nspd.gov.ru/</w:t>
        </w:r>
        <w:r>
          <w:rPr>
            <w:rStyle w:val="818"/>
            <w:rFonts w:ascii="Tinos" w:hAnsi="Tinos" w:eastAsia="Tinos" w:cs="Tinos"/>
            <w:sz w:val="28"/>
            <w:szCs w:val="28"/>
            <w:highlight w:val="none"/>
          </w:rPr>
        </w:r>
        <w:r>
          <w:rPr>
            <w:rStyle w:val="818"/>
          </w:rPr>
        </w:r>
      </w:hyperlink>
      <w:r>
        <w:t xml:space="preserve">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before="57" w:beforeAutospacing="0" w:after="57" w:afterAutospacing="0" w:line="283" w:lineRule="atLeast"/>
        <w:shd w:val="clear" w:color="ffffff" w:themeColor="background1" w:fill="ffffff" w:themeFill="background1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before="57" w:beforeAutospacing="0" w:after="57" w:afterAutospacing="0" w:line="283" w:lineRule="atLeast"/>
        <w:shd w:val="clear" w:color="ffffff" w:themeColor="background1" w:fill="ffffff" w:themeFill="background1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Кроме того, на официальном сайте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Департамента государственного имущества и земельных отношений Забайкальского края (</w:t>
      </w:r>
      <w:r>
        <w:rPr>
          <w:rFonts w:ascii="Tinos" w:hAnsi="Tinos" w:eastAsia="Tinos" w:cs="Tinos"/>
          <w:sz w:val="28"/>
          <w:szCs w:val="28"/>
          <w:highlight w:val="none"/>
        </w:rPr>
      </w:r>
      <w:hyperlink r:id="rId11" w:tooltip="https://gosim.75.ru/" w:history="1">
        <w:r>
          <w:rPr>
            <w:rStyle w:val="818"/>
            <w:rFonts w:ascii="Tinos" w:hAnsi="Tinos" w:eastAsia="Tinos" w:cs="Tinos"/>
            <w:sz w:val="28"/>
            <w:szCs w:val="28"/>
            <w:highlight w:val="none"/>
          </w:rPr>
          <w:t xml:space="preserve">https://gosim.75.ru/</w:t>
        </w:r>
        <w:r>
          <w:rPr>
            <w:rStyle w:val="818"/>
            <w:rFonts w:ascii="Tinos" w:hAnsi="Tinos" w:eastAsia="Tinos" w:cs="Tinos"/>
            <w:sz w:val="28"/>
            <w:szCs w:val="28"/>
            <w:highlight w:val="none"/>
          </w:rPr>
        </w:r>
      </w:hyperlink>
      <w:r>
        <w:rPr>
          <w:rFonts w:ascii="Tinos" w:hAnsi="Tinos" w:eastAsia="Tinos" w:cs="Tinos"/>
          <w:sz w:val="28"/>
          <w:szCs w:val="28"/>
          <w:highlight w:val="none"/>
        </w:rPr>
        <w:t xml:space="preserve">) в разделе «Информация для участников боевых действий», открывающемся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путем нажатия на кнопку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6563" cy="137119"/>
                <wp:effectExtent l="0" t="0" r="0" b="0"/>
                <wp:docPr id="1" name="_x0000_i109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9902657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16561" cy="137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.05pt;height:10.8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расположенной в левом углу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, размещен перечень земельных участков, возможных для предоставления участникам военной операции и членам их семей на территории г. Чита,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а также Памятка по предоставлению земельных участков в собственность бесплатно участникам СВО и членам семьи погибшего (умершего) участника СВО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before="57" w:beforeAutospacing="0" w:after="57" w:afterAutospacing="0" w:line="283" w:lineRule="atLeast"/>
        <w:shd w:val="clear" w:color="ffffff" w:themeColor="background1" w:fill="ffffff" w:themeFill="background1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62" w:line="276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#Росреестр #РосреестрЧита #РосреестрЗабайкальскийКрай #ЗабайкальскийРосреестр #Росреестр75 #СВО #ЗемельныйУчасток #ЗемляДляСтройки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jc w:val="both"/>
        <w:shd w:val="clear" w:color="ffffff" w:themeColor="background1" w:fill="ffffff" w:themeFill="background1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firstLine="708"/>
        <w:jc w:val="center"/>
        <w:shd w:val="clear" w:color="ffffff" w:themeColor="background1" w:fill="ffffff" w:themeFill="background1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Перечни земельных участков для предоставления участникам СВО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tbl>
      <w:tblPr>
        <w:tblStyle w:val="692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4394"/>
        <w:gridCol w:w="1702"/>
      </w:tblGrid>
      <w:tr>
        <w:tblPrEx/>
        <w:trPr>
          <w:trHeight w:val="90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u w:val="none"/>
              </w:rPr>
              <w:t xml:space="preserve">Кадастровый номер земельного участка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u w:val="none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u w:val="none"/>
              </w:rPr>
              <w:t xml:space="preserve">Площадь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u w:val="none"/>
              </w:rPr>
            </w:r>
          </w:p>
        </w:tc>
      </w:tr>
      <w:tr>
        <w:tblPrEx/>
        <w:trPr>
          <w:trHeight w:val="90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75:21:350101:300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Забайкальский край, р-н Чернышевский, с Байгул, ул Нагорная, 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</w:t>
            </w:r>
            <w:r/>
          </w:p>
        </w:tc>
      </w:tr>
      <w:tr>
        <w:tblPrEx/>
        <w:trPr>
          <w:trHeight w:val="90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75:21:350102:482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Забайкальский край, р-н Чернышевский, с Байгул, ул. Комсомольская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1500</w:t>
            </w:r>
            <w:r/>
          </w:p>
        </w:tc>
      </w:tr>
      <w:tr>
        <w:tblPrEx/>
        <w:trPr>
          <w:trHeight w:val="90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75:21:350101:465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Забайкальский край, р-н Чернышевский, с Байгул, ул. Луговая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1500</w:t>
            </w:r>
            <w:r/>
          </w:p>
        </w:tc>
      </w:tr>
      <w:tr>
        <w:tblPrEx/>
        <w:trPr>
          <w:trHeight w:val="90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75:08:370301:198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Забайкальский край, р-н Карымский, с. Кадахта, ул. Лесная, 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1800</w:t>
            </w:r>
            <w:r/>
          </w:p>
        </w:tc>
      </w:tr>
      <w:tr>
        <w:tblPrEx/>
        <w:trPr>
          <w:trHeight w:val="90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75:08:080102:177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Забайкальский край, р-н Карымский, с. Большая Тура, ул. Ингодинская, 30А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1958</w:t>
            </w:r>
            <w:r/>
          </w:p>
        </w:tc>
      </w:tr>
      <w:tr>
        <w:tblPrEx/>
        <w:trPr>
          <w:trHeight w:val="90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75:08:040110:132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Забайкальский край, р-н Карымский, с. Урульга, ул. 2-я Совхозная, 1а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1769</w:t>
            </w:r>
            <w:r/>
          </w:p>
        </w:tc>
      </w:tr>
      <w:tr>
        <w:tblPrEx/>
        <w:trPr>
          <w:trHeight w:val="90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75:03:290210:567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Забайкальский край, Балейский район, г. Балей, ул. Сретенская, 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1223</w:t>
            </w:r>
            <w:r/>
          </w:p>
        </w:tc>
      </w:tr>
      <w:tr>
        <w:tblPrEx/>
        <w:trPr>
          <w:trHeight w:val="90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75:03:290210:569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Забайкальский край, Балейский район, г. Балей, ул. Сретенская, 28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1196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14:ligatures w14:val="none"/>
              </w:rPr>
            </w:r>
          </w:p>
        </w:tc>
      </w:tr>
      <w:tr>
        <w:tblPrEx/>
        <w:trPr>
          <w:trHeight w:val="90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75:03:290210:570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Забайкальский край, Балейский район, г. Балей, ул. Сретенская, 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1193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14:ligatures w14:val="none"/>
              </w:rPr>
            </w:r>
          </w:p>
        </w:tc>
      </w:tr>
    </w:tbl>
    <w:p>
      <w:pPr>
        <w:ind w:firstLine="708"/>
        <w:jc w:val="both"/>
        <w:shd w:val="clear" w:color="ffffff" w:themeColor="background1" w:fill="ffffff" w:themeFill="background1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osreestr.gov.ru/open-service/spetsialnye-proekty/vmeste-s-geroyami/" TargetMode="External"/><Relationship Id="rId10" Type="http://schemas.openxmlformats.org/officeDocument/2006/relationships/hyperlink" Target="https://nspd.gov.ru/" TargetMode="External"/><Relationship Id="rId11" Type="http://schemas.openxmlformats.org/officeDocument/2006/relationships/hyperlink" Target="https://gosim.75.ru/" TargetMode="External"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2025-07-23T05:58:49Z</dcterms:modified>
</cp:coreProperties>
</file>