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65" w:rsidRDefault="00981D65" w:rsidP="00981D65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981D65" w:rsidRPr="00272DA4" w:rsidRDefault="00981D65" w:rsidP="00981D65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</w:t>
      </w:r>
    </w:p>
    <w:p w:rsidR="00981D65" w:rsidRDefault="00981D65" w:rsidP="00981D65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6" w:history="1">
        <w:r w:rsidRPr="0044373A">
          <w:rPr>
            <w:rStyle w:val="a6"/>
            <w:rFonts w:ascii="Times New Roman" w:hAnsi="Times New Roman"/>
            <w:sz w:val="20"/>
          </w:rPr>
          <w:t>www.nalog.</w:t>
        </w:r>
        <w:proofErr w:type="spellStart"/>
        <w:r w:rsidRPr="0044373A">
          <w:rPr>
            <w:rStyle w:val="a6"/>
            <w:rFonts w:ascii="Times New Roman" w:hAnsi="Times New Roman"/>
            <w:sz w:val="20"/>
            <w:lang w:val="en-US"/>
          </w:rPr>
          <w:t>gov</w:t>
        </w:r>
        <w:proofErr w:type="spellEnd"/>
        <w:r w:rsidRPr="00F45ABB">
          <w:rPr>
            <w:rStyle w:val="a6"/>
            <w:rFonts w:ascii="Times New Roman" w:hAnsi="Times New Roman"/>
            <w:sz w:val="20"/>
          </w:rPr>
          <w:t>.</w:t>
        </w:r>
        <w:proofErr w:type="spellStart"/>
        <w:r w:rsidRPr="0044373A">
          <w:rPr>
            <w:rStyle w:val="a6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</w:t>
      </w:r>
    </w:p>
    <w:p w:rsidR="00981D65" w:rsidRDefault="00981D65" w:rsidP="00981D65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981D65" w:rsidRDefault="00981D65" w:rsidP="00981D6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981D65" w:rsidRDefault="00981D65" w:rsidP="00981D65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981D65" w:rsidRDefault="00981D65" w:rsidP="00981D65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981D65" w:rsidRDefault="00981D65" w:rsidP="00981D65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8(3022) 21-80-35 (доб.1943)</w:t>
      </w:r>
    </w:p>
    <w:p w:rsidR="00981D65" w:rsidRDefault="00981D65" w:rsidP="00981D65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981D65" w:rsidRDefault="00981D65" w:rsidP="00981D65">
      <w:pPr>
        <w:spacing w:after="0" w:line="240" w:lineRule="auto"/>
        <w:rPr>
          <w:rFonts w:ascii="Times New Roman" w:hAnsi="Times New Roman"/>
          <w:sz w:val="20"/>
        </w:rPr>
      </w:pPr>
    </w:p>
    <w:p w:rsidR="00981D65" w:rsidRPr="00133CFA" w:rsidRDefault="00981D65" w:rsidP="00981D6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 </w:t>
      </w:r>
      <w:r>
        <w:rPr>
          <w:rFonts w:ascii="Times New Roman" w:hAnsi="Times New Roman"/>
          <w:b/>
          <w:color w:val="000000" w:themeColor="text1"/>
          <w:sz w:val="20"/>
        </w:rPr>
        <w:t>5 сентября  2025 года</w:t>
      </w:r>
    </w:p>
    <w:p w:rsidR="00981D65" w:rsidRDefault="00981D65" w:rsidP="00981D65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DA371D" w:rsidRDefault="00DA371D" w:rsidP="003E598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7C2059" w:rsidRDefault="00F86B72" w:rsidP="00981D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В личные кабинеты</w:t>
      </w:r>
      <w:r w:rsidR="00DA371D" w:rsidRPr="00DA371D">
        <w:rPr>
          <w:rFonts w:ascii="Times New Roman" w:eastAsia="Calibri" w:hAnsi="Times New Roman" w:cs="Times New Roman"/>
          <w:b/>
          <w:sz w:val="26"/>
          <w:szCs w:val="26"/>
        </w:rPr>
        <w:t xml:space="preserve"> забайкальцев </w:t>
      </w:r>
      <w:r>
        <w:rPr>
          <w:rFonts w:ascii="Times New Roman" w:eastAsia="Calibri" w:hAnsi="Times New Roman" w:cs="Times New Roman"/>
          <w:b/>
          <w:sz w:val="26"/>
          <w:szCs w:val="26"/>
        </w:rPr>
        <w:t>выгружены</w:t>
      </w:r>
      <w:r w:rsidR="00DA371D" w:rsidRPr="00DA371D">
        <w:rPr>
          <w:rFonts w:ascii="Times New Roman" w:eastAsia="Calibri" w:hAnsi="Times New Roman" w:cs="Times New Roman"/>
          <w:b/>
          <w:sz w:val="26"/>
          <w:szCs w:val="26"/>
        </w:rPr>
        <w:t xml:space="preserve"> уведомления на уплату налогов за 2024 год</w:t>
      </w:r>
    </w:p>
    <w:p w:rsidR="00430B18" w:rsidRDefault="00430B18" w:rsidP="002570F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371D" w:rsidRDefault="00DA371D" w:rsidP="00DA371D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 xml:space="preserve">В </w:t>
      </w:r>
      <w:r w:rsidR="002404B9">
        <w:rPr>
          <w:rFonts w:eastAsia="Times New Roman"/>
          <w:sz w:val="26"/>
          <w:szCs w:val="26"/>
          <w:lang w:eastAsia="ru-RU"/>
        </w:rPr>
        <w:t xml:space="preserve">России </w:t>
      </w:r>
      <w:r>
        <w:rPr>
          <w:rFonts w:eastAsia="Times New Roman"/>
          <w:sz w:val="26"/>
          <w:szCs w:val="26"/>
          <w:lang w:eastAsia="ru-RU"/>
        </w:rPr>
        <w:t xml:space="preserve">дан старт кампании по </w:t>
      </w:r>
      <w:r>
        <w:rPr>
          <w:color w:val="auto"/>
          <w:sz w:val="26"/>
          <w:szCs w:val="26"/>
        </w:rPr>
        <w:t xml:space="preserve">исполнению сводных налоговых уведомлений. </w:t>
      </w:r>
      <w:r w:rsidR="002404B9">
        <w:rPr>
          <w:color w:val="auto"/>
          <w:sz w:val="26"/>
          <w:szCs w:val="26"/>
        </w:rPr>
        <w:t xml:space="preserve">            Забайкальцам д</w:t>
      </w:r>
      <w:r>
        <w:rPr>
          <w:color w:val="auto"/>
          <w:sz w:val="26"/>
          <w:szCs w:val="26"/>
        </w:rPr>
        <w:t xml:space="preserve">о 1 декабря необходимо уплатить </w:t>
      </w:r>
      <w:r>
        <w:rPr>
          <w:rFonts w:eastAsia="Times New Roman"/>
          <w:sz w:val="26"/>
          <w:szCs w:val="26"/>
          <w:lang w:eastAsia="ru-RU"/>
        </w:rPr>
        <w:t>налог на имущество, земельный и транспортный налоги</w:t>
      </w:r>
      <w:r>
        <w:rPr>
          <w:color w:val="auto"/>
          <w:sz w:val="26"/>
          <w:szCs w:val="26"/>
        </w:rPr>
        <w:t xml:space="preserve">, налог на доходы физических лиц, неудержанный налоговым агентом, а </w:t>
      </w:r>
      <w:r>
        <w:rPr>
          <w:sz w:val="26"/>
          <w:szCs w:val="26"/>
        </w:rPr>
        <w:t>также по полученным процентам по вкладам за 2024 год.</w:t>
      </w:r>
      <w:r w:rsidRPr="00B0501B">
        <w:rPr>
          <w:color w:val="auto"/>
          <w:sz w:val="26"/>
          <w:szCs w:val="26"/>
        </w:rPr>
        <w:t xml:space="preserve"> </w:t>
      </w:r>
    </w:p>
    <w:p w:rsidR="00DA371D" w:rsidRDefault="00DA371D" w:rsidP="006A04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6B72" w:rsidRPr="00DA371D" w:rsidRDefault="00D92932" w:rsidP="00DA37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Пользователи </w:t>
      </w:r>
      <w:r w:rsidR="006A09B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«Личного кабинета налогоплательщика для физических лиц»</w:t>
      </w:r>
      <w:r w:rsidR="00A07B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A07B65" w:rsidRPr="00A07B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https://lkfl2.nalog.ru/lkfl</w:t>
      </w:r>
      <w:r w:rsidR="00A07B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)</w:t>
      </w:r>
      <w:r w:rsidRPr="006A04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09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сайте </w:t>
      </w:r>
      <w:hyperlink r:id="rId7" w:history="1">
        <w:r w:rsidR="006A09B2" w:rsidRPr="00ED2F2A">
          <w:rPr>
            <w:rStyle w:val="a6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="006A09B2" w:rsidRPr="006A09B2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6A09B2" w:rsidRPr="00ED2F2A">
          <w:rPr>
            <w:rStyle w:val="a6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nalog</w:t>
        </w:r>
        <w:proofErr w:type="spellEnd"/>
        <w:r w:rsidR="006A09B2" w:rsidRPr="006A09B2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6A09B2" w:rsidRPr="00ED2F2A">
          <w:rPr>
            <w:rStyle w:val="a6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gov</w:t>
        </w:r>
        <w:proofErr w:type="spellEnd"/>
        <w:r w:rsidR="006A09B2" w:rsidRPr="006A09B2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6A09B2" w:rsidRPr="00ED2F2A">
          <w:rPr>
            <w:rStyle w:val="a6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="006A09B2" w:rsidRPr="006A09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3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уже </w:t>
      </w:r>
      <w:r w:rsidRPr="006A04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получили уведомления на уплату </w:t>
      </w:r>
      <w:r w:rsidR="00F86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налогов </w:t>
      </w:r>
      <w:r w:rsidR="00DA371D">
        <w:rPr>
          <w:rFonts w:ascii="Times New Roman" w:eastAsia="Times New Roman" w:hAnsi="Times New Roman" w:cs="Times New Roman"/>
          <w:sz w:val="26"/>
          <w:szCs w:val="26"/>
          <w:lang w:eastAsia="ru-RU"/>
        </w:rPr>
        <w:t>за 2024</w:t>
      </w:r>
      <w:r w:rsidRPr="006A04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  <w:r w:rsidR="009431DE" w:rsidRPr="006A04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Также уведомления выгружены на портал </w:t>
      </w:r>
      <w:proofErr w:type="spellStart"/>
      <w:r w:rsidR="009431DE" w:rsidRPr="006A047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госуслуг</w:t>
      </w:r>
      <w:proofErr w:type="spellEnd"/>
      <w:r w:rsidR="009431DE" w:rsidRPr="006A0474">
        <w:rPr>
          <w:rFonts w:ascii="Times New Roman" w:eastAsia="Times New Roman" w:hAnsi="Times New Roman" w:cs="Times New Roman"/>
          <w:sz w:val="26"/>
          <w:szCs w:val="26"/>
          <w:lang w:eastAsia="ru-RU"/>
        </w:rPr>
        <w:t>, но только тем, кто направ</w:t>
      </w:r>
      <w:r w:rsidR="00250EE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9431DE" w:rsidRPr="006A04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 соответствующее согласие. </w:t>
      </w:r>
      <w:r w:rsidR="00490499">
        <w:rPr>
          <w:rFonts w:ascii="Times New Roman" w:eastAsia="Times New Roman" w:hAnsi="Times New Roman" w:cs="Times New Roman"/>
          <w:sz w:val="26"/>
          <w:szCs w:val="26"/>
          <w:lang w:eastAsia="ru-RU"/>
        </w:rPr>
        <w:t>Вс</w:t>
      </w:r>
      <w:r w:rsidR="00250EE2">
        <w:rPr>
          <w:rFonts w:ascii="Times New Roman" w:eastAsia="Times New Roman" w:hAnsi="Times New Roman" w:cs="Times New Roman"/>
          <w:sz w:val="26"/>
          <w:szCs w:val="26"/>
          <w:lang w:eastAsia="ru-RU"/>
        </w:rPr>
        <w:t>ем, кто не использует электронные сервисы,</w:t>
      </w:r>
      <w:r w:rsidRPr="006A04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налоговы</w:t>
      </w:r>
      <w:r w:rsidR="009431DE" w:rsidRPr="006A04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уведомления </w:t>
      </w:r>
      <w:r w:rsidR="006A0474" w:rsidRPr="006A04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будут </w:t>
      </w:r>
      <w:r w:rsidR="009431DE" w:rsidRPr="006A047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направлены почтой заказными письмами.</w:t>
      </w:r>
      <w:r w:rsidRPr="006A04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3CA2" w:rsidRPr="003A3C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направления налогового уведомления по почте </w:t>
      </w:r>
      <w:r w:rsidR="00490499">
        <w:rPr>
          <w:rFonts w:ascii="Times New Roman" w:eastAsia="Times New Roman" w:hAnsi="Times New Roman" w:cs="Times New Roman"/>
          <w:sz w:val="26"/>
          <w:szCs w:val="26"/>
          <w:lang w:eastAsia="ru-RU"/>
        </w:rPr>
        <w:t>оно</w:t>
      </w:r>
      <w:r w:rsidR="003A3CA2" w:rsidRPr="003A3C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считается полученным по истечении шести дней </w:t>
      </w:r>
      <w:proofErr w:type="gramStart"/>
      <w:r w:rsidR="003A3CA2" w:rsidRPr="003A3CA2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направления</w:t>
      </w:r>
      <w:proofErr w:type="gramEnd"/>
      <w:r w:rsidR="003A3CA2" w:rsidRPr="003A3C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заказного письма.</w:t>
      </w:r>
    </w:p>
    <w:p w:rsidR="006A09B2" w:rsidRDefault="006A09B2" w:rsidP="006A09B2">
      <w:pPr>
        <w:pStyle w:val="Default"/>
        <w:jc w:val="both"/>
        <w:rPr>
          <w:rFonts w:eastAsia="Times New Roman"/>
          <w:sz w:val="26"/>
          <w:szCs w:val="26"/>
          <w:lang w:eastAsia="ru-RU"/>
        </w:rPr>
      </w:pPr>
    </w:p>
    <w:p w:rsidR="00DA371D" w:rsidRDefault="00F86B72" w:rsidP="00DA371D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A371D">
        <w:rPr>
          <w:sz w:val="26"/>
          <w:szCs w:val="26"/>
        </w:rPr>
        <w:t>За 2024</w:t>
      </w:r>
      <w:r w:rsidR="00672020" w:rsidRPr="006A0474">
        <w:rPr>
          <w:sz w:val="26"/>
          <w:szCs w:val="26"/>
        </w:rPr>
        <w:t xml:space="preserve"> год</w:t>
      </w:r>
      <w:r w:rsidR="002570FE" w:rsidRPr="006A0474">
        <w:rPr>
          <w:sz w:val="26"/>
          <w:szCs w:val="26"/>
        </w:rPr>
        <w:t xml:space="preserve"> жителям Забайкальского края к уплате начислено более 1</w:t>
      </w:r>
      <w:r w:rsidR="00DA371D">
        <w:rPr>
          <w:sz w:val="26"/>
          <w:szCs w:val="26"/>
        </w:rPr>
        <w:t>,3</w:t>
      </w:r>
      <w:r w:rsidR="002570FE" w:rsidRPr="006A0474">
        <w:rPr>
          <w:sz w:val="26"/>
          <w:szCs w:val="26"/>
        </w:rPr>
        <w:t xml:space="preserve"> </w:t>
      </w:r>
      <w:proofErr w:type="gramStart"/>
      <w:r w:rsidR="002570FE" w:rsidRPr="006A0474">
        <w:rPr>
          <w:sz w:val="26"/>
          <w:szCs w:val="26"/>
        </w:rPr>
        <w:t>млр</w:t>
      </w:r>
      <w:r w:rsidR="006A09B2">
        <w:rPr>
          <w:sz w:val="26"/>
          <w:szCs w:val="26"/>
        </w:rPr>
        <w:t>д</w:t>
      </w:r>
      <w:proofErr w:type="gramEnd"/>
      <w:r>
        <w:rPr>
          <w:sz w:val="26"/>
          <w:szCs w:val="26"/>
        </w:rPr>
        <w:t xml:space="preserve"> рублей имущественных налогов, - говорит начальник отдела камерального контроля в сфере налогообложения имущества № 1 </w:t>
      </w:r>
      <w:r w:rsidRPr="00F86B72">
        <w:rPr>
          <w:b/>
          <w:sz w:val="26"/>
          <w:szCs w:val="26"/>
        </w:rPr>
        <w:t xml:space="preserve">Татьяна </w:t>
      </w:r>
      <w:proofErr w:type="spellStart"/>
      <w:r w:rsidRPr="00F86B72">
        <w:rPr>
          <w:b/>
          <w:sz w:val="26"/>
          <w:szCs w:val="26"/>
        </w:rPr>
        <w:t>Кольтяпина</w:t>
      </w:r>
      <w:proofErr w:type="spellEnd"/>
      <w:r>
        <w:rPr>
          <w:sz w:val="26"/>
          <w:szCs w:val="26"/>
        </w:rPr>
        <w:t>. -</w:t>
      </w:r>
      <w:r w:rsidR="006A09B2">
        <w:rPr>
          <w:sz w:val="26"/>
          <w:szCs w:val="26"/>
        </w:rPr>
        <w:t xml:space="preserve"> </w:t>
      </w:r>
      <w:r w:rsidR="00F20D29" w:rsidRPr="00A07B65">
        <w:rPr>
          <w:sz w:val="26"/>
          <w:szCs w:val="26"/>
          <w:u w:val="single"/>
        </w:rPr>
        <w:t>Личный кабинет</w:t>
      </w:r>
      <w:r w:rsidR="00A07B65">
        <w:rPr>
          <w:sz w:val="26"/>
          <w:szCs w:val="26"/>
        </w:rPr>
        <w:t xml:space="preserve"> (</w:t>
      </w:r>
      <w:r w:rsidR="00A07B65" w:rsidRPr="00A07B65">
        <w:rPr>
          <w:sz w:val="26"/>
          <w:szCs w:val="26"/>
        </w:rPr>
        <w:t>https://lkfl2.nalog.ru/lkfl</w:t>
      </w:r>
      <w:r w:rsidR="00A07B65">
        <w:rPr>
          <w:sz w:val="26"/>
          <w:szCs w:val="26"/>
        </w:rPr>
        <w:t>)</w:t>
      </w:r>
      <w:r w:rsidR="00F20D29">
        <w:rPr>
          <w:sz w:val="26"/>
          <w:szCs w:val="26"/>
        </w:rPr>
        <w:t xml:space="preserve"> является самым популярным и удобным способом взаимодействия с налоговой службой. Порядка 260 тысяч (70%) всех уведомлений на уплату налогов </w:t>
      </w:r>
      <w:proofErr w:type="gramStart"/>
      <w:r w:rsidR="00F20D29">
        <w:rPr>
          <w:sz w:val="26"/>
          <w:szCs w:val="26"/>
        </w:rPr>
        <w:t>направлены</w:t>
      </w:r>
      <w:proofErr w:type="gramEnd"/>
      <w:r w:rsidR="00F20D29">
        <w:rPr>
          <w:sz w:val="26"/>
          <w:szCs w:val="26"/>
        </w:rPr>
        <w:t xml:space="preserve"> забайкальцам в электронном виде»</w:t>
      </w:r>
      <w:r w:rsidR="00F20D29" w:rsidRPr="00F20D29">
        <w:rPr>
          <w:sz w:val="26"/>
          <w:szCs w:val="26"/>
        </w:rPr>
        <w:t>.</w:t>
      </w:r>
    </w:p>
    <w:p w:rsidR="00F20D29" w:rsidRDefault="00F20D29" w:rsidP="00F20D29">
      <w:pPr>
        <w:pStyle w:val="Default"/>
        <w:spacing w:line="276" w:lineRule="auto"/>
        <w:jc w:val="both"/>
        <w:rPr>
          <w:sz w:val="26"/>
          <w:szCs w:val="26"/>
        </w:rPr>
      </w:pPr>
    </w:p>
    <w:p w:rsidR="00F20D29" w:rsidRDefault="00F20D29" w:rsidP="00F20D29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Уплата налогов реализована в </w:t>
      </w:r>
      <w:r w:rsidRPr="003C1215">
        <w:rPr>
          <w:sz w:val="26"/>
          <w:szCs w:val="26"/>
          <w:u w:val="single"/>
        </w:rPr>
        <w:t>Личном кабинете</w:t>
      </w:r>
      <w:r w:rsidR="00A07B65">
        <w:rPr>
          <w:sz w:val="26"/>
          <w:szCs w:val="26"/>
          <w:u w:val="single"/>
        </w:rPr>
        <w:t xml:space="preserve"> (</w:t>
      </w:r>
      <w:r w:rsidR="00A07B65" w:rsidRPr="00A07B65">
        <w:rPr>
          <w:sz w:val="26"/>
          <w:szCs w:val="26"/>
          <w:u w:val="single"/>
        </w:rPr>
        <w:t>https://lkfl2.nalog.ru/lkfl</w:t>
      </w:r>
      <w:r w:rsidR="00A07B65">
        <w:rPr>
          <w:sz w:val="26"/>
          <w:szCs w:val="26"/>
          <w:u w:val="single"/>
        </w:rPr>
        <w:t>)</w:t>
      </w:r>
      <w:r>
        <w:rPr>
          <w:sz w:val="26"/>
          <w:szCs w:val="26"/>
        </w:rPr>
        <w:t xml:space="preserve">,  в сервисе </w:t>
      </w:r>
      <w:r w:rsidRPr="003C1215">
        <w:rPr>
          <w:sz w:val="26"/>
          <w:szCs w:val="26"/>
          <w:u w:val="single"/>
        </w:rPr>
        <w:t>«Уплата налогов и пошлин»</w:t>
      </w:r>
      <w:r w:rsidR="00A07B65">
        <w:rPr>
          <w:sz w:val="26"/>
          <w:szCs w:val="26"/>
          <w:u w:val="single"/>
        </w:rPr>
        <w:t xml:space="preserve"> (</w:t>
      </w:r>
      <w:r w:rsidR="00A07B65" w:rsidRPr="00A07B65">
        <w:rPr>
          <w:sz w:val="26"/>
          <w:szCs w:val="26"/>
          <w:u w:val="single"/>
        </w:rPr>
        <w:t>https://serv</w:t>
      </w:r>
      <w:r w:rsidR="00A07B65">
        <w:rPr>
          <w:sz w:val="26"/>
          <w:szCs w:val="26"/>
          <w:u w:val="single"/>
        </w:rPr>
        <w:t>ice.nalog.ru/payment/index.html)</w:t>
      </w:r>
      <w:r w:rsidR="00A07B65" w:rsidRPr="00A07B65"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 на сайте ФНС России,  в</w:t>
      </w:r>
      <w:r w:rsidRPr="00257B57">
        <w:rPr>
          <w:sz w:val="26"/>
          <w:szCs w:val="26"/>
        </w:rPr>
        <w:t xml:space="preserve"> мобильных приложениях банков</w:t>
      </w:r>
      <w:r>
        <w:rPr>
          <w:sz w:val="26"/>
          <w:szCs w:val="26"/>
        </w:rPr>
        <w:t>.</w:t>
      </w:r>
    </w:p>
    <w:p w:rsidR="00F86B72" w:rsidRDefault="00F86B72" w:rsidP="00DA371D">
      <w:pPr>
        <w:pStyle w:val="Default"/>
        <w:spacing w:line="276" w:lineRule="auto"/>
        <w:jc w:val="both"/>
        <w:rPr>
          <w:sz w:val="26"/>
          <w:szCs w:val="26"/>
        </w:rPr>
      </w:pPr>
    </w:p>
    <w:p w:rsidR="006A09B2" w:rsidRPr="00F05967" w:rsidRDefault="00DA371D" w:rsidP="00F05967">
      <w:pPr>
        <w:tabs>
          <w:tab w:val="left" w:pos="1134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 региональном УФНС напоминают, налоговое уведомление не формируется и, соответственно, не будет направлено налогоплательщику в случае, если общая сумма налогов</w:t>
      </w:r>
      <w:r w:rsidR="00F86B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составляет менее</w:t>
      </w:r>
      <w:r w:rsidR="00F86B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300 рублей, а также, </w:t>
      </w:r>
      <w:r w:rsidR="008217F4">
        <w:rPr>
          <w:rFonts w:ascii="Times New Roman" w:hAnsi="Times New Roman" w:cs="Times New Roman"/>
          <w:color w:val="000000"/>
          <w:sz w:val="26"/>
          <w:szCs w:val="26"/>
        </w:rPr>
        <w:t>если есть льгота или  переплата, которая полностью перекрывает начисления.</w:t>
      </w:r>
      <w:proofErr w:type="gramEnd"/>
    </w:p>
    <w:p w:rsidR="00F86B72" w:rsidRDefault="00DA371D" w:rsidP="00F86B72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Важно помнить, что </w:t>
      </w:r>
      <w:r w:rsidR="002A17EE" w:rsidRPr="006A0474">
        <w:rPr>
          <w:sz w:val="26"/>
          <w:szCs w:val="26"/>
        </w:rPr>
        <w:t xml:space="preserve">плательщиками имущественных налогов признаются </w:t>
      </w:r>
      <w:r>
        <w:rPr>
          <w:sz w:val="26"/>
          <w:szCs w:val="26"/>
        </w:rPr>
        <w:t>физические лица любого возраста,</w:t>
      </w:r>
      <w:r w:rsidR="002A17EE" w:rsidRPr="006A0474">
        <w:rPr>
          <w:sz w:val="26"/>
          <w:szCs w:val="26"/>
        </w:rPr>
        <w:t xml:space="preserve"> обладающие правом собственности на имущество или земельные участки. Соответственно, несовершеннолетним детям, </w:t>
      </w:r>
      <w:r w:rsidR="002A17EE" w:rsidRPr="006A0474">
        <w:rPr>
          <w:sz w:val="26"/>
          <w:szCs w:val="26"/>
        </w:rPr>
        <w:lastRenderedPageBreak/>
        <w:t>имеющим в собственности имущество</w:t>
      </w:r>
      <w:r w:rsidR="00821F82">
        <w:rPr>
          <w:sz w:val="26"/>
          <w:szCs w:val="26"/>
        </w:rPr>
        <w:t xml:space="preserve"> (доли в имуществе)</w:t>
      </w:r>
      <w:r w:rsidR="002A17EE" w:rsidRPr="006A0474">
        <w:rPr>
          <w:sz w:val="26"/>
          <w:szCs w:val="26"/>
        </w:rPr>
        <w:t xml:space="preserve">, подлежащее налогообложению, также осуществлена рассылка налоговых уведомлений в электронном виде </w:t>
      </w:r>
      <w:r w:rsidR="00821F82">
        <w:rPr>
          <w:sz w:val="26"/>
          <w:szCs w:val="26"/>
        </w:rPr>
        <w:t>в Личный кабинет или</w:t>
      </w:r>
      <w:r w:rsidR="002A17EE" w:rsidRPr="006A0474">
        <w:rPr>
          <w:sz w:val="26"/>
          <w:szCs w:val="26"/>
        </w:rPr>
        <w:t xml:space="preserve"> по почте на адрес места регистрации. </w:t>
      </w:r>
      <w:r w:rsidR="00F86B72">
        <w:rPr>
          <w:sz w:val="26"/>
          <w:szCs w:val="26"/>
        </w:rPr>
        <w:t>На к</w:t>
      </w:r>
      <w:r w:rsidR="00F86B72" w:rsidRPr="0052344A">
        <w:rPr>
          <w:sz w:val="26"/>
          <w:szCs w:val="26"/>
        </w:rPr>
        <w:t>аждо</w:t>
      </w:r>
      <w:r w:rsidR="00F86B72">
        <w:rPr>
          <w:sz w:val="26"/>
          <w:szCs w:val="26"/>
        </w:rPr>
        <w:t>го</w:t>
      </w:r>
      <w:r w:rsidR="00F86B72" w:rsidRPr="0052344A">
        <w:rPr>
          <w:sz w:val="26"/>
          <w:szCs w:val="26"/>
        </w:rPr>
        <w:t xml:space="preserve"> налогоплательщик</w:t>
      </w:r>
      <w:r w:rsidR="00F86B72">
        <w:rPr>
          <w:sz w:val="26"/>
          <w:szCs w:val="26"/>
        </w:rPr>
        <w:t>а</w:t>
      </w:r>
      <w:r w:rsidR="00F86B72" w:rsidRPr="0052344A">
        <w:rPr>
          <w:sz w:val="26"/>
          <w:szCs w:val="26"/>
        </w:rPr>
        <w:t xml:space="preserve"> формируется </w:t>
      </w:r>
      <w:r w:rsidR="00F86B72">
        <w:rPr>
          <w:sz w:val="26"/>
          <w:szCs w:val="26"/>
        </w:rPr>
        <w:t xml:space="preserve">отдельное </w:t>
      </w:r>
      <w:r w:rsidR="00F86B72" w:rsidRPr="0052344A">
        <w:rPr>
          <w:sz w:val="26"/>
          <w:szCs w:val="26"/>
        </w:rPr>
        <w:t>налоговое уведомление</w:t>
      </w:r>
      <w:r w:rsidR="00F86B72">
        <w:rPr>
          <w:sz w:val="26"/>
          <w:szCs w:val="26"/>
        </w:rPr>
        <w:t xml:space="preserve">. Уплачиваются </w:t>
      </w:r>
      <w:r w:rsidR="00F86B72" w:rsidRPr="0052344A">
        <w:rPr>
          <w:sz w:val="26"/>
          <w:szCs w:val="26"/>
        </w:rPr>
        <w:t>налог</w:t>
      </w:r>
      <w:r w:rsidR="00F86B72">
        <w:rPr>
          <w:sz w:val="26"/>
          <w:szCs w:val="26"/>
        </w:rPr>
        <w:t>и также отдельными платежами</w:t>
      </w:r>
      <w:r w:rsidR="00F86B72" w:rsidRPr="0052344A">
        <w:rPr>
          <w:sz w:val="26"/>
          <w:szCs w:val="26"/>
        </w:rPr>
        <w:t xml:space="preserve"> – за </w:t>
      </w:r>
      <w:r w:rsidR="00F86B72">
        <w:rPr>
          <w:sz w:val="26"/>
          <w:szCs w:val="26"/>
        </w:rPr>
        <w:t>родителя</w:t>
      </w:r>
      <w:r w:rsidR="00F86B72" w:rsidRPr="0052344A">
        <w:rPr>
          <w:sz w:val="26"/>
          <w:szCs w:val="26"/>
        </w:rPr>
        <w:t xml:space="preserve"> и за ребенка</w:t>
      </w:r>
      <w:r w:rsidR="00F86B72">
        <w:rPr>
          <w:sz w:val="26"/>
          <w:szCs w:val="26"/>
        </w:rPr>
        <w:t>.</w:t>
      </w:r>
    </w:p>
    <w:p w:rsidR="00F86B72" w:rsidRPr="006A0474" w:rsidRDefault="00F86B72" w:rsidP="00DA371D">
      <w:pPr>
        <w:pStyle w:val="Default"/>
        <w:spacing w:line="276" w:lineRule="auto"/>
        <w:jc w:val="both"/>
        <w:rPr>
          <w:sz w:val="26"/>
          <w:szCs w:val="26"/>
        </w:rPr>
      </w:pPr>
    </w:p>
    <w:p w:rsidR="00956945" w:rsidRPr="00956945" w:rsidRDefault="003A3CA2" w:rsidP="00DA37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0474">
        <w:rPr>
          <w:rFonts w:ascii="Times New Roman" w:hAnsi="Times New Roman" w:cs="Times New Roman"/>
          <w:sz w:val="26"/>
          <w:szCs w:val="26"/>
        </w:rPr>
        <w:t>В целях своевременной уплаты имущественных нало</w:t>
      </w:r>
      <w:r w:rsidR="00490499">
        <w:rPr>
          <w:rFonts w:ascii="Times New Roman" w:hAnsi="Times New Roman" w:cs="Times New Roman"/>
          <w:sz w:val="26"/>
          <w:szCs w:val="26"/>
        </w:rPr>
        <w:t>гов за несовершеннолетних детей</w:t>
      </w:r>
      <w:r w:rsidRPr="006A0474">
        <w:rPr>
          <w:rFonts w:ascii="Times New Roman" w:hAnsi="Times New Roman" w:cs="Times New Roman"/>
          <w:sz w:val="26"/>
          <w:szCs w:val="26"/>
        </w:rPr>
        <w:t xml:space="preserve"> </w:t>
      </w:r>
      <w:r w:rsidR="00DA371D">
        <w:rPr>
          <w:rFonts w:ascii="Times New Roman" w:hAnsi="Times New Roman" w:cs="Times New Roman"/>
          <w:sz w:val="26"/>
          <w:szCs w:val="26"/>
        </w:rPr>
        <w:t>налоговая служба рекомендует</w:t>
      </w:r>
      <w:r w:rsidRPr="006A0474">
        <w:rPr>
          <w:rFonts w:ascii="Times New Roman" w:hAnsi="Times New Roman" w:cs="Times New Roman"/>
          <w:sz w:val="26"/>
          <w:szCs w:val="26"/>
        </w:rPr>
        <w:t xml:space="preserve"> родителям получить доступ к </w:t>
      </w:r>
      <w:r w:rsidR="00DA371D">
        <w:rPr>
          <w:rFonts w:ascii="Times New Roman" w:hAnsi="Times New Roman" w:cs="Times New Roman"/>
          <w:sz w:val="26"/>
          <w:szCs w:val="26"/>
          <w:u w:val="single"/>
        </w:rPr>
        <w:t xml:space="preserve">Личному </w:t>
      </w:r>
      <w:r w:rsidR="00DA371D" w:rsidRPr="00DA371D">
        <w:rPr>
          <w:rFonts w:ascii="Times New Roman" w:hAnsi="Times New Roman" w:cs="Times New Roman"/>
          <w:sz w:val="26"/>
          <w:szCs w:val="26"/>
          <w:u w:val="single"/>
        </w:rPr>
        <w:t>кабинету</w:t>
      </w:r>
      <w:r w:rsidR="00A07B6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07B65">
        <w:rPr>
          <w:sz w:val="26"/>
          <w:szCs w:val="26"/>
        </w:rPr>
        <w:t>(</w:t>
      </w:r>
      <w:r w:rsidR="00A07B65" w:rsidRPr="00A07B65">
        <w:rPr>
          <w:sz w:val="26"/>
          <w:szCs w:val="26"/>
        </w:rPr>
        <w:t>https://lkfl2.nalog.ru/lkfl</w:t>
      </w:r>
      <w:r w:rsidR="00A07B65">
        <w:rPr>
          <w:sz w:val="26"/>
          <w:szCs w:val="26"/>
        </w:rPr>
        <w:t xml:space="preserve">) </w:t>
      </w:r>
      <w:r w:rsidR="00DA371D">
        <w:rPr>
          <w:rFonts w:ascii="Times New Roman" w:hAnsi="Times New Roman" w:cs="Times New Roman"/>
          <w:sz w:val="26"/>
          <w:szCs w:val="26"/>
        </w:rPr>
        <w:t xml:space="preserve"> </w:t>
      </w:r>
      <w:r w:rsidRPr="00DA371D">
        <w:rPr>
          <w:rFonts w:ascii="Times New Roman" w:hAnsi="Times New Roman" w:cs="Times New Roman"/>
          <w:sz w:val="26"/>
          <w:szCs w:val="26"/>
        </w:rPr>
        <w:t>детей</w:t>
      </w:r>
      <w:r w:rsidR="006A09B2">
        <w:rPr>
          <w:rFonts w:ascii="Times New Roman" w:hAnsi="Times New Roman" w:cs="Times New Roman"/>
          <w:sz w:val="26"/>
          <w:szCs w:val="26"/>
        </w:rPr>
        <w:t xml:space="preserve"> и подключить опцию</w:t>
      </w:r>
      <w:r w:rsidR="00956945" w:rsidRPr="00956945">
        <w:rPr>
          <w:rFonts w:ascii="Times New Roman" w:hAnsi="Times New Roman" w:cs="Times New Roman"/>
          <w:sz w:val="26"/>
          <w:szCs w:val="26"/>
        </w:rPr>
        <w:t xml:space="preserve"> «Семейный доступ», которая позволяет просматривать и оплачивать </w:t>
      </w:r>
      <w:r w:rsidR="00821F82">
        <w:rPr>
          <w:rFonts w:ascii="Times New Roman" w:hAnsi="Times New Roman" w:cs="Times New Roman"/>
          <w:sz w:val="26"/>
          <w:szCs w:val="26"/>
        </w:rPr>
        <w:t>платежные документы ребенка из Л</w:t>
      </w:r>
      <w:r w:rsidR="00956945" w:rsidRPr="00956945">
        <w:rPr>
          <w:rFonts w:ascii="Times New Roman" w:hAnsi="Times New Roman" w:cs="Times New Roman"/>
          <w:sz w:val="26"/>
          <w:szCs w:val="26"/>
        </w:rPr>
        <w:t xml:space="preserve">ичного кабинета родителя. </w:t>
      </w:r>
    </w:p>
    <w:p w:rsidR="00DA371D" w:rsidRDefault="00DA371D" w:rsidP="00DA37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20D29" w:rsidRDefault="00DA371D" w:rsidP="00DA371D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Подробную информацию  о налогообложении физических лиц за 2024 год можно получить на специальной </w:t>
      </w:r>
      <w:proofErr w:type="spellStart"/>
      <w:r w:rsidRPr="00A07B65">
        <w:rPr>
          <w:rFonts w:ascii="Times New Roman" w:hAnsi="Times New Roman" w:cs="Times New Roman"/>
          <w:sz w:val="26"/>
          <w:szCs w:val="26"/>
          <w:u w:val="single"/>
        </w:rPr>
        <w:t>промостранице</w:t>
      </w:r>
      <w:proofErr w:type="spellEnd"/>
      <w:r w:rsidR="00A07B65">
        <w:rPr>
          <w:rFonts w:ascii="Times New Roman" w:hAnsi="Times New Roman" w:cs="Times New Roman"/>
          <w:sz w:val="26"/>
          <w:szCs w:val="26"/>
        </w:rPr>
        <w:t xml:space="preserve"> (</w:t>
      </w:r>
      <w:hyperlink r:id="rId8" w:history="1">
        <w:r w:rsidR="00A07B65" w:rsidRPr="0002072C">
          <w:rPr>
            <w:rStyle w:val="a6"/>
            <w:rFonts w:ascii="Times New Roman" w:hAnsi="Times New Roman" w:cs="Times New Roman"/>
            <w:sz w:val="26"/>
            <w:szCs w:val="26"/>
          </w:rPr>
          <w:t>https://www.nalog.gov.ru/rn75/promo/nu/</w:t>
        </w:r>
      </w:hyperlink>
      <w:r w:rsidR="00A07B65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сайта ФНС России </w:t>
      </w:r>
      <w:r w:rsidRPr="008217F4">
        <w:rPr>
          <w:rFonts w:ascii="Times New Roman" w:hAnsi="Times New Roman" w:cs="Times New Roman"/>
          <w:sz w:val="26"/>
          <w:szCs w:val="26"/>
        </w:rPr>
        <w:t>«</w:t>
      </w:r>
      <w:r w:rsidR="00F86B72" w:rsidRPr="008217F4">
        <w:rPr>
          <w:rFonts w:ascii="Times New Roman" w:hAnsi="Times New Roman" w:cs="Times New Roman"/>
          <w:sz w:val="26"/>
          <w:szCs w:val="26"/>
        </w:rPr>
        <w:t>На</w:t>
      </w:r>
      <w:r w:rsidR="008217F4" w:rsidRPr="008217F4">
        <w:rPr>
          <w:rFonts w:ascii="Times New Roman" w:hAnsi="Times New Roman" w:cs="Times New Roman"/>
          <w:sz w:val="26"/>
          <w:szCs w:val="26"/>
        </w:rPr>
        <w:t>логовое уведомление 2025»</w:t>
      </w:r>
      <w:r w:rsidR="00F86B72" w:rsidRPr="008217F4">
        <w:rPr>
          <w:rFonts w:ascii="Times New Roman" w:hAnsi="Times New Roman" w:cs="Times New Roman"/>
          <w:sz w:val="26"/>
          <w:szCs w:val="26"/>
        </w:rPr>
        <w:t xml:space="preserve"> </w:t>
      </w:r>
      <w:r w:rsidR="00F20D29" w:rsidRPr="008217F4">
        <w:rPr>
          <w:rFonts w:ascii="Times New Roman" w:hAnsi="Times New Roman" w:cs="Times New Roman"/>
          <w:sz w:val="26"/>
          <w:szCs w:val="26"/>
        </w:rPr>
        <w:t xml:space="preserve"> </w:t>
      </w:r>
      <w:r w:rsidR="008217F4" w:rsidRPr="008217F4">
        <w:rPr>
          <w:rFonts w:ascii="Times New Roman" w:hAnsi="Times New Roman" w:cs="Times New Roman"/>
          <w:sz w:val="26"/>
          <w:szCs w:val="26"/>
        </w:rPr>
        <w:t>и непосредственно в операционных залах налоговой службы.</w:t>
      </w:r>
      <w:r w:rsidR="008217F4">
        <w:rPr>
          <w:rFonts w:ascii="Helv" w:hAnsi="Helv" w:cs="Helv"/>
          <w:color w:val="000000"/>
          <w:sz w:val="16"/>
          <w:szCs w:val="16"/>
        </w:rPr>
        <w:t xml:space="preserve">  </w:t>
      </w:r>
    </w:p>
    <w:p w:rsidR="00F20D29" w:rsidRPr="008217F4" w:rsidRDefault="00F20D29" w:rsidP="00DA371D">
      <w:pPr>
        <w:spacing w:after="0"/>
        <w:jc w:val="both"/>
        <w:rPr>
          <w:rFonts w:cs="Times New Roman"/>
          <w:sz w:val="26"/>
          <w:szCs w:val="26"/>
          <w:u w:val="single"/>
        </w:rPr>
      </w:pPr>
      <w:bookmarkStart w:id="0" w:name="_GoBack"/>
      <w:bookmarkEnd w:id="0"/>
    </w:p>
    <w:p w:rsidR="00DA371D" w:rsidRPr="00F20D29" w:rsidRDefault="00F20D29" w:rsidP="00DA37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20D29">
        <w:rPr>
          <w:rFonts w:ascii="Times New Roman" w:hAnsi="Times New Roman" w:cs="Times New Roman"/>
          <w:sz w:val="26"/>
          <w:szCs w:val="26"/>
        </w:rPr>
        <w:t>Оплачивайте налоги своевременно!</w:t>
      </w:r>
    </w:p>
    <w:p w:rsidR="001D79E0" w:rsidRDefault="001D79E0" w:rsidP="006A04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6B72" w:rsidRPr="0055063D" w:rsidRDefault="00F86B72" w:rsidP="00F86B72">
      <w:pPr>
        <w:spacing w:after="0"/>
        <w:jc w:val="both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i/>
          <w:color w:val="000000"/>
          <w:sz w:val="26"/>
          <w:szCs w:val="26"/>
        </w:rPr>
        <w:t>Телефон Единого К</w:t>
      </w:r>
      <w:r w:rsidRPr="0055063D">
        <w:rPr>
          <w:rFonts w:ascii="Times New Roman" w:hAnsi="Times New Roman"/>
          <w:i/>
          <w:color w:val="000000"/>
          <w:sz w:val="26"/>
          <w:szCs w:val="26"/>
        </w:rPr>
        <w:t>онтакт – центра 8800-222-22-22</w:t>
      </w:r>
    </w:p>
    <w:p w:rsidR="00F86B72" w:rsidRPr="0055063D" w:rsidRDefault="00F86B72" w:rsidP="00F86B72">
      <w:pPr>
        <w:spacing w:after="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55063D">
        <w:rPr>
          <w:rFonts w:ascii="Times New Roman" w:hAnsi="Times New Roman"/>
          <w:i/>
          <w:color w:val="000000"/>
          <w:sz w:val="26"/>
          <w:szCs w:val="26"/>
        </w:rPr>
        <w:t xml:space="preserve">Социальные сети </w:t>
      </w:r>
    </w:p>
    <w:p w:rsidR="00F86B72" w:rsidRPr="0055063D" w:rsidRDefault="00F86B72" w:rsidP="00F86B72">
      <w:pPr>
        <w:spacing w:after="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55063D">
        <w:rPr>
          <w:rFonts w:ascii="Times New Roman" w:hAnsi="Times New Roman"/>
          <w:i/>
          <w:color w:val="000000"/>
          <w:sz w:val="26"/>
          <w:szCs w:val="26"/>
        </w:rPr>
        <w:t>https://vk.com/ufns_7500</w:t>
      </w:r>
    </w:p>
    <w:p w:rsidR="00F86B72" w:rsidRPr="0055063D" w:rsidRDefault="00F86B72" w:rsidP="00F86B72">
      <w:pPr>
        <w:spacing w:after="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55063D">
        <w:rPr>
          <w:rFonts w:ascii="Times New Roman" w:hAnsi="Times New Roman"/>
          <w:i/>
          <w:color w:val="000000"/>
          <w:sz w:val="26"/>
          <w:szCs w:val="26"/>
        </w:rPr>
        <w:t>https://ok.ru/group70000001537485</w:t>
      </w:r>
    </w:p>
    <w:p w:rsidR="00F86B72" w:rsidRPr="0055063D" w:rsidRDefault="00F86B72" w:rsidP="00F86B72">
      <w:pPr>
        <w:spacing w:after="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55063D">
        <w:rPr>
          <w:rFonts w:ascii="Times New Roman" w:hAnsi="Times New Roman"/>
          <w:i/>
          <w:color w:val="000000"/>
          <w:sz w:val="26"/>
          <w:szCs w:val="26"/>
        </w:rPr>
        <w:t>https://t.me/zab_nalogi</w:t>
      </w:r>
    </w:p>
    <w:p w:rsidR="00F86B72" w:rsidRPr="006A0474" w:rsidRDefault="00F86B72" w:rsidP="006A04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75A6" w:rsidRPr="006A0474" w:rsidRDefault="001B75A6" w:rsidP="006A04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0474" w:rsidRPr="006A0474" w:rsidRDefault="006A0474" w:rsidP="006A0474">
      <w:pPr>
        <w:pStyle w:val="Default"/>
        <w:jc w:val="both"/>
        <w:rPr>
          <w:sz w:val="26"/>
          <w:szCs w:val="26"/>
        </w:rPr>
      </w:pPr>
    </w:p>
    <w:p w:rsidR="003A3CA2" w:rsidRDefault="003A3CA2" w:rsidP="006A04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3CA2" w:rsidRDefault="003A3CA2" w:rsidP="006A04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3CA2" w:rsidRDefault="003A3CA2" w:rsidP="006A04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3CA2" w:rsidRDefault="003A3CA2" w:rsidP="006A04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3CA2" w:rsidRDefault="003A3CA2" w:rsidP="006A04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3CA2" w:rsidRDefault="003A3CA2" w:rsidP="006A04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3CA2" w:rsidRDefault="003A3CA2" w:rsidP="006A04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3CA2" w:rsidRDefault="003A3CA2" w:rsidP="006A04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157C" w:rsidRDefault="00C1157C" w:rsidP="00EC0DA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20D29" w:rsidRDefault="00F20D29" w:rsidP="00EC0DA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20D29" w:rsidRDefault="00F20D29" w:rsidP="00EC0DA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A2038" w:rsidRDefault="001A2038" w:rsidP="00EC0DA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A2038" w:rsidRDefault="001A2038" w:rsidP="00EC0DA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A2038" w:rsidRDefault="001A2038" w:rsidP="00EC0DA3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A2038" w:rsidSect="001B75A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1297D"/>
    <w:multiLevelType w:val="hybridMultilevel"/>
    <w:tmpl w:val="C61CC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79B"/>
    <w:rsid w:val="00003DE8"/>
    <w:rsid w:val="00044879"/>
    <w:rsid w:val="00066433"/>
    <w:rsid w:val="00083D93"/>
    <w:rsid w:val="000E6899"/>
    <w:rsid w:val="00102B69"/>
    <w:rsid w:val="00111FEC"/>
    <w:rsid w:val="00125EB1"/>
    <w:rsid w:val="001325AF"/>
    <w:rsid w:val="001A2038"/>
    <w:rsid w:val="001B75A6"/>
    <w:rsid w:val="001D70E2"/>
    <w:rsid w:val="001D79E0"/>
    <w:rsid w:val="00221E9D"/>
    <w:rsid w:val="002404B9"/>
    <w:rsid w:val="00250EE2"/>
    <w:rsid w:val="002570FE"/>
    <w:rsid w:val="002745AE"/>
    <w:rsid w:val="002A17EE"/>
    <w:rsid w:val="002C2028"/>
    <w:rsid w:val="00365928"/>
    <w:rsid w:val="003A3CA2"/>
    <w:rsid w:val="003D10DF"/>
    <w:rsid w:val="003E5980"/>
    <w:rsid w:val="00430B18"/>
    <w:rsid w:val="00450406"/>
    <w:rsid w:val="00456A61"/>
    <w:rsid w:val="00465B00"/>
    <w:rsid w:val="00490499"/>
    <w:rsid w:val="004A1F89"/>
    <w:rsid w:val="004A3A8E"/>
    <w:rsid w:val="004A4AA2"/>
    <w:rsid w:val="004E63DF"/>
    <w:rsid w:val="005160B4"/>
    <w:rsid w:val="005738B0"/>
    <w:rsid w:val="00645BA7"/>
    <w:rsid w:val="006533DB"/>
    <w:rsid w:val="00672020"/>
    <w:rsid w:val="006A0474"/>
    <w:rsid w:val="006A09B2"/>
    <w:rsid w:val="007C2059"/>
    <w:rsid w:val="007D55D1"/>
    <w:rsid w:val="007F13DC"/>
    <w:rsid w:val="008217F4"/>
    <w:rsid w:val="00821F82"/>
    <w:rsid w:val="00840330"/>
    <w:rsid w:val="008841B6"/>
    <w:rsid w:val="00896FCB"/>
    <w:rsid w:val="00903A73"/>
    <w:rsid w:val="009431DE"/>
    <w:rsid w:val="00956945"/>
    <w:rsid w:val="00981D65"/>
    <w:rsid w:val="00987820"/>
    <w:rsid w:val="009C63DC"/>
    <w:rsid w:val="00A07B65"/>
    <w:rsid w:val="00A3279B"/>
    <w:rsid w:val="00A72156"/>
    <w:rsid w:val="00A7285B"/>
    <w:rsid w:val="00B43D0D"/>
    <w:rsid w:val="00B50277"/>
    <w:rsid w:val="00B54938"/>
    <w:rsid w:val="00C1157C"/>
    <w:rsid w:val="00CD7ABF"/>
    <w:rsid w:val="00CF3D98"/>
    <w:rsid w:val="00D248B4"/>
    <w:rsid w:val="00D92932"/>
    <w:rsid w:val="00D92B23"/>
    <w:rsid w:val="00DA371D"/>
    <w:rsid w:val="00EC0DA3"/>
    <w:rsid w:val="00F05967"/>
    <w:rsid w:val="00F20D29"/>
    <w:rsid w:val="00F86B72"/>
    <w:rsid w:val="00FD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3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980"/>
    <w:rPr>
      <w:rFonts w:ascii="Tahoma" w:hAnsi="Tahoma" w:cs="Tahoma"/>
      <w:sz w:val="16"/>
      <w:szCs w:val="16"/>
    </w:rPr>
  </w:style>
  <w:style w:type="character" w:styleId="a6">
    <w:name w:val="Hyperlink"/>
    <w:link w:val="1"/>
    <w:unhideWhenUsed/>
    <w:rsid w:val="003D10DF"/>
    <w:rPr>
      <w:color w:val="0000FF"/>
      <w:u w:val="single"/>
    </w:rPr>
  </w:style>
  <w:style w:type="paragraph" w:customStyle="1" w:styleId="Default">
    <w:name w:val="Default"/>
    <w:rsid w:val="00D92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Гиперссылка1"/>
    <w:link w:val="a6"/>
    <w:rsid w:val="00981D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3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980"/>
    <w:rPr>
      <w:rFonts w:ascii="Tahoma" w:hAnsi="Tahoma" w:cs="Tahoma"/>
      <w:sz w:val="16"/>
      <w:szCs w:val="16"/>
    </w:rPr>
  </w:style>
  <w:style w:type="character" w:styleId="a6">
    <w:name w:val="Hyperlink"/>
    <w:link w:val="1"/>
    <w:unhideWhenUsed/>
    <w:rsid w:val="003D10DF"/>
    <w:rPr>
      <w:color w:val="0000FF"/>
      <w:u w:val="single"/>
    </w:rPr>
  </w:style>
  <w:style w:type="paragraph" w:customStyle="1" w:styleId="Default">
    <w:name w:val="Default"/>
    <w:rsid w:val="00D92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Гиперссылка1"/>
    <w:link w:val="a6"/>
    <w:rsid w:val="00981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5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75/promo/n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alog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Шипунов</cp:lastModifiedBy>
  <cp:revision>18</cp:revision>
  <cp:lastPrinted>2019-08-07T00:54:00Z</cp:lastPrinted>
  <dcterms:created xsi:type="dcterms:W3CDTF">2024-09-13T05:12:00Z</dcterms:created>
  <dcterms:modified xsi:type="dcterms:W3CDTF">2025-09-23T10:13:00Z</dcterms:modified>
</cp:coreProperties>
</file>