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45776B">
        <w:rPr>
          <w:rFonts w:ascii="Times New Roman" w:hAnsi="Times New Roman"/>
          <w:b/>
          <w:sz w:val="24"/>
          <w:szCs w:val="24"/>
        </w:rPr>
        <w:t>30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212F0">
        <w:rPr>
          <w:rFonts w:ascii="Times New Roman" w:hAnsi="Times New Roman"/>
          <w:b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513F62" w:rsidRDefault="00513F62" w:rsidP="00513F6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Забайкальскому краю продлевает режим работы</w:t>
      </w:r>
    </w:p>
    <w:p w:rsidR="00513F62" w:rsidRDefault="00513F62" w:rsidP="0051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F62" w:rsidRDefault="00513F62" w:rsidP="0051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690">
        <w:rPr>
          <w:rFonts w:ascii="Times New Roman" w:hAnsi="Times New Roman"/>
          <w:sz w:val="28"/>
          <w:szCs w:val="28"/>
        </w:rPr>
        <w:t xml:space="preserve">УФНС России по Забайкальскому краю </w:t>
      </w:r>
      <w:r>
        <w:rPr>
          <w:rFonts w:ascii="Times New Roman" w:hAnsi="Times New Roman"/>
          <w:sz w:val="28"/>
          <w:szCs w:val="28"/>
        </w:rPr>
        <w:t>с</w:t>
      </w:r>
      <w:r w:rsidRPr="0067217F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окт</w:t>
      </w:r>
      <w:r w:rsidRPr="0067217F">
        <w:rPr>
          <w:rFonts w:ascii="Times New Roman" w:hAnsi="Times New Roman"/>
          <w:sz w:val="28"/>
          <w:szCs w:val="28"/>
        </w:rPr>
        <w:t xml:space="preserve">ября </w:t>
      </w:r>
      <w:r>
        <w:rPr>
          <w:rFonts w:ascii="Times New Roman" w:hAnsi="Times New Roman"/>
          <w:sz w:val="28"/>
          <w:szCs w:val="28"/>
        </w:rPr>
        <w:t xml:space="preserve">продлевает режим работы по вторникам и четвергам до 20:00 на период кампании </w:t>
      </w:r>
      <w:r w:rsidRPr="003D0FD2">
        <w:rPr>
          <w:rFonts w:ascii="Times New Roman" w:hAnsi="Times New Roman"/>
          <w:sz w:val="28"/>
          <w:szCs w:val="28"/>
        </w:rPr>
        <w:t>по исполнению налоговых уведомлений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6643">
        <w:rPr>
          <w:rFonts w:ascii="Times New Roman" w:hAnsi="Times New Roman"/>
          <w:sz w:val="28"/>
          <w:szCs w:val="28"/>
        </w:rPr>
        <w:t>направленных в 2025</w:t>
      </w:r>
      <w:r w:rsidRPr="003D0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Pr="003D0FD2">
        <w:rPr>
          <w:rFonts w:ascii="Times New Roman" w:hAnsi="Times New Roman"/>
          <w:sz w:val="28"/>
          <w:szCs w:val="28"/>
        </w:rPr>
        <w:t>физическим лицам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13F62">
        <w:rPr>
          <w:rFonts w:ascii="Times New Roman" w:hAnsi="Times New Roman"/>
          <w:sz w:val="28"/>
          <w:szCs w:val="28"/>
        </w:rPr>
        <w:t>https://www.nalog.gov.ru/nu/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46643">
        <w:rPr>
          <w:rFonts w:ascii="Times New Roman" w:hAnsi="Times New Roman"/>
          <w:sz w:val="28"/>
          <w:szCs w:val="28"/>
        </w:rPr>
        <w:t xml:space="preserve"> </w:t>
      </w:r>
    </w:p>
    <w:p w:rsidR="00513F62" w:rsidRDefault="00513F62" w:rsidP="0051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сводные налоговые уведомления, которые получают плательщики, включены налоги на землю, имущество и транспорт, находившиеся в собственности забайкальцев в 2024 году, а также </w:t>
      </w:r>
      <w:r w:rsidRPr="0067217F">
        <w:rPr>
          <w:rFonts w:ascii="Times New Roman" w:hAnsi="Times New Roman"/>
          <w:sz w:val="28"/>
          <w:szCs w:val="28"/>
        </w:rPr>
        <w:t>НДФЛ, не удержанн</w:t>
      </w:r>
      <w:r>
        <w:rPr>
          <w:rFonts w:ascii="Times New Roman" w:hAnsi="Times New Roman"/>
          <w:sz w:val="28"/>
          <w:szCs w:val="28"/>
        </w:rPr>
        <w:t>ый</w:t>
      </w:r>
      <w:r w:rsidRPr="0067217F">
        <w:rPr>
          <w:rFonts w:ascii="Times New Roman" w:hAnsi="Times New Roman"/>
          <w:sz w:val="28"/>
          <w:szCs w:val="28"/>
        </w:rPr>
        <w:t xml:space="preserve"> работодателем или полученн</w:t>
      </w:r>
      <w:r>
        <w:rPr>
          <w:rFonts w:ascii="Times New Roman" w:hAnsi="Times New Roman"/>
          <w:sz w:val="28"/>
          <w:szCs w:val="28"/>
        </w:rPr>
        <w:t>ый</w:t>
      </w:r>
      <w:r w:rsidRPr="0067217F">
        <w:rPr>
          <w:rFonts w:ascii="Times New Roman" w:hAnsi="Times New Roman"/>
          <w:sz w:val="28"/>
          <w:szCs w:val="28"/>
        </w:rPr>
        <w:t xml:space="preserve"> от доходов в виде процентов по вкладам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13F62" w:rsidRDefault="00513F62" w:rsidP="0051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октября по 1 декабря 2025 года налогоплательщики могут обратиться в операционные залы налоговых органов:</w:t>
      </w:r>
    </w:p>
    <w:p w:rsidR="00513F62" w:rsidRPr="009D7690" w:rsidRDefault="00513F62" w:rsidP="00513F6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690">
        <w:rPr>
          <w:rFonts w:ascii="Times New Roman" w:hAnsi="Times New Roman"/>
          <w:sz w:val="28"/>
          <w:szCs w:val="28"/>
        </w:rPr>
        <w:t>в понедельник, среду с 9:00 до 18:00;</w:t>
      </w:r>
    </w:p>
    <w:p w:rsidR="00513F62" w:rsidRPr="009D7690" w:rsidRDefault="00513F62" w:rsidP="00513F6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690">
        <w:rPr>
          <w:rFonts w:ascii="Times New Roman" w:hAnsi="Times New Roman"/>
          <w:sz w:val="28"/>
          <w:szCs w:val="28"/>
        </w:rPr>
        <w:t>во вторник, четверг с 9:00 до 20:00;</w:t>
      </w:r>
    </w:p>
    <w:p w:rsidR="00513F62" w:rsidRPr="009D7690" w:rsidRDefault="00513F62" w:rsidP="00513F6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690">
        <w:rPr>
          <w:rFonts w:ascii="Times New Roman" w:hAnsi="Times New Roman"/>
          <w:sz w:val="28"/>
          <w:szCs w:val="28"/>
        </w:rPr>
        <w:t xml:space="preserve">в пятницу с 9:00 до 16:45.  </w:t>
      </w:r>
    </w:p>
    <w:p w:rsidR="00513F62" w:rsidRDefault="00513F62" w:rsidP="0051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 получить налоговое уведомление, задать вопросы по начисленным суммам и образовавшейся задолженности, подать заявление на предоставление льгот и </w:t>
      </w:r>
      <w:r w:rsidRPr="009D7690">
        <w:rPr>
          <w:rFonts w:ascii="Times New Roman" w:hAnsi="Times New Roman"/>
          <w:sz w:val="28"/>
          <w:szCs w:val="28"/>
        </w:rPr>
        <w:t>проверить актуальность информации об объектах имущества, транспортных средствах и земельных участках</w:t>
      </w:r>
      <w:r>
        <w:rPr>
          <w:rFonts w:ascii="Times New Roman" w:hAnsi="Times New Roman"/>
          <w:sz w:val="28"/>
          <w:szCs w:val="28"/>
        </w:rPr>
        <w:t xml:space="preserve"> забайкальцы могут в «</w:t>
      </w:r>
      <w:r w:rsidRPr="00513F62">
        <w:rPr>
          <w:rFonts w:ascii="Times New Roman" w:hAnsi="Times New Roman"/>
          <w:sz w:val="28"/>
          <w:szCs w:val="28"/>
        </w:rPr>
        <w:t>Личном кабинете налогоплательщика для физических лиц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13F62">
        <w:rPr>
          <w:rFonts w:ascii="Times New Roman" w:hAnsi="Times New Roman"/>
          <w:sz w:val="28"/>
          <w:szCs w:val="28"/>
        </w:rPr>
        <w:t>https://lkfl2.nalog.ru/lkfl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13F62" w:rsidRDefault="00513F62" w:rsidP="00513F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входа в «Личный кабинет» можно воспользоваться логином и паролем от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обратиться в любой налоговый орган или МФЦ за получением регистрационной карты. </w:t>
      </w:r>
    </w:p>
    <w:p w:rsidR="002A2E55" w:rsidRPr="00DA55BF" w:rsidRDefault="002A2E55" w:rsidP="00513F62">
      <w:pPr>
        <w:pStyle w:val="a7"/>
        <w:shd w:val="clear" w:color="auto" w:fill="FFFFFF"/>
        <w:spacing w:before="0" w:beforeAutospacing="0" w:after="0" w:afterAutospacing="0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EB" w:rsidRDefault="00D423EB" w:rsidP="00DC2D47">
      <w:pPr>
        <w:spacing w:after="0" w:line="240" w:lineRule="auto"/>
      </w:pPr>
      <w:r>
        <w:separator/>
      </w:r>
    </w:p>
  </w:endnote>
  <w:endnote w:type="continuationSeparator" w:id="0">
    <w:p w:rsidR="00D423EB" w:rsidRDefault="00D423E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EB" w:rsidRDefault="00D423EB" w:rsidP="00DC2D47">
      <w:pPr>
        <w:spacing w:after="0" w:line="240" w:lineRule="auto"/>
      </w:pPr>
      <w:r>
        <w:separator/>
      </w:r>
    </w:p>
  </w:footnote>
  <w:footnote w:type="continuationSeparator" w:id="0">
    <w:p w:rsidR="00D423EB" w:rsidRDefault="00D423E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55E23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89C"/>
    <w:multiLevelType w:val="hybridMultilevel"/>
    <w:tmpl w:val="023AC2B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33C6"/>
    <w:multiLevelType w:val="hybridMultilevel"/>
    <w:tmpl w:val="C788283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641555E"/>
    <w:multiLevelType w:val="hybridMultilevel"/>
    <w:tmpl w:val="6AD03C2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26E2A"/>
    <w:multiLevelType w:val="hybridMultilevel"/>
    <w:tmpl w:val="45B6BF64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5F706A"/>
    <w:multiLevelType w:val="hybridMultilevel"/>
    <w:tmpl w:val="C70A58E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D62F6"/>
    <w:multiLevelType w:val="hybridMultilevel"/>
    <w:tmpl w:val="93FA703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504888"/>
    <w:multiLevelType w:val="hybridMultilevel"/>
    <w:tmpl w:val="94064544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28487C"/>
    <w:multiLevelType w:val="hybridMultilevel"/>
    <w:tmpl w:val="0D54C56E"/>
    <w:lvl w:ilvl="0" w:tplc="C85AC7E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22"/>
  </w:num>
  <w:num w:numId="8">
    <w:abstractNumId w:val="4"/>
  </w:num>
  <w:num w:numId="9">
    <w:abstractNumId w:val="21"/>
  </w:num>
  <w:num w:numId="10">
    <w:abstractNumId w:val="20"/>
  </w:num>
  <w:num w:numId="11">
    <w:abstractNumId w:val="12"/>
  </w:num>
  <w:num w:numId="12">
    <w:abstractNumId w:val="23"/>
  </w:num>
  <w:num w:numId="13">
    <w:abstractNumId w:val="2"/>
  </w:num>
  <w:num w:numId="14">
    <w:abstractNumId w:val="25"/>
  </w:num>
  <w:num w:numId="15">
    <w:abstractNumId w:val="18"/>
  </w:num>
  <w:num w:numId="16">
    <w:abstractNumId w:val="19"/>
  </w:num>
  <w:num w:numId="17">
    <w:abstractNumId w:val="8"/>
  </w:num>
  <w:num w:numId="18">
    <w:abstractNumId w:val="16"/>
  </w:num>
  <w:num w:numId="19">
    <w:abstractNumId w:val="9"/>
  </w:num>
  <w:num w:numId="20">
    <w:abstractNumId w:val="0"/>
  </w:num>
  <w:num w:numId="21">
    <w:abstractNumId w:val="28"/>
  </w:num>
  <w:num w:numId="22">
    <w:abstractNumId w:val="3"/>
  </w:num>
  <w:num w:numId="23">
    <w:abstractNumId w:val="6"/>
  </w:num>
  <w:num w:numId="24">
    <w:abstractNumId w:val="5"/>
  </w:num>
  <w:num w:numId="25">
    <w:abstractNumId w:val="27"/>
  </w:num>
  <w:num w:numId="26">
    <w:abstractNumId w:val="13"/>
  </w:num>
  <w:num w:numId="27">
    <w:abstractNumId w:val="15"/>
  </w:num>
  <w:num w:numId="28">
    <w:abstractNumId w:val="14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50AC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268D"/>
    <w:rsid w:val="00126265"/>
    <w:rsid w:val="00134A00"/>
    <w:rsid w:val="00135D36"/>
    <w:rsid w:val="0014041E"/>
    <w:rsid w:val="00142357"/>
    <w:rsid w:val="0014351F"/>
    <w:rsid w:val="00147848"/>
    <w:rsid w:val="00150C35"/>
    <w:rsid w:val="001525CE"/>
    <w:rsid w:val="0015767F"/>
    <w:rsid w:val="00164AFF"/>
    <w:rsid w:val="0016774B"/>
    <w:rsid w:val="00167DC6"/>
    <w:rsid w:val="0017154D"/>
    <w:rsid w:val="00173ED4"/>
    <w:rsid w:val="00176AC2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55E23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08ED"/>
    <w:rsid w:val="00301872"/>
    <w:rsid w:val="003032E6"/>
    <w:rsid w:val="00310A81"/>
    <w:rsid w:val="003156C6"/>
    <w:rsid w:val="00320376"/>
    <w:rsid w:val="003212F0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B25A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5776B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3F62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27DC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3ADB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12FE7"/>
    <w:rsid w:val="00C21EDC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23EB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100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2025-09-30T04:59:00Z</dcterms:created>
  <dcterms:modified xsi:type="dcterms:W3CDTF">2025-09-30T04:59:00Z</dcterms:modified>
</cp:coreProperties>
</file>