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r w:rsidR="00612F30">
        <w:rPr>
          <w:rFonts w:eastAsia="Calibri" w:cs="Times New Roman"/>
          <w:bCs/>
          <w:sz w:val="24"/>
          <w:szCs w:val="24"/>
        </w:rPr>
        <w:t>День окружающей среды</w:t>
      </w:r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</w:t>
      </w:r>
      <w:r>
        <w:rPr>
          <w:rFonts w:eastAsia="Calibri" w:cs="Times New Roman"/>
          <w:sz w:val="24"/>
          <w:szCs w:val="24"/>
        </w:rPr>
        <w:t>б</w:t>
      </w:r>
      <w:r w:rsidRPr="004B1AFE">
        <w:rPr>
          <w:rFonts w:eastAsia="Calibri" w:cs="Times New Roman"/>
          <w:sz w:val="24"/>
          <w:szCs w:val="24"/>
        </w:rPr>
        <w:t xml:space="preserve"> «</w:t>
      </w:r>
      <w:r w:rsidR="00612F30">
        <w:rPr>
          <w:rFonts w:eastAsia="Calibri" w:cs="Times New Roman"/>
          <w:bCs/>
          <w:sz w:val="24"/>
          <w:szCs w:val="24"/>
        </w:rPr>
        <w:t>День окружающей среды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>
        <w:rPr>
          <w:rFonts w:eastAsia="Calibri" w:cs="Times New Roman"/>
          <w:b/>
          <w:sz w:val="24"/>
          <w:szCs w:val="24"/>
        </w:rPr>
        <w:t>0</w:t>
      </w:r>
      <w:r w:rsidR="00612F30">
        <w:rPr>
          <w:rFonts w:eastAsia="Calibri" w:cs="Times New Roman"/>
          <w:b/>
          <w:sz w:val="24"/>
          <w:szCs w:val="24"/>
        </w:rPr>
        <w:t>8</w:t>
      </w:r>
      <w:r>
        <w:rPr>
          <w:rFonts w:eastAsia="Calibri" w:cs="Times New Roman"/>
          <w:b/>
          <w:sz w:val="24"/>
          <w:szCs w:val="24"/>
        </w:rPr>
        <w:t>.10</w:t>
      </w:r>
      <w:r w:rsidRPr="004B1AFE">
        <w:rPr>
          <w:rFonts w:eastAsia="Calibri" w:cs="Times New Roman"/>
          <w:b/>
          <w:bCs/>
          <w:sz w:val="24"/>
          <w:szCs w:val="24"/>
        </w:rPr>
        <w:t>.</w:t>
      </w:r>
      <w:r w:rsidRPr="006754B9">
        <w:rPr>
          <w:rFonts w:eastAsia="Calibri" w:cs="Times New Roman"/>
          <w:b/>
          <w:bCs/>
          <w:sz w:val="24"/>
          <w:szCs w:val="24"/>
        </w:rPr>
        <w:t>2025</w:t>
      </w:r>
      <w:r w:rsidRPr="006754B9">
        <w:rPr>
          <w:rFonts w:eastAsia="Calibri" w:cs="Times New Roman"/>
          <w:b/>
          <w:sz w:val="24"/>
          <w:szCs w:val="24"/>
        </w:rPr>
        <w:t xml:space="preserve"> г.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612F30">
        <w:rPr>
          <w:rFonts w:eastAsia="Calibri" w:cs="Times New Roman"/>
          <w:sz w:val="24"/>
          <w:szCs w:val="24"/>
        </w:rPr>
        <w:t>3</w:t>
      </w:r>
      <w:bookmarkStart w:id="1" w:name="_GoBack"/>
      <w:bookmarkEnd w:id="1"/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Pr="004B1AFE">
        <w:rPr>
          <w:rFonts w:eastAsia="Calibri" w:cs="Times New Roman"/>
          <w:sz w:val="24"/>
          <w:szCs w:val="24"/>
        </w:rPr>
        <w:t>ачальник</w:t>
      </w:r>
      <w:r>
        <w:rPr>
          <w:rFonts w:eastAsia="Calibri" w:cs="Times New Roman"/>
          <w:sz w:val="24"/>
          <w:szCs w:val="24"/>
        </w:rPr>
        <w:t>а</w:t>
      </w:r>
      <w:r w:rsidRPr="004B1AFE">
        <w:rPr>
          <w:rFonts w:eastAsia="Calibri" w:cs="Times New Roman"/>
          <w:sz w:val="24"/>
          <w:szCs w:val="24"/>
        </w:rPr>
        <w:t xml:space="preserve"> 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 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907C1B" w:rsidRPr="004B1AFE" w:rsidRDefault="00907C1B" w:rsidP="00907C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612F30" w:rsidRPr="007F1F31" w:rsidRDefault="00907C1B" w:rsidP="00612F30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</w:pPr>
      <w:r w:rsidRPr="004B1AFE">
        <w:rPr>
          <w:rFonts w:ascii="Calibri" w:eastAsia="Calibri" w:hAnsi="Calibri"/>
          <w:sz w:val="22"/>
        </w:rPr>
        <w:br w:type="page"/>
      </w:r>
      <w:r w:rsidR="00612F30" w:rsidRPr="00390993">
        <w:rPr>
          <w:rFonts w:cs="Times New Roman"/>
          <w:szCs w:val="28"/>
        </w:rPr>
        <w:lastRenderedPageBreak/>
        <w:t xml:space="preserve"> </w:t>
      </w:r>
      <w:r w:rsidR="00612F30" w:rsidRPr="007F1F31"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  <w:t>Влияние окружающей среды на здоровье</w:t>
      </w:r>
      <w:r w:rsidR="00612F30"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  <w:t xml:space="preserve"> </w:t>
      </w:r>
      <w:r w:rsidR="00612F30" w:rsidRPr="007F1F31"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  <w:t>человека</w:t>
      </w:r>
    </w:p>
    <w:p w:rsidR="00612F30" w:rsidRPr="007F1F31" w:rsidRDefault="00612F30" w:rsidP="00612F30">
      <w:pPr>
        <w:spacing w:after="0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 xml:space="preserve">                       </w:t>
      </w:r>
      <w:r w:rsidRPr="007F1F31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1BBDD742" wp14:editId="5CF7C3FC">
            <wp:extent cx="3369600" cy="1458000"/>
            <wp:effectExtent l="0" t="0" r="2540" b="8890"/>
            <wp:docPr id="1" name="Рисунок 1" descr="Влияние окружающей среды на здоровье челове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ияние окружающей среды на здоровье челове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Людям свойственно списывать свои болезни на радиацию и вредное воздействие других загрязнителей окружающей среды. Однако</w:t>
      </w: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,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влияние экологии на здоровье человека в России сегодня составляет всего 25–50% от совокупности всех воздействующих факторов. И только через 30–40 лет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зависимость физического состояния и самочувствия граждан от экологии возрастёт до 50–70%.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Наибольшее влияние на здоровье россиян оказывает образ жизни, который они ведут 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(50%)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. Среди составляющих этого фактора: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характер питания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,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полезные и вредные привычки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,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двигательная активность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,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нервно-психическое состояние (стрессы, депрессии и т.п.).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На втором месте по степени влияния на здоровье человека находится такой фактор, как 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экология (25%),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 на третьем — наследственность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(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20%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)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. Остальные 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5%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приходятся на медицину. Ча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ще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на здоровье человека действуют сразу несколько этих факторов. Что касается экологии, то при оценке степени его влияния важно учитывать масштабы экологического загрязнения:</w:t>
      </w:r>
    </w:p>
    <w:p w:rsidR="00612F30" w:rsidRPr="00DC1471" w:rsidRDefault="00612F30" w:rsidP="00612F30">
      <w:pPr>
        <w:numPr>
          <w:ilvl w:val="0"/>
          <w:numId w:val="15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глобальное  — беда для всего человеческого сообщества, однако для одного отдельного человека не представляет опасности;</w:t>
      </w:r>
      <w:proofErr w:type="gramEnd"/>
    </w:p>
    <w:p w:rsidR="00612F30" w:rsidRPr="00DC1471" w:rsidRDefault="00612F30" w:rsidP="00612F30">
      <w:pPr>
        <w:numPr>
          <w:ilvl w:val="0"/>
          <w:numId w:val="15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региональное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 — беда для жителей региона, но в большинстве случаев не очень опасно для здоровья одного конкретного человека;</w:t>
      </w:r>
    </w:p>
    <w:p w:rsidR="00612F30" w:rsidRDefault="00612F30" w:rsidP="00612F30">
      <w:pPr>
        <w:numPr>
          <w:ilvl w:val="0"/>
          <w:numId w:val="15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локальное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 — представляет серьёзную опасность как для здоровья населения отдельного города/района в целом, так и для каждого конкретного жителя этой местности. 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92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    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Факторы окружающей среды, влияющие на здоровье человека: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воздух, вода, почва, шум, питание.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воздуха на здоровье человека: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Атмосферный воздух является одним из основных жизненно важных элементов окружающей нас среды. За сутки человек вдыхает около 12-15 м3 кислорода, а выделяет приблизительно 580л углекислого газа.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Н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аибольшее количество загрязнителей попадает в организм человека через лёгкие. Большинство исследователей подтверждает, что ежедневно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с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воздух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ом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в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lastRenderedPageBreak/>
        <w:t>организм человека проникает больше вредных веществ, чем с водой, пищей, с грязных рук, через кожу.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Загрязненный воздух раздражает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д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ыхательные пути, вызывая бронхит, астму, аллергические реакции, ухудшается общее состояние здоровья человека: появляются головные боли, тошнота, чувство слабости, снижается или теряется трудоспособность.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Если человек проживает в городе и, особенно, вблизи оживленных трасс и промышленных предприятий, он должен использовать каждую возможность, позволяющую вдохнуть чистого воздуха.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С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амое сильное влияние на здоровье человека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 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оказывает экология его жилища и рабочего помещения.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 Ведь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до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80% своего времени мы проводим именно в зданиях. 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Таким образом, для здоровья человека в высшей степени важно: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на каком этаже он живёт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из какого материала построен его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дом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какой кухонной плитой он пользуется (газовой или электрической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)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чем покрыт пол в его квартире/доме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из чего изготовлена мебель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( 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СП-содержит фенолы)</w:t>
      </w:r>
    </w:p>
    <w:p w:rsidR="00612F30" w:rsidRPr="00DC1471" w:rsidRDefault="00612F30" w:rsidP="00612F30">
      <w:pPr>
        <w:numPr>
          <w:ilvl w:val="0"/>
          <w:numId w:val="16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присутствуют ли в жилище комнатные </w:t>
      </w: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растения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и в </w:t>
      </w: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каком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количестве.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Вода и здоровье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Значительное влияние на здоровье человека оказывает питьевая вода. Загрязнённая вода может содержать опасные химические вещества, болезнетворные микроорганизмы, вызыва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ющие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инфекционные заболевания (брюшной тиф, дизентерию, вирусный гепатит</w:t>
      </w:r>
      <w:proofErr w:type="gramStart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А</w:t>
      </w:r>
      <w:proofErr w:type="gramEnd"/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и др.).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Поэтому р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екомендуется использовать для питьевых целей только очищенную через фильтр, бутилированную или кипяченую воду.</w:t>
      </w:r>
    </w:p>
    <w:p w:rsidR="00612F30" w:rsidRPr="006B3427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6B3427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Чем опасна загрязненная почва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?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Из загрязненной почвы вредные вещества и болезнетворные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микробы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проникают в грунтовые воды, которые поглощаются из почвы растениями, а затем через молоко и мясо животных, овощи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и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фрукты, попадают в организм человека.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6B3427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Питание и здоровье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Сельхозпроизводители сейчас применяют удобрения, стимулирующи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е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рост растений, урожайность, устойчивость к вредителям. Это влияет на качество продукции.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Рекомендуем по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купать продукцию только при наличии у продавцов документов, подтверждающих их качество и безопасность.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6B3427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шума на организм человека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lastRenderedPageBreak/>
        <w:t xml:space="preserve"> Постоянное воздействие сильного шума может привести к снижению слуховой чувствительности, и вызвать нарушения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: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звон в ушах, головокружение, головную боль, усталост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ь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, снижение иммунитета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С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пособствует развитию гипертонии, ишемической болезни сердца.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Нарушения в организме человека из-за шума становятся заметными лишь с течением времени. Шум мешает нормальному отдыху и восстановлению сил, нарушает сон. Систематическое недосыпание и бессонница ведут к тяжелым нервным расстройствам. Поэтому защит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ите свой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с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о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н от шумовых раздражителей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!</w:t>
      </w:r>
    </w:p>
    <w:p w:rsidR="00612F30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Безопасность окружающей среды - это не только чистота воздуха, воды и почвы. Мы должны обращать внимание даже на то, что надеваем.</w:t>
      </w:r>
    </w:p>
    <w:p w:rsidR="00612F30" w:rsidRPr="00937968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937968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одежды на организм человека.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В производстве одежды и обуви все чаще используют вредные для здоровья материалы.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Вредные 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вещества испаряются, соприкасаясь с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кожей.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Н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>екачественные одежда и обувь могут вызвать аллергические реакции, кожные онкологические заболевания.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Важно обращать внимание на выбор косметических средств и бытовой химии, которые также могут нанести 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ущерб</w:t>
      </w:r>
      <w:r w:rsidRPr="00DC1471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здоровью.</w:t>
      </w:r>
    </w:p>
    <w:p w:rsidR="00612F30" w:rsidRPr="00DC1471" w:rsidRDefault="00612F30" w:rsidP="00612F30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Помните! </w:t>
      </w:r>
      <w:r w:rsidRPr="00DC1471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Только правильное отношение к окружающей среде позволит будущим поколениям быть здоровыми и счастливыми!</w:t>
      </w:r>
    </w:p>
    <w:p w:rsidR="00612F30" w:rsidRPr="00937968" w:rsidRDefault="00612F30" w:rsidP="00612F30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color w:val="4F4F4F"/>
          <w:kern w:val="0"/>
          <w:sz w:val="22"/>
          <w:lang w:eastAsia="ru-RU"/>
        </w:rPr>
      </w:pPr>
      <w:r w:rsidRPr="00937968">
        <w:rPr>
          <w:rFonts w:eastAsia="Times New Roman" w:cs="Times New Roman"/>
          <w:color w:val="4F4F4F"/>
          <w:kern w:val="0"/>
          <w:sz w:val="22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612F30" w:rsidRPr="00937968" w:rsidRDefault="00612F30" w:rsidP="00612F30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kern w:val="0"/>
          <w:sz w:val="22"/>
          <w:lang w:eastAsia="ru-RU"/>
        </w:rPr>
      </w:pPr>
      <w:r w:rsidRPr="00937968">
        <w:rPr>
          <w:rFonts w:eastAsia="Times New Roman" w:cs="Times New Roman"/>
          <w:kern w:val="0"/>
          <w:sz w:val="22"/>
          <w:lang w:eastAsia="ru-RU"/>
        </w:rPr>
        <w:t># санпросвет</w:t>
      </w:r>
    </w:p>
    <w:p w:rsidR="00612F30" w:rsidRPr="00937968" w:rsidRDefault="00612F30" w:rsidP="00612F30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kern w:val="0"/>
          <w:sz w:val="22"/>
          <w:lang w:eastAsia="ru-RU"/>
        </w:rPr>
      </w:pPr>
      <w:r w:rsidRPr="00937968">
        <w:rPr>
          <w:rFonts w:cs="Times New Roman"/>
          <w:sz w:val="22"/>
        </w:rPr>
        <w:t xml:space="preserve">Информация  и Рисунок </w:t>
      </w:r>
      <w:proofErr w:type="gramStart"/>
      <w:r w:rsidRPr="00937968">
        <w:rPr>
          <w:rFonts w:cs="Times New Roman"/>
          <w:sz w:val="22"/>
        </w:rPr>
        <w:t>подготовлены</w:t>
      </w:r>
      <w:proofErr w:type="gramEnd"/>
      <w:r w:rsidRPr="00937968">
        <w:rPr>
          <w:rFonts w:cs="Times New Roman"/>
          <w:sz w:val="22"/>
        </w:rPr>
        <w:t xml:space="preserve"> по материалам:</w:t>
      </w:r>
      <w:r w:rsidRPr="00937968">
        <w:rPr>
          <w:rFonts w:eastAsia="Times New Roman" w:cs="Times New Roman"/>
          <w:kern w:val="0"/>
          <w:sz w:val="22"/>
          <w:lang w:eastAsia="ru-RU"/>
        </w:rPr>
        <w:t xml:space="preserve"> </w:t>
      </w:r>
      <w:hyperlink r:id="rId7" w:history="1">
        <w:r w:rsidRPr="00937968">
          <w:rPr>
            <w:rStyle w:val="ac"/>
            <w:rFonts w:eastAsia="Times New Roman" w:cs="Times New Roman"/>
            <w:kern w:val="0"/>
            <w:sz w:val="22"/>
            <w:lang w:eastAsia="ru-RU"/>
          </w:rPr>
          <w:t>https://cgon.rospotrebnadzor.ru</w:t>
        </w:r>
      </w:hyperlink>
    </w:p>
    <w:p w:rsidR="00612F30" w:rsidRPr="00937968" w:rsidRDefault="00612F30" w:rsidP="00612F30">
      <w:pPr>
        <w:tabs>
          <w:tab w:val="left" w:pos="709"/>
        </w:tabs>
        <w:spacing w:after="0" w:line="276" w:lineRule="auto"/>
        <w:ind w:left="-567" w:right="141" w:firstLine="567"/>
        <w:rPr>
          <w:rFonts w:cs="Times New Roman"/>
          <w:sz w:val="22"/>
        </w:rPr>
      </w:pPr>
    </w:p>
    <w:p w:rsidR="00213909" w:rsidRPr="00390993" w:rsidRDefault="00213909" w:rsidP="00612F30">
      <w:pPr>
        <w:spacing w:after="0"/>
        <w:jc w:val="center"/>
        <w:rPr>
          <w:rFonts w:cs="Times New Roman"/>
          <w:szCs w:val="28"/>
        </w:rPr>
      </w:pPr>
    </w:p>
    <w:p w:rsidR="00C60177" w:rsidRDefault="00C60177">
      <w:pPr>
        <w:spacing w:line="259" w:lineRule="auto"/>
        <w:rPr>
          <w:rFonts w:eastAsia="Calibri" w:cs="Times New Roman"/>
          <w:sz w:val="20"/>
          <w:szCs w:val="20"/>
        </w:rPr>
      </w:pPr>
    </w:p>
    <w:bookmarkEnd w:id="0"/>
    <w:sectPr w:rsidR="00C601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63B02"/>
    <w:multiLevelType w:val="multilevel"/>
    <w:tmpl w:val="F2E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629D5"/>
    <w:multiLevelType w:val="multilevel"/>
    <w:tmpl w:val="232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37E27"/>
    <w:rsid w:val="000F68E7"/>
    <w:rsid w:val="001C3E33"/>
    <w:rsid w:val="00213909"/>
    <w:rsid w:val="002327D7"/>
    <w:rsid w:val="00306B99"/>
    <w:rsid w:val="003B1AC0"/>
    <w:rsid w:val="003C43D5"/>
    <w:rsid w:val="004579E5"/>
    <w:rsid w:val="004C755F"/>
    <w:rsid w:val="005A3AEC"/>
    <w:rsid w:val="005C2B39"/>
    <w:rsid w:val="00612F30"/>
    <w:rsid w:val="00627494"/>
    <w:rsid w:val="006C0B77"/>
    <w:rsid w:val="0070310C"/>
    <w:rsid w:val="0070642E"/>
    <w:rsid w:val="0072181D"/>
    <w:rsid w:val="007A591F"/>
    <w:rsid w:val="008040E1"/>
    <w:rsid w:val="008242FF"/>
    <w:rsid w:val="00870751"/>
    <w:rsid w:val="00907C1B"/>
    <w:rsid w:val="00922C48"/>
    <w:rsid w:val="009E1008"/>
    <w:rsid w:val="00A270F2"/>
    <w:rsid w:val="00A73369"/>
    <w:rsid w:val="00AA6D05"/>
    <w:rsid w:val="00AF5543"/>
    <w:rsid w:val="00B915B7"/>
    <w:rsid w:val="00C60177"/>
    <w:rsid w:val="00CF1F84"/>
    <w:rsid w:val="00D42228"/>
    <w:rsid w:val="00D460D4"/>
    <w:rsid w:val="00D6093E"/>
    <w:rsid w:val="00DC56E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2025-10-07T00:00:00Z</dcterms:created>
  <dcterms:modified xsi:type="dcterms:W3CDTF">2025-10-07T00:00:00Z</dcterms:modified>
</cp:coreProperties>
</file>