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601"/>
        <w:gridCol w:w="4897"/>
      </w:tblGrid>
      <w:tr w:rsidR="00907C1B" w:rsidRPr="004B1AFE" w:rsidTr="002626ED">
        <w:tc>
          <w:tcPr>
            <w:tcW w:w="4601" w:type="dxa"/>
            <w:shd w:val="clear" w:color="auto" w:fill="auto"/>
          </w:tcPr>
          <w:p w:rsidR="00907C1B" w:rsidRPr="004B1AFE" w:rsidRDefault="00907C1B" w:rsidP="002626ED">
            <w:pPr>
              <w:spacing w:after="0"/>
              <w:jc w:val="both"/>
              <w:rPr>
                <w:rFonts w:eastAsia="Calibri" w:cs="Times New Roman"/>
                <w:sz w:val="24"/>
                <w:szCs w:val="24"/>
              </w:rPr>
            </w:pPr>
            <w:bookmarkStart w:id="0" w:name="_Hlk197348583"/>
          </w:p>
        </w:tc>
        <w:tc>
          <w:tcPr>
            <w:tcW w:w="4897" w:type="dxa"/>
          </w:tcPr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 xml:space="preserve">Главе МР «Забайкальский район» 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Мочалову А.В.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Главе городского поселения «Забайкальское»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kern w:val="0"/>
                <w:sz w:val="22"/>
              </w:rPr>
            </w:pPr>
            <w:r w:rsidRPr="004B1AFE">
              <w:rPr>
                <w:rFonts w:eastAsia="Calibri" w:cs="Times New Roman"/>
                <w:kern w:val="0"/>
                <w:sz w:val="22"/>
              </w:rPr>
              <w:t>Красновскому А.В.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proofErr w:type="spellStart"/>
            <w:r w:rsidRPr="004B1AFE">
              <w:rPr>
                <w:rFonts w:eastAsia="Calibri" w:cs="Times New Roman"/>
                <w:sz w:val="22"/>
              </w:rPr>
              <w:t>Врио</w:t>
            </w:r>
            <w:proofErr w:type="spellEnd"/>
            <w:r w:rsidRPr="004B1AFE">
              <w:rPr>
                <w:rFonts w:eastAsia="Calibri" w:cs="Times New Roman"/>
                <w:sz w:val="22"/>
              </w:rPr>
              <w:t xml:space="preserve"> Главы МР "Город </w:t>
            </w:r>
            <w:proofErr w:type="spellStart"/>
            <w:r w:rsidRPr="004B1AFE">
              <w:rPr>
                <w:rFonts w:eastAsia="Calibri" w:cs="Times New Roman"/>
                <w:sz w:val="22"/>
              </w:rPr>
              <w:t>Краснокаменск</w:t>
            </w:r>
            <w:proofErr w:type="spellEnd"/>
            <w:r w:rsidRPr="004B1AFE">
              <w:rPr>
                <w:rFonts w:eastAsia="Calibri" w:cs="Times New Roman"/>
                <w:sz w:val="22"/>
              </w:rPr>
              <w:t xml:space="preserve"> и 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 xml:space="preserve">Краснокаменский район» 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Щербаковой Н. С.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Главе Приаргунского муниципального округа Забайкальского края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Логунову Е. В.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Главе Калганского муниципального округа Забайкальского края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Егорову С.А.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Главе Нерчинско-Заводского</w:t>
            </w:r>
          </w:p>
          <w:p w:rsidR="00907C1B" w:rsidRPr="004B1AFE" w:rsidRDefault="00907C1B" w:rsidP="002626ED">
            <w:pPr>
              <w:spacing w:after="0" w:line="259" w:lineRule="auto"/>
              <w:jc w:val="right"/>
              <w:rPr>
                <w:rFonts w:eastAsia="Calibri" w:cs="Times New Roman"/>
                <w:sz w:val="22"/>
              </w:rPr>
            </w:pPr>
            <w:r w:rsidRPr="004B1AFE">
              <w:rPr>
                <w:rFonts w:eastAsia="Calibri" w:cs="Times New Roman"/>
                <w:sz w:val="22"/>
              </w:rPr>
              <w:t>муниципального округа Забайкальского края</w:t>
            </w:r>
          </w:p>
          <w:p w:rsidR="00907C1B" w:rsidRPr="004B1AFE" w:rsidRDefault="00907C1B" w:rsidP="002626ED">
            <w:pPr>
              <w:spacing w:after="0"/>
              <w:jc w:val="right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4B1AFE">
              <w:rPr>
                <w:rFonts w:eastAsia="Calibri" w:cs="Times New Roman"/>
                <w:sz w:val="22"/>
              </w:rPr>
              <w:t>Михалёву</w:t>
            </w:r>
            <w:proofErr w:type="spellEnd"/>
            <w:r w:rsidRPr="004B1AFE">
              <w:rPr>
                <w:rFonts w:eastAsia="Calibri" w:cs="Times New Roman"/>
                <w:sz w:val="22"/>
              </w:rPr>
              <w:t xml:space="preserve"> Л.В.</w:t>
            </w:r>
          </w:p>
        </w:tc>
      </w:tr>
    </w:tbl>
    <w:p w:rsidR="00907C1B" w:rsidRPr="004B1AFE" w:rsidRDefault="00907C1B" w:rsidP="00907C1B">
      <w:pPr>
        <w:spacing w:after="0"/>
        <w:ind w:right="201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spacing w:after="0"/>
        <w:ind w:right="201"/>
        <w:rPr>
          <w:rFonts w:eastAsia="Calibri" w:cs="Times New Roman"/>
          <w:b/>
          <w:sz w:val="24"/>
          <w:szCs w:val="24"/>
        </w:rPr>
      </w:pPr>
    </w:p>
    <w:p w:rsidR="00907C1B" w:rsidRPr="004B1AFE" w:rsidRDefault="00907C1B" w:rsidP="00907C1B">
      <w:pPr>
        <w:spacing w:after="0"/>
        <w:ind w:right="201"/>
        <w:rPr>
          <w:rFonts w:eastAsia="Calibri" w:cs="Times New Roman"/>
          <w:sz w:val="24"/>
          <w:szCs w:val="24"/>
        </w:rPr>
      </w:pPr>
      <w:r w:rsidRPr="004B1AFE">
        <w:rPr>
          <w:rFonts w:eastAsia="Calibri" w:cs="Times New Roman"/>
          <w:sz w:val="24"/>
          <w:szCs w:val="24"/>
        </w:rPr>
        <w:t>«</w:t>
      </w:r>
      <w:bookmarkStart w:id="1" w:name="_GoBack"/>
      <w:r w:rsidR="00CB3B66" w:rsidRPr="0014170C">
        <w:rPr>
          <w:rFonts w:eastAsia="Calibri" w:cs="Times New Roman"/>
          <w:sz w:val="24"/>
          <w:szCs w:val="24"/>
        </w:rPr>
        <w:t>Крещенские купания – в безопасной воде</w:t>
      </w:r>
      <w:bookmarkEnd w:id="1"/>
      <w:r w:rsidRPr="004B1AFE">
        <w:rPr>
          <w:rFonts w:eastAsia="Calibri" w:cs="Times New Roman"/>
          <w:sz w:val="24"/>
          <w:szCs w:val="24"/>
        </w:rPr>
        <w:t>»</w:t>
      </w:r>
    </w:p>
    <w:p w:rsidR="00907C1B" w:rsidRPr="004B1AFE" w:rsidRDefault="00907C1B" w:rsidP="00907C1B">
      <w:pPr>
        <w:spacing w:after="0"/>
        <w:ind w:right="201"/>
        <w:rPr>
          <w:rFonts w:eastAsia="Calibri" w:cs="Times New Roman"/>
          <w:b/>
          <w:szCs w:val="28"/>
        </w:rPr>
      </w:pPr>
    </w:p>
    <w:p w:rsidR="00907C1B" w:rsidRPr="004B1AFE" w:rsidRDefault="00907C1B" w:rsidP="00907C1B">
      <w:pPr>
        <w:spacing w:after="0"/>
        <w:ind w:right="201" w:firstLine="708"/>
        <w:jc w:val="both"/>
        <w:rPr>
          <w:rFonts w:eastAsia="Calibri" w:cs="Times New Roman"/>
          <w:sz w:val="24"/>
          <w:szCs w:val="24"/>
        </w:rPr>
      </w:pPr>
      <w:proofErr w:type="gramStart"/>
      <w:r w:rsidRPr="004B1AFE">
        <w:rPr>
          <w:rFonts w:eastAsia="Calibri" w:cs="Times New Roman"/>
          <w:sz w:val="24"/>
          <w:szCs w:val="24"/>
        </w:rPr>
        <w:t xml:space="preserve">Филиал ФБУЗ «Центр гигиены и эпидемиологии в Забайкальском крае в Забайкальском районе» просит разместить информацию на официальных сайтах и в социальных сетях МР «Забайкальский район», МР "Город </w:t>
      </w:r>
      <w:proofErr w:type="spellStart"/>
      <w:r w:rsidRPr="004B1AFE">
        <w:rPr>
          <w:rFonts w:eastAsia="Calibri" w:cs="Times New Roman"/>
          <w:sz w:val="24"/>
          <w:szCs w:val="24"/>
        </w:rPr>
        <w:t>Краснокаменск</w:t>
      </w:r>
      <w:proofErr w:type="spellEnd"/>
      <w:r w:rsidRPr="004B1AFE">
        <w:rPr>
          <w:rFonts w:eastAsia="Calibri" w:cs="Times New Roman"/>
          <w:sz w:val="24"/>
          <w:szCs w:val="24"/>
        </w:rPr>
        <w:t xml:space="preserve"> и Краснокаменский район», Приаргунского муниципального округа Забайкальского края, Калганского муниципального округа Забайкальского края, Нерчинско-Заводского муниципального округа Забайкальского края о «</w:t>
      </w:r>
      <w:r w:rsidR="00CB3B66" w:rsidRPr="0014170C">
        <w:rPr>
          <w:rFonts w:eastAsia="Calibri" w:cs="Times New Roman"/>
          <w:sz w:val="24"/>
          <w:szCs w:val="24"/>
        </w:rPr>
        <w:t>Крещенские купания – в безопасной воде</w:t>
      </w:r>
      <w:r w:rsidRPr="004B1AFE">
        <w:rPr>
          <w:rFonts w:eastAsia="Calibri" w:cs="Times New Roman"/>
          <w:sz w:val="24"/>
          <w:szCs w:val="24"/>
        </w:rPr>
        <w:t xml:space="preserve">» для населения районов до </w:t>
      </w:r>
      <w:r w:rsidR="002175C9">
        <w:rPr>
          <w:rFonts w:eastAsia="Calibri" w:cs="Times New Roman"/>
          <w:b/>
          <w:sz w:val="24"/>
          <w:szCs w:val="24"/>
        </w:rPr>
        <w:t>1</w:t>
      </w:r>
      <w:r w:rsidR="00CB3B66">
        <w:rPr>
          <w:rFonts w:eastAsia="Calibri" w:cs="Times New Roman"/>
          <w:b/>
          <w:sz w:val="24"/>
          <w:szCs w:val="24"/>
        </w:rPr>
        <w:t>7</w:t>
      </w:r>
      <w:r>
        <w:rPr>
          <w:rFonts w:eastAsia="Calibri" w:cs="Times New Roman"/>
          <w:b/>
          <w:sz w:val="24"/>
          <w:szCs w:val="24"/>
        </w:rPr>
        <w:t>.</w:t>
      </w:r>
      <w:r w:rsidR="002175C9">
        <w:rPr>
          <w:rFonts w:eastAsia="Calibri" w:cs="Times New Roman"/>
          <w:b/>
          <w:sz w:val="24"/>
          <w:szCs w:val="24"/>
        </w:rPr>
        <w:t>0</w:t>
      </w:r>
      <w:r>
        <w:rPr>
          <w:rFonts w:eastAsia="Calibri" w:cs="Times New Roman"/>
          <w:b/>
          <w:sz w:val="24"/>
          <w:szCs w:val="24"/>
        </w:rPr>
        <w:t>1</w:t>
      </w:r>
      <w:r w:rsidRPr="004B1AFE">
        <w:rPr>
          <w:rFonts w:eastAsia="Calibri" w:cs="Times New Roman"/>
          <w:b/>
          <w:bCs/>
          <w:sz w:val="24"/>
          <w:szCs w:val="24"/>
        </w:rPr>
        <w:t>.</w:t>
      </w:r>
      <w:r w:rsidRPr="006754B9">
        <w:rPr>
          <w:rFonts w:eastAsia="Calibri" w:cs="Times New Roman"/>
          <w:b/>
          <w:bCs/>
          <w:sz w:val="24"/>
          <w:szCs w:val="24"/>
        </w:rPr>
        <w:t>202</w:t>
      </w:r>
      <w:r w:rsidR="002175C9">
        <w:rPr>
          <w:rFonts w:eastAsia="Calibri" w:cs="Times New Roman"/>
          <w:b/>
          <w:bCs/>
          <w:sz w:val="24"/>
          <w:szCs w:val="24"/>
        </w:rPr>
        <w:t>6</w:t>
      </w:r>
      <w:r w:rsidRPr="006754B9">
        <w:rPr>
          <w:rFonts w:eastAsia="Calibri" w:cs="Times New Roman"/>
          <w:b/>
          <w:sz w:val="24"/>
          <w:szCs w:val="24"/>
        </w:rPr>
        <w:t xml:space="preserve"> г.  </w:t>
      </w:r>
      <w:r>
        <w:rPr>
          <w:rFonts w:eastAsia="Calibri" w:cs="Times New Roman"/>
          <w:sz w:val="24"/>
          <w:szCs w:val="24"/>
        </w:rPr>
        <w:t>Материал прилагается.</w:t>
      </w:r>
      <w:proofErr w:type="gramEnd"/>
    </w:p>
    <w:p w:rsidR="00907C1B" w:rsidRPr="004B1AFE" w:rsidRDefault="00907C1B" w:rsidP="00907C1B">
      <w:pPr>
        <w:spacing w:after="0"/>
        <w:ind w:right="142" w:firstLine="567"/>
        <w:contextualSpacing/>
        <w:jc w:val="both"/>
        <w:rPr>
          <w:rFonts w:eastAsia="Calibri" w:cs="Times New Roman"/>
          <w:sz w:val="24"/>
          <w:szCs w:val="24"/>
        </w:rPr>
      </w:pPr>
      <w:r w:rsidRPr="004B1AFE">
        <w:rPr>
          <w:rFonts w:eastAsia="Calibri" w:cs="Times New Roman"/>
          <w:sz w:val="24"/>
          <w:szCs w:val="24"/>
        </w:rPr>
        <w:t>О размещении данной информации просим проинформировать Филиал ФБУЗ «Центр гигиены и эпидемиологии в Забайкальском крае в Забайкальском районе» на электронный адрес E-</w:t>
      </w:r>
      <w:proofErr w:type="spellStart"/>
      <w:r w:rsidRPr="004B1AFE">
        <w:rPr>
          <w:rFonts w:eastAsia="Calibri" w:cs="Times New Roman"/>
          <w:sz w:val="24"/>
          <w:szCs w:val="24"/>
        </w:rPr>
        <w:t>mail</w:t>
      </w:r>
      <w:proofErr w:type="spellEnd"/>
      <w:r>
        <w:rPr>
          <w:rFonts w:eastAsia="Calibri" w:cs="Times New Roman"/>
          <w:sz w:val="24"/>
          <w:szCs w:val="24"/>
        </w:rPr>
        <w:t>:</w:t>
      </w:r>
      <w:r w:rsidRPr="004B1AFE">
        <w:rPr>
          <w:rFonts w:eastAsia="Calibri" w:cs="Times New Roman"/>
          <w:sz w:val="24"/>
          <w:szCs w:val="24"/>
        </w:rPr>
        <w:t xml:space="preserve"> «</w:t>
      </w:r>
      <w:proofErr w:type="spellStart"/>
      <w:r w:rsidRPr="004B1AFE">
        <w:rPr>
          <w:rFonts w:eastAsia="Calibri" w:cs="Times New Roman"/>
          <w:sz w:val="24"/>
          <w:szCs w:val="24"/>
          <w:lang w:val="en-US"/>
        </w:rPr>
        <w:t>fguz</w:t>
      </w:r>
      <w:proofErr w:type="spellEnd"/>
      <w:r w:rsidRPr="004B1AFE">
        <w:rPr>
          <w:rFonts w:eastAsia="Calibri" w:cs="Times New Roman"/>
          <w:sz w:val="24"/>
          <w:szCs w:val="24"/>
        </w:rPr>
        <w:t>-</w:t>
      </w:r>
      <w:proofErr w:type="spellStart"/>
      <w:r w:rsidRPr="004B1AFE">
        <w:rPr>
          <w:rFonts w:eastAsia="Calibri" w:cs="Times New Roman"/>
          <w:sz w:val="24"/>
          <w:szCs w:val="24"/>
          <w:lang w:val="en-US"/>
        </w:rPr>
        <w:t>zab</w:t>
      </w:r>
      <w:proofErr w:type="spellEnd"/>
      <w:r w:rsidRPr="004B1AFE">
        <w:rPr>
          <w:rFonts w:eastAsia="Calibri" w:cs="Times New Roman"/>
          <w:sz w:val="24"/>
          <w:szCs w:val="24"/>
        </w:rPr>
        <w:t>@mail.ru».</w:t>
      </w:r>
    </w:p>
    <w:p w:rsidR="00907C1B" w:rsidRPr="004B1AFE" w:rsidRDefault="00907C1B" w:rsidP="00907C1B">
      <w:pPr>
        <w:spacing w:after="0"/>
        <w:contextualSpacing/>
        <w:jc w:val="both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spacing w:after="0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Приложение: текст на </w:t>
      </w:r>
      <w:r w:rsidR="002175C9">
        <w:rPr>
          <w:rFonts w:eastAsia="Calibri" w:cs="Times New Roman"/>
          <w:sz w:val="24"/>
          <w:szCs w:val="24"/>
        </w:rPr>
        <w:t>2</w:t>
      </w:r>
      <w:r w:rsidRPr="004B1AFE">
        <w:rPr>
          <w:rFonts w:eastAsia="Calibri" w:cs="Times New Roman"/>
          <w:sz w:val="24"/>
          <w:szCs w:val="24"/>
        </w:rPr>
        <w:t xml:space="preserve"> л. в 1 экз.</w:t>
      </w: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2175C9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  <w:proofErr w:type="spellStart"/>
      <w:r>
        <w:rPr>
          <w:rFonts w:eastAsia="Calibri" w:cs="Times New Roman"/>
          <w:sz w:val="24"/>
          <w:szCs w:val="24"/>
        </w:rPr>
        <w:t>И.о</w:t>
      </w:r>
      <w:proofErr w:type="spellEnd"/>
      <w:r>
        <w:rPr>
          <w:rFonts w:eastAsia="Calibri" w:cs="Times New Roman"/>
          <w:sz w:val="24"/>
          <w:szCs w:val="24"/>
        </w:rPr>
        <w:t>. н</w:t>
      </w:r>
      <w:r w:rsidR="00907C1B" w:rsidRPr="004B1AFE">
        <w:rPr>
          <w:rFonts w:eastAsia="Calibri" w:cs="Times New Roman"/>
          <w:sz w:val="24"/>
          <w:szCs w:val="24"/>
        </w:rPr>
        <w:t>ачальник</w:t>
      </w:r>
      <w:r>
        <w:rPr>
          <w:rFonts w:eastAsia="Calibri" w:cs="Times New Roman"/>
          <w:sz w:val="24"/>
          <w:szCs w:val="24"/>
        </w:rPr>
        <w:t>а</w:t>
      </w:r>
      <w:r w:rsidR="00907C1B" w:rsidRPr="004B1AFE">
        <w:rPr>
          <w:rFonts w:eastAsia="Calibri" w:cs="Times New Roman"/>
          <w:sz w:val="24"/>
          <w:szCs w:val="24"/>
        </w:rPr>
        <w:t xml:space="preserve"> филиала                                                                                 </w:t>
      </w:r>
      <w:r>
        <w:rPr>
          <w:rFonts w:eastAsia="Calibri" w:cs="Times New Roman"/>
          <w:sz w:val="24"/>
          <w:szCs w:val="24"/>
        </w:rPr>
        <w:t xml:space="preserve">Т. Б. </w:t>
      </w:r>
      <w:proofErr w:type="spellStart"/>
      <w:r>
        <w:rPr>
          <w:rFonts w:eastAsia="Calibri" w:cs="Times New Roman"/>
          <w:sz w:val="24"/>
          <w:szCs w:val="24"/>
        </w:rPr>
        <w:t>Бальжирова</w:t>
      </w:r>
      <w:proofErr w:type="spellEnd"/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4"/>
          <w:szCs w:val="24"/>
        </w:rPr>
      </w:pPr>
    </w:p>
    <w:p w:rsidR="00907C1B" w:rsidRPr="004B1AFE" w:rsidRDefault="00907C1B" w:rsidP="00907C1B">
      <w:pPr>
        <w:widowControl w:val="0"/>
        <w:spacing w:after="0"/>
        <w:rPr>
          <w:rFonts w:eastAsia="Calibri" w:cs="Times New Roman"/>
          <w:sz w:val="20"/>
          <w:szCs w:val="20"/>
        </w:rPr>
      </w:pPr>
      <w:r w:rsidRPr="004B1AFE">
        <w:rPr>
          <w:rFonts w:eastAsia="Calibri" w:cs="Times New Roman"/>
          <w:sz w:val="20"/>
          <w:szCs w:val="20"/>
        </w:rPr>
        <w:t>83025131360</w:t>
      </w:r>
    </w:p>
    <w:p w:rsidR="0016531B" w:rsidRDefault="00907C1B" w:rsidP="0016531B">
      <w:pPr>
        <w:widowControl w:val="0"/>
        <w:spacing w:after="0"/>
        <w:rPr>
          <w:rFonts w:ascii="Calibri" w:eastAsia="Calibri" w:hAnsi="Calibri" w:cs="Times New Roman"/>
          <w:sz w:val="22"/>
        </w:rPr>
      </w:pPr>
      <w:r w:rsidRPr="004B1AFE">
        <w:rPr>
          <w:rFonts w:eastAsia="Calibri" w:cs="Times New Roman"/>
          <w:sz w:val="20"/>
          <w:szCs w:val="20"/>
        </w:rPr>
        <w:t>83025132067</w:t>
      </w:r>
    </w:p>
    <w:p w:rsidR="00CB3B66" w:rsidRDefault="0016531B" w:rsidP="00CB3B66">
      <w:pPr>
        <w:spacing w:after="0"/>
        <w:ind w:firstLine="709"/>
        <w:jc w:val="center"/>
        <w:rPr>
          <w:b/>
          <w:bCs/>
          <w:sz w:val="32"/>
          <w:szCs w:val="32"/>
          <w:lang w:val="en-US"/>
        </w:rPr>
      </w:pPr>
      <w:r>
        <w:rPr>
          <w:rFonts w:ascii="Calibri" w:eastAsia="Calibri" w:hAnsi="Calibri" w:cs="Times New Roman"/>
          <w:sz w:val="22"/>
        </w:rPr>
        <w:br w:type="page"/>
      </w:r>
      <w:r w:rsidR="00CB3B66" w:rsidRPr="00D52CA4">
        <w:rPr>
          <w:b/>
          <w:bCs/>
          <w:sz w:val="32"/>
          <w:szCs w:val="32"/>
        </w:rPr>
        <w:lastRenderedPageBreak/>
        <w:t>Крещенские купания – в безопасной воде</w:t>
      </w:r>
    </w:p>
    <w:p w:rsidR="00CB3B66" w:rsidRPr="00D52CA4" w:rsidRDefault="00CB3B66" w:rsidP="00CB3B66">
      <w:pPr>
        <w:spacing w:after="0"/>
        <w:ind w:firstLine="709"/>
        <w:jc w:val="center"/>
        <w:rPr>
          <w:b/>
          <w:bCs/>
          <w:sz w:val="32"/>
          <w:szCs w:val="32"/>
          <w:lang w:val="en-US"/>
        </w:rPr>
      </w:pPr>
    </w:p>
    <w:p w:rsidR="00CB3B66" w:rsidRDefault="00CB3B66" w:rsidP="00CB3B66">
      <w:pPr>
        <w:spacing w:after="0"/>
        <w:ind w:hanging="284"/>
        <w:jc w:val="center"/>
        <w:rPr>
          <w:noProof/>
        </w:rPr>
      </w:pPr>
      <w:r w:rsidRPr="0031243C">
        <w:rPr>
          <w:noProof/>
          <w:lang w:eastAsia="ru-RU"/>
        </w:rPr>
        <w:drawing>
          <wp:inline distT="0" distB="0" distL="0" distR="0" wp14:anchorId="3184098F" wp14:editId="316F7437">
            <wp:extent cx="4396117" cy="3743325"/>
            <wp:effectExtent l="0" t="0" r="4445" b="0"/>
            <wp:docPr id="14481378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13786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6780" cy="376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B66" w:rsidRDefault="00CB3B66" w:rsidP="00CB3B66">
      <w:pPr>
        <w:spacing w:after="0"/>
        <w:ind w:hanging="284"/>
        <w:jc w:val="both"/>
        <w:rPr>
          <w:noProof/>
        </w:rPr>
      </w:pPr>
    </w:p>
    <w:p w:rsidR="00CB3B66" w:rsidRDefault="00CB3B66" w:rsidP="00CB3B66">
      <w:pPr>
        <w:spacing w:after="0" w:line="360" w:lineRule="auto"/>
        <w:ind w:firstLine="708"/>
        <w:jc w:val="both"/>
      </w:pPr>
      <w:r w:rsidRPr="00527FBB">
        <w:t>Купание в проруби в православный праздник Крещение считается народной традицией. В ночь с 18 на 19 января многие люди окунаются в ледяную воду, не задумываясь о</w:t>
      </w:r>
      <w:r>
        <w:t>б опасностях, которые могут таиться в воде</w:t>
      </w:r>
      <w:r w:rsidRPr="00527FBB">
        <w:t>.</w:t>
      </w:r>
      <w:r>
        <w:t xml:space="preserve"> Одной из таких опасностей является возможность заражения острыми кишечными инфекциями. </w:t>
      </w:r>
      <w:r w:rsidRPr="00B115D3">
        <w:t>Одним из определяющих факторов безопасности</w:t>
      </w:r>
      <w:r>
        <w:t xml:space="preserve"> проведения крещенских купаний</w:t>
      </w:r>
      <w:r w:rsidRPr="00B115D3">
        <w:t xml:space="preserve"> является состав и качество воды в купелях</w:t>
      </w:r>
      <w:r>
        <w:t xml:space="preserve">. </w:t>
      </w:r>
      <w:r w:rsidRPr="000247FB">
        <w:t>Соответствующие лабораторные исследования проб</w:t>
      </w:r>
      <w:r>
        <w:t xml:space="preserve"> воды</w:t>
      </w:r>
      <w:r w:rsidRPr="000247FB">
        <w:t>, взятых в местах планируемых купаний, ежегодно провод</w:t>
      </w:r>
      <w:r>
        <w:t>ятся</w:t>
      </w:r>
      <w:r w:rsidRPr="000247FB">
        <w:t xml:space="preserve"> по всей стране</w:t>
      </w:r>
      <w:r>
        <w:t>.</w:t>
      </w:r>
    </w:p>
    <w:p w:rsidR="00CB3B66" w:rsidRPr="00B115D3" w:rsidRDefault="00CB3B66" w:rsidP="00CB3B66">
      <w:pPr>
        <w:spacing w:after="0" w:line="360" w:lineRule="auto"/>
        <w:jc w:val="both"/>
      </w:pPr>
      <w:r>
        <w:t xml:space="preserve">Чтобы избежать заражения острыми кишечными инфекциями, необходимо соблюдать ряд правил: </w:t>
      </w:r>
    </w:p>
    <w:p w:rsidR="00CB3B66" w:rsidRDefault="00CB3B66" w:rsidP="00CB3B66">
      <w:pPr>
        <w:spacing w:after="0" w:line="360" w:lineRule="auto"/>
        <w:jc w:val="both"/>
      </w:pPr>
      <w:r w:rsidRPr="00256617">
        <w:t xml:space="preserve">Проводить крещенские купания рекомендуется только в официально оборудованных местах, где осуществляется </w:t>
      </w:r>
      <w:proofErr w:type="gramStart"/>
      <w:r w:rsidRPr="00256617">
        <w:t>контроль за</w:t>
      </w:r>
      <w:proofErr w:type="gramEnd"/>
      <w:r w:rsidRPr="00256617">
        <w:t xml:space="preserve"> соблюдением правил безопасности сотрудниками спасательных и медицинских служб</w:t>
      </w:r>
      <w:r>
        <w:t>. В таких местах необходимо наличие обустроенного лестницей и перилами схода в воду.</w:t>
      </w:r>
    </w:p>
    <w:p w:rsidR="00CB3B66" w:rsidRDefault="00CB3B66" w:rsidP="00CB3B66">
      <w:pPr>
        <w:spacing w:after="0" w:line="360" w:lineRule="auto"/>
        <w:jc w:val="both"/>
      </w:pPr>
      <w:r>
        <w:lastRenderedPageBreak/>
        <w:t>Так как входными воротами для острых кишечных инфекций является ротовая полость, необходимо избегать заглатывания воды из водоёма при купании. Для этого необходимо использование устойчивой и исключающей скольжение обуви, а также избегать ныряния и погружения в прорубь с головой (</w:t>
      </w:r>
      <w:r w:rsidRPr="00605CEA">
        <w:t xml:space="preserve">окунаться </w:t>
      </w:r>
      <w:r>
        <w:t>рекомендуется</w:t>
      </w:r>
      <w:r w:rsidRPr="00605CEA">
        <w:t xml:space="preserve"> по шею, не замочив голову</w:t>
      </w:r>
      <w:r>
        <w:t>).</w:t>
      </w:r>
    </w:p>
    <w:p w:rsidR="00CB3B66" w:rsidRDefault="00CB3B66" w:rsidP="00CB3B66">
      <w:pPr>
        <w:spacing w:after="0" w:line="360" w:lineRule="auto"/>
        <w:jc w:val="both"/>
      </w:pPr>
      <w:r>
        <w:t>Н</w:t>
      </w:r>
      <w:r w:rsidRPr="00932045">
        <w:t>е пейте воду из проруби</w:t>
      </w:r>
      <w:r>
        <w:t xml:space="preserve"> </w:t>
      </w:r>
      <w:r w:rsidRPr="00932045">
        <w:t>и не используйте ее для приготовления пищи.</w:t>
      </w:r>
    </w:p>
    <w:p w:rsidR="00CB3B66" w:rsidRDefault="00CB3B66" w:rsidP="00CB3B66">
      <w:pPr>
        <w:spacing w:line="360" w:lineRule="auto"/>
        <w:jc w:val="both"/>
        <w:rPr>
          <w:rFonts w:cs="Times New Roman"/>
          <w:szCs w:val="28"/>
        </w:rPr>
      </w:pPr>
      <w:r>
        <w:t xml:space="preserve">Также, необходимо помнить об общих противопоказаниях для купания в холодной воде. </w:t>
      </w:r>
      <w:r w:rsidRPr="00E84898">
        <w:rPr>
          <w:rFonts w:cs="Times New Roman"/>
          <w:szCs w:val="28"/>
        </w:rPr>
        <w:t xml:space="preserve">Купание в </w:t>
      </w:r>
      <w:r>
        <w:rPr>
          <w:rFonts w:cs="Times New Roman"/>
          <w:szCs w:val="28"/>
        </w:rPr>
        <w:t>холодной</w:t>
      </w:r>
      <w:r w:rsidRPr="00E84898">
        <w:rPr>
          <w:rFonts w:cs="Times New Roman"/>
          <w:szCs w:val="28"/>
        </w:rPr>
        <w:t xml:space="preserve"> воде категорически противопоказано людям</w:t>
      </w:r>
      <w:r>
        <w:rPr>
          <w:rFonts w:cs="Times New Roman"/>
          <w:szCs w:val="28"/>
        </w:rPr>
        <w:t>:</w:t>
      </w:r>
    </w:p>
    <w:p w:rsidR="00CB3B66" w:rsidRPr="00E84898" w:rsidRDefault="00CB3B66" w:rsidP="00CB3B66">
      <w:pPr>
        <w:spacing w:after="0" w:line="360" w:lineRule="auto"/>
        <w:ind w:left="709"/>
        <w:jc w:val="both"/>
        <w:rPr>
          <w:rFonts w:cs="Times New Roman"/>
          <w:szCs w:val="28"/>
        </w:rPr>
      </w:pPr>
      <w:r w:rsidRPr="00E84898">
        <w:rPr>
          <w:rFonts w:cs="Times New Roman"/>
          <w:szCs w:val="28"/>
        </w:rPr>
        <w:t>с заболеваниями сердечно - сосудистой системы;</w:t>
      </w:r>
    </w:p>
    <w:p w:rsidR="00CB3B66" w:rsidRPr="00E84898" w:rsidRDefault="00CB3B66" w:rsidP="00CB3B66">
      <w:pPr>
        <w:spacing w:after="0" w:line="360" w:lineRule="auto"/>
        <w:ind w:left="709"/>
        <w:jc w:val="both"/>
        <w:rPr>
          <w:rFonts w:cs="Times New Roman"/>
          <w:szCs w:val="28"/>
        </w:rPr>
      </w:pPr>
      <w:r w:rsidRPr="00E84898">
        <w:rPr>
          <w:rFonts w:cs="Times New Roman"/>
          <w:szCs w:val="28"/>
        </w:rPr>
        <w:t>с заболеваниями центральной и периферической нервной системы;</w:t>
      </w:r>
    </w:p>
    <w:p w:rsidR="00CB3B66" w:rsidRPr="00E84898" w:rsidRDefault="00CB3B66" w:rsidP="00CB3B66">
      <w:pPr>
        <w:spacing w:after="0" w:line="360" w:lineRule="auto"/>
        <w:ind w:left="709"/>
        <w:jc w:val="both"/>
        <w:rPr>
          <w:rFonts w:cs="Times New Roman"/>
          <w:szCs w:val="28"/>
        </w:rPr>
      </w:pPr>
      <w:r w:rsidRPr="00E84898">
        <w:rPr>
          <w:rFonts w:cs="Times New Roman"/>
          <w:szCs w:val="28"/>
        </w:rPr>
        <w:t>с болезнями дыхательных путей;</w:t>
      </w:r>
    </w:p>
    <w:p w:rsidR="00CB3B66" w:rsidRPr="00E84898" w:rsidRDefault="00CB3B66" w:rsidP="00CB3B66">
      <w:pPr>
        <w:spacing w:after="0" w:line="360" w:lineRule="auto"/>
        <w:ind w:left="709"/>
        <w:jc w:val="both"/>
        <w:rPr>
          <w:rFonts w:cs="Times New Roman"/>
          <w:szCs w:val="28"/>
        </w:rPr>
      </w:pPr>
      <w:r w:rsidRPr="00E84898">
        <w:rPr>
          <w:rFonts w:cs="Times New Roman"/>
          <w:szCs w:val="28"/>
        </w:rPr>
        <w:t>с заболевани</w:t>
      </w:r>
      <w:r>
        <w:rPr>
          <w:rFonts w:cs="Times New Roman"/>
          <w:szCs w:val="28"/>
        </w:rPr>
        <w:t>ями мочеполовой системы;</w:t>
      </w:r>
    </w:p>
    <w:p w:rsidR="00CB3B66" w:rsidRPr="00E84898" w:rsidRDefault="00CB3B66" w:rsidP="00CB3B66">
      <w:pPr>
        <w:spacing w:after="0" w:line="360" w:lineRule="auto"/>
        <w:ind w:left="709"/>
        <w:jc w:val="both"/>
        <w:rPr>
          <w:rFonts w:cs="Times New Roman"/>
          <w:szCs w:val="28"/>
        </w:rPr>
      </w:pPr>
      <w:r w:rsidRPr="00E84898">
        <w:rPr>
          <w:rFonts w:cs="Times New Roman"/>
          <w:szCs w:val="28"/>
        </w:rPr>
        <w:t>с воспалительными заболеваниями носоглотки.</w:t>
      </w:r>
    </w:p>
    <w:p w:rsidR="00CB3B66" w:rsidRDefault="00CB3B66" w:rsidP="00CB3B66">
      <w:pPr>
        <w:spacing w:after="0" w:line="360" w:lineRule="auto"/>
        <w:jc w:val="both"/>
      </w:pPr>
      <w:r w:rsidRPr="00E84898">
        <w:rPr>
          <w:rFonts w:cs="Times New Roman"/>
          <w:szCs w:val="28"/>
        </w:rPr>
        <w:t>Не рекомендуется купаться в проруби беременным женщинам, а также пожилым людям.</w:t>
      </w:r>
      <w:r>
        <w:rPr>
          <w:rFonts w:cs="Times New Roman"/>
          <w:szCs w:val="28"/>
        </w:rPr>
        <w:t xml:space="preserve"> Также, необходимо помнить, что з</w:t>
      </w:r>
      <w:r w:rsidRPr="00BE2215">
        <w:rPr>
          <w:rFonts w:cs="Times New Roman"/>
          <w:szCs w:val="28"/>
        </w:rPr>
        <w:t xml:space="preserve">имнее купание </w:t>
      </w:r>
      <w:r w:rsidRPr="00BE2215">
        <w:rPr>
          <w:rFonts w:cs="Times New Roman"/>
          <w:b/>
          <w:szCs w:val="28"/>
        </w:rPr>
        <w:t>особенно опасно для детей</w:t>
      </w:r>
      <w:r w:rsidRPr="00BE2215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</w:rPr>
        <w:t>так как у них</w:t>
      </w:r>
      <w:r w:rsidRPr="00BE2215">
        <w:rPr>
          <w:rFonts w:cs="Times New Roman"/>
          <w:szCs w:val="28"/>
        </w:rPr>
        <w:t xml:space="preserve"> очень тонкая жировая прослойка</w:t>
      </w:r>
      <w:r>
        <w:rPr>
          <w:rFonts w:cs="Times New Roman"/>
          <w:szCs w:val="28"/>
        </w:rPr>
        <w:t>, а также более слабое, по сравнению с взрослым человеком, развитие иммунитета</w:t>
      </w:r>
      <w:r w:rsidRPr="00BE2215">
        <w:rPr>
          <w:rFonts w:cs="Times New Roman"/>
          <w:szCs w:val="28"/>
        </w:rPr>
        <w:t xml:space="preserve"> и организм может непредсказуемо отреагировать на</w:t>
      </w:r>
      <w:r>
        <w:rPr>
          <w:rFonts w:cs="Times New Roman"/>
          <w:szCs w:val="28"/>
        </w:rPr>
        <w:t xml:space="preserve"> данный</w:t>
      </w:r>
      <w:r w:rsidRPr="00BE2215">
        <w:rPr>
          <w:rFonts w:cs="Times New Roman"/>
          <w:szCs w:val="28"/>
        </w:rPr>
        <w:t xml:space="preserve"> стре</w:t>
      </w:r>
      <w:r>
        <w:rPr>
          <w:rFonts w:cs="Times New Roman"/>
          <w:szCs w:val="28"/>
        </w:rPr>
        <w:t>сс.</w:t>
      </w:r>
    </w:p>
    <w:p w:rsidR="00CB3B66" w:rsidRPr="00BA5506" w:rsidRDefault="00CB3B66" w:rsidP="00CB3B66">
      <w:pPr>
        <w:shd w:val="clear" w:color="auto" w:fill="FFFFFF"/>
        <w:spacing w:after="150" w:line="420" w:lineRule="atLeast"/>
        <w:jc w:val="center"/>
        <w:rPr>
          <w:rFonts w:eastAsia="Times New Roman" w:cs="Times New Roman"/>
          <w:b/>
          <w:color w:val="263238"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Будьте здоровы</w:t>
      </w:r>
      <w:r w:rsidRPr="00BA5506">
        <w:rPr>
          <w:rFonts w:eastAsia="Times New Roman" w:cs="Times New Roman"/>
          <w:b/>
          <w:szCs w:val="28"/>
          <w:lang w:eastAsia="ru-RU"/>
        </w:rPr>
        <w:t>!</w:t>
      </w:r>
    </w:p>
    <w:p w:rsidR="00CB3B66" w:rsidRDefault="00CB3B66" w:rsidP="00CB3B66">
      <w:pPr>
        <w:pStyle w:val="af"/>
        <w:shd w:val="clear" w:color="auto" w:fill="FFFFFF"/>
        <w:spacing w:before="0" w:beforeAutospacing="0" w:after="150" w:afterAutospacing="0" w:line="420" w:lineRule="atLeast"/>
        <w:jc w:val="both"/>
        <w:rPr>
          <w:b/>
          <w:color w:val="263238"/>
          <w:sz w:val="28"/>
          <w:szCs w:val="28"/>
        </w:rPr>
      </w:pPr>
    </w:p>
    <w:p w:rsidR="00CB3B66" w:rsidRDefault="00CB3B66" w:rsidP="00CB3B66">
      <w:pPr>
        <w:pStyle w:val="af"/>
        <w:shd w:val="clear" w:color="auto" w:fill="FFFFFF"/>
        <w:spacing w:before="0" w:beforeAutospacing="0" w:after="150" w:afterAutospacing="0" w:line="420" w:lineRule="atLeast"/>
        <w:jc w:val="both"/>
        <w:rPr>
          <w:b/>
          <w:color w:val="263238"/>
          <w:sz w:val="28"/>
          <w:szCs w:val="28"/>
        </w:rPr>
      </w:pPr>
    </w:p>
    <w:p w:rsidR="00CB3B66" w:rsidRPr="001E166B" w:rsidRDefault="00CB3B66" w:rsidP="00CB3B66">
      <w:pPr>
        <w:pStyle w:val="af"/>
        <w:shd w:val="clear" w:color="auto" w:fill="FFFFFF"/>
        <w:spacing w:before="0" w:beforeAutospacing="0" w:after="150" w:afterAutospacing="0" w:line="420" w:lineRule="atLeast"/>
        <w:jc w:val="both"/>
        <w:rPr>
          <w:b/>
          <w:color w:val="263238"/>
          <w:sz w:val="28"/>
          <w:szCs w:val="28"/>
        </w:rPr>
      </w:pPr>
    </w:p>
    <w:p w:rsidR="00CB3B66" w:rsidRPr="00311D0C" w:rsidRDefault="00CB3B66" w:rsidP="00CB3B66">
      <w:pPr>
        <w:shd w:val="clear" w:color="auto" w:fill="FFFFFF"/>
        <w:tabs>
          <w:tab w:val="left" w:pos="709"/>
        </w:tabs>
        <w:spacing w:after="0"/>
        <w:jc w:val="both"/>
        <w:rPr>
          <w:rFonts w:eastAsia="Times New Roman" w:cs="Times New Roman"/>
          <w:color w:val="4F4F4F"/>
          <w:sz w:val="18"/>
          <w:szCs w:val="18"/>
          <w:lang w:eastAsia="ru-RU"/>
          <w14:ligatures w14:val="standardContextual"/>
        </w:rPr>
      </w:pPr>
      <w:r w:rsidRPr="00311D0C">
        <w:rPr>
          <w:rFonts w:eastAsia="Times New Roman" w:cs="Times New Roman"/>
          <w:color w:val="4F4F4F"/>
          <w:sz w:val="18"/>
          <w:szCs w:val="18"/>
          <w:lang w:eastAsia="ru-RU"/>
          <w14:ligatures w14:val="standardContextual"/>
        </w:rPr>
        <w:t>В случае возникновения нештатной ситуации санитарно-эпидемиологического характера для получения консультации и защиты своих прав вы можете обратиться в Единый консультационный центр Роспотребнадзора 8 800 555 49 43</w:t>
      </w:r>
    </w:p>
    <w:p w:rsidR="00CB3B66" w:rsidRPr="00311D0C" w:rsidRDefault="00CB3B66" w:rsidP="00CB3B66">
      <w:pPr>
        <w:shd w:val="clear" w:color="auto" w:fill="FFFFFF"/>
        <w:tabs>
          <w:tab w:val="left" w:pos="709"/>
        </w:tabs>
        <w:spacing w:after="0"/>
        <w:jc w:val="both"/>
        <w:rPr>
          <w:rFonts w:eastAsia="Times New Roman" w:cs="Times New Roman"/>
          <w:sz w:val="18"/>
          <w:szCs w:val="18"/>
          <w:lang w:eastAsia="ru-RU"/>
          <w14:ligatures w14:val="standardContextual"/>
        </w:rPr>
      </w:pPr>
      <w:r w:rsidRPr="00311D0C">
        <w:rPr>
          <w:rFonts w:eastAsia="Times New Roman" w:cs="Times New Roman"/>
          <w:sz w:val="18"/>
          <w:szCs w:val="18"/>
          <w:lang w:eastAsia="ru-RU"/>
          <w14:ligatures w14:val="standardContextual"/>
        </w:rPr>
        <w:t># санпросвет</w:t>
      </w:r>
    </w:p>
    <w:p w:rsidR="00CB3B66" w:rsidRPr="00A7425E" w:rsidRDefault="00CB3B66" w:rsidP="00CB3B66">
      <w:pPr>
        <w:spacing w:after="0"/>
        <w:jc w:val="both"/>
        <w:rPr>
          <w:b/>
          <w:bCs/>
        </w:rPr>
      </w:pPr>
      <w:r w:rsidRPr="00311D0C">
        <w:rPr>
          <w:rFonts w:cs="Times New Roman"/>
          <w:sz w:val="18"/>
          <w:szCs w:val="18"/>
          <w14:ligatures w14:val="standardContextual"/>
        </w:rPr>
        <w:t xml:space="preserve">Информация с использованием материалов: </w:t>
      </w:r>
      <w:hyperlink r:id="rId7" w:history="1">
        <w:r w:rsidRPr="00311D0C">
          <w:rPr>
            <w:rFonts w:eastAsia="Times New Roman" w:cs="Times New Roman"/>
            <w:color w:val="0563C1" w:themeColor="hyperlink"/>
            <w:sz w:val="18"/>
            <w:szCs w:val="18"/>
            <w:u w:val="single"/>
            <w:lang w:eastAsia="ru-RU"/>
            <w14:ligatures w14:val="standardContextual"/>
          </w:rPr>
          <w:t>https://cgon.rospotrebnadzor.ru</w:t>
        </w:r>
      </w:hyperlink>
      <w:r w:rsidRPr="00311D0C">
        <w:rPr>
          <w:sz w:val="18"/>
          <w:szCs w:val="14"/>
          <w14:ligatures w14:val="standardContextual"/>
        </w:rPr>
        <w:t>, рисунок</w:t>
      </w:r>
      <w:r>
        <w:rPr>
          <w:sz w:val="18"/>
          <w:szCs w:val="14"/>
          <w14:ligatures w14:val="standardContextual"/>
        </w:rPr>
        <w:t xml:space="preserve"> взят из открытых источников Интернета</w:t>
      </w:r>
    </w:p>
    <w:p w:rsidR="006E0557" w:rsidRDefault="00CB3B66" w:rsidP="00CB3B66">
      <w:pPr>
        <w:spacing w:after="0"/>
        <w:ind w:firstLine="709"/>
        <w:jc w:val="center"/>
      </w:pPr>
      <w:r>
        <w:t xml:space="preserve"> </w:t>
      </w:r>
    </w:p>
    <w:bookmarkEnd w:id="0"/>
    <w:sectPr w:rsidR="006E0557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3.5pt;height:13.5pt;visibility:visible;mso-wrap-style:square" o:bullet="t">
        <v:imagedata r:id="rId1" o:title=""/>
      </v:shape>
    </w:pict>
  </w:numPicBullet>
  <w:numPicBullet w:numPicBulletId="1">
    <w:pict>
      <v:shape id="_x0000_i1029" type="#_x0000_t75" alt="Флажок со сплошной заливкой" style="width:13.5pt;height:10.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pB70EAIAAAoEAAAOAAAAZHJzL2Uyb0RvYy54bWykk82O&#10;0zAQx+9IvIPl+27abttto6Z7qRYhIagQPIDrTBqL+EO2+3VcceExOPAAiAPshyiv4L4R4ySUcgIt&#10;h0QzHuc/v4z/nlxtZUXWYJ3QKqPd8w4loLjOhVpm9O2b67MRJc4zlbNKK8joDhy9mj59MtmYFHq6&#10;1FUOlqCIcunGZLT03qRJ4ngJkrlzbUBhsdBWMo+pXSa5ZRtUl1XS63SGyUbb3FjNwTlcnTVFOq31&#10;iwK4f1UUDjypMjrsjIeU+IwipM3oYNTvUbKIaTKdsHRpmSkFb2HYI1gkEwpbH6VmzDOysuIRUkZw&#10;v7KAahil+LRYGP2HWisi/0lDMvtuZc64loZ5sRCV8Lt65i2UWs8Fn9uGkL9czy0ReUbHl6OLfm8w&#10;xiErJvHIw8dwe7g5vA/fwz7ck5N6Do7jQYRP4SF8Dl/r8uEm7Am+fuDa/vCh/uiOhG+44SHchi/h&#10;HrfdxROLg4ltIwSmScz/YFpUwlyLqoonEuP277Hj312mi0JwmGm+kqB8YzULFQ5CK1cK49BCKcgF&#10;4B/b53m3sZDzFjwvY8MCG79G+0Uylh4LNeVvsMjsTBwiS7eFlcRq9Gd30L/o9XHMLEUOsq0duzsa&#10;FbaecFzsDgf9ywtKOJbauOkWleLHxjr/DLQkMUBOxKlF2fqFa8F+bWnn17DUkIhWo7fXInr5NMf4&#10;9ApPfwIAAP//AwBQSwMECgAAAAAAAAAhAFzhK9bzBQAA8wUAABQAAABkcnMvbWVkaWEvaW1hZ2Ux&#10;LnBuZ4lQTkcNChoKAAAADUlIRFIAAADAAAAAwAgGAAAAUtxsBwAAAAFzUkdCAK7OHOkAAAAEZ0FN&#10;QQAAsY8L/GEFAAAACXBIWXMAAB2HAAAdhwGP5fFlAAAFiElEQVR4Xu3d63HkVBAGUIdACIRACIRA&#10;CIRACGRACIRACIRACIRACKCvFhVeI9vzkFqte8+p6qqt3f0xj689M7rd4xcAAAAAAAAAAAAAAAAA&#10;AAAAAAAAAAAAAOCtb5b69ssfYS4J/69L/bXUd/kLmEXC/9tSf/9bmoBpvA3/6ybwdoihvRf+tf5c&#10;Kv8HhpNg/7HUVvBflyZgOHlrk2BvBX6r0iiagCHkw+094V8rTQCXlvDnw+1WwG8pTcBlPRv+tX5f&#10;Ci7l+6X2CP9amoDL+HGpPcO/liagvZ+WOiL8a2kC2jo6/GtpAtpJ+LfCelT9shS08PNSWyE9ujQB&#10;p0sIt8JZVWk+KJcxhczyb4WysvKZwwQppTqFP5dcoUzC/9E4c1Ul/D8sBWWEn2kJP9NK+G9ZZDm6&#10;Ev7MGEGZexdZjqrcBld7KPXoIsvelVcf4aeU8DOtvRZZnq2EP58/oMzeiyyPlvBTrkv4M+4s/JSq&#10;muX/rDJiIfyU6hL+TJYKP6WqF1neK+GnXKfwQ6mztrjelvBTrsMsf8o2F6XyHrtL+C2yUCrh7zLO&#10;LPyU6hR+s/yUEn6mlfBnrGArkJUl/JTrssgi/JTrMsuf8Oe2QJku4c9tsMhCqU6LLMJPqU6LLMJP&#10;KVtcTOuoX0d0bw27xZU7lfkRn+b76bLIMnT487KWO5kHWhP00WWWf9gVxq2DFE3Qgy2ug310LVkT&#10;nKvTIst04V8r/z7knW+uyyz/sFtcCf+tH6o0QZ08zra4DnZP+NfSBMfrFP589hjSMwcpDj+Ok8fV&#10;FtfBMqr6aPjX0gT7E/4Cex6kpAnYR6fwDzvLf8QpoiZ4Xs5f1sPHM2v48G/d6T1KEzzulkvQFSX8&#10;T1ZmQ7hPp/DnosiQKk8RNcHtHrkEfUSlAXNbhpTTu607fWRpgs91CX/eug65yJIrCmcepGiC99ni&#10;KpA7dvaDrAn+r8siS8I//BlOXma37nxlaYL/HHEJ+pGaIvwrTdBDl/DnuZgm/Ku859x6MCorJ5yz&#10;qrgEfUvlOZgu/KsOTTDjbwWxyNKIJqh1xiXorRL+VzTB8RI2W1yNdWiCUTeMhP8iNMH+Ev4O48yp&#10;YVcY99ShCXKFZASdwu93cd0hD9bWg1hZV2+CLuHPOYPwP6DDdeqrPnEJf05Wt+5TZQn/kzTB/ba+&#10;Re+MSvj9OqIddDi0uUoTZMRE+AekCT7XZZZf+A/S4QSzaxN0Cn9uCwfp0ATdfrrlsnGH8Oet17CL&#10;LJ10ONFM6DpIM3YI/9BbXB1pgi9XyIR/YjM3Qafw58yBk8zYBB3ORlJTbnF1NFMTCD+b8oRsPVFV&#10;VXH5r8NZSCo/cIS/oVGbIGHr8CqXymVo4W9stCYQfu42ShMkbF1m+W1xXczZo8DPNoHw85QE6KpN&#10;0Cn8Vhgv7IpNkNt89lu4tSyyDKBLE9wyKtBpkUX4B9KhCRLs3I735FXCIguH6dwEwk+Jjk2Q8Cd4&#10;W/+3soR/Egnf2T9t04S5HZkfEn7K5cPm2cFLE3QJ/yOXarm4Dk1wduWV0CLLxLq8/z6j8gok/EzZ&#10;BMLPV9IEW0EZsdYP4PCVGZogIxbCz7tGbgLh5ya5Nr8VoCuXFUbuMlIT2OLiISM0gUUWnnLlJhB+&#10;dnHFJrDFxa6u1AT54izYXaYltwLXpXKabYuLQ3X5WsK3JfyU6dYECb9Zfkp1+Y5O4ec0ZzeB8HO6&#10;XGvfCufRlfBnbglOV90EZvlpp+rbm4Wfto5uAosstHdUE5jl5zL2bgKz/FzOXk1glp/LevYrzo0z&#10;c3mPNoFxZoZxbxMYamM4tzSBiU6G9lETmOtheLmak8Ms4Wdab5sg4c+6JUxjbQJfTc600gTCDwAA&#10;AAAAAAAAAAAAAAAAAAAAAAAAAAA7e3n5B27EfENbL/iGAAAAAElFTkSuQmCCUEsDBAoAAAAAAAAA&#10;IQBVK2Uo5AAAAOQAAAAUAAAAZHJzL21lZGlhL2ltYWdlMi5zdmc8c3ZnIHZpZXdCb3g9IjAgMCA5&#10;NiA5NiIgeG1sbnM9Imh0dHA6Ly93d3cudzMub3JnLzIwMDAvc3ZnIiB4bWxuczp4bGluaz0iaHR0&#10;cDovL3d3dy53My5vcmcvMTk5OS94bGluayIgaWQ9Ikljb25zX0NoZWNrbWFyayIgb3ZlcmZsb3c9&#10;ImhpZGRlbiI+PHBhdGggZD0iTTg2LjEgMTUuOCAzNC45IDY0LjIgMTAuMyAzOSAxLjggNDcuMSAz&#10;NC41IDgwLjcgNDMuMSA3Mi43IDk0LjIgMjQuMloiLz48L3N2Zz5QSwMEFAAGAAgAAAAhADwuLIjb&#10;AAAAAwEAAA8AAABkcnMvZG93bnJldi54bWxMj0FLw0AQhe+C/2EZwYu0mxatGrMpRSzipdhWweM0&#10;OybB7Gzc3bbx3zt60cs8hje8900xH1ynDhRi69nAZJyBIq68bbk28LJdjm5AxYRssfNMBr4owrw8&#10;PSkwt/7IazpsUq0khGOOBpqU+lzrWDXkMI59Tyzeuw8Ok6yh1jbgUcJdp6dZNtMOW5aGBnu6b6j6&#10;2OydgcVjWD3Zy+dwcT1Zrt3bA/av1acx52fD4g5UoiH9HcMPvqBDKUw7v2cbVWdAHkm/U7zp7BbU&#10;TvQqA10W+j97+Q0AAP//AwBQSwMEFAAGAAgAAAAhACJWDu7HAAAApQEAABkAAABkcnMvX3JlbHMv&#10;ZTJvRG9jLnhtbC5yZWxzvJCxagMxDIb3Qt7BaO/57oZSSnxZSiFrSB9A2DqfyVk2lhuat49plgYC&#10;3TpK4v/+D21333FVZyoSEhsYuh4UsU0usDfwefx4fgUlFdnhmpgMXEhgN22etgdasbaQLCGLahQW&#10;A0ut+U1rsQtFlC5l4naZU4lY21i8zmhP6EmPff+iy28GTHdMtXcGyt6NoI6X3Jr/Zqd5Dpbek/2K&#10;xPVBhQ6xdTcgFk/VQCQX8LYcOzl70I8dhv9xGLrMPw767rnTFQAA//8DAFBLAQItABQABgAIAAAA&#10;IQCo1seoEwEAAEkCAAATAAAAAAAAAAAAAAAAAAAAAABbQ29udGVudF9UeXBlc10ueG1sUEsBAi0A&#10;FAAGAAgAAAAhADj9If/WAAAAlAEAAAsAAAAAAAAAAAAAAAAARAEAAF9yZWxzLy5yZWxzUEsBAi0A&#10;FAAGAAgAAAAhAJGkHvQQAgAACgQAAA4AAAAAAAAAAAAAAAAAQwIAAGRycy9lMm9Eb2MueG1sUEsB&#10;Ai0ACgAAAAAAAAAhAFzhK9bzBQAA8wUAABQAAAAAAAAAAAAAAAAAfwQAAGRycy9tZWRpYS9pbWFn&#10;ZTEucG5nUEsBAi0ACgAAAAAAAAAhAFUrZSjkAAAA5AAAABQAAAAAAAAAAAAAAAAApAoAAGRycy9t&#10;ZWRpYS9pbWFnZTIuc3ZnUEsBAi0AFAAGAAgAAAAhADwuLIjbAAAAAwEAAA8AAAAAAAAAAAAAAAAA&#10;ugsAAGRycy9kb3ducmV2LnhtbFBLAQItABQABgAIAAAAIQAiVg7uxwAAAKUBAAAZAAAAAAAAAAAA&#10;AAAAAMIMAABkcnMvX3JlbHMvZTJvRG9jLnhtbC5yZWxzUEsFBgAAAAAHAAcAvgEAAMANAAAAAA==&#10;" o:bullet="t">
        <v:imagedata r:id="rId2" o:title="" croptop="-5902f" cropbottom="-6212f"/>
      </v:shape>
    </w:pict>
  </w:numPicBullet>
  <w:abstractNum w:abstractNumId="0">
    <w:nsid w:val="072B3775"/>
    <w:multiLevelType w:val="multilevel"/>
    <w:tmpl w:val="9A9AA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E721CF"/>
    <w:multiLevelType w:val="hybridMultilevel"/>
    <w:tmpl w:val="58AE9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925DA6"/>
    <w:multiLevelType w:val="multilevel"/>
    <w:tmpl w:val="C2721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8D5AE0"/>
    <w:multiLevelType w:val="multilevel"/>
    <w:tmpl w:val="F594F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420955"/>
    <w:multiLevelType w:val="hybridMultilevel"/>
    <w:tmpl w:val="443AE550"/>
    <w:lvl w:ilvl="0" w:tplc="DB0254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E83A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4022C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0CFC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D8EA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D610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0C18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24E1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A479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2C05C98"/>
    <w:multiLevelType w:val="multilevel"/>
    <w:tmpl w:val="4A563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615AA8"/>
    <w:multiLevelType w:val="multilevel"/>
    <w:tmpl w:val="73A85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C590D1C"/>
    <w:multiLevelType w:val="hybridMultilevel"/>
    <w:tmpl w:val="2848A164"/>
    <w:lvl w:ilvl="0" w:tplc="152A42C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0A57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44C1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3E8F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1405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B8BA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0267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E6C9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C6F2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F4115C6"/>
    <w:multiLevelType w:val="multilevel"/>
    <w:tmpl w:val="268C3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4C355E"/>
    <w:multiLevelType w:val="hybridMultilevel"/>
    <w:tmpl w:val="192ACE2C"/>
    <w:lvl w:ilvl="0" w:tplc="292E24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001F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A6DB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EC04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9688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1860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72D3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28C7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834AD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34864905"/>
    <w:multiLevelType w:val="hybridMultilevel"/>
    <w:tmpl w:val="6E229F6A"/>
    <w:lvl w:ilvl="0" w:tplc="2A9895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A076109"/>
    <w:multiLevelType w:val="multilevel"/>
    <w:tmpl w:val="B6B6E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DCA3F18"/>
    <w:multiLevelType w:val="hybridMultilevel"/>
    <w:tmpl w:val="8D62855A"/>
    <w:lvl w:ilvl="0" w:tplc="830839B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7D03F44"/>
    <w:multiLevelType w:val="multilevel"/>
    <w:tmpl w:val="98522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8D14439"/>
    <w:multiLevelType w:val="multilevel"/>
    <w:tmpl w:val="ED3A8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A2E1D7A"/>
    <w:multiLevelType w:val="hybridMultilevel"/>
    <w:tmpl w:val="ED14D3D8"/>
    <w:lvl w:ilvl="0" w:tplc="7C58CA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60F8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686B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B27C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FD4F3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D9813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5CD8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5CB9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76C3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516B2E8A"/>
    <w:multiLevelType w:val="multilevel"/>
    <w:tmpl w:val="36E8B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43D7B2E"/>
    <w:multiLevelType w:val="hybridMultilevel"/>
    <w:tmpl w:val="45F0890E"/>
    <w:lvl w:ilvl="0" w:tplc="F4724F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D997A20"/>
    <w:multiLevelType w:val="hybridMultilevel"/>
    <w:tmpl w:val="E30E0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F36701"/>
    <w:multiLevelType w:val="multilevel"/>
    <w:tmpl w:val="BB7AC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3D063AE"/>
    <w:multiLevelType w:val="hybridMultilevel"/>
    <w:tmpl w:val="9570746C"/>
    <w:lvl w:ilvl="0" w:tplc="C4021D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D6B2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E207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6253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7A05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46AD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ACF8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B0F8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D3CC7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64277009"/>
    <w:multiLevelType w:val="hybridMultilevel"/>
    <w:tmpl w:val="E556A1DA"/>
    <w:lvl w:ilvl="0" w:tplc="36222E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6B445FE"/>
    <w:multiLevelType w:val="hybridMultilevel"/>
    <w:tmpl w:val="F186207A"/>
    <w:lvl w:ilvl="0" w:tplc="7C1E1FA2">
      <w:start w:val="1"/>
      <w:numFmt w:val="decimal"/>
      <w:lvlText w:val="%1."/>
      <w:lvlJc w:val="left"/>
      <w:pPr>
        <w:ind w:left="24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967" w:hanging="360"/>
      </w:pPr>
    </w:lvl>
    <w:lvl w:ilvl="2" w:tplc="0419001B" w:tentative="1">
      <w:start w:val="1"/>
      <w:numFmt w:val="lowerRoman"/>
      <w:lvlText w:val="%3."/>
      <w:lvlJc w:val="right"/>
      <w:pPr>
        <w:ind w:left="1687" w:hanging="180"/>
      </w:pPr>
    </w:lvl>
    <w:lvl w:ilvl="3" w:tplc="0419000F" w:tentative="1">
      <w:start w:val="1"/>
      <w:numFmt w:val="decimal"/>
      <w:lvlText w:val="%4."/>
      <w:lvlJc w:val="left"/>
      <w:pPr>
        <w:ind w:left="2407" w:hanging="360"/>
      </w:pPr>
    </w:lvl>
    <w:lvl w:ilvl="4" w:tplc="04190019" w:tentative="1">
      <w:start w:val="1"/>
      <w:numFmt w:val="lowerLetter"/>
      <w:lvlText w:val="%5."/>
      <w:lvlJc w:val="left"/>
      <w:pPr>
        <w:ind w:left="3127" w:hanging="360"/>
      </w:pPr>
    </w:lvl>
    <w:lvl w:ilvl="5" w:tplc="0419001B" w:tentative="1">
      <w:start w:val="1"/>
      <w:numFmt w:val="lowerRoman"/>
      <w:lvlText w:val="%6."/>
      <w:lvlJc w:val="right"/>
      <w:pPr>
        <w:ind w:left="3847" w:hanging="180"/>
      </w:pPr>
    </w:lvl>
    <w:lvl w:ilvl="6" w:tplc="0419000F" w:tentative="1">
      <w:start w:val="1"/>
      <w:numFmt w:val="decimal"/>
      <w:lvlText w:val="%7."/>
      <w:lvlJc w:val="left"/>
      <w:pPr>
        <w:ind w:left="4567" w:hanging="360"/>
      </w:pPr>
    </w:lvl>
    <w:lvl w:ilvl="7" w:tplc="04190019" w:tentative="1">
      <w:start w:val="1"/>
      <w:numFmt w:val="lowerLetter"/>
      <w:lvlText w:val="%8."/>
      <w:lvlJc w:val="left"/>
      <w:pPr>
        <w:ind w:left="5287" w:hanging="360"/>
      </w:pPr>
    </w:lvl>
    <w:lvl w:ilvl="8" w:tplc="0419001B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23">
    <w:nsid w:val="6D69164E"/>
    <w:multiLevelType w:val="multilevel"/>
    <w:tmpl w:val="C24C7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05538EF"/>
    <w:multiLevelType w:val="multilevel"/>
    <w:tmpl w:val="B0CC2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4292570"/>
    <w:multiLevelType w:val="multilevel"/>
    <w:tmpl w:val="6726A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7473F5D"/>
    <w:multiLevelType w:val="multilevel"/>
    <w:tmpl w:val="27EAA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91C738E"/>
    <w:multiLevelType w:val="multilevel"/>
    <w:tmpl w:val="A8B0F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F3E4B91"/>
    <w:multiLevelType w:val="multilevel"/>
    <w:tmpl w:val="7CC27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28"/>
  </w:num>
  <w:num w:numId="3">
    <w:abstractNumId w:val="16"/>
  </w:num>
  <w:num w:numId="4">
    <w:abstractNumId w:val="8"/>
  </w:num>
  <w:num w:numId="5">
    <w:abstractNumId w:val="14"/>
  </w:num>
  <w:num w:numId="6">
    <w:abstractNumId w:val="0"/>
  </w:num>
  <w:num w:numId="7">
    <w:abstractNumId w:val="13"/>
  </w:num>
  <w:num w:numId="8">
    <w:abstractNumId w:val="2"/>
  </w:num>
  <w:num w:numId="9">
    <w:abstractNumId w:val="17"/>
  </w:num>
  <w:num w:numId="10">
    <w:abstractNumId w:val="23"/>
  </w:num>
  <w:num w:numId="11">
    <w:abstractNumId w:val="11"/>
  </w:num>
  <w:num w:numId="12">
    <w:abstractNumId w:val="3"/>
  </w:num>
  <w:num w:numId="13">
    <w:abstractNumId w:val="25"/>
  </w:num>
  <w:num w:numId="14">
    <w:abstractNumId w:val="18"/>
  </w:num>
  <w:num w:numId="15">
    <w:abstractNumId w:val="5"/>
  </w:num>
  <w:num w:numId="16">
    <w:abstractNumId w:val="27"/>
  </w:num>
  <w:num w:numId="17">
    <w:abstractNumId w:val="24"/>
  </w:num>
  <w:num w:numId="18">
    <w:abstractNumId w:val="21"/>
  </w:num>
  <w:num w:numId="19">
    <w:abstractNumId w:val="1"/>
  </w:num>
  <w:num w:numId="20">
    <w:abstractNumId w:val="22"/>
  </w:num>
  <w:num w:numId="21">
    <w:abstractNumId w:val="9"/>
  </w:num>
  <w:num w:numId="22">
    <w:abstractNumId w:val="7"/>
  </w:num>
  <w:num w:numId="23">
    <w:abstractNumId w:val="15"/>
  </w:num>
  <w:num w:numId="24">
    <w:abstractNumId w:val="20"/>
  </w:num>
  <w:num w:numId="25">
    <w:abstractNumId w:val="4"/>
  </w:num>
  <w:num w:numId="26">
    <w:abstractNumId w:val="6"/>
  </w:num>
  <w:num w:numId="27">
    <w:abstractNumId w:val="19"/>
  </w:num>
  <w:num w:numId="28">
    <w:abstractNumId w:val="10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55F"/>
    <w:rsid w:val="0001302A"/>
    <w:rsid w:val="00022013"/>
    <w:rsid w:val="00024AC7"/>
    <w:rsid w:val="00037E27"/>
    <w:rsid w:val="000F68E7"/>
    <w:rsid w:val="00106D59"/>
    <w:rsid w:val="00147A3A"/>
    <w:rsid w:val="0016531B"/>
    <w:rsid w:val="001C3E33"/>
    <w:rsid w:val="00213909"/>
    <w:rsid w:val="002175C9"/>
    <w:rsid w:val="002327D7"/>
    <w:rsid w:val="00306B99"/>
    <w:rsid w:val="00385BDD"/>
    <w:rsid w:val="003B1AC0"/>
    <w:rsid w:val="003C43D5"/>
    <w:rsid w:val="003D7A0A"/>
    <w:rsid w:val="004579E5"/>
    <w:rsid w:val="004B2705"/>
    <w:rsid w:val="004C755F"/>
    <w:rsid w:val="005A3AEC"/>
    <w:rsid w:val="005C2B39"/>
    <w:rsid w:val="00627494"/>
    <w:rsid w:val="006C0B77"/>
    <w:rsid w:val="006E0557"/>
    <w:rsid w:val="0070310C"/>
    <w:rsid w:val="0070642E"/>
    <w:rsid w:val="0072181D"/>
    <w:rsid w:val="007A591F"/>
    <w:rsid w:val="008040E1"/>
    <w:rsid w:val="008242FF"/>
    <w:rsid w:val="00870751"/>
    <w:rsid w:val="008C7347"/>
    <w:rsid w:val="00907C1B"/>
    <w:rsid w:val="00922C48"/>
    <w:rsid w:val="009E1008"/>
    <w:rsid w:val="00A270F2"/>
    <w:rsid w:val="00A73369"/>
    <w:rsid w:val="00AA6D05"/>
    <w:rsid w:val="00AC6702"/>
    <w:rsid w:val="00AF3D1C"/>
    <w:rsid w:val="00AF5543"/>
    <w:rsid w:val="00B915B7"/>
    <w:rsid w:val="00BB1CAC"/>
    <w:rsid w:val="00BF3E21"/>
    <w:rsid w:val="00C60177"/>
    <w:rsid w:val="00CB3B66"/>
    <w:rsid w:val="00CF1F84"/>
    <w:rsid w:val="00D42228"/>
    <w:rsid w:val="00D460D4"/>
    <w:rsid w:val="00D6093E"/>
    <w:rsid w:val="00DC56E4"/>
    <w:rsid w:val="00DF5124"/>
    <w:rsid w:val="00EA59D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C75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75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755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755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755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755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755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755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755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755F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C755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C755F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C755F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C755F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4C755F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4C755F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4C755F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4C755F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4C755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C75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755F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C75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C75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C755F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4C755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C755F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C755F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C755F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4C755F"/>
    <w:rPr>
      <w:b/>
      <w:bCs/>
      <w:smallCaps/>
      <w:color w:val="2E74B5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3B1AC0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D6093E"/>
    <w:pPr>
      <w:spacing w:after="0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6093E"/>
    <w:rPr>
      <w:rFonts w:ascii="Tahoma" w:hAnsi="Tahoma" w:cs="Tahoma"/>
      <w:sz w:val="16"/>
      <w:szCs w:val="16"/>
    </w:rPr>
  </w:style>
  <w:style w:type="paragraph" w:styleId="af">
    <w:name w:val="Normal (Web)"/>
    <w:basedOn w:val="a"/>
    <w:uiPriority w:val="99"/>
    <w:semiHidden/>
    <w:unhideWhenUsed/>
    <w:rsid w:val="00D6093E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D6093E"/>
    <w:rPr>
      <w:b/>
      <w:bCs/>
    </w:rPr>
  </w:style>
  <w:style w:type="paragraph" w:customStyle="1" w:styleId="articledescription">
    <w:name w:val="article__description"/>
    <w:basedOn w:val="a"/>
    <w:rsid w:val="008040E1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</w:rPr>
  </w:style>
  <w:style w:type="paragraph" w:styleId="af1">
    <w:name w:val="Body Text"/>
    <w:basedOn w:val="a"/>
    <w:link w:val="af2"/>
    <w:uiPriority w:val="1"/>
    <w:qFormat/>
    <w:rsid w:val="0016531B"/>
    <w:pPr>
      <w:widowControl w:val="0"/>
      <w:autoSpaceDE w:val="0"/>
      <w:autoSpaceDN w:val="0"/>
      <w:spacing w:before="47" w:after="0"/>
      <w:ind w:left="141"/>
    </w:pPr>
    <w:rPr>
      <w:rFonts w:eastAsia="Times New Roman" w:cs="Times New Roman"/>
      <w:kern w:val="0"/>
      <w:szCs w:val="28"/>
    </w:rPr>
  </w:style>
  <w:style w:type="character" w:customStyle="1" w:styleId="af2">
    <w:name w:val="Основной текст Знак"/>
    <w:basedOn w:val="a0"/>
    <w:link w:val="af1"/>
    <w:uiPriority w:val="1"/>
    <w:rsid w:val="0016531B"/>
    <w:rPr>
      <w:rFonts w:ascii="Times New Roman" w:eastAsia="Times New Roman" w:hAnsi="Times New Roman" w:cs="Times New Roman"/>
      <w:kern w:val="0"/>
      <w:sz w:val="28"/>
      <w:szCs w:val="28"/>
    </w:rPr>
  </w:style>
  <w:style w:type="paragraph" w:customStyle="1" w:styleId="Default">
    <w:name w:val="Default"/>
    <w:rsid w:val="002175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C75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75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755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755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755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755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755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755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755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755F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C755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C755F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C755F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C755F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4C755F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4C755F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4C755F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4C755F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4C755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C75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755F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C75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C75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C755F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4C755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C755F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C755F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C755F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4C755F"/>
    <w:rPr>
      <w:b/>
      <w:bCs/>
      <w:smallCaps/>
      <w:color w:val="2E74B5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3B1AC0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D6093E"/>
    <w:pPr>
      <w:spacing w:after="0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6093E"/>
    <w:rPr>
      <w:rFonts w:ascii="Tahoma" w:hAnsi="Tahoma" w:cs="Tahoma"/>
      <w:sz w:val="16"/>
      <w:szCs w:val="16"/>
    </w:rPr>
  </w:style>
  <w:style w:type="paragraph" w:styleId="af">
    <w:name w:val="Normal (Web)"/>
    <w:basedOn w:val="a"/>
    <w:uiPriority w:val="99"/>
    <w:semiHidden/>
    <w:unhideWhenUsed/>
    <w:rsid w:val="00D6093E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D6093E"/>
    <w:rPr>
      <w:b/>
      <w:bCs/>
    </w:rPr>
  </w:style>
  <w:style w:type="paragraph" w:customStyle="1" w:styleId="articledescription">
    <w:name w:val="article__description"/>
    <w:basedOn w:val="a"/>
    <w:rsid w:val="008040E1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</w:rPr>
  </w:style>
  <w:style w:type="paragraph" w:styleId="af1">
    <w:name w:val="Body Text"/>
    <w:basedOn w:val="a"/>
    <w:link w:val="af2"/>
    <w:uiPriority w:val="1"/>
    <w:qFormat/>
    <w:rsid w:val="0016531B"/>
    <w:pPr>
      <w:widowControl w:val="0"/>
      <w:autoSpaceDE w:val="0"/>
      <w:autoSpaceDN w:val="0"/>
      <w:spacing w:before="47" w:after="0"/>
      <w:ind w:left="141"/>
    </w:pPr>
    <w:rPr>
      <w:rFonts w:eastAsia="Times New Roman" w:cs="Times New Roman"/>
      <w:kern w:val="0"/>
      <w:szCs w:val="28"/>
    </w:rPr>
  </w:style>
  <w:style w:type="character" w:customStyle="1" w:styleId="af2">
    <w:name w:val="Основной текст Знак"/>
    <w:basedOn w:val="a0"/>
    <w:link w:val="af1"/>
    <w:uiPriority w:val="1"/>
    <w:rsid w:val="0016531B"/>
    <w:rPr>
      <w:rFonts w:ascii="Times New Roman" w:eastAsia="Times New Roman" w:hAnsi="Times New Roman" w:cs="Times New Roman"/>
      <w:kern w:val="0"/>
      <w:sz w:val="28"/>
      <w:szCs w:val="28"/>
    </w:rPr>
  </w:style>
  <w:style w:type="paragraph" w:customStyle="1" w:styleId="Default">
    <w:name w:val="Default"/>
    <w:rsid w:val="002175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cgon.rospotrebnadzo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572</Words>
  <Characters>3265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Ковальчук Марина Александровна</dc:creator>
  <cp:lastModifiedBy>Лаборатория</cp:lastModifiedBy>
  <cp:revision>2</cp:revision>
  <dcterms:created xsi:type="dcterms:W3CDTF">2026-01-16T00:08:00Z</dcterms:created>
  <dcterms:modified xsi:type="dcterms:W3CDTF">2026-01-16T00:08:00Z</dcterms:modified>
</cp:coreProperties>
</file>