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53282E">
        <w:rPr>
          <w:rFonts w:ascii="Times New Roman" w:hAnsi="Times New Roman"/>
          <w:b/>
          <w:sz w:val="24"/>
          <w:szCs w:val="24"/>
        </w:rPr>
        <w:t>1</w:t>
      </w:r>
      <w:r w:rsidR="00B924F1">
        <w:rPr>
          <w:rFonts w:ascii="Times New Roman" w:hAnsi="Times New Roman"/>
          <w:b/>
          <w:sz w:val="24"/>
          <w:szCs w:val="24"/>
        </w:rPr>
        <w:t>5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B924F1" w:rsidRDefault="00B924F1" w:rsidP="00B924F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</w:t>
      </w:r>
      <w:r w:rsidRPr="00495088">
        <w:rPr>
          <w:b/>
          <w:sz w:val="28"/>
          <w:szCs w:val="28"/>
        </w:rPr>
        <w:t>ониженны</w:t>
      </w:r>
      <w:r>
        <w:rPr>
          <w:b/>
          <w:sz w:val="28"/>
          <w:szCs w:val="28"/>
        </w:rPr>
        <w:t>е</w:t>
      </w:r>
      <w:r w:rsidRPr="00495088">
        <w:rPr>
          <w:b/>
          <w:sz w:val="28"/>
          <w:szCs w:val="28"/>
        </w:rPr>
        <w:t xml:space="preserve"> страховы</w:t>
      </w:r>
      <w:r>
        <w:rPr>
          <w:b/>
          <w:sz w:val="28"/>
          <w:szCs w:val="28"/>
        </w:rPr>
        <w:t>е</w:t>
      </w:r>
      <w:r w:rsidRPr="00495088">
        <w:rPr>
          <w:b/>
          <w:sz w:val="28"/>
          <w:szCs w:val="28"/>
        </w:rPr>
        <w:t xml:space="preserve"> взнос</w:t>
      </w:r>
      <w:r>
        <w:rPr>
          <w:b/>
          <w:sz w:val="28"/>
          <w:szCs w:val="28"/>
        </w:rPr>
        <w:t>ы</w:t>
      </w:r>
      <w:bookmarkEnd w:id="0"/>
      <w:r>
        <w:rPr>
          <w:b/>
          <w:sz w:val="28"/>
          <w:szCs w:val="28"/>
        </w:rPr>
        <w:t xml:space="preserve"> будет платить малый бизнес по 54 видам деятельности</w:t>
      </w:r>
    </w:p>
    <w:p w:rsidR="00B924F1" w:rsidRDefault="00B924F1" w:rsidP="00B924F1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924F1" w:rsidRDefault="00B924F1" w:rsidP="00B924F1">
      <w:pPr>
        <w:pStyle w:val="a7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B97459">
        <w:rPr>
          <w:sz w:val="28"/>
          <w:szCs w:val="28"/>
        </w:rPr>
        <w:t xml:space="preserve">С 1 января 2026 года пониженный тариф по страховым взносам в размере 15% с выплат свыше полуторакратного МРОТ в месяц </w:t>
      </w:r>
      <w:r>
        <w:rPr>
          <w:sz w:val="28"/>
          <w:szCs w:val="28"/>
        </w:rPr>
        <w:t>смогут</w:t>
      </w:r>
      <w:r w:rsidRPr="00B97459">
        <w:rPr>
          <w:sz w:val="28"/>
          <w:szCs w:val="28"/>
        </w:rPr>
        <w:t xml:space="preserve"> применять не все субъекты МСП, как </w:t>
      </w:r>
      <w:r>
        <w:rPr>
          <w:sz w:val="28"/>
          <w:szCs w:val="28"/>
        </w:rPr>
        <w:t xml:space="preserve">это </w:t>
      </w:r>
      <w:r w:rsidRPr="00B97459">
        <w:rPr>
          <w:sz w:val="28"/>
          <w:szCs w:val="28"/>
        </w:rPr>
        <w:t>было ранее</w:t>
      </w:r>
      <w:r>
        <w:rPr>
          <w:sz w:val="28"/>
          <w:szCs w:val="28"/>
        </w:rPr>
        <w:t xml:space="preserve">. </w:t>
      </w:r>
    </w:p>
    <w:p w:rsidR="00B924F1" w:rsidRPr="00495088" w:rsidRDefault="00B924F1" w:rsidP="00B924F1">
      <w:pPr>
        <w:pStyle w:val="a7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95088">
        <w:rPr>
          <w:sz w:val="28"/>
          <w:szCs w:val="28"/>
        </w:rPr>
        <w:t>аспоряжением Правительства Р</w:t>
      </w:r>
      <w:r>
        <w:rPr>
          <w:sz w:val="28"/>
          <w:szCs w:val="28"/>
        </w:rPr>
        <w:t>оссийской Федерации от</w:t>
      </w:r>
      <w:r w:rsidRPr="00495088">
        <w:rPr>
          <w:sz w:val="28"/>
          <w:szCs w:val="28"/>
        </w:rPr>
        <w:t xml:space="preserve"> 27 декабря 2025 года №</w:t>
      </w:r>
      <w:r>
        <w:rPr>
          <w:sz w:val="28"/>
          <w:szCs w:val="28"/>
        </w:rPr>
        <w:t xml:space="preserve"> </w:t>
      </w:r>
      <w:r w:rsidRPr="00495088">
        <w:rPr>
          <w:sz w:val="28"/>
          <w:szCs w:val="28"/>
        </w:rPr>
        <w:t>4125-р</w:t>
      </w:r>
      <w:r>
        <w:rPr>
          <w:sz w:val="28"/>
          <w:szCs w:val="28"/>
        </w:rPr>
        <w:t xml:space="preserve"> </w:t>
      </w:r>
      <w:r w:rsidRPr="00495088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п</w:t>
      </w:r>
      <w:r w:rsidRPr="00495088">
        <w:rPr>
          <w:sz w:val="28"/>
          <w:szCs w:val="28"/>
        </w:rPr>
        <w:t>еречень социально значимых видов деятельности по ОКВЭД</w:t>
      </w:r>
      <w:r>
        <w:rPr>
          <w:sz w:val="28"/>
          <w:szCs w:val="28"/>
        </w:rPr>
        <w:t>, по которым малый бизнес имеет право на получение льготы по страховым взносам. В перечень вошли 54 вида деятельности.</w:t>
      </w:r>
    </w:p>
    <w:p w:rsidR="00B924F1" w:rsidRPr="00495088" w:rsidRDefault="00B924F1" w:rsidP="00B924F1">
      <w:pPr>
        <w:pStyle w:val="a7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495088">
        <w:rPr>
          <w:sz w:val="28"/>
          <w:szCs w:val="28"/>
        </w:rPr>
        <w:t>Для малого и среднего бизнеса, чья деятельность соответствует утвержденным кодам ОКВЭД</w:t>
      </w:r>
      <w:r>
        <w:rPr>
          <w:sz w:val="28"/>
          <w:szCs w:val="28"/>
        </w:rPr>
        <w:t>,</w:t>
      </w:r>
      <w:r w:rsidRPr="00495088">
        <w:rPr>
          <w:sz w:val="28"/>
          <w:szCs w:val="28"/>
        </w:rPr>
        <w:t xml:space="preserve"> сохраняет</w:t>
      </w:r>
      <w:r>
        <w:rPr>
          <w:sz w:val="28"/>
          <w:szCs w:val="28"/>
        </w:rPr>
        <w:t>ся</w:t>
      </w:r>
      <w:r w:rsidRPr="00495088">
        <w:rPr>
          <w:sz w:val="28"/>
          <w:szCs w:val="28"/>
        </w:rPr>
        <w:t xml:space="preserve"> право на применение единого пониженного тарифа страховых взносов в размере 15% как до предельной величины базы для исчисления страховых взносов, так и сверх ее предела. </w:t>
      </w:r>
    </w:p>
    <w:p w:rsidR="00B924F1" w:rsidRPr="00495088" w:rsidRDefault="00B924F1" w:rsidP="00B924F1">
      <w:pPr>
        <w:pStyle w:val="a7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 w:rsidRPr="00495088">
        <w:rPr>
          <w:sz w:val="28"/>
          <w:szCs w:val="28"/>
        </w:rPr>
        <w:t>Условиями применения пониженного тарифа являются:</w:t>
      </w:r>
    </w:p>
    <w:p w:rsidR="00B924F1" w:rsidRPr="00495088" w:rsidRDefault="00B924F1" w:rsidP="00B924F1">
      <w:pPr>
        <w:pStyle w:val="a7"/>
        <w:numPr>
          <w:ilvl w:val="0"/>
          <w:numId w:val="9"/>
        </w:numPr>
        <w:shd w:val="clear" w:color="auto" w:fill="FFFFFF"/>
        <w:spacing w:after="0"/>
        <w:jc w:val="both"/>
        <w:rPr>
          <w:sz w:val="28"/>
          <w:szCs w:val="28"/>
        </w:rPr>
      </w:pPr>
      <w:r w:rsidRPr="00495088">
        <w:rPr>
          <w:sz w:val="28"/>
          <w:szCs w:val="28"/>
        </w:rPr>
        <w:t>соответствующий вид экономической деятельности, указанный в качестве основного вида экономической деятельности в ЕГРЮЛ/ЕГРИП;</w:t>
      </w:r>
    </w:p>
    <w:p w:rsidR="00B924F1" w:rsidRPr="00495088" w:rsidRDefault="00B924F1" w:rsidP="00B924F1">
      <w:pPr>
        <w:pStyle w:val="a7"/>
        <w:numPr>
          <w:ilvl w:val="0"/>
          <w:numId w:val="9"/>
        </w:numPr>
        <w:shd w:val="clear" w:color="auto" w:fill="FFFFFF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 менее 70% </w:t>
      </w:r>
      <w:r w:rsidRPr="00495088">
        <w:rPr>
          <w:sz w:val="28"/>
          <w:szCs w:val="28"/>
        </w:rPr>
        <w:t>составляют доходы от осуществления основного вида экономической деятельности</w:t>
      </w:r>
      <w:r>
        <w:rPr>
          <w:sz w:val="28"/>
          <w:szCs w:val="28"/>
        </w:rPr>
        <w:t xml:space="preserve"> </w:t>
      </w:r>
      <w:r w:rsidRPr="00495088">
        <w:rPr>
          <w:sz w:val="28"/>
          <w:szCs w:val="28"/>
        </w:rPr>
        <w:t>по итогам календарного года, предшествующего году перехода плательщика на уплату страховых взносов по пониженному тарифу, а также по итогам текущего отчетного (расчетного) периода в сумме всех доходов, определяемых в порядке, установленном главами 23, 25 или 26.2 Н</w:t>
      </w:r>
      <w:r>
        <w:rPr>
          <w:sz w:val="28"/>
          <w:szCs w:val="28"/>
        </w:rPr>
        <w:t>алогового кодекса</w:t>
      </w:r>
      <w:r w:rsidRPr="0049508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49508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едерации. </w:t>
      </w:r>
      <w:proofErr w:type="gramEnd"/>
    </w:p>
    <w:p w:rsidR="00B924F1" w:rsidRDefault="00B924F1" w:rsidP="00B924F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95088">
        <w:rPr>
          <w:sz w:val="28"/>
          <w:szCs w:val="28"/>
        </w:rPr>
        <w:t>ля МСП, осуществляющих деятельность в сфере обрабатывающего производства, с учетом ранее принятых решений пониженный тариф сохраняется в размере 7,6%.</w:t>
      </w:r>
    </w:p>
    <w:p w:rsidR="005B2CB7" w:rsidRPr="007C625B" w:rsidRDefault="005B2CB7" w:rsidP="003B0DAC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53" w:rsidRDefault="00677653" w:rsidP="00DC2D47">
      <w:pPr>
        <w:spacing w:after="0" w:line="240" w:lineRule="auto"/>
      </w:pPr>
      <w:r>
        <w:separator/>
      </w:r>
    </w:p>
  </w:endnote>
  <w:endnote w:type="continuationSeparator" w:id="0">
    <w:p w:rsidR="00677653" w:rsidRDefault="00677653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53" w:rsidRDefault="00677653" w:rsidP="00DC2D47">
      <w:pPr>
        <w:spacing w:after="0" w:line="240" w:lineRule="auto"/>
      </w:pPr>
      <w:r>
        <w:separator/>
      </w:r>
    </w:p>
  </w:footnote>
  <w:footnote w:type="continuationSeparator" w:id="0">
    <w:p w:rsidR="00677653" w:rsidRDefault="00677653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53282E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77653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2026-01-15T06:42:00Z</dcterms:created>
  <dcterms:modified xsi:type="dcterms:W3CDTF">2026-01-15T06:42:00Z</dcterms:modified>
</cp:coreProperties>
</file>