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7B44C4">
        <w:rPr>
          <w:rFonts w:ascii="Times New Roman" w:hAnsi="Times New Roman"/>
          <w:b/>
          <w:sz w:val="24"/>
          <w:szCs w:val="24"/>
        </w:rPr>
        <w:t>2</w:t>
      </w:r>
      <w:r w:rsidR="00BC5F0E">
        <w:rPr>
          <w:rFonts w:ascii="Times New Roman" w:hAnsi="Times New Roman"/>
          <w:b/>
          <w:sz w:val="24"/>
          <w:szCs w:val="24"/>
        </w:rPr>
        <w:t>8</w:t>
      </w:r>
      <w:r w:rsidR="0053282E">
        <w:rPr>
          <w:rFonts w:ascii="Times New Roman" w:hAnsi="Times New Roman"/>
          <w:b/>
          <w:sz w:val="24"/>
          <w:szCs w:val="24"/>
        </w:rPr>
        <w:t xml:space="preserve"> янва</w:t>
      </w:r>
      <w:r w:rsidR="003212F0">
        <w:rPr>
          <w:rFonts w:ascii="Times New Roman" w:hAnsi="Times New Roman"/>
          <w:b/>
          <w:sz w:val="24"/>
          <w:szCs w:val="24"/>
        </w:rPr>
        <w:t>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9A27B8" w:rsidRDefault="009A27B8" w:rsidP="009A27B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023D1A">
        <w:rPr>
          <w:b/>
          <w:sz w:val="28"/>
          <w:szCs w:val="28"/>
        </w:rPr>
        <w:t>Количество организаций и предпринимателей</w:t>
      </w:r>
      <w:r>
        <w:rPr>
          <w:b/>
          <w:sz w:val="28"/>
          <w:szCs w:val="28"/>
        </w:rPr>
        <w:t xml:space="preserve"> в Забайкальском крае</w:t>
      </w:r>
      <w:r w:rsidRPr="00023D1A">
        <w:rPr>
          <w:b/>
          <w:sz w:val="28"/>
          <w:szCs w:val="28"/>
        </w:rPr>
        <w:t xml:space="preserve">, перешедших на </w:t>
      </w:r>
      <w:r>
        <w:rPr>
          <w:b/>
          <w:sz w:val="28"/>
          <w:szCs w:val="28"/>
        </w:rPr>
        <w:t>электронный документооборот</w:t>
      </w:r>
      <w:r w:rsidRPr="00023D1A">
        <w:rPr>
          <w:b/>
          <w:sz w:val="28"/>
          <w:szCs w:val="28"/>
        </w:rPr>
        <w:t>, увечилось практически вдвое</w:t>
      </w:r>
    </w:p>
    <w:bookmarkEnd w:id="0"/>
    <w:p w:rsidR="009A27B8" w:rsidRDefault="009A27B8" w:rsidP="009A2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27B8" w:rsidRPr="009A27B8" w:rsidRDefault="009A27B8" w:rsidP="009A2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27B8">
        <w:rPr>
          <w:rFonts w:ascii="Times New Roman" w:hAnsi="Times New Roman"/>
          <w:sz w:val="28"/>
          <w:szCs w:val="28"/>
        </w:rPr>
        <w:t xml:space="preserve">В Забайкальском крае продолжается рост количества организаций и предпринимателей, а вместе с ними увеличивается количество тех, кто выбирает электронный документооборот. Забайкальский бизнес, как действующий, так и вновь созданный, предпочитает дистанционно взаимодействовать с налоговыми органами, госструктурами и контрагентами. </w:t>
      </w:r>
    </w:p>
    <w:p w:rsidR="009A27B8" w:rsidRPr="009A27B8" w:rsidRDefault="009A27B8" w:rsidP="009A2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27B8">
        <w:rPr>
          <w:rFonts w:ascii="Times New Roman" w:hAnsi="Times New Roman"/>
          <w:sz w:val="28"/>
          <w:szCs w:val="28"/>
        </w:rPr>
        <w:t>Порядка 12,5 тысячи электронных подписей выпущено Удостоверяющим центром ФНС России за  2025 год в точках выдачи, из них 4306 для юридических лиц и 8169 для предпринимателей. В сравнении с 2024 годом количество организаций и предпринимателей, перешедших на ЭДО, увечилось практически вдвое.</w:t>
      </w:r>
    </w:p>
    <w:p w:rsidR="009A27B8" w:rsidRPr="009A27B8" w:rsidRDefault="009A27B8" w:rsidP="009A2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27B8">
        <w:rPr>
          <w:rFonts w:ascii="Times New Roman" w:hAnsi="Times New Roman"/>
          <w:sz w:val="28"/>
          <w:szCs w:val="28"/>
        </w:rPr>
        <w:t>На 1 января 2026 года в Забайкальском крае используют ключи электронной подписи 8438 организаций и 16240 индивидуальных предпринимателей.</w:t>
      </w:r>
    </w:p>
    <w:p w:rsidR="009A27B8" w:rsidRPr="009A27B8" w:rsidRDefault="009A27B8" w:rsidP="009A27B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</w:pPr>
      <w:r w:rsidRPr="009A27B8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 xml:space="preserve">Впервые получить электронную подпись индивидуальные предприниматели и юридические лица могут в налоговом органе или отделениях доверенных лиц УЦ ФНС России. Для получения УКЭП потребуются документ, удостоверяющий личность, СНИЛС и сертифицированный </w:t>
      </w:r>
      <w:proofErr w:type="spellStart"/>
      <w:r w:rsidRPr="009A27B8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токен</w:t>
      </w:r>
      <w:proofErr w:type="spellEnd"/>
      <w:r w:rsidRPr="009A27B8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 xml:space="preserve"> (USB-носитель ключевой информации) для записи квалифицированного сертификата и ключа электронной подписи.</w:t>
      </w:r>
    </w:p>
    <w:p w:rsidR="009A27B8" w:rsidRPr="009A27B8" w:rsidRDefault="009A27B8" w:rsidP="009A27B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</w:pPr>
      <w:r w:rsidRPr="009A27B8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Срок действия сертификата УКЭП – 15 месяцев.</w:t>
      </w:r>
    </w:p>
    <w:p w:rsidR="009A27B8" w:rsidRPr="009A27B8" w:rsidRDefault="009A27B8" w:rsidP="009A27B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</w:pPr>
      <w:r w:rsidRPr="009A27B8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Продлить (</w:t>
      </w:r>
      <w:proofErr w:type="spellStart"/>
      <w:r w:rsidRPr="009A27B8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перевыпустить</w:t>
      </w:r>
      <w:proofErr w:type="spellEnd"/>
      <w:r w:rsidRPr="009A27B8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 xml:space="preserve">) УКЭП до окончания срока его действия, можно без посещения налоговых органов в сервисах «Личный кабинет юридического лица» или «Личный кабинет индивидуального предпринимателя».  </w:t>
      </w:r>
    </w:p>
    <w:p w:rsidR="009A27B8" w:rsidRPr="009A27B8" w:rsidRDefault="009A27B8" w:rsidP="009A2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27B8">
        <w:rPr>
          <w:rFonts w:ascii="Times New Roman" w:hAnsi="Times New Roman"/>
          <w:sz w:val="28"/>
          <w:szCs w:val="28"/>
        </w:rPr>
        <w:t xml:space="preserve">В 2025 году дистанционно через личные кабинеты в Забайкальском крае </w:t>
      </w:r>
      <w:proofErr w:type="spellStart"/>
      <w:r w:rsidRPr="009A27B8">
        <w:rPr>
          <w:rFonts w:ascii="Times New Roman" w:hAnsi="Times New Roman"/>
          <w:sz w:val="28"/>
          <w:szCs w:val="28"/>
        </w:rPr>
        <w:t>перевыпущено</w:t>
      </w:r>
      <w:proofErr w:type="spellEnd"/>
      <w:r w:rsidRPr="009A27B8">
        <w:rPr>
          <w:rFonts w:ascii="Times New Roman" w:hAnsi="Times New Roman"/>
          <w:sz w:val="28"/>
          <w:szCs w:val="28"/>
        </w:rPr>
        <w:t xml:space="preserve"> 6744 ключей электронной подписи (27% от числа действующих КЭП).</w:t>
      </w:r>
    </w:p>
    <w:p w:rsidR="005B2CB7" w:rsidRPr="009A27B8" w:rsidRDefault="005B2CB7" w:rsidP="009A27B8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9A27B8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54" w:rsidRDefault="00350D54" w:rsidP="00DC2D47">
      <w:pPr>
        <w:spacing w:after="0" w:line="240" w:lineRule="auto"/>
      </w:pPr>
      <w:r>
        <w:separator/>
      </w:r>
    </w:p>
  </w:endnote>
  <w:endnote w:type="continuationSeparator" w:id="0">
    <w:p w:rsidR="00350D54" w:rsidRDefault="00350D54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54" w:rsidRDefault="00350D54" w:rsidP="00DC2D47">
      <w:pPr>
        <w:spacing w:after="0" w:line="240" w:lineRule="auto"/>
      </w:pPr>
      <w:r>
        <w:separator/>
      </w:r>
    </w:p>
  </w:footnote>
  <w:footnote w:type="continuationSeparator" w:id="0">
    <w:p w:rsidR="00350D54" w:rsidRDefault="00350D54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BC21D9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83B7B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029E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77BFD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2026-01-29T02:12:00Z</dcterms:created>
  <dcterms:modified xsi:type="dcterms:W3CDTF">2026-01-29T02:12:00Z</dcterms:modified>
</cp:coreProperties>
</file>