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99" w:rsidRDefault="00354B99" w:rsidP="002E1D4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5940425" cy="3957955"/>
            <wp:effectExtent l="19050" t="0" r="3175" b="0"/>
            <wp:docPr id="3" name="Рисунок 2" descr="LRP5ZKb1E_UzTtAiEbEqQIlxdulOytMp4zBn3EFMOnNNCb7hO6i5RWnNdlbCWPGrcRAE3UbLQNGZoRIbrzYcwp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RP5ZKb1E_UzTtAiEbEqQIlxdulOytMp4zBn3EFMOnNNCb7hO6i5RWnNdlbCWPGrcRAE3UbLQNGZoRIbrzYcwpe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B99" w:rsidRDefault="00354B99" w:rsidP="002E1D4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</w:p>
    <w:p w:rsidR="002E1D4A" w:rsidRPr="00354B99" w:rsidRDefault="002E1D4A" w:rsidP="00354B99">
      <w:pPr>
        <w:spacing w:after="0" w:line="240" w:lineRule="auto"/>
        <w:jc w:val="both"/>
        <w:rPr>
          <w:rFonts w:eastAsia="Times New Roman"/>
          <w:lang w:eastAsia="ru-RU"/>
        </w:rPr>
      </w:pPr>
      <w:r w:rsidRPr="00354B99">
        <w:rPr>
          <w:rFonts w:eastAsia="Times New Roman"/>
          <w:noProof/>
          <w:lang w:eastAsia="ru-RU"/>
        </w:rPr>
        <w:drawing>
          <wp:inline distT="0" distB="0" distL="0" distR="0">
            <wp:extent cx="151130" cy="151130"/>
            <wp:effectExtent l="19050" t="0" r="1270" b="0"/>
            <wp:docPr id="1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4B99">
        <w:rPr>
          <w:rFonts w:eastAsia="Times New Roman"/>
          <w:shd w:val="clear" w:color="auto" w:fill="FFFFFF"/>
          <w:lang w:eastAsia="ru-RU"/>
        </w:rPr>
        <w:t>ВАРМСУ представила доклад о состоянии и развитии местного самоуправления в России</w:t>
      </w:r>
    </w:p>
    <w:p w:rsidR="002E1D4A" w:rsidRPr="00354B99" w:rsidRDefault="002E1D4A" w:rsidP="00354B9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2E1D4A" w:rsidRPr="00354B99" w:rsidRDefault="002E1D4A" w:rsidP="00354B99">
      <w:pPr>
        <w:spacing w:after="0" w:line="240" w:lineRule="auto"/>
        <w:jc w:val="both"/>
        <w:rPr>
          <w:rFonts w:eastAsia="Times New Roman"/>
          <w:lang w:eastAsia="ru-RU"/>
        </w:rPr>
      </w:pPr>
      <w:r w:rsidRPr="00354B99">
        <w:rPr>
          <w:rFonts w:eastAsia="Times New Roman"/>
          <w:shd w:val="clear" w:color="auto" w:fill="FFFFFF"/>
          <w:lang w:eastAsia="ru-RU"/>
        </w:rPr>
        <w:t xml:space="preserve">На форуме-выставке ВАРМСУ «БОЛЬШИЕ РЕШЕНИЯ МАЛОЙ РОДИНЫ» был представлен подробный доклад, охватывающий ключевые направления деятельности органов местного самоуправления (МСУ). В документе </w:t>
      </w:r>
      <w:proofErr w:type="gramStart"/>
      <w:r w:rsidRPr="00354B99">
        <w:rPr>
          <w:rFonts w:eastAsia="Times New Roman"/>
          <w:shd w:val="clear" w:color="auto" w:fill="FFFFFF"/>
          <w:lang w:eastAsia="ru-RU"/>
        </w:rPr>
        <w:t>отражены</w:t>
      </w:r>
      <w:proofErr w:type="gramEnd"/>
      <w:r w:rsidRPr="00354B99">
        <w:rPr>
          <w:rFonts w:eastAsia="Times New Roman"/>
          <w:shd w:val="clear" w:color="auto" w:fill="FFFFFF"/>
          <w:lang w:eastAsia="ru-RU"/>
        </w:rPr>
        <w:t>:</w:t>
      </w:r>
    </w:p>
    <w:p w:rsidR="002E1D4A" w:rsidRPr="00354B99" w:rsidRDefault="002E1D4A" w:rsidP="00354B9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2E1D4A" w:rsidRPr="00354B99" w:rsidRDefault="002E1D4A" w:rsidP="00354B99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354B99">
        <w:rPr>
          <w:rFonts w:eastAsia="Times New Roman"/>
          <w:shd w:val="clear" w:color="auto" w:fill="FFFFFF"/>
          <w:lang w:eastAsia="ru-RU"/>
        </w:rPr>
        <w:t>– муниципальное сообщество и развитие территорий общественного самоуправления (ТОС);</w:t>
      </w:r>
      <w:r w:rsidRPr="00354B99">
        <w:rPr>
          <w:rFonts w:eastAsia="Times New Roman"/>
          <w:lang w:eastAsia="ru-RU"/>
        </w:rPr>
        <w:br/>
      </w:r>
      <w:r w:rsidRPr="00354B99">
        <w:rPr>
          <w:rFonts w:eastAsia="Times New Roman"/>
          <w:shd w:val="clear" w:color="auto" w:fill="FFFFFF"/>
          <w:lang w:eastAsia="ru-RU"/>
        </w:rPr>
        <w:t>– реализация полномочий органов МСУ;</w:t>
      </w:r>
      <w:r w:rsidRPr="00354B99">
        <w:rPr>
          <w:rFonts w:eastAsia="Times New Roman"/>
          <w:lang w:eastAsia="ru-RU"/>
        </w:rPr>
        <w:br/>
      </w:r>
      <w:r w:rsidRPr="00354B99">
        <w:rPr>
          <w:rFonts w:eastAsia="Times New Roman"/>
          <w:shd w:val="clear" w:color="auto" w:fill="FFFFFF"/>
          <w:lang w:eastAsia="ru-RU"/>
        </w:rPr>
        <w:t>– финансовая основа местного самоуправления;</w:t>
      </w:r>
      <w:r w:rsidRPr="00354B99">
        <w:rPr>
          <w:rFonts w:eastAsia="Times New Roman"/>
          <w:lang w:eastAsia="ru-RU"/>
        </w:rPr>
        <w:br/>
      </w:r>
      <w:r w:rsidRPr="00354B99">
        <w:rPr>
          <w:rFonts w:eastAsia="Times New Roman"/>
          <w:shd w:val="clear" w:color="auto" w:fill="FFFFFF"/>
          <w:lang w:eastAsia="ru-RU"/>
        </w:rPr>
        <w:t>– кадровое обеспечение и повышение квалификации муниципальных служащих;</w:t>
      </w:r>
      <w:r w:rsidRPr="00354B99">
        <w:rPr>
          <w:rFonts w:eastAsia="Times New Roman"/>
          <w:lang w:eastAsia="ru-RU"/>
        </w:rPr>
        <w:br/>
      </w:r>
      <w:r w:rsidRPr="00354B99">
        <w:rPr>
          <w:rFonts w:eastAsia="Times New Roman"/>
          <w:shd w:val="clear" w:color="auto" w:fill="FFFFFF"/>
          <w:lang w:eastAsia="ru-RU"/>
        </w:rPr>
        <w:t>– вовлечение населения в управление территориями;</w:t>
      </w:r>
      <w:r w:rsidRPr="00354B99">
        <w:rPr>
          <w:rFonts w:eastAsia="Times New Roman"/>
          <w:lang w:eastAsia="ru-RU"/>
        </w:rPr>
        <w:br/>
      </w:r>
      <w:r w:rsidRPr="00354B99">
        <w:rPr>
          <w:rFonts w:eastAsia="Times New Roman"/>
          <w:shd w:val="clear" w:color="auto" w:fill="FFFFFF"/>
          <w:lang w:eastAsia="ru-RU"/>
        </w:rPr>
        <w:t>– цифровая трансформация муниципального управления;</w:t>
      </w:r>
      <w:r w:rsidRPr="00354B99">
        <w:rPr>
          <w:rFonts w:eastAsia="Times New Roman"/>
          <w:lang w:eastAsia="ru-RU"/>
        </w:rPr>
        <w:br/>
      </w:r>
      <w:r w:rsidRPr="00354B99">
        <w:rPr>
          <w:rFonts w:eastAsia="Times New Roman"/>
          <w:shd w:val="clear" w:color="auto" w:fill="FFFFFF"/>
          <w:lang w:eastAsia="ru-RU"/>
        </w:rPr>
        <w:t>– контроль и надзор за органами МСУ;</w:t>
      </w:r>
      <w:r w:rsidRPr="00354B99">
        <w:rPr>
          <w:rFonts w:eastAsia="Times New Roman"/>
          <w:lang w:eastAsia="ru-RU"/>
        </w:rPr>
        <w:br/>
      </w:r>
      <w:r w:rsidRPr="00354B99">
        <w:rPr>
          <w:rFonts w:eastAsia="Times New Roman"/>
          <w:shd w:val="clear" w:color="auto" w:fill="FFFFFF"/>
          <w:lang w:eastAsia="ru-RU"/>
        </w:rPr>
        <w:t xml:space="preserve">– формирование системы МСУ в Донбассе и </w:t>
      </w:r>
      <w:proofErr w:type="spellStart"/>
      <w:r w:rsidRPr="00354B99">
        <w:rPr>
          <w:rFonts w:eastAsia="Times New Roman"/>
          <w:shd w:val="clear" w:color="auto" w:fill="FFFFFF"/>
          <w:lang w:eastAsia="ru-RU"/>
        </w:rPr>
        <w:t>Новороссии</w:t>
      </w:r>
      <w:proofErr w:type="spellEnd"/>
      <w:r w:rsidRPr="00354B99">
        <w:rPr>
          <w:rFonts w:eastAsia="Times New Roman"/>
          <w:shd w:val="clear" w:color="auto" w:fill="FFFFFF"/>
          <w:lang w:eastAsia="ru-RU"/>
        </w:rPr>
        <w:t>;</w:t>
      </w:r>
      <w:r w:rsidRPr="00354B99">
        <w:rPr>
          <w:rFonts w:eastAsia="Times New Roman"/>
          <w:lang w:eastAsia="ru-RU"/>
        </w:rPr>
        <w:br/>
      </w:r>
      <w:r w:rsidRPr="00354B99">
        <w:rPr>
          <w:rFonts w:eastAsia="Times New Roman"/>
          <w:shd w:val="clear" w:color="auto" w:fill="FFFFFF"/>
          <w:lang w:eastAsia="ru-RU"/>
        </w:rPr>
        <w:t>– ключевые события и достижения в сфере МСУ.</w:t>
      </w:r>
      <w:proofErr w:type="gramEnd"/>
    </w:p>
    <w:p w:rsidR="002E1D4A" w:rsidRPr="00354B99" w:rsidRDefault="002E1D4A" w:rsidP="00354B9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2E1D4A" w:rsidRPr="00354B99" w:rsidRDefault="002E1D4A" w:rsidP="00354B99">
      <w:pPr>
        <w:spacing w:after="0" w:line="240" w:lineRule="auto"/>
        <w:jc w:val="both"/>
        <w:rPr>
          <w:rFonts w:eastAsia="Times New Roman"/>
          <w:lang w:eastAsia="ru-RU"/>
        </w:rPr>
      </w:pPr>
      <w:r w:rsidRPr="00354B99">
        <w:rPr>
          <w:rFonts w:eastAsia="Times New Roman"/>
          <w:noProof/>
          <w:lang w:eastAsia="ru-RU"/>
        </w:rPr>
        <w:drawing>
          <wp:inline distT="0" distB="0" distL="0" distR="0">
            <wp:extent cx="151130" cy="151130"/>
            <wp:effectExtent l="19050" t="0" r="1270" b="0"/>
            <wp:docPr id="2" name="Рисунок 2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4B99">
        <w:rPr>
          <w:rFonts w:eastAsia="Times New Roman"/>
          <w:shd w:val="clear" w:color="auto" w:fill="FFFFFF"/>
          <w:lang w:eastAsia="ru-RU"/>
        </w:rPr>
        <w:t>Справка</w:t>
      </w:r>
      <w:r w:rsidRPr="00354B99">
        <w:rPr>
          <w:rFonts w:eastAsia="Times New Roman"/>
          <w:lang w:eastAsia="ru-RU"/>
        </w:rPr>
        <w:br/>
      </w:r>
      <w:r w:rsidRPr="00354B99">
        <w:rPr>
          <w:rFonts w:eastAsia="Times New Roman"/>
          <w:shd w:val="clear" w:color="auto" w:fill="FFFFFF"/>
          <w:lang w:eastAsia="ru-RU"/>
        </w:rPr>
        <w:t xml:space="preserve">Сегодня в России насчитывается более 16 тысяч муниципальных образований. Продолжается постепенное сокращение числа муниципальных районов, городских и сельских поселений при одновременном росте </w:t>
      </w:r>
      <w:r w:rsidRPr="00354B99">
        <w:rPr>
          <w:rFonts w:eastAsia="Times New Roman"/>
          <w:shd w:val="clear" w:color="auto" w:fill="FFFFFF"/>
          <w:lang w:eastAsia="ru-RU"/>
        </w:rPr>
        <w:lastRenderedPageBreak/>
        <w:t>количества муниципальных округов — это отражает переход ряда регионов к одноуровневой системе организации МСУ.</w:t>
      </w:r>
    </w:p>
    <w:p w:rsidR="002E1D4A" w:rsidRPr="00354B99" w:rsidRDefault="002E1D4A" w:rsidP="00354B9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2E1D4A" w:rsidRPr="00354B99" w:rsidRDefault="002E1D4A" w:rsidP="00354B99">
      <w:pPr>
        <w:spacing w:after="0" w:line="240" w:lineRule="auto"/>
        <w:jc w:val="both"/>
        <w:rPr>
          <w:rFonts w:eastAsia="Times New Roman"/>
          <w:lang w:eastAsia="ru-RU"/>
        </w:rPr>
      </w:pPr>
      <w:r w:rsidRPr="00354B99">
        <w:rPr>
          <w:rFonts w:eastAsia="Times New Roman"/>
          <w:shd w:val="clear" w:color="auto" w:fill="FFFFFF"/>
          <w:lang w:eastAsia="ru-RU"/>
        </w:rPr>
        <w:t>По состоянию на ноябрь 2025 года:</w:t>
      </w:r>
      <w:r w:rsidRPr="00354B99">
        <w:rPr>
          <w:rFonts w:eastAsia="Times New Roman"/>
          <w:lang w:eastAsia="ru-RU"/>
        </w:rPr>
        <w:br/>
      </w:r>
      <w:r w:rsidRPr="00354B99">
        <w:rPr>
          <w:rFonts w:eastAsia="Times New Roman"/>
          <w:shd w:val="clear" w:color="auto" w:fill="FFFFFF"/>
          <w:lang w:eastAsia="ru-RU"/>
        </w:rPr>
        <w:t>– 35 регионов выбрали одноуровневую систему;</w:t>
      </w:r>
      <w:r w:rsidRPr="00354B99">
        <w:rPr>
          <w:rFonts w:eastAsia="Times New Roman"/>
          <w:lang w:eastAsia="ru-RU"/>
        </w:rPr>
        <w:br/>
      </w:r>
      <w:r w:rsidRPr="00354B99">
        <w:rPr>
          <w:rFonts w:eastAsia="Times New Roman"/>
          <w:shd w:val="clear" w:color="auto" w:fill="FFFFFF"/>
          <w:lang w:eastAsia="ru-RU"/>
        </w:rPr>
        <w:t>– 36 регионов используют смешанную систему или находятся в процессе перехода;</w:t>
      </w:r>
      <w:r w:rsidRPr="00354B99">
        <w:rPr>
          <w:rFonts w:eastAsia="Times New Roman"/>
          <w:lang w:eastAsia="ru-RU"/>
        </w:rPr>
        <w:br/>
      </w:r>
      <w:r w:rsidRPr="00354B99">
        <w:rPr>
          <w:rFonts w:eastAsia="Times New Roman"/>
          <w:shd w:val="clear" w:color="auto" w:fill="FFFFFF"/>
          <w:lang w:eastAsia="ru-RU"/>
        </w:rPr>
        <w:t>– 19 регионов сохраняют двухуровневую модель.</w:t>
      </w:r>
    </w:p>
    <w:p w:rsidR="002E1D4A" w:rsidRPr="00354B99" w:rsidRDefault="002E1D4A" w:rsidP="00354B9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2E1D4A" w:rsidRPr="00354B99" w:rsidRDefault="002E1D4A" w:rsidP="00354B99">
      <w:pPr>
        <w:spacing w:after="0" w:line="240" w:lineRule="auto"/>
        <w:jc w:val="both"/>
        <w:rPr>
          <w:rFonts w:eastAsia="Times New Roman"/>
          <w:lang w:eastAsia="ru-RU"/>
        </w:rPr>
      </w:pPr>
      <w:r w:rsidRPr="00354B99">
        <w:rPr>
          <w:rFonts w:eastAsia="Times New Roman"/>
          <w:shd w:val="clear" w:color="auto" w:fill="FFFFFF"/>
          <w:lang w:eastAsia="ru-RU"/>
        </w:rPr>
        <w:t>Каждый субъект РФ самостоятельно определяет оптимальную модель с учётом мнения жителей, исторических особенностей и местных традиций.</w:t>
      </w:r>
    </w:p>
    <w:p w:rsidR="002E1D4A" w:rsidRPr="00354B99" w:rsidRDefault="002E1D4A" w:rsidP="00354B9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8822C9" w:rsidRPr="00354B99" w:rsidRDefault="002E1D4A" w:rsidP="00354B99">
      <w:pPr>
        <w:jc w:val="both"/>
        <w:rPr>
          <w:rFonts w:eastAsia="Times New Roman"/>
          <w:lang w:eastAsia="ru-RU"/>
        </w:rPr>
      </w:pPr>
      <w:r w:rsidRPr="00354B99">
        <w:rPr>
          <w:rFonts w:eastAsia="Times New Roman"/>
          <w:shd w:val="clear" w:color="auto" w:fill="FFFFFF"/>
          <w:lang w:eastAsia="ru-RU"/>
        </w:rPr>
        <w:t xml:space="preserve">Подробнее ознакомиться с </w:t>
      </w:r>
      <w:proofErr w:type="spellStart"/>
      <w:r w:rsidRPr="00354B99">
        <w:rPr>
          <w:rFonts w:eastAsia="Times New Roman"/>
          <w:shd w:val="clear" w:color="auto" w:fill="FFFFFF"/>
          <w:lang w:eastAsia="ru-RU"/>
        </w:rPr>
        <w:t>документмо</w:t>
      </w:r>
      <w:proofErr w:type="spellEnd"/>
      <w:r w:rsidRPr="00354B99">
        <w:rPr>
          <w:rFonts w:eastAsia="Times New Roman"/>
          <w:shd w:val="clear" w:color="auto" w:fill="FFFFFF"/>
          <w:lang w:eastAsia="ru-RU"/>
        </w:rPr>
        <w:t xml:space="preserve"> можно по ссылке: </w:t>
      </w:r>
      <w:hyperlink r:id="rId7" w:tgtFrame="_blank" w:history="1">
        <w:proofErr w:type="spellStart"/>
        <w:r w:rsidRPr="00354B99">
          <w:rPr>
            <w:rFonts w:eastAsia="Times New Roman"/>
            <w:lang w:eastAsia="ru-RU"/>
          </w:rPr>
          <w:t>vk.cc</w:t>
        </w:r>
        <w:proofErr w:type="spellEnd"/>
        <w:r w:rsidRPr="00354B99">
          <w:rPr>
            <w:rFonts w:eastAsia="Times New Roman"/>
            <w:lang w:eastAsia="ru-RU"/>
          </w:rPr>
          <w:t>/cSg1bH</w:t>
        </w:r>
      </w:hyperlink>
    </w:p>
    <w:p w:rsidR="002E1D4A" w:rsidRPr="00354B99" w:rsidRDefault="002E1D4A" w:rsidP="00354B99">
      <w:pPr>
        <w:jc w:val="both"/>
        <w:rPr>
          <w:rFonts w:eastAsia="Times New Roman"/>
          <w:lang w:eastAsia="ru-RU"/>
        </w:rPr>
      </w:pPr>
    </w:p>
    <w:p w:rsidR="002E1D4A" w:rsidRDefault="002E1D4A" w:rsidP="002E1D4A">
      <w:pPr>
        <w:rPr>
          <w:rFonts w:eastAsia="Times New Roman"/>
          <w:sz w:val="24"/>
          <w:szCs w:val="24"/>
          <w:lang w:eastAsia="ru-RU"/>
        </w:rPr>
      </w:pPr>
    </w:p>
    <w:p w:rsidR="002E1D4A" w:rsidRDefault="002E1D4A" w:rsidP="002E1D4A"/>
    <w:sectPr w:rsidR="002E1D4A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1D4A"/>
    <w:rsid w:val="000A212B"/>
    <w:rsid w:val="000C752A"/>
    <w:rsid w:val="0026473E"/>
    <w:rsid w:val="002E1D4A"/>
    <w:rsid w:val="00337E4F"/>
    <w:rsid w:val="00354B99"/>
    <w:rsid w:val="00382860"/>
    <w:rsid w:val="00617766"/>
    <w:rsid w:val="00997D9D"/>
    <w:rsid w:val="00E1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1D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vk.cc%2FcSg1bH&amp;utf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dcterms:created xsi:type="dcterms:W3CDTF">2026-03-02T04:24:00Z</dcterms:created>
  <dcterms:modified xsi:type="dcterms:W3CDTF">2026-03-03T00:14:00Z</dcterms:modified>
</cp:coreProperties>
</file>