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806D1E">
        <w:rPr>
          <w:rFonts w:ascii="Times New Roman" w:hAnsi="Times New Roman"/>
          <w:b/>
          <w:color w:val="000000" w:themeColor="text1"/>
          <w:sz w:val="20"/>
        </w:rPr>
        <w:t>2 апреля</w:t>
      </w:r>
      <w:r w:rsidR="00110068">
        <w:rPr>
          <w:rFonts w:ascii="Times New Roman" w:hAnsi="Times New Roman"/>
          <w:b/>
          <w:color w:val="000000" w:themeColor="text1"/>
          <w:sz w:val="20"/>
        </w:rPr>
        <w:t xml:space="preserve"> 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06D1E" w:rsidRDefault="00806D1E" w:rsidP="00806D1E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proofErr w:type="gramStart"/>
      <w:r w:rsidRPr="00F0236E">
        <w:rPr>
          <w:rFonts w:ascii="Times New Roman" w:hAnsi="Times New Roman"/>
          <w:b/>
          <w:bCs/>
          <w:kern w:val="36"/>
          <w:sz w:val="26"/>
          <w:szCs w:val="26"/>
        </w:rPr>
        <w:t xml:space="preserve">Не представивших </w:t>
      </w:r>
      <w:r>
        <w:rPr>
          <w:rFonts w:ascii="Times New Roman" w:hAnsi="Times New Roman"/>
          <w:b/>
          <w:bCs/>
          <w:kern w:val="36"/>
          <w:sz w:val="26"/>
          <w:szCs w:val="26"/>
        </w:rPr>
        <w:t xml:space="preserve">в срок </w:t>
      </w:r>
      <w:r w:rsidRPr="00F0236E">
        <w:rPr>
          <w:rFonts w:ascii="Times New Roman" w:hAnsi="Times New Roman"/>
          <w:b/>
          <w:bCs/>
          <w:kern w:val="36"/>
          <w:sz w:val="26"/>
          <w:szCs w:val="26"/>
        </w:rPr>
        <w:t xml:space="preserve">декларации </w:t>
      </w:r>
      <w:r>
        <w:rPr>
          <w:rFonts w:ascii="Times New Roman" w:hAnsi="Times New Roman"/>
          <w:b/>
          <w:bCs/>
          <w:kern w:val="36"/>
          <w:sz w:val="26"/>
          <w:szCs w:val="26"/>
        </w:rPr>
        <w:t xml:space="preserve">о доходах </w:t>
      </w:r>
      <w:r w:rsidRPr="00F0236E">
        <w:rPr>
          <w:rFonts w:ascii="Times New Roman" w:hAnsi="Times New Roman"/>
          <w:b/>
          <w:bCs/>
          <w:kern w:val="36"/>
          <w:sz w:val="26"/>
          <w:szCs w:val="26"/>
        </w:rPr>
        <w:t xml:space="preserve">ждет </w:t>
      </w:r>
      <w:proofErr w:type="spellStart"/>
      <w:r w:rsidRPr="00F0236E">
        <w:rPr>
          <w:rFonts w:ascii="Times New Roman" w:hAnsi="Times New Roman"/>
          <w:b/>
          <w:bCs/>
          <w:kern w:val="36"/>
          <w:sz w:val="26"/>
          <w:szCs w:val="26"/>
        </w:rPr>
        <w:t>бездекларационная</w:t>
      </w:r>
      <w:proofErr w:type="spellEnd"/>
      <w:r w:rsidRPr="00C90C3B">
        <w:rPr>
          <w:rFonts w:ascii="Times New Roman" w:hAnsi="Times New Roman"/>
          <w:b/>
          <w:bCs/>
          <w:kern w:val="36"/>
          <w:sz w:val="26"/>
          <w:szCs w:val="26"/>
        </w:rPr>
        <w:t xml:space="preserve"> </w:t>
      </w:r>
      <w:r w:rsidRPr="00F0236E">
        <w:rPr>
          <w:rFonts w:ascii="Times New Roman" w:hAnsi="Times New Roman"/>
          <w:b/>
          <w:bCs/>
          <w:kern w:val="36"/>
          <w:sz w:val="26"/>
          <w:szCs w:val="26"/>
        </w:rPr>
        <w:t xml:space="preserve"> проверка</w:t>
      </w:r>
      <w:proofErr w:type="gramEnd"/>
    </w:p>
    <w:p w:rsidR="00806D1E" w:rsidRDefault="00806D1E" w:rsidP="00806D1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806D1E" w:rsidRPr="001B7640" w:rsidRDefault="00806D1E" w:rsidP="00806D1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55685">
        <w:rPr>
          <w:rFonts w:ascii="Times New Roman" w:hAnsi="Times New Roman"/>
          <w:b/>
          <w:i/>
          <w:sz w:val="26"/>
          <w:szCs w:val="26"/>
        </w:rPr>
        <w:t>Задекларировать доходы от продажи квартиры, дома, автомобиля, от сдачи в аренду имущества, от выигрышей и лотерей, от источников доходов, находящихся за преде</w:t>
      </w:r>
      <w:r>
        <w:rPr>
          <w:rFonts w:ascii="Times New Roman" w:hAnsi="Times New Roman"/>
          <w:b/>
          <w:i/>
          <w:sz w:val="26"/>
          <w:szCs w:val="26"/>
        </w:rPr>
        <w:t>лами РФ,</w:t>
      </w:r>
      <w:r w:rsidRPr="00055685">
        <w:rPr>
          <w:rFonts w:ascii="Times New Roman" w:hAnsi="Times New Roman"/>
          <w:b/>
          <w:i/>
          <w:sz w:val="26"/>
          <w:szCs w:val="26"/>
        </w:rPr>
        <w:t xml:space="preserve"> в этом году необходимо не позднее 30 апреля.</w:t>
      </w:r>
    </w:p>
    <w:p w:rsidR="00806D1E" w:rsidRDefault="00806D1E" w:rsidP="00806D1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806D1E" w:rsidRDefault="00806D1E" w:rsidP="00806D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27BB">
        <w:rPr>
          <w:rFonts w:ascii="Times New Roman" w:hAnsi="Times New Roman"/>
          <w:sz w:val="26"/>
          <w:szCs w:val="26"/>
        </w:rPr>
        <w:t>Налоговые органы имеют возможность проведения проверок в отношении налогоплательщиков, получивших доход от продажи либо получения в дар недвижимого имущества, но не представи</w:t>
      </w:r>
      <w:r>
        <w:rPr>
          <w:rFonts w:ascii="Times New Roman" w:hAnsi="Times New Roman"/>
          <w:sz w:val="26"/>
          <w:szCs w:val="26"/>
        </w:rPr>
        <w:t xml:space="preserve">вших декларации по форме 3-НДФЛ,  на основании данных, полученных от регистрирующих органов. </w:t>
      </w:r>
      <w:r w:rsidRPr="00055685">
        <w:rPr>
          <w:rFonts w:ascii="Times New Roman" w:hAnsi="Times New Roman"/>
          <w:sz w:val="26"/>
          <w:szCs w:val="26"/>
        </w:rPr>
        <w:t xml:space="preserve">По результатам так называемой </w:t>
      </w:r>
      <w:proofErr w:type="spellStart"/>
      <w:r w:rsidRPr="00055685">
        <w:rPr>
          <w:rFonts w:ascii="Times New Roman" w:hAnsi="Times New Roman"/>
          <w:sz w:val="26"/>
          <w:szCs w:val="26"/>
        </w:rPr>
        <w:t>бездекларационной</w:t>
      </w:r>
      <w:proofErr w:type="spellEnd"/>
      <w:r w:rsidRPr="00055685">
        <w:rPr>
          <w:rFonts w:ascii="Times New Roman" w:hAnsi="Times New Roman"/>
          <w:sz w:val="26"/>
          <w:szCs w:val="26"/>
        </w:rPr>
        <w:t xml:space="preserve"> проверки налоговый орган, кроме налога, дополнительно исчислит суммы</w:t>
      </w:r>
      <w:r>
        <w:rPr>
          <w:rFonts w:ascii="Times New Roman" w:hAnsi="Times New Roman"/>
          <w:sz w:val="26"/>
          <w:szCs w:val="26"/>
        </w:rPr>
        <w:t xml:space="preserve"> штрафных санкций и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пени.</w:t>
      </w:r>
    </w:p>
    <w:p w:rsidR="00806D1E" w:rsidRDefault="00806D1E" w:rsidP="00806D1E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806D1E" w:rsidRPr="003F15D6" w:rsidRDefault="00806D1E" w:rsidP="0080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В </w:t>
      </w:r>
      <w:r>
        <w:rPr>
          <w:rFonts w:ascii="Times New Roman" w:eastAsiaTheme="minorHAnsi" w:hAnsi="Times New Roman"/>
          <w:i/>
          <w:sz w:val="26"/>
          <w:szCs w:val="26"/>
        </w:rPr>
        <w:t xml:space="preserve">прошлом году было инициировано порядка 2,7 тысячи </w:t>
      </w:r>
      <w:proofErr w:type="spellStart"/>
      <w:r>
        <w:rPr>
          <w:rFonts w:ascii="Times New Roman" w:eastAsiaTheme="minorHAnsi" w:hAnsi="Times New Roman"/>
          <w:i/>
          <w:sz w:val="26"/>
          <w:szCs w:val="26"/>
        </w:rPr>
        <w:t>бездекларационных</w:t>
      </w:r>
      <w:proofErr w:type="spellEnd"/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i/>
          <w:sz w:val="26"/>
          <w:szCs w:val="26"/>
        </w:rPr>
        <w:t>проверок</w:t>
      </w:r>
      <w:r w:rsidRPr="003F15D6">
        <w:rPr>
          <w:rFonts w:ascii="Times New Roman" w:eastAsiaTheme="minorHAnsi" w:hAnsi="Times New Roman"/>
          <w:i/>
          <w:sz w:val="26"/>
          <w:szCs w:val="26"/>
        </w:rPr>
        <w:t>. По результатам камеральных проверок вынесено 8</w:t>
      </w:r>
      <w:r>
        <w:rPr>
          <w:rFonts w:ascii="Times New Roman" w:eastAsiaTheme="minorHAnsi" w:hAnsi="Times New Roman"/>
          <w:i/>
          <w:sz w:val="26"/>
          <w:szCs w:val="26"/>
        </w:rPr>
        <w:t>35</w:t>
      </w:r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 решений  </w:t>
      </w:r>
      <w:r>
        <w:rPr>
          <w:rFonts w:ascii="Times New Roman" w:eastAsiaTheme="minorHAnsi" w:hAnsi="Times New Roman"/>
          <w:i/>
          <w:sz w:val="26"/>
          <w:szCs w:val="26"/>
        </w:rPr>
        <w:t>о</w:t>
      </w:r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 привлечении к ответственности за совершение налогового </w:t>
      </w:r>
      <w:r>
        <w:rPr>
          <w:rFonts w:ascii="Times New Roman" w:eastAsiaTheme="minorHAnsi" w:hAnsi="Times New Roman"/>
          <w:i/>
          <w:sz w:val="26"/>
          <w:szCs w:val="26"/>
        </w:rPr>
        <w:t>правонарушения</w:t>
      </w:r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 с суммой </w:t>
      </w:r>
      <w:proofErr w:type="spellStart"/>
      <w:r w:rsidRPr="003F15D6">
        <w:rPr>
          <w:rFonts w:ascii="Times New Roman" w:eastAsiaTheme="minorHAnsi" w:hAnsi="Times New Roman"/>
          <w:i/>
          <w:sz w:val="26"/>
          <w:szCs w:val="26"/>
        </w:rPr>
        <w:t>доначисленного</w:t>
      </w:r>
      <w:proofErr w:type="spellEnd"/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 налога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 118</w:t>
      </w:r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gramStart"/>
      <w:r w:rsidRPr="003F15D6">
        <w:rPr>
          <w:rFonts w:ascii="Times New Roman" w:eastAsiaTheme="minorHAnsi" w:hAnsi="Times New Roman"/>
          <w:i/>
          <w:sz w:val="26"/>
          <w:szCs w:val="26"/>
        </w:rPr>
        <w:t>млн</w:t>
      </w:r>
      <w:proofErr w:type="gramEnd"/>
      <w:r w:rsidRPr="003F15D6">
        <w:rPr>
          <w:rFonts w:ascii="Times New Roman" w:eastAsiaTheme="minorHAnsi" w:hAnsi="Times New Roman"/>
          <w:i/>
          <w:sz w:val="26"/>
          <w:szCs w:val="26"/>
        </w:rPr>
        <w:t xml:space="preserve"> рублей. </w:t>
      </w:r>
    </w:p>
    <w:p w:rsidR="00806D1E" w:rsidRDefault="00806D1E" w:rsidP="00806D1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06D1E" w:rsidRDefault="00806D1E" w:rsidP="00806D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055685">
        <w:rPr>
          <w:rFonts w:ascii="Times New Roman" w:hAnsi="Times New Roman"/>
          <w:sz w:val="26"/>
          <w:szCs w:val="26"/>
        </w:rPr>
        <w:t>редставить декларацию и поясняющие докум</w:t>
      </w:r>
      <w:r>
        <w:rPr>
          <w:rFonts w:ascii="Times New Roman" w:hAnsi="Times New Roman"/>
          <w:sz w:val="26"/>
          <w:szCs w:val="26"/>
        </w:rPr>
        <w:t>енты</w:t>
      </w:r>
      <w:r w:rsidRPr="00055685">
        <w:rPr>
          <w:rFonts w:ascii="Times New Roman" w:hAnsi="Times New Roman"/>
          <w:sz w:val="26"/>
          <w:szCs w:val="26"/>
        </w:rPr>
        <w:t xml:space="preserve">, прежде всего, </w:t>
      </w:r>
      <w:r>
        <w:rPr>
          <w:rFonts w:ascii="Times New Roman" w:hAnsi="Times New Roman"/>
          <w:sz w:val="26"/>
          <w:szCs w:val="26"/>
        </w:rPr>
        <w:t>в интересах самого нал</w:t>
      </w:r>
      <w:r w:rsidRPr="00055685">
        <w:rPr>
          <w:rFonts w:ascii="Times New Roman" w:hAnsi="Times New Roman"/>
          <w:sz w:val="26"/>
          <w:szCs w:val="26"/>
        </w:rPr>
        <w:t>огоплательщика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</w:rPr>
        <w:t xml:space="preserve">Так, например, представляя декларацию о доходах, полученных от продажи имущества, налогоплательщик вправе уменьшить полученный доход на сумму расходов, понесенных на приобретение этого имущества, и тем самым уменьшить сумму налога, подлежащего уплате в бюджет. Для этого вместе с декларацией необходимо представить документы,  </w:t>
      </w:r>
      <w:r w:rsidRPr="002915C0">
        <w:rPr>
          <w:rFonts w:ascii="Times New Roman" w:eastAsiaTheme="minorHAnsi" w:hAnsi="Times New Roman"/>
          <w:sz w:val="26"/>
          <w:szCs w:val="26"/>
        </w:rPr>
        <w:t xml:space="preserve">подтверждающие фактические расходы на приобретение </w:t>
      </w:r>
      <w:r>
        <w:rPr>
          <w:rFonts w:ascii="Times New Roman" w:eastAsiaTheme="minorHAnsi" w:hAnsi="Times New Roman"/>
          <w:sz w:val="26"/>
          <w:szCs w:val="26"/>
        </w:rPr>
        <w:t>имущества</w:t>
      </w:r>
      <w:r w:rsidRPr="002915C0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806D1E" w:rsidRPr="001727BB" w:rsidRDefault="00806D1E" w:rsidP="00806D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06D1E" w:rsidRPr="001727BB" w:rsidRDefault="00806D1E" w:rsidP="00806D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противном случае, н</w:t>
      </w:r>
      <w:r w:rsidRPr="001727BB">
        <w:rPr>
          <w:rFonts w:ascii="Times New Roman" w:hAnsi="Times New Roman"/>
          <w:sz w:val="26"/>
          <w:szCs w:val="26"/>
        </w:rPr>
        <w:t xml:space="preserve">алог на доходы физических лиц будет исчислен, исходя из </w:t>
      </w:r>
      <w:r>
        <w:rPr>
          <w:rFonts w:ascii="Times New Roman" w:hAnsi="Times New Roman"/>
          <w:sz w:val="26"/>
          <w:szCs w:val="26"/>
        </w:rPr>
        <w:t>стоимости</w:t>
      </w:r>
      <w:r w:rsidRPr="001727BB">
        <w:rPr>
          <w:rFonts w:ascii="Times New Roman" w:hAnsi="Times New Roman"/>
          <w:sz w:val="26"/>
          <w:szCs w:val="26"/>
        </w:rPr>
        <w:t xml:space="preserve"> продажи, полученной от регистрирующих органов. Если такие данные отсутствуют или цена сделки менее 70% кадастровой стоимости, то при расчете суммы </w:t>
      </w:r>
      <w:r>
        <w:rPr>
          <w:rFonts w:ascii="Times New Roman" w:hAnsi="Times New Roman"/>
          <w:sz w:val="26"/>
          <w:szCs w:val="26"/>
        </w:rPr>
        <w:t>налога</w:t>
      </w:r>
      <w:r w:rsidRPr="001727BB">
        <w:rPr>
          <w:rFonts w:ascii="Times New Roman" w:hAnsi="Times New Roman"/>
          <w:sz w:val="26"/>
          <w:szCs w:val="26"/>
        </w:rPr>
        <w:t xml:space="preserve"> налоговая база будет приниматься равной 70% от кадастровой стоимости проданной недвижимости.</w:t>
      </w:r>
    </w:p>
    <w:p w:rsidR="00806D1E" w:rsidRDefault="00806D1E" w:rsidP="00806D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806D1E" w:rsidRPr="00806D1E" w:rsidRDefault="00806D1E" w:rsidP="00806D1E">
      <w:pPr>
        <w:jc w:val="both"/>
        <w:rPr>
          <w:rFonts w:ascii="Times New Roman" w:hAnsi="Times New Roman"/>
          <w:sz w:val="26"/>
          <w:szCs w:val="26"/>
        </w:rPr>
      </w:pPr>
      <w:r w:rsidRPr="00806D1E">
        <w:rPr>
          <w:rFonts w:ascii="Times New Roman" w:hAnsi="Times New Roman"/>
          <w:sz w:val="26"/>
          <w:szCs w:val="26"/>
        </w:rPr>
        <w:t xml:space="preserve">Представить декларацию и документы удобнее и проще всего, используя электронный сервис ФНС России «Личный кабинет налогоплательщика для физических лиц». Удобный интерфейс сервиса позволяет пользователям автоматически перенести необходимые сведения в налоговую декларацию, а также </w:t>
      </w:r>
      <w:r w:rsidRPr="00806D1E">
        <w:rPr>
          <w:rFonts w:ascii="Times New Roman" w:hAnsi="Times New Roman"/>
          <w:sz w:val="26"/>
          <w:szCs w:val="26"/>
        </w:rPr>
        <w:lastRenderedPageBreak/>
        <w:t xml:space="preserve">избежать ошибок при ее заполнении. Там же можно отслеживать статус камеральной проверки. </w:t>
      </w:r>
    </w:p>
    <w:p w:rsidR="00806D1E" w:rsidRDefault="00806D1E" w:rsidP="00806D1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06D1E" w:rsidRPr="00806D1E" w:rsidRDefault="00806D1E" w:rsidP="00806D1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 и 16 апреля в г. Чите на Анохина, 63 и о</w:t>
      </w:r>
      <w:r w:rsidRPr="00811938">
        <w:rPr>
          <w:rFonts w:ascii="Times New Roman" w:hAnsi="Times New Roman"/>
          <w:sz w:val="26"/>
          <w:szCs w:val="26"/>
        </w:rPr>
        <w:t>бособленных подразделениях УФНС России</w:t>
      </w:r>
      <w:r>
        <w:rPr>
          <w:rFonts w:ascii="Times New Roman" w:hAnsi="Times New Roman"/>
          <w:sz w:val="26"/>
          <w:szCs w:val="26"/>
        </w:rPr>
        <w:t xml:space="preserve"> по Забайкальскому краю (п. </w:t>
      </w:r>
      <w:proofErr w:type="gramStart"/>
      <w:r>
        <w:rPr>
          <w:rFonts w:ascii="Times New Roman" w:hAnsi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/>
          <w:sz w:val="26"/>
          <w:szCs w:val="26"/>
        </w:rPr>
        <w:t xml:space="preserve">, г. </w:t>
      </w:r>
      <w:proofErr w:type="spellStart"/>
      <w:r>
        <w:rPr>
          <w:rFonts w:ascii="Times New Roman" w:hAnsi="Times New Roman"/>
          <w:sz w:val="26"/>
          <w:szCs w:val="26"/>
        </w:rPr>
        <w:t>Краснокаменск</w:t>
      </w:r>
      <w:proofErr w:type="spellEnd"/>
      <w:r>
        <w:rPr>
          <w:rFonts w:ascii="Times New Roman" w:hAnsi="Times New Roman"/>
          <w:sz w:val="26"/>
          <w:szCs w:val="26"/>
        </w:rPr>
        <w:t>, г. Шилка) пройдут традиционные Дни открытых дверей по декларированию доходов. Всем налогоплательщикам будет оказана помощь в заполнении декларации  о доходах. Время работы в эти дни продлено до 20:00.</w:t>
      </w:r>
    </w:p>
    <w:p w:rsidR="00806D1E" w:rsidRDefault="00806D1E" w:rsidP="00806D1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06D1E" w:rsidRDefault="00806D1E" w:rsidP="00806D1E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</w:rPr>
        <w:t>Социальные</w:t>
      </w:r>
      <w:r w:rsidRPr="00F61D91">
        <w:rPr>
          <w:rFonts w:ascii="Times New Roman" w:hAnsi="Times New Roman"/>
          <w:i/>
          <w:sz w:val="26"/>
          <w:szCs w:val="26"/>
        </w:rPr>
        <w:t xml:space="preserve"> сет</w:t>
      </w:r>
      <w:r>
        <w:rPr>
          <w:rFonts w:ascii="Times New Roman" w:hAnsi="Times New Roman"/>
          <w:i/>
          <w:sz w:val="26"/>
          <w:szCs w:val="26"/>
        </w:rPr>
        <w:t xml:space="preserve">и </w:t>
      </w:r>
      <w:proofErr w:type="gramStart"/>
      <w:r>
        <w:rPr>
          <w:rFonts w:ascii="Times New Roman" w:hAnsi="Times New Roman"/>
          <w:i/>
          <w:sz w:val="26"/>
          <w:szCs w:val="26"/>
        </w:rPr>
        <w:t>регионального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УФНС </w:t>
      </w:r>
      <w:r w:rsidRPr="00F61D91">
        <w:rPr>
          <w:rFonts w:ascii="Times New Roman" w:hAnsi="Times New Roman"/>
          <w:i/>
          <w:sz w:val="26"/>
          <w:szCs w:val="26"/>
        </w:rPr>
        <w:t xml:space="preserve"> </w:t>
      </w:r>
    </w:p>
    <w:p w:rsidR="00806D1E" w:rsidRDefault="00806D1E" w:rsidP="00806D1E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806D1E" w:rsidRPr="006D0B72" w:rsidRDefault="00806D1E" w:rsidP="00806D1E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hyperlink r:id="rId8" w:history="1">
        <w:r w:rsidRPr="00E62CEA">
          <w:rPr>
            <w:rStyle w:val="a5"/>
            <w:rFonts w:ascii="Times New Roman" w:hAnsi="Times New Roman"/>
            <w:i/>
            <w:sz w:val="26"/>
            <w:szCs w:val="26"/>
          </w:rPr>
          <w:t>https://vk.com/ufns_7500</w:t>
        </w:r>
      </w:hyperlink>
      <w:r w:rsidRPr="006D0B72">
        <w:rPr>
          <w:rFonts w:ascii="Times New Roman" w:hAnsi="Times New Roman"/>
          <w:i/>
          <w:sz w:val="26"/>
          <w:szCs w:val="26"/>
        </w:rPr>
        <w:t xml:space="preserve"> </w:t>
      </w:r>
    </w:p>
    <w:p w:rsidR="00806D1E" w:rsidRPr="006D0B72" w:rsidRDefault="00806D1E" w:rsidP="00806D1E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hyperlink r:id="rId9" w:history="1">
        <w:r w:rsidRPr="00E62CEA">
          <w:rPr>
            <w:rStyle w:val="a5"/>
            <w:rFonts w:ascii="Times New Roman" w:hAnsi="Times New Roman"/>
            <w:i/>
            <w:sz w:val="26"/>
            <w:szCs w:val="26"/>
          </w:rPr>
          <w:t>https://ok.ru/group70000001537485</w:t>
        </w:r>
      </w:hyperlink>
      <w:r w:rsidRPr="006D0B72">
        <w:rPr>
          <w:rFonts w:ascii="Times New Roman" w:hAnsi="Times New Roman"/>
          <w:i/>
          <w:sz w:val="26"/>
          <w:szCs w:val="26"/>
        </w:rPr>
        <w:t xml:space="preserve"> </w:t>
      </w:r>
    </w:p>
    <w:p w:rsidR="00806D1E" w:rsidRPr="006D0B72" w:rsidRDefault="00806D1E" w:rsidP="00806D1E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hyperlink r:id="rId10" w:history="1">
        <w:r w:rsidRPr="00E62CEA">
          <w:rPr>
            <w:rStyle w:val="a5"/>
            <w:rFonts w:ascii="Times New Roman" w:hAnsi="Times New Roman"/>
            <w:i/>
            <w:sz w:val="26"/>
            <w:szCs w:val="26"/>
          </w:rPr>
          <w:t>https://</w:t>
        </w:r>
        <w:r w:rsidRPr="00E62CEA">
          <w:rPr>
            <w:rStyle w:val="a5"/>
            <w:rFonts w:ascii="Times New Roman" w:hAnsi="Times New Roman"/>
            <w:i/>
            <w:sz w:val="26"/>
            <w:szCs w:val="26"/>
            <w:lang w:val="en-US"/>
          </w:rPr>
          <w:t>max</w:t>
        </w:r>
        <w:r w:rsidRPr="00E62CEA">
          <w:rPr>
            <w:rStyle w:val="a5"/>
            <w:rFonts w:ascii="Times New Roman" w:hAnsi="Times New Roman"/>
            <w:i/>
            <w:sz w:val="26"/>
            <w:szCs w:val="26"/>
          </w:rPr>
          <w:t>.</w:t>
        </w:r>
        <w:proofErr w:type="spellStart"/>
        <w:r w:rsidRPr="00E62CEA">
          <w:rPr>
            <w:rStyle w:val="a5"/>
            <w:rFonts w:ascii="Times New Roman" w:hAnsi="Times New Roman"/>
            <w:i/>
            <w:sz w:val="26"/>
            <w:szCs w:val="26"/>
            <w:lang w:val="en-US"/>
          </w:rPr>
          <w:t>ru</w:t>
        </w:r>
        <w:proofErr w:type="spellEnd"/>
        <w:r w:rsidRPr="00E62CEA">
          <w:rPr>
            <w:rStyle w:val="a5"/>
            <w:rFonts w:ascii="Times New Roman" w:hAnsi="Times New Roman"/>
            <w:i/>
            <w:sz w:val="26"/>
            <w:szCs w:val="26"/>
          </w:rPr>
          <w:t>/</w:t>
        </w:r>
        <w:r w:rsidRPr="00E62CEA">
          <w:rPr>
            <w:rStyle w:val="a5"/>
            <w:rFonts w:ascii="Times New Roman" w:hAnsi="Times New Roman"/>
            <w:i/>
            <w:sz w:val="26"/>
            <w:szCs w:val="26"/>
            <w:lang w:val="en-US"/>
          </w:rPr>
          <w:t>id</w:t>
        </w:r>
        <w:r w:rsidRPr="006D0B72">
          <w:rPr>
            <w:rStyle w:val="a5"/>
            <w:rFonts w:ascii="Times New Roman" w:hAnsi="Times New Roman"/>
            <w:i/>
            <w:sz w:val="26"/>
            <w:szCs w:val="26"/>
          </w:rPr>
          <w:t>7536057354_</w:t>
        </w:r>
        <w:proofErr w:type="spellStart"/>
        <w:r w:rsidRPr="00E62CEA">
          <w:rPr>
            <w:rStyle w:val="a5"/>
            <w:rFonts w:ascii="Times New Roman" w:hAnsi="Times New Roman"/>
            <w:i/>
            <w:sz w:val="26"/>
            <w:szCs w:val="26"/>
            <w:lang w:val="en-US"/>
          </w:rPr>
          <w:t>gos</w:t>
        </w:r>
        <w:proofErr w:type="spellEnd"/>
      </w:hyperlink>
      <w:r w:rsidRPr="006D0B72">
        <w:rPr>
          <w:rFonts w:ascii="Times New Roman" w:hAnsi="Times New Roman"/>
          <w:i/>
          <w:sz w:val="26"/>
          <w:szCs w:val="26"/>
        </w:rPr>
        <w:t xml:space="preserve"> </w:t>
      </w:r>
    </w:p>
    <w:p w:rsidR="00660906" w:rsidRPr="00110068" w:rsidRDefault="00660906" w:rsidP="00806D1E">
      <w:pPr>
        <w:jc w:val="center"/>
        <w:rPr>
          <w:rFonts w:ascii="Times New Roman" w:hAnsi="Times New Roman"/>
          <w:sz w:val="26"/>
          <w:szCs w:val="26"/>
        </w:rPr>
      </w:pPr>
    </w:p>
    <w:sectPr w:rsidR="00660906" w:rsidRPr="00110068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806BD"/>
    <w:multiLevelType w:val="hybridMultilevel"/>
    <w:tmpl w:val="5A0C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201B3"/>
    <w:multiLevelType w:val="hybridMultilevel"/>
    <w:tmpl w:val="D094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0"/>
  </w:num>
  <w:num w:numId="5">
    <w:abstractNumId w:val="6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18"/>
  </w:num>
  <w:num w:numId="11">
    <w:abstractNumId w:val="16"/>
  </w:num>
  <w:num w:numId="12">
    <w:abstractNumId w:val="10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10068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06D1E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fns_750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x.ru/id7536057354_g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group70000001537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6BFB-58AB-4094-97DC-76BB0443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131</cp:revision>
  <dcterms:created xsi:type="dcterms:W3CDTF">2020-12-15T05:32:00Z</dcterms:created>
  <dcterms:modified xsi:type="dcterms:W3CDTF">2026-04-02T04:29:00Z</dcterms:modified>
</cp:coreProperties>
</file>