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Общая информация о закупке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Внимание!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КоАП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 РФ и ст. 178 УК РФ</w:t>
      </w:r>
      <w:proofErr w:type="gramEnd"/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и время размещения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bdr w:val="none" w:sz="0" w:space="0" w:color="auto" w:frame="1"/>
          <w:lang w:eastAsia="ru-RU"/>
        </w:rPr>
        <w:t>17.03.2026 15:18:28</w:t>
      </w: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 </w:t>
      </w:r>
      <w:r w:rsidRPr="00AF5A9E">
        <w:rPr>
          <w:rFonts w:ascii="inherit" w:eastAsia="Times New Roman" w:hAnsi="inherit" w:cs="Arial"/>
          <w:color w:val="99A0A8"/>
          <w:sz w:val="7"/>
          <w:lang w:eastAsia="ru-RU"/>
        </w:rPr>
        <w:t>(МСК+6)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48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версия 1, действующая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Способ определения поставщика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Открытый конкурс в электронной форме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Номер извещения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hyperlink r:id="rId5" w:history="1"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0891200000626002402</w:t>
        </w:r>
      </w:hyperlink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Наименование объекта закупки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Выполнение работ по устройству уличного освещения по ул.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Большая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, ул. Нагорная, ул. 2я Нагорная с.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Бырка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(00002608-ОК)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Идентификационный код закупки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263751800145475180100100120014321244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Адрес электронной площадки в сети Интернет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hyperlink r:id="rId6" w:history="1"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https://etpgpb.ru/</w:t>
        </w:r>
      </w:hyperlink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Печатная форма извещения в ЕИС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hyperlink r:id="rId7" w:history="1"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Перейти</w:t>
        </w:r>
      </w:hyperlink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Начальная (максимальная) цена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.66RUB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 xml:space="preserve">Размер обеспечения заявки на участие, </w:t>
      </w:r>
      <w:proofErr w:type="spell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руб</w:t>
      </w:r>
      <w:proofErr w:type="spellEnd"/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15 836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.54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</w:r>
    </w:p>
    <w:p w:rsidR="00AF5A9E" w:rsidRPr="00AF5A9E" w:rsidRDefault="00AF5A9E" w:rsidP="00AF5A9E">
      <w:pPr>
        <w:shd w:val="clear" w:color="auto" w:fill="FFFFFF"/>
        <w:spacing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нет</w:t>
      </w:r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Организация, осуществляющая размещение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Полное наименование организации</w:t>
      </w:r>
    </w:p>
    <w:p w:rsidR="00AF5A9E" w:rsidRPr="00AF5A9E" w:rsidRDefault="00AF5A9E" w:rsidP="00AF5A9E">
      <w:pPr>
        <w:shd w:val="clear" w:color="auto" w:fill="FFFFFF"/>
        <w:spacing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hyperlink r:id="rId8" w:history="1"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Контактная информация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Контактное лицо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Притупова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Вера Александровна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Почтовый адрес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Российская Федерация, 672010, Забайкальский край, Чита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г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, УЛИЦА АМУРСКАЯ, ДОМ 13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Адрес местонахождения организации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Российская Федерация, 672010, Забайкальский край, Чита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г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, УЛИЦА АМУРСКАЯ, ДОМ 13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Адрес электронной почты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zabgoszakup.ser@yandex.ru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Номер контактного телефона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7-3022-364277-5021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Факс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7-3022-310082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Дополнительная информация</w:t>
      </w:r>
    </w:p>
    <w:p w:rsidR="00AF5A9E" w:rsidRPr="00AF5A9E" w:rsidRDefault="00AF5A9E" w:rsidP="00AF5A9E">
      <w:pPr>
        <w:shd w:val="clear" w:color="auto" w:fill="FFFFFF"/>
        <w:spacing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Приаргунский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р-н, Приаргунск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пгт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, Ленина </w:t>
      </w:r>
      <w:proofErr w:type="spellStart"/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ул</w:t>
      </w:r>
      <w:proofErr w:type="spellEnd"/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, Ленина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ул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, Д.6. Почтовый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адрес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:Р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оссийская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Федерация, 674310, Забайкальский край,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Приаргунский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р-н, Приаргунск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пгт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, Ленина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ул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, Д.6. Телефон: 7-30243-21165. Адрес электронной почты: priarg_mr@Mail.ru Ответственное лицо: Максимов Александр Валентинович.</w:t>
      </w:r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Информация о процедуре проведения закупки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и время окончания срока подачи заявок на участие в процедуре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bdr w:val="none" w:sz="0" w:space="0" w:color="auto" w:frame="1"/>
          <w:lang w:eastAsia="ru-RU"/>
        </w:rPr>
        <w:t>02.04.2026 09:00</w:t>
      </w: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 </w:t>
      </w:r>
      <w:r w:rsidRPr="00AF5A9E">
        <w:rPr>
          <w:rFonts w:ascii="inherit" w:eastAsia="Times New Roman" w:hAnsi="inherit" w:cs="Arial"/>
          <w:color w:val="99A0A8"/>
          <w:sz w:val="7"/>
          <w:lang w:eastAsia="ru-RU"/>
        </w:rPr>
        <w:t>(МСК+6)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окончания срока рассмотрения и оценки вторых частей заявок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bdr w:val="none" w:sz="0" w:space="0" w:color="auto" w:frame="1"/>
          <w:lang w:eastAsia="ru-RU"/>
        </w:rPr>
        <w:t>06.04.2026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подведения итогов</w:t>
      </w:r>
    </w:p>
    <w:p w:rsidR="00AF5A9E" w:rsidRPr="00AF5A9E" w:rsidRDefault="00AF5A9E" w:rsidP="00AF5A9E">
      <w:pPr>
        <w:shd w:val="clear" w:color="auto" w:fill="FFFFFF"/>
        <w:spacing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bdr w:val="none" w:sz="0" w:space="0" w:color="auto" w:frame="1"/>
          <w:lang w:eastAsia="ru-RU"/>
        </w:rPr>
        <w:t>07.04.2026</w:t>
      </w:r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Преимущества</w:t>
      </w:r>
    </w:p>
    <w:p w:rsidR="00AF5A9E" w:rsidRPr="00AF5A9E" w:rsidRDefault="00AF5A9E" w:rsidP="00AF5A9E">
      <w:pPr>
        <w:shd w:val="clear" w:color="auto" w:fill="FFFFFF"/>
        <w:spacing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Не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установлены</w:t>
      </w:r>
      <w:proofErr w:type="gramEnd"/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Требования</w:t>
      </w:r>
    </w:p>
    <w:p w:rsidR="00AF5A9E" w:rsidRPr="00AF5A9E" w:rsidRDefault="00AF5A9E" w:rsidP="00AF5A9E">
      <w:pPr>
        <w:shd w:val="clear" w:color="auto" w:fill="FFFFFF"/>
        <w:spacing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Единые требования к участникам закупок в соответствии с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ч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. 1 ст. 31 Закона № 44-ФЗ</w:t>
      </w: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br/>
      </w: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br/>
        <w:t>Требование к участникам закупок в соответствии с п. 1 ч. 1 ст. 31 Закона № 44-ФЗ</w:t>
      </w: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br/>
        <w:t>Содержание требования: не установлено;</w:t>
      </w: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br/>
      </w: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</w:t>
      </w:r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Дополнительные требования</w:t>
      </w:r>
    </w:p>
    <w:p w:rsidR="00AF5A9E" w:rsidRPr="00AF5A9E" w:rsidRDefault="00AF5A9E" w:rsidP="00AF5A9E">
      <w:pPr>
        <w:shd w:val="clear" w:color="auto" w:fill="FFFFFF"/>
        <w:spacing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Не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установлены</w:t>
      </w:r>
      <w:proofErr w:type="gramEnd"/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Критерии оценки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Наименование критерия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Значимость критерия, %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40</w:t>
      </w:r>
    </w:p>
    <w:p w:rsidR="00AF5A9E" w:rsidRPr="00AF5A9E" w:rsidRDefault="00AF5A9E" w:rsidP="00AF5A9E">
      <w:pPr>
        <w:shd w:val="clear" w:color="auto" w:fill="FFFFFF"/>
        <w:spacing w:after="56" w:line="112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Показатели критерия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Наименование показателя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Значимость показателя, %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Дополнительная информация</w:t>
      </w:r>
    </w:p>
    <w:p w:rsidR="00AF5A9E" w:rsidRPr="00AF5A9E" w:rsidRDefault="00AF5A9E" w:rsidP="00AF5A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9"/>
          <w:szCs w:val="9"/>
          <w:lang w:eastAsia="ru-RU"/>
        </w:rPr>
      </w:pPr>
      <w:hyperlink r:id="rId9" w:history="1"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Наличие у участников закупки опыта поставки товара, выполнения работы, оказания услуги, связанного с предметом контракта</w:t>
        </w:r>
      </w:hyperlink>
    </w:p>
    <w:p w:rsidR="00AF5A9E" w:rsidRPr="00AF5A9E" w:rsidRDefault="00AF5A9E" w:rsidP="00AF5A9E">
      <w:pPr>
        <w:shd w:val="clear" w:color="auto" w:fill="FFFFFF"/>
        <w:spacing w:after="112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100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Наименование критерия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Цена контракта, сумма цен единиц товара, работы, услуги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Значимость критерия, %</w:t>
      </w:r>
    </w:p>
    <w:p w:rsidR="00AF5A9E" w:rsidRPr="00AF5A9E" w:rsidRDefault="00AF5A9E" w:rsidP="00AF5A9E">
      <w:pPr>
        <w:shd w:val="clear" w:color="auto" w:fill="FFFFFF"/>
        <w:spacing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60</w:t>
      </w:r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Требования заказчиков</w:t>
      </w:r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АДМИНИСТРАЦИЯ ПРИАРГУНСКОГО МУНИЦИПАЛЬНОГО ОКРУГА ЗАБАЙКАЛЬСКОГО КРАЯ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Полное наименование организации заказчика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hyperlink r:id="rId10" w:history="1"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Начальная (максимальная) цена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.66RUB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Идентификационный код закупки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263751800145475180100100120014321244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Места поставки товара, выполнения работы или оказания услуги</w:t>
      </w:r>
    </w:p>
    <w:p w:rsidR="00AF5A9E" w:rsidRPr="00AF5A9E" w:rsidRDefault="00AF5A9E" w:rsidP="00AF5A9E">
      <w:pPr>
        <w:numPr>
          <w:ilvl w:val="0"/>
          <w:numId w:val="1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Российская Федерация, край Забайкальский,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м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.о.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Приаргунский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, с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Бырка</w:t>
      </w:r>
      <w:proofErr w:type="spellEnd"/>
    </w:p>
    <w:p w:rsidR="00AF5A9E" w:rsidRPr="00AF5A9E" w:rsidRDefault="00AF5A9E" w:rsidP="00AF5A9E">
      <w:pPr>
        <w:numPr>
          <w:ilvl w:val="0"/>
          <w:numId w:val="1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Дополнительная информация об адресе: ул. Большая, ул. Нагорная, ул. 2я Нагорная</w:t>
      </w:r>
      <w:proofErr w:type="gramEnd"/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Обеспечение заявки на участие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Размер обеспечения, руб.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15 836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.54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Доля от начальной (максимальной) цены контракта, %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0.5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Реквизиты счета для учета операции со средствами, поступающими заказчику</w:t>
      </w:r>
    </w:p>
    <w:p w:rsidR="00AF5A9E" w:rsidRPr="00AF5A9E" w:rsidRDefault="00AF5A9E" w:rsidP="00AF5A9E">
      <w:pPr>
        <w:numPr>
          <w:ilvl w:val="0"/>
          <w:numId w:val="2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БИК: 040507120</w:t>
      </w:r>
    </w:p>
    <w:p w:rsidR="00AF5A9E" w:rsidRPr="00AF5A9E" w:rsidRDefault="00AF5A9E" w:rsidP="00AF5A9E">
      <w:pPr>
        <w:numPr>
          <w:ilvl w:val="0"/>
          <w:numId w:val="2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расчётного счёта: 03232643765380009100</w:t>
      </w:r>
    </w:p>
    <w:p w:rsidR="00AF5A9E" w:rsidRPr="00AF5A9E" w:rsidRDefault="00AF5A9E" w:rsidP="00AF5A9E">
      <w:pPr>
        <w:numPr>
          <w:ilvl w:val="0"/>
          <w:numId w:val="2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корреспондентского счета: 40102810945370000120</w:t>
      </w:r>
    </w:p>
    <w:p w:rsidR="00AF5A9E" w:rsidRPr="00AF5A9E" w:rsidRDefault="00AF5A9E" w:rsidP="00AF5A9E">
      <w:pPr>
        <w:numPr>
          <w:ilvl w:val="0"/>
          <w:numId w:val="2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лицевого счёта: 05913Q37820</w:t>
      </w:r>
    </w:p>
    <w:p w:rsidR="00AF5A9E" w:rsidRPr="00AF5A9E" w:rsidRDefault="00AF5A9E" w:rsidP="00AF5A9E">
      <w:pPr>
        <w:numPr>
          <w:ilvl w:val="0"/>
          <w:numId w:val="2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г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Чита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Реквизиты счета для перечисления денежных сре</w:t>
      </w:r>
      <w:proofErr w:type="gram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дств в сл</w:t>
      </w:r>
      <w:proofErr w:type="gramEnd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учае, предусмотренном частью 13 статьи 44 Федерального закона № 44-ФЗ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Реквизиты иного администратора дохода бюджета: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ИНН: 7518001454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lastRenderedPageBreak/>
        <w:t>КПП: 751801001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Приаргунский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муниципальный округ /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пгт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Приаргунск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связанного банковского счета: 40102810945370000120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казначейского счета: 03100643000000019100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БИК: 040507120</w:t>
      </w:r>
    </w:p>
    <w:p w:rsidR="00AF5A9E" w:rsidRPr="00AF5A9E" w:rsidRDefault="00AF5A9E" w:rsidP="00AF5A9E">
      <w:pPr>
        <w:numPr>
          <w:ilvl w:val="0"/>
          <w:numId w:val="3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Порядок внесения денежных сре</w:t>
      </w:r>
      <w:proofErr w:type="gram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дств в к</w:t>
      </w:r>
      <w:proofErr w:type="gramEnd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ачестве обеспечения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с даты окончания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Обеспечение исполнения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Размер обеспечения, руб.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158 365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.43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 xml:space="preserve">Размер обеспечения исполнения </w:t>
      </w:r>
      <w:proofErr w:type="spell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контракта,%</w:t>
      </w:r>
      <w:proofErr w:type="spellEnd"/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5.0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Платежные реквизиты</w:t>
      </w:r>
    </w:p>
    <w:p w:rsidR="00AF5A9E" w:rsidRPr="00AF5A9E" w:rsidRDefault="00AF5A9E" w:rsidP="00AF5A9E">
      <w:pPr>
        <w:numPr>
          <w:ilvl w:val="0"/>
          <w:numId w:val="4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БИК: 040507120</w:t>
      </w:r>
    </w:p>
    <w:p w:rsidR="00AF5A9E" w:rsidRPr="00AF5A9E" w:rsidRDefault="00AF5A9E" w:rsidP="00AF5A9E">
      <w:pPr>
        <w:numPr>
          <w:ilvl w:val="0"/>
          <w:numId w:val="4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расчётного счёта: 03232643765380009100</w:t>
      </w:r>
    </w:p>
    <w:p w:rsidR="00AF5A9E" w:rsidRPr="00AF5A9E" w:rsidRDefault="00AF5A9E" w:rsidP="00AF5A9E">
      <w:pPr>
        <w:numPr>
          <w:ilvl w:val="0"/>
          <w:numId w:val="4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лицевого счёта: 05913Q37820</w:t>
      </w:r>
    </w:p>
    <w:p w:rsidR="00AF5A9E" w:rsidRPr="00AF5A9E" w:rsidRDefault="00AF5A9E" w:rsidP="00AF5A9E">
      <w:pPr>
        <w:numPr>
          <w:ilvl w:val="0"/>
          <w:numId w:val="4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г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Чита</w:t>
      </w:r>
    </w:p>
    <w:p w:rsidR="00AF5A9E" w:rsidRPr="00AF5A9E" w:rsidRDefault="00AF5A9E" w:rsidP="00AF5A9E">
      <w:pPr>
        <w:numPr>
          <w:ilvl w:val="0"/>
          <w:numId w:val="4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корреспондентского счета: 40102810945370000120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Порядок внесения денежных сре</w:t>
      </w:r>
      <w:proofErr w:type="gram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дств в к</w:t>
      </w:r>
      <w:proofErr w:type="gramEnd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ачестве обеспечения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Исполнение контракта может обеспечиваться предоставлением независимой гарантии, соответствующей требованиям статьи 45 Федерального закона о контрактной системе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заказчику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.С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рок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действия независимой гарантии определяется в соответствии со статьей 96 Закона о контрактной системе. В случае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непредоставления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Обеспечение гарантийных обязательств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Размер обеспечения, руб.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31 673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.09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Доля от начальной (максимальной) цены контракта, %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1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Платежные реквизиты</w:t>
      </w:r>
    </w:p>
    <w:p w:rsidR="00AF5A9E" w:rsidRPr="00AF5A9E" w:rsidRDefault="00AF5A9E" w:rsidP="00AF5A9E">
      <w:pPr>
        <w:numPr>
          <w:ilvl w:val="0"/>
          <w:numId w:val="5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БИК: 040507120</w:t>
      </w:r>
    </w:p>
    <w:p w:rsidR="00AF5A9E" w:rsidRPr="00AF5A9E" w:rsidRDefault="00AF5A9E" w:rsidP="00AF5A9E">
      <w:pPr>
        <w:numPr>
          <w:ilvl w:val="0"/>
          <w:numId w:val="5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расчётного счёта: 03232643765380009100</w:t>
      </w:r>
    </w:p>
    <w:p w:rsidR="00AF5A9E" w:rsidRPr="00AF5A9E" w:rsidRDefault="00AF5A9E" w:rsidP="00AF5A9E">
      <w:pPr>
        <w:numPr>
          <w:ilvl w:val="0"/>
          <w:numId w:val="5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лицевого счёта: 05913Q37820</w:t>
      </w:r>
    </w:p>
    <w:p w:rsidR="00AF5A9E" w:rsidRPr="00AF5A9E" w:rsidRDefault="00AF5A9E" w:rsidP="00AF5A9E">
      <w:pPr>
        <w:numPr>
          <w:ilvl w:val="0"/>
          <w:numId w:val="5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г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Чита</w:t>
      </w:r>
    </w:p>
    <w:p w:rsidR="00AF5A9E" w:rsidRPr="00AF5A9E" w:rsidRDefault="00AF5A9E" w:rsidP="00AF5A9E">
      <w:pPr>
        <w:numPr>
          <w:ilvl w:val="0"/>
          <w:numId w:val="5"/>
        </w:num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Номер корреспондентского счета: 40102810945370000120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Порядок внесения денежных сре</w:t>
      </w:r>
      <w:proofErr w:type="gram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дств в к</w:t>
      </w:r>
      <w:proofErr w:type="gramEnd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ачестве обеспечения гарантийных обязательств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Сведения об общественном обсуждении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Необходимо обязательное общественное обсуждение в соответствии со статьей 20 Федерального закона №44-ФЗ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нет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Сведения о плане-графике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Реестровый номер плана-графика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202601913000208001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Внешний номер позиции в плане-графике закупок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202601913000208001000012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Сроки исполнения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начала исполнения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Дата начала исполнения контракта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c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даты заключения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окончания исполнения контракта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bdr w:val="none" w:sz="0" w:space="0" w:color="auto" w:frame="1"/>
          <w:lang w:eastAsia="ru-RU"/>
        </w:rPr>
        <w:t>31.12.2026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Информация об источниках финансирования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Текущий плановый год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2026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Бюджетные средства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Код и наименование бюджета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91031774: Бюджет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Приаргунского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муниципального округа Забайкальского края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Код по ОКТМО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Приаргунский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муниципальный округ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текущий плановый год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первый плановый год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второй плановый год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последующие годы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Всего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00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.00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00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.00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00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.00</w:t>
      </w:r>
    </w:p>
    <w:p w:rsidR="00AF5A9E" w:rsidRPr="00AF5A9E" w:rsidRDefault="00AF5A9E" w:rsidP="00AF5A9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Этапы исполнения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Контракт не разделен на этапы исполнения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начала исполнения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Дата начала исполнения контракта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c</w:t>
      </w:r>
      <w:proofErr w:type="spell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 даты заключения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окончания исполнения контракта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bdr w:val="none" w:sz="0" w:space="0" w:color="auto" w:frame="1"/>
          <w:lang w:eastAsia="ru-RU"/>
        </w:rPr>
        <w:t>31.12.2026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Исполнение контракта за счет бюджетных средств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Код бюджетной классификации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Код ОКС/ОНИ (КОКС)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текущий плановый год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первый плановый год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второй плановый год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Сумма на последующие годы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Всего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90304090000031500244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00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.00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00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.00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00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.00</w:t>
      </w:r>
    </w:p>
    <w:p w:rsidR="00AF5A9E" w:rsidRPr="00AF5A9E" w:rsidRDefault="00AF5A9E" w:rsidP="00AF5A9E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Информация о бюджетном обязательстве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Номер принимаемого бюджетного обязательства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763Q378226910000201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Дата принимаемого бюджетного обязательства</w:t>
      </w:r>
    </w:p>
    <w:p w:rsidR="00AF5A9E" w:rsidRPr="00AF5A9E" w:rsidRDefault="00AF5A9E" w:rsidP="00AF5A9E">
      <w:pPr>
        <w:shd w:val="clear" w:color="auto" w:fill="FFFFFF"/>
        <w:spacing w:after="112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17.03.2026</w:t>
      </w:r>
    </w:p>
    <w:p w:rsidR="00AF5A9E" w:rsidRPr="00AF5A9E" w:rsidRDefault="00AF5A9E" w:rsidP="00AF5A9E">
      <w:pPr>
        <w:shd w:val="clear" w:color="auto" w:fill="FFFFFF"/>
        <w:spacing w:after="0" w:line="101" w:lineRule="atLeast"/>
        <w:textAlignment w:val="baseline"/>
        <w:outlineLvl w:val="3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Требования к гарантии качества товара, работы, услуги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Срок, на который предоставляется гарантия</w:t>
      </w:r>
    </w:p>
    <w:p w:rsidR="00AF5A9E" w:rsidRPr="00AF5A9E" w:rsidRDefault="00AF5A9E" w:rsidP="00AF5A9E">
      <w:pPr>
        <w:shd w:val="clear" w:color="auto" w:fill="FFFFFF"/>
        <w:spacing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В соответствии с проектом контракта</w:t>
      </w:r>
    </w:p>
    <w:p w:rsidR="00AF5A9E" w:rsidRPr="00AF5A9E" w:rsidRDefault="00AF5A9E" w:rsidP="00AF5A9E">
      <w:pPr>
        <w:shd w:val="clear" w:color="auto" w:fill="FFFFFF"/>
        <w:spacing w:after="0" w:line="134" w:lineRule="atLeast"/>
        <w:textAlignment w:val="baseline"/>
        <w:outlineLvl w:val="1"/>
        <w:rPr>
          <w:rFonts w:ascii="inherit" w:eastAsia="Times New Roman" w:hAnsi="inherit" w:cs="Arial"/>
          <w:color w:val="2E2E2E"/>
          <w:sz w:val="10"/>
          <w:szCs w:val="10"/>
          <w:lang w:eastAsia="ru-RU"/>
        </w:rPr>
      </w:pPr>
      <w:r w:rsidRPr="00AF5A9E">
        <w:rPr>
          <w:rFonts w:ascii="inherit" w:eastAsia="Times New Roman" w:hAnsi="inherit" w:cs="Arial"/>
          <w:color w:val="2E2E2E"/>
          <w:sz w:val="10"/>
          <w:szCs w:val="10"/>
          <w:lang w:eastAsia="ru-RU"/>
        </w:rPr>
        <w:t>Объект закупки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Информация о применении к закупке национального режима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отсутствует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Объектом закупки являются лекарственные препараты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нет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ind w:left="72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нет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lastRenderedPageBreak/>
        <w:t>Код позиции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Наименование товара, работы или услуги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Единица измерения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Количество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 xml:space="preserve">Цена за единицу, </w:t>
      </w:r>
      <w:proofErr w:type="spell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руб</w:t>
      </w:r>
      <w:proofErr w:type="spellEnd"/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99A0A8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 xml:space="preserve">Стоимость, </w:t>
      </w:r>
      <w:proofErr w:type="spellStart"/>
      <w:r w:rsidRPr="00AF5A9E">
        <w:rPr>
          <w:rFonts w:ascii="inherit" w:eastAsia="Times New Roman" w:hAnsi="inherit" w:cs="Arial"/>
          <w:color w:val="99A0A8"/>
          <w:sz w:val="8"/>
          <w:szCs w:val="8"/>
          <w:lang w:eastAsia="ru-RU"/>
        </w:rPr>
        <w:t>руб</w:t>
      </w:r>
      <w:proofErr w:type="spellEnd"/>
    </w:p>
    <w:p w:rsidR="00AF5A9E" w:rsidRPr="00AF5A9E" w:rsidRDefault="00AF5A9E" w:rsidP="00AF5A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9"/>
          <w:szCs w:val="9"/>
          <w:lang w:eastAsia="ru-RU"/>
        </w:rPr>
      </w:pPr>
      <w:hyperlink r:id="rId11" w:history="1"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 xml:space="preserve">43.21.10.290: Выполнение работ по устройству уличного освещения по ул. </w:t>
        </w:r>
        <w:proofErr w:type="gramStart"/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Большая</w:t>
        </w:r>
        <w:proofErr w:type="gramEnd"/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 xml:space="preserve">, ул. Нагорная, ул. 2я Нагорная с. </w:t>
        </w:r>
        <w:proofErr w:type="spellStart"/>
        <w:r w:rsidRPr="00AF5A9E">
          <w:rPr>
            <w:rFonts w:ascii="inherit" w:eastAsia="Times New Roman" w:hAnsi="inherit" w:cs="Arial"/>
            <w:color w:val="316DA4"/>
            <w:sz w:val="8"/>
            <w:u w:val="single"/>
            <w:lang w:eastAsia="ru-RU"/>
          </w:rPr>
          <w:t>Бырка</w:t>
        </w:r>
        <w:proofErr w:type="spellEnd"/>
      </w:hyperlink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Работа: Выполнение работ по устройству уличного освещения по ул. </w:t>
      </w:r>
      <w:proofErr w:type="gram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Большая</w:t>
      </w:r>
      <w:proofErr w:type="gramEnd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 xml:space="preserve">, ул. Нагорная, ул. 2я Нагорная с. </w:t>
      </w:r>
      <w:proofErr w:type="spellStart"/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Бырка</w:t>
      </w:r>
      <w:proofErr w:type="spellEnd"/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Условная единица</w:t>
      </w:r>
    </w:p>
    <w:p w:rsidR="00AF5A9E" w:rsidRPr="00AF5A9E" w:rsidRDefault="00AF5A9E" w:rsidP="00AF5A9E">
      <w:pPr>
        <w:numPr>
          <w:ilvl w:val="0"/>
          <w:numId w:val="6"/>
        </w:numPr>
        <w:shd w:val="clear" w:color="auto" w:fill="FFFFFF"/>
        <w:spacing w:after="0" w:line="112" w:lineRule="atLeast"/>
        <w:ind w:left="0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szCs w:val="8"/>
          <w:lang w:eastAsia="ru-RU"/>
        </w:rPr>
        <w:t>1 - АДМИНИСТРАЦИЯ ПРИАРГУНСКОГО МУНИЦИПАЛЬНОГО ОКРУГА ЗАБАЙКАЛЬСКОГО КРАЯ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</w:t>
      </w:r>
    </w:p>
    <w:p w:rsidR="00AF5A9E" w:rsidRPr="00AF5A9E" w:rsidRDefault="00AF5A9E" w:rsidP="00AF5A9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textAlignment w:val="baseline"/>
        <w:rPr>
          <w:rFonts w:ascii="inherit" w:eastAsia="Times New Roman" w:hAnsi="inherit" w:cs="Arial"/>
          <w:color w:val="4B4B4B"/>
          <w:sz w:val="8"/>
          <w:szCs w:val="8"/>
          <w:lang w:eastAsia="ru-RU"/>
        </w:rPr>
      </w:pP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Итого: </w:t>
      </w:r>
    </w:p>
    <w:p w:rsidR="00AF5A9E" w:rsidRPr="00AF5A9E" w:rsidRDefault="00AF5A9E" w:rsidP="00AF5A9E">
      <w:pPr>
        <w:shd w:val="clear" w:color="auto" w:fill="FFFFFF"/>
        <w:spacing w:after="0" w:line="112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AF5A9E">
        <w:rPr>
          <w:rFonts w:ascii="inherit" w:eastAsia="Times New Roman" w:hAnsi="inherit" w:cs="Arial"/>
          <w:color w:val="4B4B4B"/>
          <w:sz w:val="8"/>
          <w:lang w:eastAsia="ru-RU"/>
        </w:rPr>
        <w:t>3 167 308</w:t>
      </w:r>
      <w:r w:rsidRPr="00AF5A9E">
        <w:rPr>
          <w:rFonts w:ascii="inherit" w:eastAsia="Times New Roman" w:hAnsi="inherit" w:cs="Arial"/>
          <w:color w:val="99A0A8"/>
          <w:sz w:val="8"/>
          <w:lang w:eastAsia="ru-RU"/>
        </w:rPr>
        <w:t>.66RUB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B1611"/>
    <w:multiLevelType w:val="multilevel"/>
    <w:tmpl w:val="8B5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601BE"/>
    <w:multiLevelType w:val="multilevel"/>
    <w:tmpl w:val="26B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B4B29"/>
    <w:multiLevelType w:val="multilevel"/>
    <w:tmpl w:val="508A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C200C"/>
    <w:multiLevelType w:val="multilevel"/>
    <w:tmpl w:val="6212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A29EC"/>
    <w:multiLevelType w:val="multilevel"/>
    <w:tmpl w:val="D650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42386"/>
    <w:multiLevelType w:val="multilevel"/>
    <w:tmpl w:val="1C16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F5A9E"/>
    <w:rsid w:val="000237B2"/>
    <w:rsid w:val="008846F4"/>
    <w:rsid w:val="00A162D3"/>
    <w:rsid w:val="00AF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AF5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F5A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5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A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AF5A9E"/>
  </w:style>
  <w:style w:type="character" w:styleId="a3">
    <w:name w:val="Hyperlink"/>
    <w:basedOn w:val="a0"/>
    <w:uiPriority w:val="99"/>
    <w:semiHidden/>
    <w:unhideWhenUsed/>
    <w:rsid w:val="00AF5A9E"/>
    <w:rPr>
      <w:color w:val="0000FF"/>
      <w:u w:val="single"/>
    </w:rPr>
  </w:style>
  <w:style w:type="character" w:customStyle="1" w:styleId="txt2wfao">
    <w:name w:val="txt__2wfao"/>
    <w:basedOn w:val="a0"/>
    <w:rsid w:val="00AF5A9E"/>
  </w:style>
  <w:style w:type="character" w:customStyle="1" w:styleId="totaltitlem9vbx">
    <w:name w:val="totaltitle_m9vbx"/>
    <w:basedOn w:val="a0"/>
    <w:rsid w:val="00AF5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69">
          <w:marLeft w:val="0"/>
          <w:marRight w:val="0"/>
          <w:marTop w:val="0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51751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6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947944">
                              <w:marLeft w:val="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16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349971">
          <w:marLeft w:val="0"/>
          <w:marRight w:val="0"/>
          <w:marTop w:val="0"/>
          <w:marBottom w:val="224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93179">
          <w:marLeft w:val="0"/>
          <w:marRight w:val="0"/>
          <w:marTop w:val="0"/>
          <w:marBottom w:val="224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0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4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8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224361">
          <w:marLeft w:val="0"/>
          <w:marRight w:val="0"/>
          <w:marTop w:val="0"/>
          <w:marBottom w:val="224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6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5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85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754441">
          <w:marLeft w:val="0"/>
          <w:marRight w:val="0"/>
          <w:marTop w:val="0"/>
          <w:marBottom w:val="224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3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706288">
          <w:marLeft w:val="0"/>
          <w:marRight w:val="0"/>
          <w:marTop w:val="0"/>
          <w:marBottom w:val="224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1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84268">
          <w:marLeft w:val="0"/>
          <w:marRight w:val="0"/>
          <w:marTop w:val="0"/>
          <w:marBottom w:val="224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077714">
          <w:marLeft w:val="0"/>
          <w:marRight w:val="0"/>
          <w:marTop w:val="0"/>
          <w:marBottom w:val="224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084">
                  <w:marLeft w:val="0"/>
                  <w:marRight w:val="0"/>
                  <w:marTop w:val="112"/>
                  <w:marBottom w:val="1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7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7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2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12598">
                              <w:marLeft w:val="0"/>
                              <w:marRight w:val="0"/>
                              <w:marTop w:val="16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6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1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4" w:color="auto"/>
                                                    <w:left w:val="none" w:sz="0" w:space="0" w:color="auto"/>
                                                    <w:bottom w:val="single" w:sz="4" w:space="4" w:color="DEE9EF"/>
                                                    <w:right w:val="none" w:sz="0" w:space="6" w:color="auto"/>
                                                  </w:divBdr>
                                                  <w:divsChild>
                                                    <w:div w:id="68474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30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93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245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4" w:color="auto"/>
                                                    <w:left w:val="none" w:sz="0" w:space="0" w:color="auto"/>
                                                    <w:bottom w:val="single" w:sz="4" w:space="4" w:color="DEE9EF"/>
                                                    <w:right w:val="none" w:sz="0" w:space="6" w:color="auto"/>
                                                  </w:divBdr>
                                                  <w:divsChild>
                                                    <w:div w:id="202331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5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7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4" w:color="auto"/>
                                                    <w:left w:val="none" w:sz="0" w:space="0" w:color="auto"/>
                                                    <w:bottom w:val="single" w:sz="4" w:space="4" w:color="DEE9E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0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2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431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64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09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006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1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6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715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4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4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747264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8319">
                  <w:marLeft w:val="0"/>
                  <w:marRight w:val="0"/>
                  <w:marTop w:val="1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8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7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364567">
                          <w:marLeft w:val="0"/>
                          <w:marRight w:val="0"/>
                          <w:marTop w:val="112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2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5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0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24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51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19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554717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2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8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29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2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288117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3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14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65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07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04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905637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7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5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0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2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7978042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59754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9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3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5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72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85047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6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0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330071">
                                  <w:marLeft w:val="0"/>
                                  <w:marRight w:val="0"/>
                                  <w:marTop w:val="112"/>
                                  <w:marBottom w:val="1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0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6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4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264554">
                                  <w:marLeft w:val="0"/>
                                  <w:marRight w:val="0"/>
                                  <w:marTop w:val="0"/>
                                  <w:marBottom w:val="2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0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60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56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97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1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45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single" w:sz="4" w:space="4" w:color="DEE9EF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87851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04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625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61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4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single" w:sz="4" w:space="4" w:color="DEE9EF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186031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7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1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72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79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single" w:sz="4" w:space="4" w:color="DEE9EF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18691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63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32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49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33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single" w:sz="4" w:space="4" w:color="DEE9EF"/>
                                                                    <w:right w:val="none" w:sz="0" w:space="6" w:color="auto"/>
                                                                  </w:divBdr>
                                                                  <w:divsChild>
                                                                    <w:div w:id="52810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77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839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99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4" w:color="auto"/>
                                                                    <w:left w:val="none" w:sz="0" w:space="0" w:color="auto"/>
                                                                    <w:bottom w:val="single" w:sz="4" w:space="4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56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80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6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19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12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880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10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56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07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36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95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65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10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57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212297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62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0165">
                                  <w:marLeft w:val="0"/>
                                  <w:marRight w:val="0"/>
                                  <w:marTop w:val="112"/>
                                  <w:marBottom w:val="2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74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5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3079">
                                              <w:marLeft w:val="0"/>
                                              <w:marRight w:val="0"/>
                                              <w:marTop w:val="16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77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8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493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59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79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9753859">
                                          <w:marLeft w:val="0"/>
                                          <w:marRight w:val="0"/>
                                          <w:marTop w:val="112"/>
                                          <w:marBottom w:val="22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41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6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92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6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4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90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2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46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none" w:sz="0" w:space="0" w:color="auto"/>
                                                                            <w:bottom w:val="single" w:sz="4" w:space="4" w:color="DEE9EF"/>
                                                                            <w:right w:val="none" w:sz="0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585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13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750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0747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none" w:sz="0" w:space="0" w:color="auto"/>
                                                                            <w:bottom w:val="single" w:sz="4" w:space="4" w:color="DEE9EF"/>
                                                                            <w:right w:val="none" w:sz="0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4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124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38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929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352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none" w:sz="0" w:space="0" w:color="auto"/>
                                                                            <w:bottom w:val="single" w:sz="4" w:space="4" w:color="DEE9EF"/>
                                                                            <w:right w:val="none" w:sz="0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93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466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659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904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28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none" w:sz="0" w:space="0" w:color="auto"/>
                                                                            <w:bottom w:val="single" w:sz="4" w:space="4" w:color="DEE9EF"/>
                                                                            <w:right w:val="none" w:sz="0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95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622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026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452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none" w:sz="0" w:space="0" w:color="auto"/>
                                                                            <w:bottom w:val="single" w:sz="4" w:space="4" w:color="DEE9EF"/>
                                                                            <w:right w:val="none" w:sz="0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9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2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49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596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0671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none" w:sz="0" w:space="0" w:color="auto"/>
                                                                            <w:bottom w:val="single" w:sz="4" w:space="4" w:color="DEE9EF"/>
                                                                            <w:right w:val="none" w:sz="0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35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58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104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2929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036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4" w:color="auto"/>
                                                                            <w:left w:val="none" w:sz="0" w:space="0" w:color="auto"/>
                                                                            <w:bottom w:val="single" w:sz="4" w:space="4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2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194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113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83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50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45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6648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164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545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565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046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56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108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038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94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90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328631">
                          <w:marLeft w:val="0"/>
                          <w:marRight w:val="0"/>
                          <w:marTop w:val="0"/>
                          <w:marBottom w:val="1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8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01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1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2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569393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1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245399">
          <w:marLeft w:val="0"/>
          <w:marRight w:val="0"/>
          <w:marTop w:val="0"/>
          <w:marBottom w:val="0"/>
          <w:divBdr>
            <w:top w:val="single" w:sz="2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66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6704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0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4" w:color="auto"/>
                                            <w:left w:val="none" w:sz="0" w:space="0" w:color="auto"/>
                                            <w:bottom w:val="single" w:sz="4" w:space="4" w:color="DEE9EF"/>
                                            <w:right w:val="none" w:sz="0" w:space="6" w:color="auto"/>
                                          </w:divBdr>
                                          <w:divsChild>
                                            <w:div w:id="103920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05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54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61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4" w:color="auto"/>
                                            <w:left w:val="none" w:sz="0" w:space="0" w:color="auto"/>
                                            <w:bottom w:val="single" w:sz="4" w:space="4" w:color="DEE9EF"/>
                                            <w:right w:val="none" w:sz="0" w:space="6" w:color="auto"/>
                                          </w:divBdr>
                                          <w:divsChild>
                                            <w:div w:id="105515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12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8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4" w:color="auto"/>
                                            <w:left w:val="none" w:sz="0" w:space="0" w:color="auto"/>
                                            <w:bottom w:val="single" w:sz="4" w:space="4" w:color="DEE9EF"/>
                                            <w:right w:val="none" w:sz="0" w:space="6" w:color="auto"/>
                                          </w:divBdr>
                                          <w:divsChild>
                                            <w:div w:id="99387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72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0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5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3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4" w:color="auto"/>
                                            <w:left w:val="none" w:sz="0" w:space="0" w:color="auto"/>
                                            <w:bottom w:val="single" w:sz="4" w:space="4" w:color="DEE9EF"/>
                                            <w:right w:val="none" w:sz="0" w:space="6" w:color="auto"/>
                                          </w:divBdr>
                                          <w:divsChild>
                                            <w:div w:id="67052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06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2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8058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4" w:color="auto"/>
                                            <w:left w:val="none" w:sz="0" w:space="0" w:color="auto"/>
                                            <w:bottom w:val="single" w:sz="4" w:space="4" w:color="DEE9EF"/>
                                            <w:right w:val="none" w:sz="0" w:space="6" w:color="auto"/>
                                          </w:divBdr>
                                          <w:divsChild>
                                            <w:div w:id="19605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9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35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062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4" w:color="auto"/>
                                            <w:left w:val="none" w:sz="0" w:space="0" w:color="auto"/>
                                            <w:bottom w:val="single" w:sz="4" w:space="4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1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9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682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387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9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1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8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7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9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66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71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7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475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52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40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5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65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3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47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24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hyperlink" Target="https://gos.etpgpb.ru/front/procedure/view/8bcd22e5-dcdd-4e0f-a42a-97fbb1deb798?version=1&amp;backurl=LzQ0L2NhdGFsb2cvcHJvY2VkdXJlL29yZ2FuaXphdGlvbg%3D%3D" TargetMode="External"/><Relationship Id="rId5" Type="http://schemas.openxmlformats.org/officeDocument/2006/relationships/hyperlink" Target="https://zakupki.gov.ru/epz/order/notice/ok20/view/common-info.html?regNumber=0891200000626002402" TargetMode="External"/><Relationship Id="rId10" Type="http://schemas.openxmlformats.org/officeDocument/2006/relationships/hyperlink" Target="https://gos.etpgpb.ru/organization/catalog/customer?q=019130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front/procedure/view/8bcd22e5-dcdd-4e0f-a42a-97fbb1deb798?version=1&amp;backurl=LzQ0L2NhdGFsb2cvcHJvY2VkdXJlL29yZ2FuaXphdGlvbg%3D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1590</Words>
  <Characters>9066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2026-03-18T01:07:00Z</dcterms:created>
  <dcterms:modified xsi:type="dcterms:W3CDTF">2026-03-18T01:07:00Z</dcterms:modified>
</cp:coreProperties>
</file>