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8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8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Росреестр разъясняет: как дачникам оформить долю в общем имуществе СНТ?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К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общему имуществу в садовых некоммерческих товариществах (СНТ) относятся все земельные участки на территории товарищества, за исключением принадлежащих садоводам, и расположенные на них дороги, водонапорные башни, общие ворота и заборы, котельные, детские и спортивные площадки, площадки для сбо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ра мусора, противопожарные сооружения и иное имущество для обеспечения общих нужд садоводов.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960"/>
        <w:numPr>
          <w:ilvl w:val="0"/>
          <w:numId w:val="6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Г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раницы земельных  участков общего пользования во многих товариществах не установлены, что затрудняет решение таких вопросов, как, например, размещение площадок для сбора мусора,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передачу общего имущества в пользование ресурсоснабжающим организациям. И данный закон поможет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в постановке земель общего  пользования на кадастровый учет с уточненными границами.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/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- отмечает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Владимир Авдеенко, председатель Забайкальского краевого союза садоводов.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На сегодняшний день процедура оформления общего имущества СНТ может оказаться достаточно сложной и продолжительной, поскольку для этого требуется провести общее собрание членов СНТ, рассчитать доли в праве общей собственности на такое имущество, а затем 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формить в Росреестре право на имущество общего пользования, уплатив госпошлину за регистрацию.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  <w:r/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П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hyperlink r:id="rId16" w:tooltip="https://regulation.gov.ru/projects/161349/" w:history="1">
        <w:r>
          <w:rPr>
            <w:rFonts w:ascii="Liberation Serif" w:hAnsi="Liberation Serif" w:eastAsia="Liberation Serif" w:cs="Liberation Serif"/>
            <w:sz w:val="28"/>
            <w:szCs w:val="28"/>
            <w:highlight w:val="white"/>
          </w:rPr>
          <w:t xml:space="preserve">роект федерального закона</w:t>
        </w:r>
      </w:hyperlink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об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упрощении процедуры оформления прав на общее имущество СНТ предусматривает, что право собственности садоводов на общее имущество СНТ возникает в силу закона с момента его постановки на кадастровый учет в Росреестре - по анал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огии с общим имуществом собственников помещений в многоквартирных домах.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960"/>
        <w:numPr>
          <w:ilvl w:val="0"/>
          <w:numId w:val="8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Нововведения существенно упрощают процедуру и сокращают затраты: не надо будет тратить время на обращение в органы местного самоуправления за решением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 предоставлении такого участка в долевую собственность. Также не понадобятся процедуры, связанные с проведением общих собраний СНТ, расчетом долей и оформлением прав в Росреестре, - отмечает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Оксана Крылова, руководитель Управления Росреестра по Забайкальскому краю.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r>
      <w:r/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hyperlink r:id="rId17" w:tooltip="https://max.ru/id7536057403_gos" w:history="1">
        <w:r>
          <w:rPr>
            <w:rStyle w:val="961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https://max.ru/id7536057403_gos</w:t>
        </w:r>
        <w:r>
          <w:rPr>
            <w:rStyle w:val="961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61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#РосреестрРазъясняет #Закон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0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0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0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0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61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61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0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70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9">
    <w:name w:val="Heading 1 Char"/>
    <w:basedOn w:val="953"/>
    <w:link w:val="952"/>
    <w:uiPriority w:val="9"/>
    <w:rPr>
      <w:rFonts w:ascii="Arial" w:hAnsi="Arial" w:eastAsia="Arial" w:cs="Arial"/>
      <w:sz w:val="40"/>
      <w:szCs w:val="40"/>
    </w:rPr>
  </w:style>
  <w:style w:type="paragraph" w:styleId="780">
    <w:name w:val="Heading 2"/>
    <w:basedOn w:val="951"/>
    <w:next w:val="951"/>
    <w:link w:val="7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1">
    <w:name w:val="Heading 2 Char"/>
    <w:basedOn w:val="953"/>
    <w:link w:val="780"/>
    <w:uiPriority w:val="9"/>
    <w:rPr>
      <w:rFonts w:ascii="Arial" w:hAnsi="Arial" w:eastAsia="Arial" w:cs="Arial"/>
      <w:sz w:val="34"/>
    </w:rPr>
  </w:style>
  <w:style w:type="paragraph" w:styleId="782">
    <w:name w:val="Heading 3"/>
    <w:basedOn w:val="951"/>
    <w:next w:val="951"/>
    <w:link w:val="7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3">
    <w:name w:val="Heading 3 Char"/>
    <w:basedOn w:val="953"/>
    <w:link w:val="782"/>
    <w:uiPriority w:val="9"/>
    <w:rPr>
      <w:rFonts w:ascii="Arial" w:hAnsi="Arial" w:eastAsia="Arial" w:cs="Arial"/>
      <w:sz w:val="30"/>
      <w:szCs w:val="30"/>
    </w:rPr>
  </w:style>
  <w:style w:type="paragraph" w:styleId="784">
    <w:name w:val="Heading 4"/>
    <w:basedOn w:val="951"/>
    <w:next w:val="951"/>
    <w:link w:val="7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5">
    <w:name w:val="Heading 4 Char"/>
    <w:basedOn w:val="953"/>
    <w:link w:val="784"/>
    <w:uiPriority w:val="9"/>
    <w:rPr>
      <w:rFonts w:ascii="Arial" w:hAnsi="Arial" w:eastAsia="Arial" w:cs="Arial"/>
      <w:b/>
      <w:bCs/>
      <w:sz w:val="26"/>
      <w:szCs w:val="26"/>
    </w:rPr>
  </w:style>
  <w:style w:type="paragraph" w:styleId="786">
    <w:name w:val="Heading 5"/>
    <w:basedOn w:val="951"/>
    <w:next w:val="951"/>
    <w:link w:val="7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7">
    <w:name w:val="Heading 5 Char"/>
    <w:basedOn w:val="953"/>
    <w:link w:val="786"/>
    <w:uiPriority w:val="9"/>
    <w:rPr>
      <w:rFonts w:ascii="Arial" w:hAnsi="Arial" w:eastAsia="Arial" w:cs="Arial"/>
      <w:b/>
      <w:bCs/>
      <w:sz w:val="24"/>
      <w:szCs w:val="24"/>
    </w:rPr>
  </w:style>
  <w:style w:type="paragraph" w:styleId="788">
    <w:name w:val="Heading 6"/>
    <w:basedOn w:val="951"/>
    <w:next w:val="951"/>
    <w:link w:val="7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9">
    <w:name w:val="Heading 6 Char"/>
    <w:basedOn w:val="953"/>
    <w:link w:val="788"/>
    <w:uiPriority w:val="9"/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951"/>
    <w:next w:val="951"/>
    <w:link w:val="7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1">
    <w:name w:val="Heading 7 Char"/>
    <w:basedOn w:val="953"/>
    <w:link w:val="7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2">
    <w:name w:val="Heading 8"/>
    <w:basedOn w:val="951"/>
    <w:next w:val="951"/>
    <w:link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3">
    <w:name w:val="Heading 8 Char"/>
    <w:basedOn w:val="953"/>
    <w:link w:val="792"/>
    <w:uiPriority w:val="9"/>
    <w:rPr>
      <w:rFonts w:ascii="Arial" w:hAnsi="Arial" w:eastAsia="Arial" w:cs="Arial"/>
      <w:i/>
      <w:iCs/>
      <w:sz w:val="22"/>
      <w:szCs w:val="22"/>
    </w:rPr>
  </w:style>
  <w:style w:type="paragraph" w:styleId="794">
    <w:name w:val="Heading 9"/>
    <w:basedOn w:val="951"/>
    <w:next w:val="951"/>
    <w:link w:val="7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5">
    <w:name w:val="Heading 9 Char"/>
    <w:basedOn w:val="953"/>
    <w:link w:val="794"/>
    <w:uiPriority w:val="9"/>
    <w:rPr>
      <w:rFonts w:ascii="Arial" w:hAnsi="Arial" w:eastAsia="Arial" w:cs="Arial"/>
      <w:i/>
      <w:iCs/>
      <w:sz w:val="21"/>
      <w:szCs w:val="21"/>
    </w:rPr>
  </w:style>
  <w:style w:type="paragraph" w:styleId="796">
    <w:name w:val="Title"/>
    <w:basedOn w:val="951"/>
    <w:next w:val="951"/>
    <w:link w:val="7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7">
    <w:name w:val="Title Char"/>
    <w:basedOn w:val="953"/>
    <w:link w:val="796"/>
    <w:uiPriority w:val="10"/>
    <w:rPr>
      <w:sz w:val="48"/>
      <w:szCs w:val="48"/>
    </w:rPr>
  </w:style>
  <w:style w:type="paragraph" w:styleId="798">
    <w:name w:val="Subtitle"/>
    <w:basedOn w:val="951"/>
    <w:next w:val="951"/>
    <w:link w:val="799"/>
    <w:uiPriority w:val="11"/>
    <w:qFormat/>
    <w:pPr>
      <w:spacing w:before="200" w:after="200"/>
    </w:pPr>
    <w:rPr>
      <w:sz w:val="24"/>
      <w:szCs w:val="24"/>
    </w:rPr>
  </w:style>
  <w:style w:type="character" w:styleId="799">
    <w:name w:val="Subtitle Char"/>
    <w:basedOn w:val="953"/>
    <w:link w:val="798"/>
    <w:uiPriority w:val="11"/>
    <w:rPr>
      <w:sz w:val="24"/>
      <w:szCs w:val="24"/>
    </w:rPr>
  </w:style>
  <w:style w:type="paragraph" w:styleId="800">
    <w:name w:val="Quote"/>
    <w:basedOn w:val="951"/>
    <w:next w:val="951"/>
    <w:link w:val="801"/>
    <w:uiPriority w:val="29"/>
    <w:qFormat/>
    <w:pPr>
      <w:ind w:left="720" w:right="720"/>
    </w:pPr>
    <w:rPr>
      <w:i/>
    </w:rPr>
  </w:style>
  <w:style w:type="character" w:styleId="801">
    <w:name w:val="Quote Char"/>
    <w:link w:val="800"/>
    <w:uiPriority w:val="29"/>
    <w:rPr>
      <w:i/>
    </w:rPr>
  </w:style>
  <w:style w:type="paragraph" w:styleId="802">
    <w:name w:val="Intense Quote"/>
    <w:basedOn w:val="951"/>
    <w:next w:val="951"/>
    <w:link w:val="8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>
    <w:name w:val="Intense Quote Char"/>
    <w:link w:val="802"/>
    <w:uiPriority w:val="30"/>
    <w:rPr>
      <w:i/>
    </w:rPr>
  </w:style>
  <w:style w:type="character" w:styleId="804">
    <w:name w:val="Header Char"/>
    <w:basedOn w:val="953"/>
    <w:link w:val="968"/>
    <w:uiPriority w:val="99"/>
  </w:style>
  <w:style w:type="character" w:styleId="805">
    <w:name w:val="Footer Char"/>
    <w:basedOn w:val="953"/>
    <w:link w:val="970"/>
    <w:uiPriority w:val="99"/>
  </w:style>
  <w:style w:type="paragraph" w:styleId="806">
    <w:name w:val="Caption"/>
    <w:basedOn w:val="951"/>
    <w:next w:val="9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7">
    <w:name w:val="Caption Char"/>
    <w:basedOn w:val="806"/>
    <w:link w:val="970"/>
    <w:uiPriority w:val="99"/>
  </w:style>
  <w:style w:type="table" w:styleId="808">
    <w:name w:val="Table Grid"/>
    <w:basedOn w:val="9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Table Grid Light"/>
    <w:basedOn w:val="9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Plain Table 1"/>
    <w:basedOn w:val="9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2"/>
    <w:basedOn w:val="9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>
    <w:name w:val="Plain Table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Plain Table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>
    <w:name w:val="Grid Table 1 Light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4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>
    <w:name w:val="Grid Table 4 - Accent 1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8">
    <w:name w:val="Grid Table 4 - Accent 2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Grid Table 4 - Accent 3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0">
    <w:name w:val="Grid Table 4 - Accent 4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Grid Table 4 - Accent 5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2">
    <w:name w:val="Grid Table 4 - Accent 6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3">
    <w:name w:val="Grid Table 5 Dark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4">
    <w:name w:val="Grid Table 5 Dark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0">
    <w:name w:val="Grid Table 6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1">
    <w:name w:val="Grid Table 6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2">
    <w:name w:val="Grid Table 6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3">
    <w:name w:val="Grid Table 6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4">
    <w:name w:val="Grid Table 6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5">
    <w:name w:val="Grid Table 6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6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7">
    <w:name w:val="Grid Table 7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2">
    <w:name w:val="List Table 2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3">
    <w:name w:val="List Table 2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4">
    <w:name w:val="List Table 2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5">
    <w:name w:val="List Table 2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6">
    <w:name w:val="List Table 2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7">
    <w:name w:val="List Table 2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8">
    <w:name w:val="List Table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5 Dark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6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0">
    <w:name w:val="List Table 6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1">
    <w:name w:val="List Table 6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2">
    <w:name w:val="List Table 6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3">
    <w:name w:val="List Table 6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4">
    <w:name w:val="List Table 6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5">
    <w:name w:val="List Table 6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6">
    <w:name w:val="List Table 7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7">
    <w:name w:val="List Table 7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8">
    <w:name w:val="List Table 7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9">
    <w:name w:val="List Table 7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0">
    <w:name w:val="List Table 7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1">
    <w:name w:val="List Table 7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2">
    <w:name w:val="List Table 7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3">
    <w:name w:val="Lined - Accent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Lined - Accent 1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5">
    <w:name w:val="Lined - Accent 2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6">
    <w:name w:val="Lined - Accent 3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7">
    <w:name w:val="Lined - Accent 4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8">
    <w:name w:val="Lined - Accent 5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9">
    <w:name w:val="Lined - Accent 6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0">
    <w:name w:val="Bordered &amp; Lined - Accent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1">
    <w:name w:val="Bordered &amp; Lined - Accent 1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2">
    <w:name w:val="Bordered &amp; Lined - Accent 2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3">
    <w:name w:val="Bordered &amp; Lined - Accent 3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4">
    <w:name w:val="Bordered &amp; Lined - Accent 4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5">
    <w:name w:val="Bordered &amp; Lined - Accent 5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6">
    <w:name w:val="Bordered &amp; Lined - Accent 6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7">
    <w:name w:val="Bordered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8">
    <w:name w:val="Bordered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9">
    <w:name w:val="Bordered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0">
    <w:name w:val="Bordered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1">
    <w:name w:val="Bordered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2">
    <w:name w:val="Bordered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3">
    <w:name w:val="Bordered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4">
    <w:name w:val="footnote text"/>
    <w:basedOn w:val="951"/>
    <w:link w:val="935"/>
    <w:uiPriority w:val="99"/>
    <w:semiHidden/>
    <w:unhideWhenUsed/>
    <w:pPr>
      <w:spacing w:after="40" w:line="240" w:lineRule="auto"/>
    </w:pPr>
    <w:rPr>
      <w:sz w:val="18"/>
    </w:rPr>
  </w:style>
  <w:style w:type="character" w:styleId="935">
    <w:name w:val="Footnote Text Char"/>
    <w:link w:val="934"/>
    <w:uiPriority w:val="99"/>
    <w:rPr>
      <w:sz w:val="18"/>
    </w:rPr>
  </w:style>
  <w:style w:type="character" w:styleId="936">
    <w:name w:val="footnote reference"/>
    <w:basedOn w:val="953"/>
    <w:uiPriority w:val="99"/>
    <w:unhideWhenUsed/>
    <w:rPr>
      <w:vertAlign w:val="superscript"/>
    </w:rPr>
  </w:style>
  <w:style w:type="paragraph" w:styleId="937">
    <w:name w:val="endnote text"/>
    <w:basedOn w:val="951"/>
    <w:link w:val="938"/>
    <w:uiPriority w:val="99"/>
    <w:semiHidden/>
    <w:unhideWhenUsed/>
    <w:pPr>
      <w:spacing w:after="0" w:line="240" w:lineRule="auto"/>
    </w:pPr>
    <w:rPr>
      <w:sz w:val="20"/>
    </w:rPr>
  </w:style>
  <w:style w:type="character" w:styleId="938">
    <w:name w:val="Endnote Text Char"/>
    <w:link w:val="937"/>
    <w:uiPriority w:val="99"/>
    <w:rPr>
      <w:sz w:val="20"/>
    </w:rPr>
  </w:style>
  <w:style w:type="character" w:styleId="939">
    <w:name w:val="endnote reference"/>
    <w:basedOn w:val="953"/>
    <w:uiPriority w:val="99"/>
    <w:semiHidden/>
    <w:unhideWhenUsed/>
    <w:rPr>
      <w:vertAlign w:val="superscript"/>
    </w:rPr>
  </w:style>
  <w:style w:type="paragraph" w:styleId="940">
    <w:name w:val="toc 1"/>
    <w:basedOn w:val="951"/>
    <w:next w:val="951"/>
    <w:uiPriority w:val="39"/>
    <w:unhideWhenUsed/>
    <w:pPr>
      <w:ind w:left="0" w:right="0" w:firstLine="0"/>
      <w:spacing w:after="57"/>
    </w:pPr>
  </w:style>
  <w:style w:type="paragraph" w:styleId="941">
    <w:name w:val="toc 2"/>
    <w:basedOn w:val="951"/>
    <w:next w:val="951"/>
    <w:uiPriority w:val="39"/>
    <w:unhideWhenUsed/>
    <w:pPr>
      <w:ind w:left="283" w:right="0" w:firstLine="0"/>
      <w:spacing w:after="57"/>
    </w:pPr>
  </w:style>
  <w:style w:type="paragraph" w:styleId="942">
    <w:name w:val="toc 3"/>
    <w:basedOn w:val="951"/>
    <w:next w:val="951"/>
    <w:uiPriority w:val="39"/>
    <w:unhideWhenUsed/>
    <w:pPr>
      <w:ind w:left="567" w:right="0" w:firstLine="0"/>
      <w:spacing w:after="57"/>
    </w:pPr>
  </w:style>
  <w:style w:type="paragraph" w:styleId="943">
    <w:name w:val="toc 4"/>
    <w:basedOn w:val="951"/>
    <w:next w:val="951"/>
    <w:uiPriority w:val="39"/>
    <w:unhideWhenUsed/>
    <w:pPr>
      <w:ind w:left="850" w:right="0" w:firstLine="0"/>
      <w:spacing w:after="57"/>
    </w:pPr>
  </w:style>
  <w:style w:type="paragraph" w:styleId="944">
    <w:name w:val="toc 5"/>
    <w:basedOn w:val="951"/>
    <w:next w:val="951"/>
    <w:uiPriority w:val="39"/>
    <w:unhideWhenUsed/>
    <w:pPr>
      <w:ind w:left="1134" w:right="0" w:firstLine="0"/>
      <w:spacing w:after="57"/>
    </w:pPr>
  </w:style>
  <w:style w:type="paragraph" w:styleId="945">
    <w:name w:val="toc 6"/>
    <w:basedOn w:val="951"/>
    <w:next w:val="951"/>
    <w:uiPriority w:val="39"/>
    <w:unhideWhenUsed/>
    <w:pPr>
      <w:ind w:left="1417" w:right="0" w:firstLine="0"/>
      <w:spacing w:after="57"/>
    </w:pPr>
  </w:style>
  <w:style w:type="paragraph" w:styleId="946">
    <w:name w:val="toc 7"/>
    <w:basedOn w:val="951"/>
    <w:next w:val="951"/>
    <w:uiPriority w:val="39"/>
    <w:unhideWhenUsed/>
    <w:pPr>
      <w:ind w:left="1701" w:right="0" w:firstLine="0"/>
      <w:spacing w:after="57"/>
    </w:pPr>
  </w:style>
  <w:style w:type="paragraph" w:styleId="947">
    <w:name w:val="toc 8"/>
    <w:basedOn w:val="951"/>
    <w:next w:val="951"/>
    <w:uiPriority w:val="39"/>
    <w:unhideWhenUsed/>
    <w:pPr>
      <w:ind w:left="1984" w:right="0" w:firstLine="0"/>
      <w:spacing w:after="57"/>
    </w:pPr>
  </w:style>
  <w:style w:type="paragraph" w:styleId="948">
    <w:name w:val="toc 9"/>
    <w:basedOn w:val="951"/>
    <w:next w:val="951"/>
    <w:uiPriority w:val="39"/>
    <w:unhideWhenUsed/>
    <w:pPr>
      <w:ind w:left="2268" w:right="0" w:firstLine="0"/>
      <w:spacing w:after="57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951"/>
    <w:next w:val="951"/>
    <w:uiPriority w:val="99"/>
    <w:unhideWhenUsed/>
    <w:pPr>
      <w:spacing w:after="0" w:afterAutospacing="0"/>
    </w:pPr>
  </w:style>
  <w:style w:type="paragraph" w:styleId="951" w:default="1">
    <w:name w:val="Normal"/>
    <w:qFormat/>
    <w:pPr>
      <w:spacing w:after="200" w:line="276" w:lineRule="auto"/>
    </w:pPr>
  </w:style>
  <w:style w:type="paragraph" w:styleId="952">
    <w:name w:val="Heading 1"/>
    <w:basedOn w:val="951"/>
    <w:next w:val="951"/>
    <w:link w:val="959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3" w:default="1">
    <w:name w:val="Default Paragraph Font"/>
    <w:uiPriority w:val="1"/>
    <w:semiHidden/>
    <w:unhideWhenUsed/>
  </w:style>
  <w:style w:type="table" w:styleId="9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5" w:default="1">
    <w:name w:val="No List"/>
    <w:uiPriority w:val="99"/>
    <w:semiHidden/>
    <w:unhideWhenUsed/>
  </w:style>
  <w:style w:type="paragraph" w:styleId="956">
    <w:name w:val="Balloon Text"/>
    <w:basedOn w:val="951"/>
    <w:link w:val="95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7" w:customStyle="1">
    <w:name w:val="Текст выноски Знак"/>
    <w:basedOn w:val="953"/>
    <w:link w:val="956"/>
    <w:uiPriority w:val="99"/>
    <w:semiHidden/>
    <w:rPr>
      <w:rFonts w:ascii="Segoe UI" w:hAnsi="Segoe UI" w:cs="Segoe UI"/>
      <w:sz w:val="18"/>
      <w:szCs w:val="18"/>
    </w:rPr>
  </w:style>
  <w:style w:type="paragraph" w:styleId="958">
    <w:name w:val="No Spacing"/>
    <w:uiPriority w:val="1"/>
    <w:qFormat/>
    <w:pPr>
      <w:spacing w:after="0" w:line="240" w:lineRule="auto"/>
    </w:pPr>
  </w:style>
  <w:style w:type="character" w:styleId="959" w:customStyle="1">
    <w:name w:val="Заголовок 1 Знак"/>
    <w:basedOn w:val="953"/>
    <w:link w:val="952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60">
    <w:name w:val="List Paragraph"/>
    <w:basedOn w:val="951"/>
    <w:uiPriority w:val="34"/>
    <w:qFormat/>
    <w:pPr>
      <w:contextualSpacing/>
      <w:ind w:left="720"/>
      <w:spacing w:after="160" w:line="256" w:lineRule="auto"/>
    </w:pPr>
  </w:style>
  <w:style w:type="character" w:styleId="961">
    <w:name w:val="Hyperlink"/>
    <w:basedOn w:val="953"/>
    <w:uiPriority w:val="99"/>
    <w:unhideWhenUsed/>
    <w:rPr>
      <w:color w:val="0563c1" w:themeColor="hyperlink"/>
      <w:u w:val="single"/>
    </w:rPr>
  </w:style>
  <w:style w:type="character" w:styleId="962">
    <w:name w:val="annotation reference"/>
    <w:basedOn w:val="953"/>
    <w:uiPriority w:val="99"/>
    <w:semiHidden/>
    <w:unhideWhenUsed/>
    <w:rPr>
      <w:sz w:val="16"/>
      <w:szCs w:val="16"/>
    </w:rPr>
  </w:style>
  <w:style w:type="paragraph" w:styleId="963">
    <w:name w:val="annotation text"/>
    <w:basedOn w:val="951"/>
    <w:link w:val="964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4" w:customStyle="1">
    <w:name w:val="Текст примечания Знак"/>
    <w:basedOn w:val="953"/>
    <w:link w:val="963"/>
    <w:uiPriority w:val="99"/>
    <w:semiHidden/>
    <w:rPr>
      <w:sz w:val="20"/>
      <w:szCs w:val="20"/>
    </w:rPr>
  </w:style>
  <w:style w:type="paragraph" w:styleId="965">
    <w:name w:val="annotation subject"/>
    <w:basedOn w:val="963"/>
    <w:next w:val="963"/>
    <w:link w:val="966"/>
    <w:uiPriority w:val="99"/>
    <w:semiHidden/>
    <w:unhideWhenUsed/>
    <w:rPr>
      <w:b/>
      <w:bCs/>
    </w:rPr>
  </w:style>
  <w:style w:type="character" w:styleId="966" w:customStyle="1">
    <w:name w:val="Тема примечания Знак"/>
    <w:basedOn w:val="964"/>
    <w:link w:val="965"/>
    <w:uiPriority w:val="99"/>
    <w:semiHidden/>
    <w:rPr>
      <w:b/>
      <w:bCs/>
      <w:sz w:val="20"/>
      <w:szCs w:val="20"/>
    </w:rPr>
  </w:style>
  <w:style w:type="character" w:styleId="967">
    <w:name w:val="Strong"/>
    <w:basedOn w:val="953"/>
    <w:uiPriority w:val="22"/>
    <w:qFormat/>
    <w:rPr>
      <w:b/>
      <w:bCs/>
    </w:rPr>
  </w:style>
  <w:style w:type="paragraph" w:styleId="968">
    <w:name w:val="Header"/>
    <w:basedOn w:val="951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Верхний колонтитул Знак"/>
    <w:basedOn w:val="953"/>
    <w:link w:val="968"/>
    <w:uiPriority w:val="99"/>
  </w:style>
  <w:style w:type="paragraph" w:styleId="970">
    <w:name w:val="Footer"/>
    <w:basedOn w:val="951"/>
    <w:link w:val="9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1" w:customStyle="1">
    <w:name w:val="Нижний колонтитул Знак"/>
    <w:basedOn w:val="953"/>
    <w:link w:val="97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regulation.gov.ru/projects/161349/" TargetMode="External"/><Relationship Id="rId17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15</cp:revision>
  <dcterms:created xsi:type="dcterms:W3CDTF">2022-05-27T10:42:00Z</dcterms:created>
  <dcterms:modified xsi:type="dcterms:W3CDTF">2026-03-20T01:53:42Z</dcterms:modified>
</cp:coreProperties>
</file>