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О мерах безопасности при приобретении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недвижимости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Сделки с недвижимостью –  это важный, ответственный шаг, который требует вдумчивого, взвешенного подхода как от продавца, так и от покупателя.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️Для обеспечения максимальной безопасности сделки, целесообразно осуществить простые, и в то же время эффективные действия.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Во-первых, проанализировать историю приобретаемого объекта недвижимости. Для этого следует предложить предполагаемому продавцу запросить из Единого государственного реестра недвижимости (ЕГРН) выписку на объект сделки.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Из содержания такой выписки станет понятно, кто является собственником такого объекта (в целом или доли в праве на него), как долго, а также имеются ли в отношении объекта недвижимости какие-либо обременения, препятствующие совершению сделки (аресты, зап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реты, ипотека, информация о признании продавца недееспособным).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958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️Если  же необходимо оценить частоту перехода права собственности на приобретаемый объект недвижимости, то такая информация может быть получена с помощью специальной формы выписки из ЕГРН – о переходе прав на объект недвижимости, – отмечает Оксана Крылова, руководитель Управления Росреестра по Забайкальскому краю 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️Cледует учесть, что выписка из ЕГРН сохраняет действительность на дату выдачи. Заказать актуальную выписку из ЕГРН можно в любой момент через личный кабинет портала Госуслуг: «Услуги / Справки Выписки / Выписка из ЕГРН».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️Персональные данные, содержащиеся в ЕГРН, не могут быть предоставлены третьим лицам без согласия собственника объекта недвижимости.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 действенным дополнительным мерам, позволяющим обезопасить себя при заключении сделки о приобретении недвижимости можно отнести проверку, например, информации об отсутствии процедуры банкротства в в отношении продавца, о наличии долгов, проверку информаци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и о лицах, зарегистрированных в квартире, нотариально удостоверенное согласие супругов на сделку, при условии приобретения объекта недвижимости в браке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hyperlink r:id="rId16" w:tooltip="https://max.ru/id7536057403_gos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https://max.ru/id753605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#ЗащитаИмущества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2026-03-27T00:52:06Z</dcterms:modified>
</cp:coreProperties>
</file>