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r w:rsidR="00305BF1" w:rsidRPr="00305BF1">
        <w:rPr>
          <w:rFonts w:eastAsia="Calibri" w:cs="Times New Roman"/>
          <w:sz w:val="24"/>
          <w:szCs w:val="24"/>
        </w:rPr>
        <w:t>Международная акция против ГМО</w:t>
      </w:r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305BF1" w:rsidRPr="00305BF1">
        <w:rPr>
          <w:rFonts w:eastAsia="Calibri" w:cs="Times New Roman"/>
          <w:sz w:val="24"/>
          <w:szCs w:val="24"/>
        </w:rPr>
        <w:t>Международная акция против ГМО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E8564F">
        <w:rPr>
          <w:rFonts w:eastAsia="Calibri" w:cs="Times New Roman"/>
          <w:sz w:val="24"/>
          <w:szCs w:val="24"/>
        </w:rPr>
        <w:t>1</w:t>
      </w:r>
      <w:r w:rsidR="00ED3961">
        <w:rPr>
          <w:rFonts w:eastAsia="Calibri" w:cs="Times New Roman"/>
          <w:sz w:val="24"/>
          <w:szCs w:val="24"/>
        </w:rPr>
        <w:t>0</w:t>
      </w:r>
      <w:r w:rsidR="00DF1869">
        <w:rPr>
          <w:rFonts w:eastAsia="Calibri" w:cs="Times New Roman"/>
          <w:sz w:val="24"/>
          <w:szCs w:val="24"/>
        </w:rPr>
        <w:t>.04</w:t>
      </w:r>
      <w:r w:rsidR="00374F5C" w:rsidRPr="00374F5C">
        <w:rPr>
          <w:rFonts w:eastAsia="Calibri" w:cs="Times New Roman"/>
          <w:sz w:val="24"/>
          <w:szCs w:val="24"/>
        </w:rPr>
        <w:t>.202</w:t>
      </w:r>
      <w:r w:rsidR="00031F18">
        <w:rPr>
          <w:rFonts w:eastAsia="Calibri" w:cs="Times New Roman"/>
          <w:sz w:val="24"/>
          <w:szCs w:val="24"/>
        </w:rPr>
        <w:t>6</w:t>
      </w:r>
      <w:r w:rsidRPr="00374F5C">
        <w:rPr>
          <w:rFonts w:eastAsia="Calibri" w:cs="Times New Roman"/>
          <w:sz w:val="24"/>
          <w:szCs w:val="24"/>
        </w:rPr>
        <w:t xml:space="preserve"> г.</w:t>
      </w:r>
      <w:r w:rsidRPr="006754B9">
        <w:rPr>
          <w:rFonts w:eastAsia="Calibri" w:cs="Times New Roman"/>
          <w:b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305BF1">
        <w:rPr>
          <w:rFonts w:eastAsia="Calibri" w:cs="Times New Roman"/>
          <w:sz w:val="24"/>
          <w:szCs w:val="24"/>
        </w:rPr>
        <w:t>3</w:t>
      </w:r>
      <w:bookmarkStart w:id="1" w:name="_GoBack"/>
      <w:bookmarkEnd w:id="1"/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F64129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Д.Ц. Лубсандоржиева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7B1BD0" w:rsidRPr="008141B0" w:rsidRDefault="0016531B" w:rsidP="008C7050">
      <w:pPr>
        <w:spacing w:after="0"/>
        <w:rPr>
          <w:b/>
          <w:bCs/>
          <w:kern w:val="0"/>
        </w:rPr>
      </w:pPr>
      <w:r>
        <w:rPr>
          <w:rFonts w:ascii="Calibri" w:eastAsia="Calibri" w:hAnsi="Calibri" w:cs="Times New Roman"/>
          <w:sz w:val="22"/>
        </w:rPr>
        <w:br w:type="page"/>
      </w:r>
    </w:p>
    <w:bookmarkEnd w:id="0"/>
    <w:p w:rsidR="00305BF1" w:rsidRDefault="00305BF1" w:rsidP="00305BF1">
      <w:pPr>
        <w:jc w:val="center"/>
        <w:rPr>
          <w:rFonts w:cs="Times New Roman"/>
          <w:b/>
          <w:bCs/>
          <w:sz w:val="36"/>
          <w:szCs w:val="36"/>
        </w:rPr>
      </w:pPr>
      <w:r w:rsidRPr="00787026">
        <w:rPr>
          <w:rFonts w:cs="Times New Roman"/>
          <w:b/>
          <w:bCs/>
          <w:sz w:val="36"/>
          <w:szCs w:val="36"/>
        </w:rPr>
        <w:lastRenderedPageBreak/>
        <w:t>Безопасность ед</w:t>
      </w:r>
      <w:proofErr w:type="gramStart"/>
      <w:r w:rsidRPr="00787026">
        <w:rPr>
          <w:rFonts w:cs="Times New Roman"/>
          <w:b/>
          <w:bCs/>
          <w:sz w:val="36"/>
          <w:szCs w:val="36"/>
        </w:rPr>
        <w:t>ы-</w:t>
      </w:r>
      <w:proofErr w:type="gramEnd"/>
      <w:r w:rsidRPr="00787026">
        <w:rPr>
          <w:rFonts w:cs="Times New Roman"/>
          <w:b/>
          <w:bCs/>
          <w:sz w:val="36"/>
          <w:szCs w:val="36"/>
        </w:rPr>
        <w:t xml:space="preserve"> наше право. Международная акция против ГМО</w:t>
      </w:r>
    </w:p>
    <w:p w:rsidR="00305BF1" w:rsidRDefault="00305BF1" w:rsidP="00305BF1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497B6161" wp14:editId="1D53B330">
            <wp:extent cx="4118400" cy="1810800"/>
            <wp:effectExtent l="0" t="0" r="0" b="0"/>
            <wp:docPr id="88248632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18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BF1" w:rsidRPr="002F2A0B" w:rsidRDefault="00305BF1" w:rsidP="00305BF1">
      <w:pPr>
        <w:ind w:left="-567" w:right="141" w:firstLine="709"/>
        <w:jc w:val="both"/>
        <w:rPr>
          <w:rFonts w:cs="Times New Roman"/>
          <w:b/>
          <w:bCs/>
          <w:szCs w:val="28"/>
        </w:rPr>
      </w:pPr>
      <w:r w:rsidRPr="002F2A0B">
        <w:rPr>
          <w:rFonts w:cs="Times New Roman"/>
          <w:b/>
          <w:bCs/>
          <w:szCs w:val="28"/>
        </w:rPr>
        <w:t xml:space="preserve">8 апреля – Международный день действий против генетически модифицированных продуктов и организмов. 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b/>
          <w:bCs/>
          <w:szCs w:val="28"/>
        </w:rPr>
        <w:t>ГМО, Генетически Модифицированные Организмы</w:t>
      </w:r>
      <w:r w:rsidRPr="002F2A0B">
        <w:rPr>
          <w:rFonts w:cs="Times New Roman"/>
          <w:szCs w:val="28"/>
        </w:rPr>
        <w:t xml:space="preserve"> — организмы (микроорганизмы, растения, животные), геном которых был искусственно и целенаправленно изменен (модифицирован) введением определенных генов другого живого организма, методами генной инженерии. Эти изменения производятся с целью получить организм с новыми, ожидаемыми свойствами. Так, для сельскохозяйственных культур это повышение устойчивости к вредителям, увеличение сроков хранения, улучшение вкусовых свойств. </w:t>
      </w:r>
      <w:r>
        <w:rPr>
          <w:rFonts w:cs="Times New Roman"/>
          <w:szCs w:val="28"/>
        </w:rPr>
        <w:t xml:space="preserve">На сегодня </w:t>
      </w:r>
      <w:r w:rsidRPr="004C5C9E">
        <w:rPr>
          <w:rFonts w:cs="Times New Roman"/>
          <w:szCs w:val="28"/>
        </w:rPr>
        <w:t>генная модификация применяется в сельском хозяйстве, пищевой промышленности и фармакологии.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 xml:space="preserve">Отношение к ГМО </w:t>
      </w:r>
      <w:r>
        <w:rPr>
          <w:rFonts w:cs="Times New Roman"/>
          <w:szCs w:val="28"/>
        </w:rPr>
        <w:t>–</w:t>
      </w:r>
      <w:r w:rsidRPr="002F2A0B">
        <w:rPr>
          <w:rFonts w:cs="Times New Roman"/>
          <w:szCs w:val="28"/>
        </w:rPr>
        <w:t xml:space="preserve"> один из самых неоднозначных вопросов на сегодняшний день. Однозначное мнение на данный момент не сформировано и пока мир прочно разделен на убежденных сторонников и яростных противников ГМО.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 xml:space="preserve">Реалии же таковы: в 2015 году генетически модифицированные культуры составили </w:t>
      </w:r>
      <w:r>
        <w:rPr>
          <w:rFonts w:cs="Times New Roman"/>
          <w:szCs w:val="28"/>
        </w:rPr>
        <w:t>от 92%-</w:t>
      </w:r>
      <w:r w:rsidRPr="002F2A0B">
        <w:rPr>
          <w:rFonts w:cs="Times New Roman"/>
          <w:szCs w:val="28"/>
        </w:rPr>
        <w:t>99% собранного в США урожая сахарной свеклы, соевых бобов, 92% кормовой кукурузы. Значительны доли модифицированной пшеницы, табака, картофеля, клубники.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 xml:space="preserve">На сегодня уже 12% всех земель планеты </w:t>
      </w:r>
      <w:proofErr w:type="spellStart"/>
      <w:r w:rsidRPr="002F2A0B">
        <w:rPr>
          <w:rFonts w:cs="Times New Roman"/>
          <w:szCs w:val="28"/>
        </w:rPr>
        <w:t>сельхозназначения</w:t>
      </w:r>
      <w:proofErr w:type="spellEnd"/>
      <w:r w:rsidRPr="002F2A0B">
        <w:rPr>
          <w:rFonts w:cs="Times New Roman"/>
          <w:szCs w:val="28"/>
        </w:rPr>
        <w:t xml:space="preserve"> заняты модифицированными культурами.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 xml:space="preserve">На сегодня ГМО-компоненты </w:t>
      </w:r>
      <w:r>
        <w:rPr>
          <w:rFonts w:cs="Times New Roman"/>
          <w:szCs w:val="28"/>
        </w:rPr>
        <w:t>– э</w:t>
      </w:r>
      <w:r w:rsidRPr="002F2A0B">
        <w:rPr>
          <w:rFonts w:cs="Times New Roman"/>
          <w:szCs w:val="28"/>
        </w:rPr>
        <w:t>то реальность, в которой мы уже живем.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b/>
          <w:bCs/>
          <w:szCs w:val="28"/>
        </w:rPr>
      </w:pPr>
      <w:r w:rsidRPr="002F2A0B">
        <w:rPr>
          <w:rFonts w:cs="Times New Roman"/>
          <w:b/>
          <w:bCs/>
          <w:szCs w:val="28"/>
        </w:rPr>
        <w:t>Плюсы ГМО</w:t>
      </w:r>
      <w:r>
        <w:rPr>
          <w:rFonts w:cs="Times New Roman"/>
          <w:b/>
          <w:bCs/>
          <w:szCs w:val="28"/>
        </w:rPr>
        <w:t>: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 Ускорение селекции и гибридизации. На создание нового сорта с заданными признаками ранее уходили десятилетия. Сейчас возможно получить измененное растение</w:t>
      </w:r>
      <w:r>
        <w:rPr>
          <w:rFonts w:cs="Times New Roman"/>
          <w:szCs w:val="28"/>
        </w:rPr>
        <w:t xml:space="preserve"> с заданными свойствами</w:t>
      </w:r>
      <w:r w:rsidRPr="002F2A0B">
        <w:rPr>
          <w:rFonts w:cs="Times New Roman"/>
          <w:szCs w:val="28"/>
        </w:rPr>
        <w:t xml:space="preserve"> в сроки до года. 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proofErr w:type="gramStart"/>
      <w:r w:rsidRPr="002F2A0B">
        <w:rPr>
          <w:rFonts w:cs="Times New Roman"/>
          <w:szCs w:val="28"/>
        </w:rPr>
        <w:t>- Снижение расходов на производство (требуется меньше удобрений, гербицидов, инсектицидов.</w:t>
      </w:r>
      <w:proofErr w:type="gramEnd"/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 Сокращение потерь при хранении и транспортировк</w:t>
      </w:r>
      <w:r>
        <w:rPr>
          <w:rFonts w:cs="Times New Roman"/>
          <w:szCs w:val="28"/>
        </w:rPr>
        <w:t>е.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 Сокращение трат на борьбу с</w:t>
      </w:r>
      <w:r>
        <w:rPr>
          <w:rFonts w:cs="Times New Roman"/>
          <w:szCs w:val="28"/>
        </w:rPr>
        <w:t xml:space="preserve"> вредителями.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b/>
          <w:bCs/>
          <w:szCs w:val="28"/>
        </w:rPr>
      </w:pPr>
      <w:r w:rsidRPr="002F2A0B">
        <w:rPr>
          <w:rFonts w:cs="Times New Roman"/>
          <w:b/>
          <w:bCs/>
          <w:szCs w:val="28"/>
        </w:rPr>
        <w:t>Минусы ГМО</w:t>
      </w:r>
      <w:r>
        <w:rPr>
          <w:rFonts w:cs="Times New Roman"/>
          <w:b/>
          <w:bCs/>
          <w:szCs w:val="28"/>
        </w:rPr>
        <w:t>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lastRenderedPageBreak/>
        <w:t xml:space="preserve">На сегодняшний день мировым научным сообществом ГМО оцениваются как потенциально </w:t>
      </w:r>
      <w:proofErr w:type="gramStart"/>
      <w:r w:rsidRPr="002F2A0B">
        <w:rPr>
          <w:rFonts w:cs="Times New Roman"/>
          <w:szCs w:val="28"/>
        </w:rPr>
        <w:t>опасные</w:t>
      </w:r>
      <w:proofErr w:type="gramEnd"/>
      <w:r w:rsidRPr="002F2A0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2F2A0B">
        <w:rPr>
          <w:rFonts w:cs="Times New Roman"/>
          <w:szCs w:val="28"/>
        </w:rPr>
        <w:t>Противники ГМО ссылаются на следующие возможные последствия употребления модифицированных продуктов: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А</w:t>
      </w:r>
      <w:r w:rsidRPr="002F2A0B">
        <w:rPr>
          <w:rFonts w:cs="Times New Roman"/>
          <w:szCs w:val="28"/>
        </w:rPr>
        <w:t>ллергические реакции на сам продукт-ГМО, либо на исходный материал.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-Употребление генетически модифицированных продуктов, предположительно, может спровоцировать развитие онкологических заболеваний.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-Вероятность исчезновения некоторых видов растений.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сегодня</w:t>
      </w:r>
      <w:r w:rsidRPr="002F2A0B">
        <w:rPr>
          <w:rFonts w:cs="Times New Roman"/>
          <w:szCs w:val="28"/>
        </w:rPr>
        <w:t xml:space="preserve"> утверждать, что</w:t>
      </w:r>
      <w:r>
        <w:rPr>
          <w:rFonts w:cs="Times New Roman"/>
          <w:szCs w:val="28"/>
        </w:rPr>
        <w:t xml:space="preserve"> </w:t>
      </w:r>
      <w:r w:rsidRPr="002F2A0B">
        <w:rPr>
          <w:rFonts w:cs="Times New Roman"/>
          <w:szCs w:val="28"/>
        </w:rPr>
        <w:t xml:space="preserve">проявляющееся в следующих поколениях людей пагубное влияние ГМО исключено, </w:t>
      </w:r>
      <w:r>
        <w:rPr>
          <w:rFonts w:cs="Times New Roman"/>
          <w:szCs w:val="28"/>
        </w:rPr>
        <w:t>н</w:t>
      </w:r>
      <w:r w:rsidRPr="002F2A0B">
        <w:rPr>
          <w:rFonts w:cs="Times New Roman"/>
          <w:szCs w:val="28"/>
        </w:rPr>
        <w:t xml:space="preserve">ет оснований. </w:t>
      </w:r>
      <w:r>
        <w:rPr>
          <w:rFonts w:cs="Times New Roman"/>
          <w:szCs w:val="28"/>
        </w:rPr>
        <w:t>П</w:t>
      </w:r>
      <w:r w:rsidRPr="002F2A0B">
        <w:rPr>
          <w:rFonts w:cs="Times New Roman"/>
          <w:szCs w:val="28"/>
        </w:rPr>
        <w:t xml:space="preserve">рошло недостаточно времени для окончательных выводов. 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2F2A0B">
        <w:rPr>
          <w:rFonts w:cs="Times New Roman"/>
          <w:szCs w:val="28"/>
        </w:rPr>
        <w:t>Запрет на выращивание ГМО-культур действует во Франции, Венгрии, Швеции, в большинстве других стран обязательна маркировка продукции о присутствии в ней ГМО-элементов. Допустимые нормы содержания модифицированных генов в продуктах: в США – 10%, в Японии – 5%, в Евросоюзе – не более 0,9%.</w:t>
      </w:r>
    </w:p>
    <w:p w:rsidR="00305BF1" w:rsidRPr="002F2A0B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В нашей стране </w:t>
      </w:r>
      <w:r w:rsidRPr="007C61DD">
        <w:rPr>
          <w:rFonts w:cs="Times New Roman"/>
          <w:b/>
          <w:bCs/>
          <w:szCs w:val="28"/>
        </w:rPr>
        <w:t xml:space="preserve">Техническим регламентом Таможенного союза </w:t>
      </w:r>
      <w:proofErr w:type="gramStart"/>
      <w:r w:rsidRPr="007C61DD">
        <w:rPr>
          <w:rFonts w:cs="Times New Roman"/>
          <w:b/>
          <w:bCs/>
          <w:szCs w:val="28"/>
        </w:rPr>
        <w:t>ТР</w:t>
      </w:r>
      <w:proofErr w:type="gramEnd"/>
      <w:r w:rsidRPr="007C61DD">
        <w:rPr>
          <w:rFonts w:cs="Times New Roman"/>
          <w:b/>
          <w:bCs/>
          <w:szCs w:val="28"/>
        </w:rPr>
        <w:t xml:space="preserve"> ТС 022/2011</w:t>
      </w:r>
      <w:r w:rsidRPr="008B21AC">
        <w:rPr>
          <w:rFonts w:cs="Times New Roman"/>
          <w:szCs w:val="28"/>
        </w:rPr>
        <w:t xml:space="preserve"> «Пищевая продукция в части ее маркировки» установлено, что маркировка пищевой продукции должна содержать сведения о наличии в пищевой продукции компонентов, полученных с применением ГМО, при их </w:t>
      </w:r>
      <w:r w:rsidRPr="007C61DD">
        <w:rPr>
          <w:rFonts w:cs="Times New Roman"/>
          <w:b/>
          <w:bCs/>
          <w:szCs w:val="28"/>
        </w:rPr>
        <w:t>содержании более 0,9%.</w:t>
      </w:r>
      <w:r w:rsidRPr="007B2676">
        <w:t xml:space="preserve"> </w:t>
      </w:r>
      <w:r w:rsidRPr="00627FF3">
        <w:rPr>
          <w:rFonts w:cs="Times New Roman"/>
          <w:szCs w:val="28"/>
        </w:rPr>
        <w:t xml:space="preserve">На пищевом рынке появился новый элемент маркетингового разделения - </w:t>
      </w:r>
      <w:r w:rsidRPr="007C61DD">
        <w:rPr>
          <w:rFonts w:cs="Times New Roman"/>
          <w:b/>
          <w:bCs/>
          <w:szCs w:val="28"/>
        </w:rPr>
        <w:t>маркировка «без ГМО».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Pr="000C0FFC">
        <w:rPr>
          <w:rFonts w:cs="Times New Roman"/>
          <w:b/>
          <w:bCs/>
          <w:szCs w:val="28"/>
        </w:rPr>
        <w:t>Каковы отсроченные последствия возрастающего производства и потребления ГМО продукции?</w:t>
      </w:r>
      <w:r w:rsidRPr="002F2A0B">
        <w:rPr>
          <w:rFonts w:cs="Times New Roman"/>
          <w:szCs w:val="28"/>
        </w:rPr>
        <w:t xml:space="preserve"> Наиболее вероятный вариант – одновременное сосуществование </w:t>
      </w:r>
      <w:proofErr w:type="spellStart"/>
      <w:r w:rsidRPr="002F2A0B">
        <w:rPr>
          <w:rFonts w:cs="Times New Roman"/>
          <w:szCs w:val="28"/>
        </w:rPr>
        <w:t>трансгенных</w:t>
      </w:r>
      <w:proofErr w:type="spellEnd"/>
      <w:r w:rsidRPr="002F2A0B">
        <w:rPr>
          <w:rFonts w:cs="Times New Roman"/>
          <w:szCs w:val="28"/>
        </w:rPr>
        <w:t xml:space="preserve"> и обычных организмов с предоставлением потребителю гарантированной возможности самостоятельного выбора.</w:t>
      </w:r>
    </w:p>
    <w:p w:rsidR="00305BF1" w:rsidRDefault="00305BF1" w:rsidP="00305BF1">
      <w:pPr>
        <w:spacing w:after="0"/>
        <w:ind w:left="-567" w:right="14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A67470">
        <w:rPr>
          <w:rFonts w:cs="Times New Roman"/>
          <w:szCs w:val="28"/>
        </w:rPr>
        <w:t>Часто утверждается, что такие культуры, как рапс, кукуруза и соя, априори являются генетически модифицированными. Во многих продуктах</w:t>
      </w:r>
      <w:r>
        <w:rPr>
          <w:rFonts w:cs="Times New Roman"/>
          <w:szCs w:val="28"/>
        </w:rPr>
        <w:t xml:space="preserve"> </w:t>
      </w:r>
      <w:r w:rsidRPr="00A67470">
        <w:rPr>
          <w:rFonts w:cs="Times New Roman"/>
          <w:szCs w:val="28"/>
        </w:rPr>
        <w:t>на полках магазинов</w:t>
      </w:r>
      <w:r>
        <w:rPr>
          <w:rFonts w:cs="Times New Roman"/>
          <w:szCs w:val="28"/>
        </w:rPr>
        <w:t xml:space="preserve"> </w:t>
      </w:r>
      <w:r w:rsidRPr="00A67470">
        <w:rPr>
          <w:rFonts w:cs="Times New Roman"/>
          <w:szCs w:val="28"/>
        </w:rPr>
        <w:t>часто присутствует один и тот же компонент: растительный белок. В большинстве случаев это означает наличие сои. Этот ингредиент часто встречается в разнообразных колбасах и полуфабрикатах, а также в кетчупах и других соусах,</w:t>
      </w:r>
      <w:r>
        <w:rPr>
          <w:rFonts w:cs="Times New Roman"/>
          <w:szCs w:val="28"/>
        </w:rPr>
        <w:t xml:space="preserve"> чипсах,</w:t>
      </w:r>
      <w:r w:rsidRPr="00A674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</w:t>
      </w:r>
      <w:r w:rsidRPr="00A67470">
        <w:rPr>
          <w:rFonts w:cs="Times New Roman"/>
          <w:szCs w:val="28"/>
        </w:rPr>
        <w:t xml:space="preserve">соевых молочных </w:t>
      </w:r>
      <w:r>
        <w:rPr>
          <w:rFonts w:cs="Times New Roman"/>
          <w:szCs w:val="28"/>
        </w:rPr>
        <w:t>продуктах</w:t>
      </w:r>
      <w:r w:rsidRPr="00A67470">
        <w:rPr>
          <w:rFonts w:cs="Times New Roman"/>
          <w:szCs w:val="28"/>
        </w:rPr>
        <w:t>.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A67470">
        <w:rPr>
          <w:rFonts w:cs="Times New Roman"/>
          <w:szCs w:val="28"/>
        </w:rPr>
        <w:t>При покупке свежих овощей и фруктов стоит учитывать их внешний вид: идеально выглядящие, без любых дефектов экземпляры мо</w:t>
      </w:r>
      <w:r>
        <w:rPr>
          <w:rFonts w:cs="Times New Roman"/>
          <w:szCs w:val="28"/>
        </w:rPr>
        <w:t>гу</w:t>
      </w:r>
      <w:r w:rsidRPr="00A67470">
        <w:rPr>
          <w:rFonts w:cs="Times New Roman"/>
          <w:szCs w:val="28"/>
        </w:rPr>
        <w:t xml:space="preserve">т косвенно свидетельствовать о наличии ГМО, поскольку такие продукты часто </w:t>
      </w:r>
      <w:proofErr w:type="gramStart"/>
      <w:r w:rsidRPr="00A67470">
        <w:rPr>
          <w:rFonts w:cs="Times New Roman"/>
          <w:szCs w:val="28"/>
        </w:rPr>
        <w:t>игнорируются насекомыми</w:t>
      </w:r>
      <w:proofErr w:type="gramEnd"/>
      <w:r w:rsidRPr="00A67470">
        <w:rPr>
          <w:rFonts w:cs="Times New Roman"/>
          <w:szCs w:val="28"/>
        </w:rPr>
        <w:t xml:space="preserve"> и менее подлежат процессам разложения. 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A67470">
        <w:rPr>
          <w:rFonts w:cs="Times New Roman"/>
          <w:szCs w:val="28"/>
        </w:rPr>
        <w:t xml:space="preserve">ажно обращать внимание на наличие пищевых добавок с индексами E, под которыми ГМО могут быть </w:t>
      </w:r>
      <w:proofErr w:type="gramStart"/>
      <w:r w:rsidRPr="00A67470">
        <w:rPr>
          <w:rFonts w:cs="Times New Roman"/>
          <w:szCs w:val="28"/>
        </w:rPr>
        <w:t>замаскированы</w:t>
      </w:r>
      <w:proofErr w:type="gramEnd"/>
      <w:r w:rsidRPr="00A67470">
        <w:rPr>
          <w:rFonts w:cs="Times New Roman"/>
          <w:szCs w:val="28"/>
        </w:rPr>
        <w:t>. Среди потенциально опасных добавок стоит выделить E322, E101 и его производное E101A, а также E150, E415.</w:t>
      </w:r>
    </w:p>
    <w:p w:rsidR="00305BF1" w:rsidRPr="00E24520" w:rsidRDefault="00305BF1" w:rsidP="00305BF1">
      <w:pPr>
        <w:spacing w:after="0"/>
        <w:ind w:left="-567" w:firstLine="340"/>
        <w:jc w:val="both"/>
        <w:rPr>
          <w:rFonts w:cs="Times New Roman"/>
          <w:szCs w:val="28"/>
        </w:rPr>
      </w:pPr>
      <w:r w:rsidRPr="00E24520">
        <w:rPr>
          <w:rFonts w:cs="Times New Roman"/>
          <w:szCs w:val="28"/>
        </w:rPr>
        <w:t>В России законодательные и регуляторные органы жестко ограничивают и контролируют использование ГМО в сельском хозяйстве. С 2016 года запрещается использовать для посева семена растений, генетическая программа которых изменена с использованием методов генной инженерии, содержащие генно-</w:t>
      </w:r>
      <w:r w:rsidRPr="00E24520">
        <w:rPr>
          <w:rFonts w:cs="Times New Roman"/>
          <w:szCs w:val="28"/>
        </w:rPr>
        <w:lastRenderedPageBreak/>
        <w:t>инженерный материал, за исключением посева таких семян при проведении экспертиз и научно-исследовательских работ.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D000F2">
        <w:rPr>
          <w:rFonts w:cs="Times New Roman"/>
          <w:szCs w:val="28"/>
        </w:rPr>
        <w:t>Центры гигиены и эпидемиологии в субъектах Российской Федерации оснащены высокотехнологичным оборудованием, позволяющим применять качественные и количественные методы определения ГМО растительного происхождения.</w:t>
      </w:r>
      <w:r>
        <w:rPr>
          <w:rFonts w:cs="Times New Roman"/>
          <w:szCs w:val="28"/>
        </w:rPr>
        <w:t xml:space="preserve"> </w:t>
      </w:r>
      <w:r w:rsidRPr="00D000F2">
        <w:rPr>
          <w:rFonts w:cs="Times New Roman"/>
          <w:szCs w:val="28"/>
        </w:rPr>
        <w:t xml:space="preserve">Новое оборудование позволяет с максимальной степенью достоверности обнаруживать как линии ГМО, разрешенные к применению в установленном порядке, так и новые линии ГМО второго поколения, а также генетические вставки, характерные для генетически модифицированных организмов, не зарегистрированных в Российской Федерации. </w:t>
      </w:r>
    </w:p>
    <w:p w:rsidR="00305BF1" w:rsidRPr="00C244A6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C244A6">
        <w:rPr>
          <w:rFonts w:cs="Times New Roman"/>
          <w:szCs w:val="28"/>
        </w:rPr>
        <w:t>На базе испытательного лабораторного центра ФБУЗ «Центр гигиены и эпидемиологии в Забайкальском крае» на наличие ГМО в 2024 г. исследовано 988 проб пищевой продукции, из них 829 проб импортируемой продукции. Генно модифицированные линии микроорганизмов, не зарегистрированные на территории Российской Федерации, не обнаружены.</w:t>
      </w:r>
    </w:p>
    <w:p w:rsidR="00305BF1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proofErr w:type="spellStart"/>
      <w:r w:rsidRPr="00D000F2">
        <w:rPr>
          <w:rFonts w:cs="Times New Roman"/>
          <w:szCs w:val="28"/>
        </w:rPr>
        <w:t>Роспотребнадзор</w:t>
      </w:r>
      <w:proofErr w:type="spellEnd"/>
      <w:r w:rsidRPr="00D000F2">
        <w:rPr>
          <w:rFonts w:cs="Times New Roman"/>
          <w:szCs w:val="28"/>
        </w:rPr>
        <w:t xml:space="preserve"> ведет постоянную работу по актуализации ранее утвержденных и разработке новых методов и методик исследований пищевой продукции на </w:t>
      </w:r>
      <w:r>
        <w:rPr>
          <w:rFonts w:cs="Times New Roman"/>
          <w:szCs w:val="28"/>
        </w:rPr>
        <w:t>с</w:t>
      </w:r>
      <w:r w:rsidRPr="00D000F2">
        <w:rPr>
          <w:rFonts w:cs="Times New Roman"/>
          <w:szCs w:val="28"/>
        </w:rPr>
        <w:t>одержание ГМО.</w:t>
      </w:r>
    </w:p>
    <w:p w:rsidR="00305BF1" w:rsidRPr="00D000F2" w:rsidRDefault="00305BF1" w:rsidP="00305BF1">
      <w:pPr>
        <w:spacing w:after="0"/>
        <w:ind w:left="-567" w:right="141" w:firstLine="340"/>
        <w:jc w:val="both"/>
        <w:rPr>
          <w:rFonts w:cs="Times New Roman"/>
          <w:szCs w:val="28"/>
        </w:rPr>
      </w:pPr>
      <w:r w:rsidRPr="00D000F2">
        <w:rPr>
          <w:rFonts w:cs="Times New Roman"/>
          <w:szCs w:val="28"/>
        </w:rPr>
        <w:t>Результаты исследований в</w:t>
      </w:r>
      <w:r>
        <w:rPr>
          <w:rFonts w:cs="Times New Roman"/>
          <w:szCs w:val="28"/>
        </w:rPr>
        <w:t xml:space="preserve"> с</w:t>
      </w:r>
      <w:r w:rsidRPr="00D000F2">
        <w:rPr>
          <w:rFonts w:cs="Times New Roman"/>
          <w:szCs w:val="28"/>
        </w:rPr>
        <w:t>фере</w:t>
      </w:r>
      <w:r w:rsidRPr="00B458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D000F2">
        <w:rPr>
          <w:rFonts w:cs="Times New Roman"/>
          <w:szCs w:val="28"/>
        </w:rPr>
        <w:t>ыращивани</w:t>
      </w:r>
      <w:r>
        <w:rPr>
          <w:rFonts w:cs="Times New Roman"/>
          <w:szCs w:val="28"/>
        </w:rPr>
        <w:t>я</w:t>
      </w:r>
      <w:r w:rsidRPr="00D000F2">
        <w:rPr>
          <w:rFonts w:cs="Times New Roman"/>
          <w:szCs w:val="28"/>
        </w:rPr>
        <w:t xml:space="preserve"> и разведени</w:t>
      </w:r>
      <w:r>
        <w:rPr>
          <w:rFonts w:cs="Times New Roman"/>
          <w:szCs w:val="28"/>
        </w:rPr>
        <w:t>я</w:t>
      </w:r>
      <w:r w:rsidRPr="00D000F2">
        <w:rPr>
          <w:rFonts w:cs="Times New Roman"/>
          <w:szCs w:val="28"/>
        </w:rPr>
        <w:t xml:space="preserve"> ГМО применяются в сельском хозяйстве, производстве</w:t>
      </w:r>
      <w:r>
        <w:rPr>
          <w:rFonts w:cs="Times New Roman"/>
          <w:szCs w:val="28"/>
        </w:rPr>
        <w:t xml:space="preserve"> </w:t>
      </w:r>
      <w:r w:rsidRPr="00D000F2">
        <w:rPr>
          <w:rFonts w:cs="Times New Roman"/>
          <w:szCs w:val="28"/>
        </w:rPr>
        <w:t xml:space="preserve">продуктов питания, лекарственных препаратов. Сегодня это один из трендов в биотехнологии, </w:t>
      </w:r>
      <w:proofErr w:type="spellStart"/>
      <w:r w:rsidRPr="00D000F2">
        <w:rPr>
          <w:rFonts w:cs="Times New Roman"/>
          <w:szCs w:val="28"/>
        </w:rPr>
        <w:t>бионанотехнологии</w:t>
      </w:r>
      <w:proofErr w:type="spellEnd"/>
      <w:r w:rsidRPr="00D000F2">
        <w:rPr>
          <w:rFonts w:cs="Times New Roman"/>
          <w:szCs w:val="28"/>
        </w:rPr>
        <w:t xml:space="preserve"> и биомедицинских науках. Однако в России на сегодняшний день не разработан регламент государственной регистрации ГМО, поэтому фактически в нашей стране нет разрешения на их производство, хотя разрешен ввоз соответствующей продукции.</w:t>
      </w:r>
    </w:p>
    <w:p w:rsidR="00305BF1" w:rsidRPr="003E4EBF" w:rsidRDefault="00305BF1" w:rsidP="00305BF1">
      <w:pPr>
        <w:spacing w:after="0"/>
        <w:ind w:left="-567" w:right="283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</w:pPr>
      <w:r w:rsidRPr="003E4EBF"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305BF1" w:rsidRPr="003E4EBF" w:rsidRDefault="00305BF1" w:rsidP="00305BF1">
      <w:pPr>
        <w:shd w:val="clear" w:color="auto" w:fill="FFFFFF"/>
        <w:tabs>
          <w:tab w:val="left" w:pos="709"/>
        </w:tabs>
        <w:spacing w:after="0"/>
        <w:ind w:left="-567" w:right="283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3E4EBF">
        <w:rPr>
          <w:rFonts w:eastAsia="Times New Roman" w:cs="Times New Roman"/>
          <w:kern w:val="0"/>
          <w:sz w:val="18"/>
          <w:szCs w:val="18"/>
          <w:lang w:eastAsia="ru-RU"/>
        </w:rPr>
        <w:t># санпросвет</w:t>
      </w:r>
    </w:p>
    <w:p w:rsidR="00305BF1" w:rsidRPr="00B30075" w:rsidRDefault="00305BF1" w:rsidP="00305BF1">
      <w:pPr>
        <w:shd w:val="clear" w:color="auto" w:fill="FFFFFF"/>
        <w:tabs>
          <w:tab w:val="left" w:pos="709"/>
        </w:tabs>
        <w:spacing w:after="0"/>
        <w:ind w:left="-567" w:right="283"/>
        <w:jc w:val="both"/>
        <w:rPr>
          <w:rFonts w:cs="Times New Roman"/>
          <w:b/>
          <w:bCs/>
          <w:szCs w:val="28"/>
        </w:rPr>
      </w:pPr>
      <w:r w:rsidRPr="003E4EBF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санщит</w:t>
      </w:r>
      <w:proofErr w:type="gramStart"/>
      <w:r>
        <w:rPr>
          <w:rFonts w:cs="Times New Roman"/>
          <w:sz w:val="18"/>
          <w:szCs w:val="18"/>
        </w:rPr>
        <w:t>.р</w:t>
      </w:r>
      <w:proofErr w:type="gramEnd"/>
      <w:r>
        <w:rPr>
          <w:rFonts w:cs="Times New Roman"/>
          <w:sz w:val="18"/>
          <w:szCs w:val="18"/>
        </w:rPr>
        <w:t>у</w:t>
      </w:r>
      <w:proofErr w:type="spellEnd"/>
      <w:r>
        <w:rPr>
          <w:rFonts w:cs="Times New Roman"/>
          <w:sz w:val="18"/>
          <w:szCs w:val="18"/>
        </w:rPr>
        <w:t>,</w:t>
      </w:r>
      <w:r w:rsidRPr="00B45888">
        <w:t xml:space="preserve"> </w:t>
      </w:r>
      <w:r w:rsidRPr="00B45888">
        <w:rPr>
          <w:rFonts w:cs="Times New Roman"/>
          <w:sz w:val="18"/>
          <w:szCs w:val="18"/>
        </w:rPr>
        <w:t>https://cgon.rospotrebnadzor.ru/,</w:t>
      </w:r>
      <w:r>
        <w:rPr>
          <w:rFonts w:cs="Times New Roman"/>
          <w:sz w:val="18"/>
          <w:szCs w:val="18"/>
        </w:rPr>
        <w:t xml:space="preserve"> рисунок из открытых источников Интернета.</w:t>
      </w:r>
    </w:p>
    <w:p w:rsidR="00305BF1" w:rsidRPr="00D000F2" w:rsidRDefault="00305BF1" w:rsidP="00305BF1">
      <w:pPr>
        <w:ind w:left="-567" w:right="141"/>
        <w:jc w:val="both"/>
        <w:rPr>
          <w:rFonts w:cs="Times New Roman"/>
          <w:szCs w:val="28"/>
        </w:rPr>
      </w:pPr>
    </w:p>
    <w:p w:rsidR="00872357" w:rsidRPr="00ED3961" w:rsidRDefault="00872357" w:rsidP="00305BF1">
      <w:pPr>
        <w:spacing w:after="0"/>
        <w:ind w:firstLine="709"/>
        <w:jc w:val="center"/>
        <w:rPr>
          <w:b/>
          <w:bCs/>
          <w:szCs w:val="28"/>
        </w:rPr>
      </w:pPr>
    </w:p>
    <w:sectPr w:rsidR="00872357" w:rsidRPr="00ED39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37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FB7BDB"/>
    <w:multiLevelType w:val="hybridMultilevel"/>
    <w:tmpl w:val="64BAAB32"/>
    <w:lvl w:ilvl="0" w:tplc="A7062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FE60E5"/>
    <w:multiLevelType w:val="multilevel"/>
    <w:tmpl w:val="0A9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85548"/>
    <w:multiLevelType w:val="multilevel"/>
    <w:tmpl w:val="C47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F429C"/>
    <w:multiLevelType w:val="hybridMultilevel"/>
    <w:tmpl w:val="E282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C1C"/>
    <w:multiLevelType w:val="hybridMultilevel"/>
    <w:tmpl w:val="3208CC14"/>
    <w:lvl w:ilvl="0" w:tplc="41B07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3302BB"/>
    <w:multiLevelType w:val="multilevel"/>
    <w:tmpl w:val="8B0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C725447"/>
    <w:multiLevelType w:val="hybridMultilevel"/>
    <w:tmpl w:val="E65AB17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2E7D345C"/>
    <w:multiLevelType w:val="multilevel"/>
    <w:tmpl w:val="C152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F94772E"/>
    <w:multiLevelType w:val="multilevel"/>
    <w:tmpl w:val="01A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592C1F"/>
    <w:multiLevelType w:val="multilevel"/>
    <w:tmpl w:val="B93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731C21"/>
    <w:multiLevelType w:val="multilevel"/>
    <w:tmpl w:val="909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864905"/>
    <w:multiLevelType w:val="hybridMultilevel"/>
    <w:tmpl w:val="6E229F6A"/>
    <w:lvl w:ilvl="0" w:tplc="2A989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A3F18"/>
    <w:multiLevelType w:val="hybridMultilevel"/>
    <w:tmpl w:val="8D62855A"/>
    <w:lvl w:ilvl="0" w:tplc="830839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574F39"/>
    <w:multiLevelType w:val="multilevel"/>
    <w:tmpl w:val="2C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C747D"/>
    <w:multiLevelType w:val="multilevel"/>
    <w:tmpl w:val="3F5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1002B5D"/>
    <w:multiLevelType w:val="multilevel"/>
    <w:tmpl w:val="A2A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9B65C0"/>
    <w:multiLevelType w:val="multilevel"/>
    <w:tmpl w:val="A296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36701"/>
    <w:multiLevelType w:val="multilevel"/>
    <w:tmpl w:val="BB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902431"/>
    <w:multiLevelType w:val="multilevel"/>
    <w:tmpl w:val="5F0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9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13CDC"/>
    <w:multiLevelType w:val="multilevel"/>
    <w:tmpl w:val="0B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CA256B"/>
    <w:multiLevelType w:val="multilevel"/>
    <w:tmpl w:val="6BA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A43D5"/>
    <w:multiLevelType w:val="hybridMultilevel"/>
    <w:tmpl w:val="DD8E3216"/>
    <w:lvl w:ilvl="0" w:tplc="5CC8E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37C39"/>
    <w:multiLevelType w:val="multilevel"/>
    <w:tmpl w:val="D0E0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8"/>
  </w:num>
  <w:num w:numId="3">
    <w:abstractNumId w:val="30"/>
  </w:num>
  <w:num w:numId="4">
    <w:abstractNumId w:val="16"/>
  </w:num>
  <w:num w:numId="5">
    <w:abstractNumId w:val="27"/>
  </w:num>
  <w:num w:numId="6">
    <w:abstractNumId w:val="0"/>
  </w:num>
  <w:num w:numId="7">
    <w:abstractNumId w:val="26"/>
  </w:num>
  <w:num w:numId="8">
    <w:abstractNumId w:val="2"/>
  </w:num>
  <w:num w:numId="9">
    <w:abstractNumId w:val="31"/>
  </w:num>
  <w:num w:numId="10">
    <w:abstractNumId w:val="39"/>
  </w:num>
  <w:num w:numId="11">
    <w:abstractNumId w:val="22"/>
  </w:num>
  <w:num w:numId="12">
    <w:abstractNumId w:val="3"/>
  </w:num>
  <w:num w:numId="13">
    <w:abstractNumId w:val="42"/>
  </w:num>
  <w:num w:numId="14">
    <w:abstractNumId w:val="33"/>
  </w:num>
  <w:num w:numId="15">
    <w:abstractNumId w:val="8"/>
  </w:num>
  <w:num w:numId="16">
    <w:abstractNumId w:val="47"/>
  </w:num>
  <w:num w:numId="17">
    <w:abstractNumId w:val="40"/>
  </w:num>
  <w:num w:numId="18">
    <w:abstractNumId w:val="36"/>
  </w:num>
  <w:num w:numId="19">
    <w:abstractNumId w:val="1"/>
  </w:num>
  <w:num w:numId="20">
    <w:abstractNumId w:val="38"/>
  </w:num>
  <w:num w:numId="21">
    <w:abstractNumId w:val="17"/>
  </w:num>
  <w:num w:numId="22">
    <w:abstractNumId w:val="13"/>
  </w:num>
  <w:num w:numId="23">
    <w:abstractNumId w:val="28"/>
  </w:num>
  <w:num w:numId="24">
    <w:abstractNumId w:val="35"/>
  </w:num>
  <w:num w:numId="25">
    <w:abstractNumId w:val="4"/>
  </w:num>
  <w:num w:numId="26">
    <w:abstractNumId w:val="12"/>
  </w:num>
  <w:num w:numId="27">
    <w:abstractNumId w:val="34"/>
  </w:num>
  <w:num w:numId="28">
    <w:abstractNumId w:val="21"/>
  </w:num>
  <w:num w:numId="29">
    <w:abstractNumId w:val="23"/>
  </w:num>
  <w:num w:numId="30">
    <w:abstractNumId w:val="43"/>
  </w:num>
  <w:num w:numId="31">
    <w:abstractNumId w:val="11"/>
  </w:num>
  <w:num w:numId="32">
    <w:abstractNumId w:val="29"/>
  </w:num>
  <w:num w:numId="33">
    <w:abstractNumId w:val="25"/>
  </w:num>
  <w:num w:numId="34">
    <w:abstractNumId w:val="37"/>
  </w:num>
  <w:num w:numId="35">
    <w:abstractNumId w:val="10"/>
  </w:num>
  <w:num w:numId="36">
    <w:abstractNumId w:val="20"/>
  </w:num>
  <w:num w:numId="37">
    <w:abstractNumId w:val="6"/>
  </w:num>
  <w:num w:numId="38">
    <w:abstractNumId w:val="18"/>
  </w:num>
  <w:num w:numId="39">
    <w:abstractNumId w:val="32"/>
  </w:num>
  <w:num w:numId="40">
    <w:abstractNumId w:val="46"/>
  </w:num>
  <w:num w:numId="41">
    <w:abstractNumId w:val="19"/>
  </w:num>
  <w:num w:numId="42">
    <w:abstractNumId w:val="15"/>
  </w:num>
  <w:num w:numId="43">
    <w:abstractNumId w:val="7"/>
  </w:num>
  <w:num w:numId="44">
    <w:abstractNumId w:val="41"/>
  </w:num>
  <w:num w:numId="45">
    <w:abstractNumId w:val="9"/>
  </w:num>
  <w:num w:numId="46">
    <w:abstractNumId w:val="14"/>
  </w:num>
  <w:num w:numId="47">
    <w:abstractNumId w:val="24"/>
  </w:num>
  <w:num w:numId="48">
    <w:abstractNumId w:val="4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F68E7"/>
    <w:rsid w:val="00106D59"/>
    <w:rsid w:val="00111193"/>
    <w:rsid w:val="00147A3A"/>
    <w:rsid w:val="0016531B"/>
    <w:rsid w:val="001C3E33"/>
    <w:rsid w:val="00213909"/>
    <w:rsid w:val="002175C9"/>
    <w:rsid w:val="002327D7"/>
    <w:rsid w:val="00273297"/>
    <w:rsid w:val="00305BF1"/>
    <w:rsid w:val="00306B99"/>
    <w:rsid w:val="00374F5C"/>
    <w:rsid w:val="00385BDD"/>
    <w:rsid w:val="003B1AC0"/>
    <w:rsid w:val="003C43D5"/>
    <w:rsid w:val="003D7A0A"/>
    <w:rsid w:val="004579E5"/>
    <w:rsid w:val="004B2705"/>
    <w:rsid w:val="004C755F"/>
    <w:rsid w:val="005A2492"/>
    <w:rsid w:val="005A3AEC"/>
    <w:rsid w:val="005C2B39"/>
    <w:rsid w:val="00627494"/>
    <w:rsid w:val="006C0B77"/>
    <w:rsid w:val="006E0557"/>
    <w:rsid w:val="006E388D"/>
    <w:rsid w:val="0070310C"/>
    <w:rsid w:val="0070642E"/>
    <w:rsid w:val="0071319B"/>
    <w:rsid w:val="0072181D"/>
    <w:rsid w:val="007A591F"/>
    <w:rsid w:val="007B1BD0"/>
    <w:rsid w:val="007F13D4"/>
    <w:rsid w:val="008040E1"/>
    <w:rsid w:val="008242FF"/>
    <w:rsid w:val="008644B4"/>
    <w:rsid w:val="00870751"/>
    <w:rsid w:val="00872357"/>
    <w:rsid w:val="008C7050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12096"/>
    <w:rsid w:val="00B6495C"/>
    <w:rsid w:val="00B915B7"/>
    <w:rsid w:val="00BB1CAC"/>
    <w:rsid w:val="00BF3E21"/>
    <w:rsid w:val="00C05127"/>
    <w:rsid w:val="00C60177"/>
    <w:rsid w:val="00CB3B66"/>
    <w:rsid w:val="00CF1F84"/>
    <w:rsid w:val="00D42228"/>
    <w:rsid w:val="00D460D4"/>
    <w:rsid w:val="00D6093E"/>
    <w:rsid w:val="00DC56E4"/>
    <w:rsid w:val="00DF1869"/>
    <w:rsid w:val="00DF2269"/>
    <w:rsid w:val="00DF5124"/>
    <w:rsid w:val="00E8564F"/>
    <w:rsid w:val="00EA59DF"/>
    <w:rsid w:val="00ED3961"/>
    <w:rsid w:val="00EE4070"/>
    <w:rsid w:val="00F12C76"/>
    <w:rsid w:val="00F6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2026-04-08T02:15:00Z</dcterms:created>
  <dcterms:modified xsi:type="dcterms:W3CDTF">2026-04-08T02:15:00Z</dcterms:modified>
</cp:coreProperties>
</file>