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Вопрос – ответ: Как воспользоваться «Дачной амнистией» и узаконить дачные постройки?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Оформить право собственности на дом и хозяйственные объекты на участке можно в упрощённом порядке. «Дачная амнистия» действует до 1 марта 2031 года.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Что можно зарегистрировать: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садовые и жилые дома на участках для садоводства, ИЖС, личного подсобного хозяйства в пределах населённых пунктов и крестьянских фермерских хозяйств;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 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/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земельные участки, купленные или унаследованные до 30 октября 2001 года;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капитальные хозяйственные постройки: бани, сараи, теплицы, беседки, летние кухни.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Важно! К капитальным постройкам относятся только те, что стоят на фундаменте. Если теплица или беседка установлены без него, их регистрировать не нужно.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Под амнистию не попадают жилые дома высотой больше трёх этажей, а также те, которые были построены с привлечением денег участников долевого строительства.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Как оформить право собственности на постройки: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подготовьте документы, подтверждающие владение участком. Например, договор купли-продажи или акт о выделении земли;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оформите техплан на объект, который вы регистрируете. Его готовит лицензированный кадастровый инженер, которого, например, можно найти через Госуслуги. Обратите внимание, что это платная услуга. Стоимость зависит от региона, объёма работ и сроков;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уплатите госпошлину и подайте документы в Росреестр. Это можно сделать лично, через МФЦ или на сайте Росреестра.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958"/>
        <w:numPr>
          <w:ilvl w:val="0"/>
          <w:numId w:val="5"/>
        </w:numPr>
        <w:contextualSpacing/>
        <w:ind w:left="0" w:right="0" w:firstLine="0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Если все документы оформлены правильно, Росреестр поставит объект недвижимости на кадастровый учёт и зарегистрирует право собственности. Владелец получит выписку из ЕГРН, подтверждающую законность постройки, - отмечает Оксана Крылова, руководитель Управления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6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#ДачнаяАмнистия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2026-04-13T01:51:09Z</dcterms:modified>
</cp:coreProperties>
</file>