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9A" w:rsidRPr="009D5E78" w:rsidRDefault="00E05B9A" w:rsidP="00E05B9A">
      <w:pPr>
        <w:pStyle w:val="1"/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9D5E78">
        <w:rPr>
          <w:sz w:val="32"/>
          <w:szCs w:val="32"/>
          <w:lang w:val="ru-RU"/>
        </w:rPr>
        <w:t>АДМИНИСТРАЦИЯ ПРИАРГУНСКОГО</w:t>
      </w:r>
    </w:p>
    <w:p w:rsidR="00E05B9A" w:rsidRPr="009D5E78" w:rsidRDefault="00E05B9A" w:rsidP="00E05B9A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  <w:r w:rsidRPr="009D5E78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>МУНИЦИПАЛЬНОГО ОКРУГА ЗАБАЙКАЛЬСКОГО КРАЯ</w:t>
      </w:r>
    </w:p>
    <w:p w:rsidR="00E05B9A" w:rsidRPr="00E05B9A" w:rsidRDefault="00E05B9A" w:rsidP="00E05B9A">
      <w:pPr>
        <w:jc w:val="center"/>
        <w:rPr>
          <w:lang w:val="ru-RU"/>
        </w:rPr>
      </w:pPr>
    </w:p>
    <w:p w:rsidR="00E05B9A" w:rsidRPr="00E05B9A" w:rsidRDefault="00E05B9A" w:rsidP="00E05B9A">
      <w:pPr>
        <w:jc w:val="center"/>
        <w:rPr>
          <w:lang w:val="ru-RU"/>
        </w:rPr>
      </w:pPr>
    </w:p>
    <w:p w:rsidR="00E05B9A" w:rsidRPr="00E05B9A" w:rsidRDefault="00E05B9A" w:rsidP="00E05B9A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  <w:r w:rsidRPr="00E05B9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>ПОСТАНОВЛЕНИЕ</w:t>
      </w:r>
    </w:p>
    <w:p w:rsidR="00E05B9A" w:rsidRPr="00E05B9A" w:rsidRDefault="00E05B9A" w:rsidP="00E05B9A">
      <w:pPr>
        <w:jc w:val="center"/>
        <w:rPr>
          <w:sz w:val="28"/>
          <w:lang w:val="ru-RU"/>
        </w:rPr>
      </w:pPr>
    </w:p>
    <w:p w:rsidR="00E05B9A" w:rsidRPr="00E05B9A" w:rsidRDefault="00E05B9A" w:rsidP="00E05B9A">
      <w:pPr>
        <w:jc w:val="center"/>
        <w:rPr>
          <w:sz w:val="28"/>
          <w:lang w:val="ru-RU"/>
        </w:rPr>
      </w:pPr>
    </w:p>
    <w:p w:rsidR="00E05B9A" w:rsidRPr="00E05B9A" w:rsidRDefault="00E05B9A" w:rsidP="00E05B9A">
      <w:pPr>
        <w:ind w:left="180" w:hanging="180"/>
        <w:rPr>
          <w:sz w:val="28"/>
          <w:lang w:val="ru-RU"/>
        </w:rPr>
      </w:pPr>
      <w:r w:rsidRPr="00E05B9A">
        <w:rPr>
          <w:sz w:val="28"/>
          <w:lang w:val="ru-RU"/>
        </w:rPr>
        <w:t xml:space="preserve">            </w:t>
      </w:r>
      <w:r>
        <w:rPr>
          <w:sz w:val="28"/>
          <w:lang w:val="ru-RU"/>
        </w:rPr>
        <w:t xml:space="preserve"> </w:t>
      </w:r>
      <w:r w:rsidR="00417EE2">
        <w:rPr>
          <w:sz w:val="28"/>
          <w:lang w:val="ru-RU"/>
        </w:rPr>
        <w:t xml:space="preserve"> </w:t>
      </w:r>
      <w:r w:rsidR="008304FA">
        <w:rPr>
          <w:sz w:val="28"/>
          <w:lang w:val="ru-RU"/>
        </w:rPr>
        <w:t xml:space="preserve"> </w:t>
      </w:r>
      <w:r w:rsidR="00633292">
        <w:rPr>
          <w:sz w:val="28"/>
          <w:lang w:val="ru-RU"/>
        </w:rPr>
        <w:t xml:space="preserve">    мая</w:t>
      </w:r>
      <w:r>
        <w:rPr>
          <w:sz w:val="28"/>
          <w:lang w:val="ru-RU"/>
        </w:rPr>
        <w:t xml:space="preserve"> </w:t>
      </w:r>
      <w:r w:rsidRPr="00E05B9A">
        <w:rPr>
          <w:sz w:val="28"/>
          <w:lang w:val="ru-RU"/>
        </w:rPr>
        <w:t>202</w:t>
      </w:r>
      <w:r w:rsidR="00633292">
        <w:rPr>
          <w:sz w:val="28"/>
          <w:lang w:val="ru-RU"/>
        </w:rPr>
        <w:t>6</w:t>
      </w:r>
      <w:r w:rsidRPr="00E05B9A">
        <w:rPr>
          <w:sz w:val="28"/>
          <w:lang w:val="ru-RU"/>
        </w:rPr>
        <w:t xml:space="preserve"> г.                                                                               № </w:t>
      </w:r>
    </w:p>
    <w:p w:rsidR="00E05B9A" w:rsidRPr="00E05B9A" w:rsidRDefault="00E05B9A" w:rsidP="00E05B9A">
      <w:pPr>
        <w:ind w:left="180" w:hanging="180"/>
        <w:rPr>
          <w:sz w:val="28"/>
          <w:lang w:val="ru-RU"/>
        </w:rPr>
      </w:pPr>
    </w:p>
    <w:p w:rsidR="00E05B9A" w:rsidRPr="00E05B9A" w:rsidRDefault="00E05B9A" w:rsidP="00E05B9A">
      <w:pPr>
        <w:rPr>
          <w:sz w:val="28"/>
          <w:lang w:val="ru-RU"/>
        </w:rPr>
      </w:pPr>
    </w:p>
    <w:p w:rsidR="00E05B9A" w:rsidRPr="00A12BB3" w:rsidRDefault="00E05B9A" w:rsidP="00A12BB3">
      <w:pPr>
        <w:jc w:val="center"/>
        <w:rPr>
          <w:sz w:val="28"/>
          <w:lang w:val="ru-RU"/>
        </w:rPr>
      </w:pPr>
      <w:r w:rsidRPr="00E05B9A">
        <w:rPr>
          <w:sz w:val="28"/>
          <w:lang w:val="ru-RU"/>
        </w:rPr>
        <w:t>пгт</w:t>
      </w:r>
      <w:r w:rsidR="009D5E78">
        <w:rPr>
          <w:sz w:val="28"/>
          <w:lang w:val="ru-RU"/>
        </w:rPr>
        <w:t>.</w:t>
      </w:r>
      <w:r w:rsidRPr="00E05B9A">
        <w:rPr>
          <w:sz w:val="28"/>
          <w:lang w:val="ru-RU"/>
        </w:rPr>
        <w:t xml:space="preserve"> Приаргунск</w:t>
      </w:r>
    </w:p>
    <w:p w:rsidR="004517C6" w:rsidRDefault="004517C6" w:rsidP="007A3CAD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3292" w:rsidRDefault="00633292" w:rsidP="007A3CAD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C6" w:rsidRDefault="00A008B0" w:rsidP="00A12BB3">
      <w:pPr>
        <w:pStyle w:val="Defaul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Об утверждении </w:t>
      </w:r>
      <w:r w:rsidR="00A12BB3" w:rsidRPr="00A12BB3">
        <w:rPr>
          <w:rStyle w:val="ac"/>
          <w:rFonts w:ascii="Times New Roman" w:hAnsi="Times New Roman" w:cs="Times New Roman"/>
          <w:b/>
          <w:i w:val="0"/>
          <w:color w:val="000000" w:themeColor="text1"/>
          <w:sz w:val="32"/>
          <w:szCs w:val="32"/>
          <w:bdr w:val="none" w:sz="0" w:space="0" w:color="auto" w:frame="1"/>
        </w:rPr>
        <w:t>форм</w:t>
      </w:r>
      <w:r w:rsidR="00A12BB3" w:rsidRPr="00A12BB3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 w:bidi="ru-RU"/>
        </w:rPr>
        <w:t xml:space="preserve"> проверочных листов</w:t>
      </w:r>
      <w:r w:rsidR="00A12BB3"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</w:t>
      </w:r>
      <w:r w:rsidR="00572B6D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при осуществлении </w:t>
      </w:r>
      <w:r w:rsidR="00A12BB3"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>муниципально</w:t>
      </w:r>
      <w:r w:rsidR="00572B6D">
        <w:rPr>
          <w:rFonts w:ascii="Times New Roman" w:hAnsi="Times New Roman" w:cs="Times New Roman"/>
          <w:b/>
          <w:sz w:val="32"/>
          <w:szCs w:val="32"/>
          <w:lang w:eastAsia="ru-RU" w:bidi="ru-RU"/>
        </w:rPr>
        <w:t>го</w:t>
      </w:r>
      <w:r w:rsid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</w:t>
      </w:r>
      <w:r w:rsidR="00A12BB3"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>контрол</w:t>
      </w:r>
      <w:r w:rsidR="00572B6D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я на автомобильном транспорте и дорожном хозяйстве </w:t>
      </w:r>
      <w:r w:rsidR="00A12BB3" w:rsidRPr="00A12BB3">
        <w:rPr>
          <w:rFonts w:ascii="Times New Roman" w:hAnsi="Times New Roman" w:cs="Times New Roman"/>
          <w:b/>
          <w:sz w:val="32"/>
          <w:szCs w:val="32"/>
        </w:rPr>
        <w:t>на территории Приаргунского муниципального округа Забайкальского края</w:t>
      </w:r>
    </w:p>
    <w:p w:rsidR="00A12BB3" w:rsidRPr="00A12BB3" w:rsidRDefault="00A12BB3" w:rsidP="00A12BB3">
      <w:pPr>
        <w:pStyle w:val="Defaul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08B0" w:rsidRPr="00A008B0" w:rsidRDefault="00A12BB3" w:rsidP="00633292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</w:t>
      </w:r>
      <w:proofErr w:type="gramStart"/>
      <w:r>
        <w:rPr>
          <w:sz w:val="28"/>
          <w:szCs w:val="28"/>
          <w:lang w:eastAsia="ru-RU"/>
        </w:rPr>
        <w:t>В соответствии с частью 2 статьи 53 Федерального закона от 31 июля 2020 года № 248-ФЗ  «О государственном контроле (надзоре) и муниципальном контроле в Российской Федерации», с постановлением Правительства Российской Федерации от 27 октября 2021 года № 1844 «Об утверждении требований к разработке, содержанию, общественных обсуждений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</w:t>
      </w:r>
      <w:proofErr w:type="gramEnd"/>
      <w:r>
        <w:rPr>
          <w:sz w:val="28"/>
          <w:szCs w:val="28"/>
          <w:lang w:eastAsia="ru-RU"/>
        </w:rPr>
        <w:t xml:space="preserve"> листов», руководствуясь статьей </w:t>
      </w:r>
      <w:r w:rsidR="00633292">
        <w:rPr>
          <w:sz w:val="28"/>
          <w:szCs w:val="28"/>
          <w:lang w:eastAsia="ru-RU"/>
        </w:rPr>
        <w:t>32</w:t>
      </w:r>
      <w:r w:rsidRPr="0020173E">
        <w:rPr>
          <w:sz w:val="28"/>
          <w:szCs w:val="28"/>
          <w:lang w:eastAsia="ru-RU"/>
        </w:rPr>
        <w:t xml:space="preserve"> Устава Приаргунского муниципального округа Забайкальского края</w:t>
      </w:r>
      <w:r w:rsidR="00A008B0" w:rsidRPr="00A008B0">
        <w:rPr>
          <w:color w:val="000000"/>
          <w:sz w:val="28"/>
          <w:szCs w:val="28"/>
          <w:lang w:eastAsia="ru-RU" w:bidi="ru-RU"/>
        </w:rPr>
        <w:t xml:space="preserve">, </w:t>
      </w:r>
      <w:r w:rsidR="00E7687F">
        <w:rPr>
          <w:color w:val="000000"/>
          <w:sz w:val="28"/>
          <w:szCs w:val="28"/>
          <w:lang w:eastAsia="ru-RU" w:bidi="ru-RU"/>
        </w:rPr>
        <w:t xml:space="preserve"> </w:t>
      </w:r>
      <w:r w:rsidR="00A008B0" w:rsidRPr="00A008B0">
        <w:rPr>
          <w:sz w:val="28"/>
          <w:szCs w:val="28"/>
        </w:rPr>
        <w:t>администрация  Приаргунского муниципального округа Забайкальского края постановляет:</w:t>
      </w:r>
    </w:p>
    <w:p w:rsidR="00A008B0" w:rsidRPr="00572B6D" w:rsidRDefault="00A008B0" w:rsidP="00C6550E">
      <w:pPr>
        <w:pStyle w:val="Default"/>
        <w:numPr>
          <w:ilvl w:val="0"/>
          <w:numId w:val="4"/>
        </w:numPr>
        <w:ind w:left="0" w:firstLine="675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2B6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Утвердить </w:t>
      </w:r>
      <w:r w:rsidR="00A12BB3" w:rsidRPr="00572B6D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формы</w:t>
      </w:r>
      <w:r w:rsidR="00A12BB3" w:rsidRPr="00572B6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проверочных </w:t>
      </w:r>
      <w:r w:rsidR="00572B6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листов </w:t>
      </w:r>
      <w:r w:rsidR="00572B6D" w:rsidRPr="00572B6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 осуществлении муниципального контроля на автомобильном транспорте и дорожном хозяйстве </w:t>
      </w:r>
      <w:r w:rsidR="00572B6D" w:rsidRPr="00572B6D">
        <w:rPr>
          <w:rFonts w:ascii="Times New Roman" w:hAnsi="Times New Roman" w:cs="Times New Roman"/>
          <w:sz w:val="28"/>
          <w:szCs w:val="28"/>
        </w:rPr>
        <w:t>на территории Приаргунского муниципального округа Забайкальского края</w:t>
      </w:r>
      <w:r w:rsidR="00C6550E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E7687F" w:rsidRDefault="00E7687F" w:rsidP="00C6550E">
      <w:pPr>
        <w:pStyle w:val="ConsPlusNormal"/>
        <w:numPr>
          <w:ilvl w:val="0"/>
          <w:numId w:val="4"/>
        </w:numPr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0E563A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/>
          <w:sz w:val="28"/>
          <w:szCs w:val="28"/>
        </w:rPr>
        <w:t>Приаргунского муниципального округа Забайкальского края</w:t>
      </w:r>
      <w:r w:rsidRPr="000E563A">
        <w:rPr>
          <w:rFonts w:ascii="Times New Roman" w:hAnsi="Times New Roman"/>
          <w:sz w:val="28"/>
          <w:szCs w:val="28"/>
        </w:rPr>
        <w:t xml:space="preserve"> в </w:t>
      </w:r>
      <w:r w:rsidRPr="007D4B4A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C6550E" w:rsidRPr="00C6550E" w:rsidRDefault="00C6550E" w:rsidP="00C6550E">
      <w:pPr>
        <w:pStyle w:val="ConsPlusNormal"/>
        <w:numPr>
          <w:ilvl w:val="0"/>
          <w:numId w:val="4"/>
        </w:numPr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C6550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Приаргунского муниципального округа Забайкальского края от 25.02.2022 года №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C6550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C6550E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Pr="00C655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проверочных листов</w:t>
      </w:r>
      <w:r w:rsidRPr="00C6550E">
        <w:rPr>
          <w:rFonts w:ascii="Times New Roman" w:hAnsi="Times New Roman" w:cs="Times New Roman"/>
          <w:sz w:val="28"/>
          <w:szCs w:val="28"/>
          <w:lang w:bidi="ru-RU"/>
        </w:rPr>
        <w:t xml:space="preserve"> при осуществлении муниципального контроля на автомобильном транспорте и дорожном хозяйстве </w:t>
      </w:r>
      <w:r w:rsidRPr="00C6550E">
        <w:rPr>
          <w:rFonts w:ascii="Times New Roman" w:hAnsi="Times New Roman" w:cs="Times New Roman"/>
          <w:sz w:val="28"/>
          <w:szCs w:val="28"/>
        </w:rPr>
        <w:t xml:space="preserve">на территории Приаргунского муниципального округа Забайкальского края» считать утратившим силу. </w:t>
      </w:r>
    </w:p>
    <w:p w:rsidR="00C6550E" w:rsidRDefault="00C6550E" w:rsidP="00C6550E">
      <w:pPr>
        <w:pStyle w:val="ConsPlusNormal"/>
        <w:ind w:firstLine="675"/>
        <w:jc w:val="both"/>
        <w:rPr>
          <w:rFonts w:ascii="Times New Roman" w:hAnsi="Times New Roman"/>
          <w:sz w:val="28"/>
          <w:szCs w:val="28"/>
        </w:rPr>
      </w:pPr>
    </w:p>
    <w:p w:rsidR="00C6550E" w:rsidRPr="00861F61" w:rsidRDefault="00C6550E" w:rsidP="00C6550E">
      <w:pPr>
        <w:pStyle w:val="ConsPlusNormal"/>
        <w:ind w:firstLine="675"/>
        <w:jc w:val="both"/>
        <w:rPr>
          <w:rFonts w:ascii="Times New Roman" w:hAnsi="Times New Roman" w:cs="Times New Roman"/>
          <w:sz w:val="28"/>
          <w:szCs w:val="28"/>
        </w:rPr>
      </w:pPr>
    </w:p>
    <w:p w:rsidR="00A008B0" w:rsidRDefault="00A008B0" w:rsidP="00A008B0">
      <w:pPr>
        <w:pStyle w:val="a8"/>
        <w:spacing w:before="0" w:beforeAutospacing="0" w:after="0" w:afterAutospacing="0"/>
        <w:ind w:right="-2"/>
        <w:jc w:val="both"/>
      </w:pPr>
    </w:p>
    <w:p w:rsidR="00A008B0" w:rsidRDefault="00A008B0" w:rsidP="00A008B0">
      <w:pPr>
        <w:pStyle w:val="a8"/>
        <w:spacing w:before="0" w:beforeAutospacing="0" w:after="0" w:afterAutospacing="0"/>
        <w:ind w:right="-2"/>
        <w:jc w:val="both"/>
      </w:pPr>
    </w:p>
    <w:p w:rsidR="00A008B0" w:rsidRDefault="00A008B0" w:rsidP="00A008B0">
      <w:pPr>
        <w:pStyle w:val="a8"/>
        <w:spacing w:before="0" w:beforeAutospacing="0" w:after="0" w:afterAutospacing="0"/>
        <w:ind w:right="-2"/>
        <w:jc w:val="both"/>
      </w:pPr>
    </w:p>
    <w:p w:rsidR="00A008B0" w:rsidRDefault="00A008B0" w:rsidP="00A008B0">
      <w:pPr>
        <w:pStyle w:val="a8"/>
        <w:spacing w:before="0" w:beforeAutospacing="0" w:after="0" w:afterAutospacing="0"/>
        <w:ind w:right="-2"/>
        <w:jc w:val="both"/>
      </w:pPr>
    </w:p>
    <w:p w:rsidR="00A008B0" w:rsidRPr="00A008B0" w:rsidRDefault="00A008B0" w:rsidP="00A008B0">
      <w:pPr>
        <w:rPr>
          <w:sz w:val="28"/>
          <w:szCs w:val="28"/>
          <w:lang w:val="ru-RU"/>
        </w:rPr>
      </w:pPr>
      <w:r w:rsidRPr="00A008B0">
        <w:rPr>
          <w:sz w:val="28"/>
          <w:szCs w:val="28"/>
          <w:lang w:val="ru-RU"/>
        </w:rPr>
        <w:t xml:space="preserve">Глава Приаргунского </w:t>
      </w:r>
    </w:p>
    <w:p w:rsidR="00A008B0" w:rsidRPr="00A008B0" w:rsidRDefault="00A008B0" w:rsidP="00A008B0">
      <w:pPr>
        <w:rPr>
          <w:sz w:val="28"/>
          <w:szCs w:val="28"/>
          <w:lang w:val="ru-RU"/>
        </w:rPr>
      </w:pPr>
      <w:r w:rsidRPr="00A008B0">
        <w:rPr>
          <w:sz w:val="28"/>
          <w:szCs w:val="28"/>
          <w:lang w:val="ru-RU"/>
        </w:rPr>
        <w:t xml:space="preserve">муниципального округа </w:t>
      </w:r>
    </w:p>
    <w:p w:rsidR="00A008B0" w:rsidRPr="00A008B0" w:rsidRDefault="00A008B0" w:rsidP="00A008B0">
      <w:pPr>
        <w:rPr>
          <w:sz w:val="28"/>
          <w:szCs w:val="28"/>
          <w:lang w:val="ru-RU"/>
        </w:rPr>
      </w:pPr>
      <w:r w:rsidRPr="00A008B0">
        <w:rPr>
          <w:sz w:val="28"/>
          <w:szCs w:val="28"/>
          <w:lang w:val="ru-RU"/>
        </w:rPr>
        <w:t xml:space="preserve">Забайкальского края                                                                </w:t>
      </w:r>
      <w:r>
        <w:rPr>
          <w:sz w:val="28"/>
          <w:szCs w:val="28"/>
          <w:lang w:val="ru-RU"/>
        </w:rPr>
        <w:t xml:space="preserve">         </w:t>
      </w:r>
      <w:r w:rsidRPr="00A008B0">
        <w:rPr>
          <w:sz w:val="28"/>
          <w:szCs w:val="28"/>
          <w:lang w:val="ru-RU"/>
        </w:rPr>
        <w:t xml:space="preserve"> Е.В. Логунов</w:t>
      </w:r>
    </w:p>
    <w:p w:rsidR="00633292" w:rsidRPr="004014D7" w:rsidRDefault="00A008B0" w:rsidP="00633292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113BBD">
        <w:br w:type="page"/>
      </w:r>
      <w:r w:rsidR="00633292" w:rsidRPr="004014D7">
        <w:rPr>
          <w:color w:val="333333"/>
        </w:rPr>
        <w:lastRenderedPageBreak/>
        <w:t>Приложение №</w:t>
      </w:r>
      <w:r w:rsidR="00633292">
        <w:rPr>
          <w:color w:val="333333"/>
        </w:rPr>
        <w:t>1</w:t>
      </w:r>
    </w:p>
    <w:p w:rsidR="00633292" w:rsidRPr="004014D7" w:rsidRDefault="00633292" w:rsidP="00633292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4014D7">
        <w:rPr>
          <w:color w:val="333333"/>
        </w:rPr>
        <w:t>     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633292" w:rsidRDefault="00633292" w:rsidP="00633292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4014D7">
        <w:rPr>
          <w:color w:val="333333"/>
        </w:rPr>
        <w:t xml:space="preserve">                                                                                                      Приаргунского муниципального округа </w:t>
      </w:r>
    </w:p>
    <w:p w:rsidR="00633292" w:rsidRPr="004014D7" w:rsidRDefault="00633292" w:rsidP="00633292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4014D7">
        <w:rPr>
          <w:color w:val="333333"/>
        </w:rPr>
        <w:t>Забайкальского края</w:t>
      </w:r>
    </w:p>
    <w:p w:rsidR="00633292" w:rsidRPr="004014D7" w:rsidRDefault="00633292" w:rsidP="00633292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4014D7">
        <w:rPr>
          <w:color w:val="333333"/>
        </w:rPr>
        <w:t>                                                                                      от ___________ года №________</w:t>
      </w:r>
    </w:p>
    <w:p w:rsidR="00633292" w:rsidRPr="004014D7" w:rsidRDefault="00633292" w:rsidP="00633292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4014D7">
        <w:rPr>
          <w:color w:val="333333"/>
          <w:sz w:val="28"/>
          <w:szCs w:val="28"/>
        </w:rPr>
        <w:t>  </w:t>
      </w:r>
    </w:p>
    <w:p w:rsidR="00633292" w:rsidRPr="00633292" w:rsidRDefault="00633292" w:rsidP="00633292">
      <w:pPr>
        <w:jc w:val="center"/>
        <w:rPr>
          <w:sz w:val="24"/>
          <w:lang w:val="ru-RU"/>
        </w:rPr>
      </w:pPr>
      <w:proofErr w:type="gramStart"/>
      <w:r w:rsidRPr="00633292">
        <w:rPr>
          <w:sz w:val="24"/>
          <w:lang w:val="ru-RU"/>
        </w:rPr>
        <w:t>П</w:t>
      </w:r>
      <w:proofErr w:type="gramEnd"/>
      <w:r w:rsidRPr="00633292">
        <w:rPr>
          <w:sz w:val="24"/>
          <w:lang w:val="ru-RU"/>
        </w:rPr>
        <w:t xml:space="preserve"> Р О В Е Р О Ч Н Ы Й  Л И С Т</w:t>
      </w:r>
    </w:p>
    <w:p w:rsidR="00633292" w:rsidRPr="00633292" w:rsidRDefault="00633292" w:rsidP="00633292">
      <w:pPr>
        <w:jc w:val="center"/>
        <w:rPr>
          <w:sz w:val="24"/>
          <w:lang w:val="ru-RU"/>
        </w:rPr>
      </w:pPr>
      <w:r w:rsidRPr="00633292">
        <w:rPr>
          <w:sz w:val="24"/>
          <w:lang w:val="ru-RU"/>
        </w:rPr>
        <w:t>(список контрольных вопросов), используемый при осуществлении муниципального контроля на автомобильном транспорте и в дорожном хозяйстве на территории Приаргунского муниципального округа Забайкальского края</w:t>
      </w:r>
    </w:p>
    <w:p w:rsidR="00633292" w:rsidRPr="00633292" w:rsidRDefault="00633292" w:rsidP="00633292">
      <w:pPr>
        <w:jc w:val="center"/>
        <w:rPr>
          <w:sz w:val="24"/>
          <w:lang w:val="ru-RU"/>
        </w:rPr>
      </w:pP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>1. Настоящий проверочный лист применяется при проведении плановых проверок в рамках  муниципального контроля на автомобильном транспорте и в дорожном хозяйстве на территории Приаргунского муниципального округа Забайкальского края;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 xml:space="preserve"> 2. Предмет плановой проверки ограничивается вопросами, которые включены в настоящий проверочный лист (</w:t>
      </w:r>
      <w:proofErr w:type="gramStart"/>
      <w:r w:rsidRPr="00633292">
        <w:rPr>
          <w:sz w:val="24"/>
          <w:lang w:val="ru-RU"/>
        </w:rPr>
        <w:t>ч</w:t>
      </w:r>
      <w:proofErr w:type="gramEnd"/>
      <w:r w:rsidRPr="00633292">
        <w:rPr>
          <w:sz w:val="24"/>
          <w:lang w:val="ru-RU"/>
        </w:rPr>
        <w:t xml:space="preserve">. 3.1 статьи 15 Федерального закона от 31.07.2020 г. №248-ФЗ «О государственном контроле (надзоре) и муниципальном контроле в Российской Федерации»); 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>3. Муниципальный контроль на автомобильном транспорте и в дорожном хозяйстве на территории Приаргунского муниципального округа Забайкальского края осуществляет отдел жилищно-коммунального хозяйства администрации Приаргунского муниципального округа Забайкальского края;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 xml:space="preserve"> 4. Наименование юридического лица/ ФИО индивидуального предпринимателя, в отношении которого проводится плановая проверка: ____________________________________________ _______________________________________________________________________________________ 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 xml:space="preserve">5. Место проведения плановой проверки (адрес автомобильной дороги местного значения, производственный объект): _______________________________________________________________ _______________________________________________________________________________________ 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 xml:space="preserve"> 6. Реквизиты распоряжения администрации Приаргунского муниципального округа Забайкальского края о проведении плановой проверки: ________________________________________________ _______________________________________________________________________________________ 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 xml:space="preserve">7. Учетный номер плановой проверки и дата его присвоения в едином реестре проверок: _______________________________________________________________________________________ 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</w:p>
    <w:p w:rsidR="00633292" w:rsidRPr="00FD504C" w:rsidRDefault="00633292" w:rsidP="00633292">
      <w:pPr>
        <w:jc w:val="both"/>
        <w:rPr>
          <w:sz w:val="24"/>
        </w:rPr>
      </w:pPr>
      <w:proofErr w:type="spellStart"/>
      <w:r>
        <w:rPr>
          <w:sz w:val="24"/>
        </w:rPr>
        <w:t>Перечень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контрольных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вопросов</w:t>
      </w:r>
      <w:proofErr w:type="spellEnd"/>
    </w:p>
    <w:p w:rsidR="00633292" w:rsidRPr="00FD504C" w:rsidRDefault="00633292" w:rsidP="00633292">
      <w:pPr>
        <w:jc w:val="both"/>
        <w:rPr>
          <w:sz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11"/>
        <w:gridCol w:w="1865"/>
        <w:gridCol w:w="2268"/>
        <w:gridCol w:w="987"/>
        <w:gridCol w:w="992"/>
        <w:gridCol w:w="1707"/>
        <w:gridCol w:w="1559"/>
      </w:tblGrid>
      <w:tr w:rsidR="00633292" w:rsidRPr="00FD504C" w:rsidTr="00633292">
        <w:tc>
          <w:tcPr>
            <w:tcW w:w="511" w:type="dxa"/>
            <w:vMerge w:val="restart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 w:rsidRPr="00FD504C">
              <w:rPr>
                <w:sz w:val="24"/>
              </w:rPr>
              <w:t>№ п/п</w:t>
            </w:r>
          </w:p>
        </w:tc>
        <w:tc>
          <w:tcPr>
            <w:tcW w:w="1865" w:type="dxa"/>
            <w:vMerge w:val="restart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268" w:type="dxa"/>
            <w:vMerge w:val="restart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1979" w:type="dxa"/>
            <w:gridSpan w:val="2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Вывод о соблюдении установленных требований</w:t>
            </w:r>
          </w:p>
        </w:tc>
        <w:tc>
          <w:tcPr>
            <w:tcW w:w="1707" w:type="dxa"/>
            <w:vMerge w:val="restart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Способ подтверждения соблюдения установленных требований</w:t>
            </w:r>
          </w:p>
        </w:tc>
        <w:tc>
          <w:tcPr>
            <w:tcW w:w="1559" w:type="dxa"/>
            <w:vMerge w:val="restart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Примечание</w:t>
            </w:r>
            <w:proofErr w:type="spellEnd"/>
          </w:p>
        </w:tc>
      </w:tr>
      <w:tr w:rsidR="00633292" w:rsidRPr="00FD504C" w:rsidTr="00633292">
        <w:tc>
          <w:tcPr>
            <w:tcW w:w="511" w:type="dxa"/>
            <w:vMerge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865" w:type="dxa"/>
            <w:vMerge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Да</w:t>
            </w:r>
            <w:proofErr w:type="spellEnd"/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Нет</w:t>
            </w:r>
            <w:proofErr w:type="spellEnd"/>
          </w:p>
        </w:tc>
        <w:tc>
          <w:tcPr>
            <w:tcW w:w="1707" w:type="dxa"/>
            <w:vMerge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 w:rsidRPr="00FD504C">
              <w:rPr>
                <w:sz w:val="24"/>
              </w:rPr>
              <w:lastRenderedPageBreak/>
              <w:t>1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Имеется ли паспорт автомобильной дороги (включая сведения о технических характеристиках и состоянии)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 xml:space="preserve">ч.1 ст. 15, ч. 2,3 ст. 17 № 257-ФЗ, </w:t>
            </w:r>
            <w:proofErr w:type="spellStart"/>
            <w:r w:rsidRPr="00633292">
              <w:rPr>
                <w:sz w:val="24"/>
                <w:lang w:val="ru-RU"/>
              </w:rPr>
              <w:t>пп</w:t>
            </w:r>
            <w:proofErr w:type="spellEnd"/>
            <w:r w:rsidRPr="00633292">
              <w:rPr>
                <w:sz w:val="24"/>
                <w:lang w:val="ru-RU"/>
              </w:rPr>
              <w:t>. 4 п. 9 Классификации работ (Приказ Минтранса РФ от 16.11.2012 № 402)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Предоставление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паспорта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дороги</w:t>
            </w:r>
            <w:proofErr w:type="spellEnd"/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Для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владельцев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автомобильных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дорог</w:t>
            </w:r>
            <w:proofErr w:type="spellEnd"/>
          </w:p>
        </w:tc>
      </w:tr>
      <w:tr w:rsidR="00633292" w:rsidRPr="00C81810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 w:rsidRPr="00FD504C">
              <w:rPr>
                <w:sz w:val="24"/>
              </w:rPr>
              <w:t>2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Проводится ли оценка технического состояния автомобильных дорог местного значения (диагностика) с установленной периодичностью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ч. 4 ст. 17 № 257-ФЗ; Порядок проведения оценки технического состояния автомобильных дорог (Приказ Минтранса России от 07.08.2020 № 288)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9F5999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9F5999">
              <w:rPr>
                <w:sz w:val="24"/>
              </w:rPr>
              <w:t>Акт</w:t>
            </w:r>
            <w:proofErr w:type="spellEnd"/>
            <w:r w:rsidRPr="009F5999">
              <w:rPr>
                <w:sz w:val="24"/>
              </w:rPr>
              <w:t xml:space="preserve"> </w:t>
            </w:r>
            <w:proofErr w:type="spellStart"/>
            <w:r w:rsidRPr="009F5999">
              <w:rPr>
                <w:sz w:val="24"/>
              </w:rPr>
              <w:t>оценки</w:t>
            </w:r>
            <w:proofErr w:type="spellEnd"/>
            <w:r w:rsidRPr="009F5999">
              <w:rPr>
                <w:sz w:val="24"/>
              </w:rPr>
              <w:t xml:space="preserve">, </w:t>
            </w:r>
            <w:proofErr w:type="spellStart"/>
            <w:r w:rsidRPr="009F5999">
              <w:rPr>
                <w:sz w:val="24"/>
              </w:rPr>
              <w:t>результаты</w:t>
            </w:r>
            <w:proofErr w:type="spellEnd"/>
            <w:r w:rsidRPr="009F5999">
              <w:rPr>
                <w:sz w:val="24"/>
              </w:rPr>
              <w:t xml:space="preserve"> </w:t>
            </w:r>
            <w:proofErr w:type="spellStart"/>
            <w:r w:rsidRPr="009F5999">
              <w:rPr>
                <w:sz w:val="24"/>
              </w:rPr>
              <w:t>диагностики</w:t>
            </w:r>
            <w:proofErr w:type="spellEnd"/>
          </w:p>
        </w:tc>
        <w:tc>
          <w:tcPr>
            <w:tcW w:w="1559" w:type="dxa"/>
          </w:tcPr>
          <w:p w:rsidR="00633292" w:rsidRPr="009F5999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9F5999">
              <w:rPr>
                <w:sz w:val="24"/>
              </w:rPr>
              <w:t>Для</w:t>
            </w:r>
            <w:proofErr w:type="spellEnd"/>
            <w:r w:rsidRPr="009F5999">
              <w:rPr>
                <w:sz w:val="24"/>
              </w:rPr>
              <w:t xml:space="preserve"> </w:t>
            </w:r>
            <w:proofErr w:type="spellStart"/>
            <w:r w:rsidRPr="009F5999">
              <w:rPr>
                <w:sz w:val="24"/>
              </w:rPr>
              <w:t>владельцев</w:t>
            </w:r>
            <w:proofErr w:type="spellEnd"/>
            <w:r w:rsidRPr="009F5999">
              <w:rPr>
                <w:sz w:val="24"/>
              </w:rPr>
              <w:t xml:space="preserve"> </w:t>
            </w:r>
            <w:proofErr w:type="spellStart"/>
            <w:r w:rsidRPr="009F5999">
              <w:rPr>
                <w:sz w:val="24"/>
              </w:rPr>
              <w:t>автомобильных</w:t>
            </w:r>
            <w:proofErr w:type="spellEnd"/>
            <w:r w:rsidRPr="009F5999">
              <w:rPr>
                <w:sz w:val="24"/>
              </w:rPr>
              <w:t xml:space="preserve"> </w:t>
            </w:r>
            <w:proofErr w:type="spellStart"/>
            <w:r w:rsidRPr="009F5999">
              <w:rPr>
                <w:sz w:val="24"/>
              </w:rPr>
              <w:t>дорог</w:t>
            </w:r>
            <w:proofErr w:type="spellEnd"/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 w:rsidRPr="00FD504C">
              <w:rPr>
                <w:sz w:val="24"/>
              </w:rPr>
              <w:t>3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 xml:space="preserve">Выполняются ли установленные нормативы содержания автомобильных дорог (в т.ч. очистка от снега, обработка </w:t>
            </w:r>
            <w:proofErr w:type="spellStart"/>
            <w:r w:rsidRPr="00633292">
              <w:rPr>
                <w:sz w:val="24"/>
                <w:lang w:val="ru-RU"/>
              </w:rPr>
              <w:t>противогололёдными</w:t>
            </w:r>
            <w:proofErr w:type="spellEnd"/>
            <w:r w:rsidRPr="00633292">
              <w:rPr>
                <w:sz w:val="24"/>
                <w:lang w:val="ru-RU"/>
              </w:rPr>
              <w:t xml:space="preserve"> материалами, уборка мусора, уход за обочинами)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 xml:space="preserve">ч. 2 ст. 17 № 257-ФЗ; </w:t>
            </w:r>
            <w:proofErr w:type="gramStart"/>
            <w:r w:rsidRPr="00633292">
              <w:rPr>
                <w:sz w:val="24"/>
                <w:lang w:val="ru-RU"/>
              </w:rPr>
              <w:t>ТР</w:t>
            </w:r>
            <w:proofErr w:type="gramEnd"/>
            <w:r w:rsidRPr="00633292">
              <w:rPr>
                <w:sz w:val="24"/>
                <w:lang w:val="ru-RU"/>
              </w:rPr>
              <w:t xml:space="preserve"> ТС 014/2011 «Безопасность автомобильных дорог» (</w:t>
            </w:r>
            <w:proofErr w:type="spellStart"/>
            <w:r w:rsidRPr="00633292">
              <w:rPr>
                <w:sz w:val="24"/>
                <w:lang w:val="ru-RU"/>
              </w:rPr>
              <w:t>пп</w:t>
            </w:r>
            <w:proofErr w:type="spellEnd"/>
            <w:r w:rsidRPr="00633292">
              <w:rPr>
                <w:sz w:val="24"/>
                <w:lang w:val="ru-RU"/>
              </w:rPr>
              <w:t>. «а», «</w:t>
            </w:r>
            <w:proofErr w:type="spellStart"/>
            <w:r w:rsidRPr="00633292">
              <w:rPr>
                <w:sz w:val="24"/>
                <w:lang w:val="ru-RU"/>
              </w:rPr>
              <w:t>д</w:t>
            </w:r>
            <w:proofErr w:type="spellEnd"/>
            <w:r w:rsidRPr="00633292">
              <w:rPr>
                <w:sz w:val="24"/>
                <w:lang w:val="ru-RU"/>
              </w:rPr>
              <w:t>» п.13.2, п.13.9); Правила благоустройства территории Приаргунского муниципального округа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Визуальный осмотр, журналы работ, акты проверки</w:t>
            </w:r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Для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владельцев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автомобильных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дорог</w:t>
            </w:r>
            <w:proofErr w:type="spellEnd"/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 w:rsidRPr="00FD504C">
              <w:rPr>
                <w:sz w:val="24"/>
              </w:rPr>
              <w:t>4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Обеспечивается ли водоотвод с поверхности дороги и из кюветов (отсутствие застоя воды, размывов)</w:t>
            </w:r>
          </w:p>
        </w:tc>
        <w:tc>
          <w:tcPr>
            <w:tcW w:w="2268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 ТС 014/2011, </w:t>
            </w:r>
          </w:p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пп</w:t>
            </w:r>
            <w:proofErr w:type="spellEnd"/>
            <w:proofErr w:type="gramEnd"/>
            <w:r>
              <w:rPr>
                <w:sz w:val="24"/>
              </w:rPr>
              <w:t>. «а» п.13.2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Акт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о</w:t>
            </w:r>
            <w:r>
              <w:rPr>
                <w:sz w:val="24"/>
              </w:rPr>
              <w:t>смотра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фотофиксация</w:t>
            </w:r>
            <w:proofErr w:type="spellEnd"/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Для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владельцев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автомобильных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дорог</w:t>
            </w:r>
            <w:proofErr w:type="spellEnd"/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 w:rsidRPr="00FD504C">
              <w:rPr>
                <w:sz w:val="24"/>
              </w:rPr>
              <w:t>5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 xml:space="preserve">Соответствуют ли сцепные качества дорожного покрытия (коэффициент сцепления) требованиям </w:t>
            </w:r>
            <w:r w:rsidRPr="00633292">
              <w:rPr>
                <w:sz w:val="24"/>
                <w:lang w:val="ru-RU"/>
              </w:rPr>
              <w:lastRenderedPageBreak/>
              <w:t>безопасности</w:t>
            </w:r>
          </w:p>
        </w:tc>
        <w:tc>
          <w:tcPr>
            <w:tcW w:w="2268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ТР ТС 014/2011,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 xml:space="preserve"> «б» п.13.2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Измерение коэффициента сцепления (при необходимости)</w:t>
            </w:r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Для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владельцев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автомобильных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дорог</w:t>
            </w:r>
            <w:proofErr w:type="spellEnd"/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 w:rsidRPr="00FD504C">
              <w:rPr>
                <w:sz w:val="24"/>
              </w:rPr>
              <w:lastRenderedPageBreak/>
              <w:t>6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Имеются ли на дороге исправные и соответствующие требованиям дорожные знаки, разметка, ограждения, направляющие устройства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proofErr w:type="gramStart"/>
            <w:r w:rsidRPr="00633292">
              <w:rPr>
                <w:sz w:val="24"/>
                <w:lang w:val="ru-RU"/>
              </w:rPr>
              <w:t>ТР</w:t>
            </w:r>
            <w:proofErr w:type="gramEnd"/>
            <w:r w:rsidRPr="00633292">
              <w:rPr>
                <w:sz w:val="24"/>
                <w:lang w:val="ru-RU"/>
              </w:rPr>
              <w:t xml:space="preserve"> ТС 014/2011, </w:t>
            </w:r>
            <w:proofErr w:type="spellStart"/>
            <w:r w:rsidRPr="00633292">
              <w:rPr>
                <w:sz w:val="24"/>
                <w:lang w:val="ru-RU"/>
              </w:rPr>
              <w:t>пп</w:t>
            </w:r>
            <w:proofErr w:type="spellEnd"/>
            <w:r w:rsidRPr="00633292">
              <w:rPr>
                <w:sz w:val="24"/>
                <w:lang w:val="ru-RU"/>
              </w:rPr>
              <w:t>. «а», «б», «г» п.13.5, п.13.6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обследования</w:t>
            </w:r>
            <w:proofErr w:type="spellEnd"/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 w:rsidRPr="00FD504C">
              <w:rPr>
                <w:sz w:val="24"/>
              </w:rPr>
              <w:t>Для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владельцев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автомобильных</w:t>
            </w:r>
            <w:proofErr w:type="spellEnd"/>
            <w:r w:rsidRPr="00FD504C">
              <w:rPr>
                <w:sz w:val="24"/>
              </w:rPr>
              <w:t xml:space="preserve"> </w:t>
            </w:r>
            <w:proofErr w:type="spellStart"/>
            <w:r w:rsidRPr="00FD504C">
              <w:rPr>
                <w:sz w:val="24"/>
              </w:rPr>
              <w:t>дорог</w:t>
            </w:r>
            <w:proofErr w:type="spellEnd"/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Соблюдаются ли требования к искусственным сооружениям (мосты, путепроводы) – отсутствие дефектов, своевременный ремонт</w:t>
            </w:r>
          </w:p>
        </w:tc>
        <w:tc>
          <w:tcPr>
            <w:tcW w:w="2268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 ТС 014/2011, п.13.3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сооружения</w:t>
            </w:r>
            <w:proofErr w:type="spellEnd"/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владельцев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</w:t>
            </w:r>
            <w:proofErr w:type="spellEnd"/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Не допущено ли самовольное примыкание (съезд, выезд) к автомобильной дороге местного значения без разрешения</w:t>
            </w:r>
          </w:p>
        </w:tc>
        <w:tc>
          <w:tcPr>
            <w:tcW w:w="2268" w:type="dxa"/>
          </w:tcPr>
          <w:p w:rsidR="00633292" w:rsidRPr="002A478B" w:rsidRDefault="00633292" w:rsidP="00D11B7A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2A478B">
              <w:rPr>
                <w:sz w:val="24"/>
              </w:rPr>
              <w:t>ст</w:t>
            </w:r>
            <w:proofErr w:type="spellEnd"/>
            <w:proofErr w:type="gramEnd"/>
            <w:r w:rsidRPr="002A478B">
              <w:rPr>
                <w:sz w:val="24"/>
              </w:rPr>
              <w:t>. 20 №257-ФЗ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владельцев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</w:t>
            </w:r>
            <w:proofErr w:type="spellEnd"/>
          </w:p>
        </w:tc>
      </w:tr>
      <w:tr w:rsidR="00633292" w:rsidRPr="00C6550E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Соблюдаются ли ограничения по размещению рекламных конструкций, объектов дорожного сервиса в придорожной полосе (наличие разрешения, соблюдение технических условий)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ст.22, 26 №257-ФЗ; Порядок установления и использования придорожных полос (устанавливаются нормативными правовыми актами Забайкальского края)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Документы о согласовании, визуальный осмотр</w:t>
            </w:r>
          </w:p>
        </w:tc>
        <w:tc>
          <w:tcPr>
            <w:tcW w:w="1559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Для объектов дорожного сервиса/лиц, размещающих рекламные конструкции</w:t>
            </w:r>
          </w:p>
        </w:tc>
      </w:tr>
      <w:tr w:rsidR="00633292" w:rsidRPr="00FD504C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 xml:space="preserve">Обеспечен ли беспрепятственный проезд для всех видов транспорта, не вводились ли </w:t>
            </w:r>
            <w:r w:rsidRPr="00633292">
              <w:rPr>
                <w:sz w:val="24"/>
                <w:lang w:val="ru-RU"/>
              </w:rPr>
              <w:lastRenderedPageBreak/>
              <w:t>незаконные ограничения движения</w:t>
            </w:r>
          </w:p>
        </w:tc>
        <w:tc>
          <w:tcPr>
            <w:tcW w:w="2268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ч.2 ст.30 №257-ФЗ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Акт о введении ограничений (при наличии)</w:t>
            </w:r>
          </w:p>
        </w:tc>
        <w:tc>
          <w:tcPr>
            <w:tcW w:w="1559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владельцев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</w:t>
            </w:r>
            <w:proofErr w:type="spellEnd"/>
          </w:p>
        </w:tc>
      </w:tr>
      <w:tr w:rsidR="00633292" w:rsidRPr="00C6550E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Соблюдаются ли требования при перевозке тяжеловесных грузов по автомобильным дорогам местного значения (наличие специального разрешения, акт о превышении допустимых нагрузок)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ч.2, 3 ст.31 №257-ФЗ; Постановление Правительства РФ от 29.06.2021 №1040 (о весовом контроле); Приказ Минтранса РФ от 27.06.2019 г. №215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Спецразрешение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559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Для юридических лиц/ИП, осуществляющих перевозку тяжеловесных грузов</w:t>
            </w:r>
          </w:p>
        </w:tc>
      </w:tr>
      <w:tr w:rsidR="00633292" w:rsidRPr="00C6550E" w:rsidTr="00633292">
        <w:tc>
          <w:tcPr>
            <w:tcW w:w="511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Проводится ли мониторинг соблюдения технических требований и условий при строительстве/реконструкции в границах придорожных полос (если такие объекты имеются)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ч.8 ст.26 №257-ФЗ, Приказ Минтранса РФ от 12.11.2013  №348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  <w:tc>
          <w:tcPr>
            <w:tcW w:w="1559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Для владельцев автомобильных дорог/при наличии строительства/реконструкции в придорожных полосах</w:t>
            </w:r>
          </w:p>
        </w:tc>
      </w:tr>
      <w:tr w:rsidR="00633292" w:rsidRPr="00FD504C" w:rsidTr="00633292">
        <w:tc>
          <w:tcPr>
            <w:tcW w:w="511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Соблюдаются ли требования к организации дорожного движения (светофоры, пешеходные переходы, искусственные неровности)</w:t>
            </w:r>
          </w:p>
        </w:tc>
        <w:tc>
          <w:tcPr>
            <w:tcW w:w="2268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 ТС 014/2011,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 xml:space="preserve">. «в» п.13.5, п.13.10 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владельцев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</w:t>
            </w:r>
            <w:proofErr w:type="spellEnd"/>
          </w:p>
        </w:tc>
      </w:tr>
      <w:tr w:rsidR="00633292" w:rsidRPr="00C6550E" w:rsidTr="00633292">
        <w:tc>
          <w:tcPr>
            <w:tcW w:w="511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 xml:space="preserve">Обеспечивается ли безопасность при производстве дорожных работ (наличие ограждений, сигнальных огней, </w:t>
            </w:r>
            <w:r w:rsidRPr="00633292">
              <w:rPr>
                <w:sz w:val="24"/>
                <w:lang w:val="ru-RU"/>
              </w:rPr>
              <w:lastRenderedPageBreak/>
              <w:t>временных знаков)</w:t>
            </w:r>
          </w:p>
        </w:tc>
        <w:tc>
          <w:tcPr>
            <w:tcW w:w="2268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proofErr w:type="gramStart"/>
            <w:r w:rsidRPr="00633292">
              <w:rPr>
                <w:sz w:val="24"/>
                <w:lang w:val="ru-RU"/>
              </w:rPr>
              <w:lastRenderedPageBreak/>
              <w:t>ТР</w:t>
            </w:r>
            <w:proofErr w:type="gramEnd"/>
            <w:r w:rsidRPr="00633292">
              <w:rPr>
                <w:sz w:val="24"/>
                <w:lang w:val="ru-RU"/>
              </w:rPr>
              <w:t xml:space="preserve"> ТС 014/2011, </w:t>
            </w:r>
            <w:proofErr w:type="spellStart"/>
            <w:r w:rsidRPr="00633292">
              <w:rPr>
                <w:sz w:val="24"/>
                <w:lang w:val="ru-RU"/>
              </w:rPr>
              <w:t>пп</w:t>
            </w:r>
            <w:proofErr w:type="spellEnd"/>
            <w:r w:rsidRPr="00633292">
              <w:rPr>
                <w:sz w:val="24"/>
                <w:lang w:val="ru-RU"/>
              </w:rPr>
              <w:t>. «е» п.13.5 (временные знаки, светофоры); Приказ Минтранса России от 16.11.2012 №402 (работы по ремонту)</w:t>
            </w:r>
          </w:p>
        </w:tc>
        <w:tc>
          <w:tcPr>
            <w:tcW w:w="98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Визуальный осмотр, проект организации работ</w:t>
            </w:r>
          </w:p>
        </w:tc>
        <w:tc>
          <w:tcPr>
            <w:tcW w:w="1559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Для подрядных организаций/владельцев дорог</w:t>
            </w:r>
          </w:p>
        </w:tc>
      </w:tr>
      <w:tr w:rsidR="00633292" w:rsidRPr="00C6550E" w:rsidTr="00633292">
        <w:tc>
          <w:tcPr>
            <w:tcW w:w="511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Соблюдаются ли требования к железнодорожным переездам  (настил, освещение, шлагбаумы)</w:t>
            </w:r>
          </w:p>
        </w:tc>
        <w:tc>
          <w:tcPr>
            <w:tcW w:w="2268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 ТС 014/2011,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>. «д» п.13.5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color w:val="0F1115"/>
                <w:sz w:val="24"/>
                <w:shd w:val="clear" w:color="auto" w:fill="FFFFFF"/>
                <w:lang w:val="ru-RU"/>
              </w:rPr>
              <w:t>Визуальный осмотр, акт проверки состояния переезда, паспорт переезда</w:t>
            </w:r>
          </w:p>
        </w:tc>
        <w:tc>
          <w:tcPr>
            <w:tcW w:w="1559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color w:val="0F1115"/>
                <w:sz w:val="24"/>
                <w:shd w:val="clear" w:color="auto" w:fill="FFFFFF"/>
                <w:lang w:val="ru-RU"/>
              </w:rPr>
              <w:t>Для владельцев автомобильных дорог (при наличии железнодорожных переездов в границах муниципального образования)</w:t>
            </w:r>
          </w:p>
        </w:tc>
      </w:tr>
      <w:tr w:rsidR="00633292" w:rsidRPr="00C6550E" w:rsidTr="00633292">
        <w:tc>
          <w:tcPr>
            <w:tcW w:w="511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Обеспечивается ли горизонтальная освещённость проезжей части (на участках с искусственным освещением)</w:t>
            </w:r>
          </w:p>
        </w:tc>
        <w:tc>
          <w:tcPr>
            <w:tcW w:w="2268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 ТС 014/2011,  п.13.7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color w:val="0F1115"/>
                <w:sz w:val="24"/>
                <w:shd w:val="clear" w:color="auto" w:fill="FFFFFF"/>
                <w:lang w:val="ru-RU"/>
              </w:rPr>
              <w:t>Измерение освещённости (люксметром), акт проверки, протокол измерений</w:t>
            </w:r>
          </w:p>
        </w:tc>
        <w:tc>
          <w:tcPr>
            <w:tcW w:w="1559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color w:val="0F1115"/>
                <w:sz w:val="24"/>
                <w:shd w:val="clear" w:color="auto" w:fill="FFFFFF"/>
                <w:lang w:val="ru-RU"/>
              </w:rPr>
              <w:t>Для владельцев автомобильных дорог (на участках, оборудованных стационарным освещением)</w:t>
            </w:r>
          </w:p>
        </w:tc>
      </w:tr>
      <w:tr w:rsidR="00633292" w:rsidRPr="00C6550E" w:rsidTr="00633292">
        <w:tc>
          <w:tcPr>
            <w:tcW w:w="511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65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sz w:val="24"/>
                <w:lang w:val="ru-RU"/>
              </w:rPr>
              <w:t>Соблюдаются ли требования к использованию полосы отвода (отсутствие незаконных строений, посадок, раскопок)</w:t>
            </w:r>
          </w:p>
        </w:tc>
        <w:tc>
          <w:tcPr>
            <w:tcW w:w="2268" w:type="dxa"/>
          </w:tcPr>
          <w:p w:rsidR="00633292" w:rsidRDefault="00633292" w:rsidP="00D11B7A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ст.25, 26 №257-ФЗ (</w:t>
            </w:r>
            <w:proofErr w:type="spellStart"/>
            <w:r>
              <w:rPr>
                <w:sz w:val="24"/>
              </w:rPr>
              <w:t>полоса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7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33292" w:rsidRPr="00FD504C" w:rsidRDefault="00633292" w:rsidP="00D11B7A">
            <w:pPr>
              <w:jc w:val="both"/>
              <w:rPr>
                <w:sz w:val="24"/>
              </w:rPr>
            </w:pPr>
          </w:p>
        </w:tc>
        <w:tc>
          <w:tcPr>
            <w:tcW w:w="1707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color w:val="0F1115"/>
                <w:sz w:val="24"/>
                <w:shd w:val="clear" w:color="auto" w:fill="FFFFFF"/>
                <w:lang w:val="ru-RU"/>
              </w:rPr>
              <w:t>Визуальный осмотр, акт обследования полосы отвода, документы на размещённые объекты (при наличии)</w:t>
            </w:r>
          </w:p>
        </w:tc>
        <w:tc>
          <w:tcPr>
            <w:tcW w:w="1559" w:type="dxa"/>
          </w:tcPr>
          <w:p w:rsidR="00633292" w:rsidRPr="00633292" w:rsidRDefault="00633292" w:rsidP="00D11B7A">
            <w:pPr>
              <w:jc w:val="both"/>
              <w:rPr>
                <w:sz w:val="24"/>
                <w:lang w:val="ru-RU"/>
              </w:rPr>
            </w:pPr>
            <w:r w:rsidRPr="00633292">
              <w:rPr>
                <w:color w:val="0F1115"/>
                <w:sz w:val="24"/>
                <w:shd w:val="clear" w:color="auto" w:fill="FFFFFF"/>
                <w:lang w:val="ru-RU"/>
              </w:rPr>
              <w:t>Для владельцев автомобильных дорог (в границах полосы отвода)</w:t>
            </w:r>
          </w:p>
        </w:tc>
      </w:tr>
    </w:tbl>
    <w:p w:rsidR="00633292" w:rsidRPr="00633292" w:rsidRDefault="00633292" w:rsidP="00633292">
      <w:pPr>
        <w:jc w:val="both"/>
        <w:rPr>
          <w:sz w:val="24"/>
          <w:lang w:val="ru-RU"/>
        </w:rPr>
      </w:pP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>8. Подписи:</w:t>
      </w:r>
    </w:p>
    <w:p w:rsidR="00633292" w:rsidRPr="00633292" w:rsidRDefault="00633292" w:rsidP="00633292">
      <w:pPr>
        <w:jc w:val="both"/>
        <w:rPr>
          <w:sz w:val="24"/>
          <w:lang w:val="ru-RU"/>
        </w:rPr>
      </w:pPr>
    </w:p>
    <w:p w:rsidR="00633292" w:rsidRPr="00633292" w:rsidRDefault="00633292" w:rsidP="00633292">
      <w:pPr>
        <w:shd w:val="clear" w:color="auto" w:fill="FFFFFF"/>
        <w:rPr>
          <w:shadow/>
          <w:sz w:val="24"/>
          <w:lang w:val="ru-RU"/>
        </w:rPr>
      </w:pPr>
      <w:r w:rsidRPr="00633292">
        <w:rPr>
          <w:sz w:val="24"/>
          <w:lang w:val="ru-RU"/>
        </w:rPr>
        <w:t>Должностное лицо, проводившее проверку:</w:t>
      </w:r>
    </w:p>
    <w:p w:rsidR="00633292" w:rsidRPr="00633292" w:rsidRDefault="00633292" w:rsidP="00633292">
      <w:pPr>
        <w:shd w:val="clear" w:color="auto" w:fill="FFFFFF"/>
        <w:rPr>
          <w:shadow/>
          <w:sz w:val="24"/>
          <w:lang w:val="ru-RU"/>
        </w:rPr>
      </w:pPr>
      <w:r w:rsidRPr="00633292">
        <w:rPr>
          <w:sz w:val="24"/>
          <w:lang w:val="ru-RU"/>
        </w:rPr>
        <w:t>____________        _________________________________________  «__» _________20___г.</w:t>
      </w:r>
    </w:p>
    <w:p w:rsidR="00633292" w:rsidRPr="00633292" w:rsidRDefault="00633292" w:rsidP="00633292">
      <w:pPr>
        <w:shd w:val="clear" w:color="auto" w:fill="FFFFFF"/>
        <w:tabs>
          <w:tab w:val="center" w:pos="4677"/>
        </w:tabs>
        <w:rPr>
          <w:shadow/>
          <w:sz w:val="20"/>
          <w:szCs w:val="20"/>
          <w:lang w:val="ru-RU"/>
        </w:rPr>
      </w:pPr>
      <w:r w:rsidRPr="00633292">
        <w:rPr>
          <w:sz w:val="20"/>
          <w:szCs w:val="20"/>
          <w:lang w:val="ru-RU"/>
        </w:rPr>
        <w:t xml:space="preserve">        (подпись)</w:t>
      </w:r>
      <w:r w:rsidRPr="00882481">
        <w:rPr>
          <w:sz w:val="20"/>
          <w:szCs w:val="20"/>
        </w:rPr>
        <w:t> </w:t>
      </w:r>
      <w:r w:rsidRPr="00633292">
        <w:rPr>
          <w:sz w:val="20"/>
          <w:szCs w:val="20"/>
          <w:lang w:val="ru-RU"/>
        </w:rPr>
        <w:t xml:space="preserve">                                                (ФИО, должность)</w:t>
      </w:r>
      <w:r w:rsidRPr="00633292">
        <w:rPr>
          <w:sz w:val="20"/>
          <w:szCs w:val="20"/>
          <w:lang w:val="ru-RU"/>
        </w:rPr>
        <w:tab/>
      </w:r>
    </w:p>
    <w:p w:rsidR="00633292" w:rsidRPr="00633292" w:rsidRDefault="00633292" w:rsidP="00633292">
      <w:pPr>
        <w:shd w:val="clear" w:color="auto" w:fill="FFFFFF"/>
        <w:rPr>
          <w:shadow/>
          <w:sz w:val="24"/>
          <w:lang w:val="ru-RU"/>
        </w:rPr>
      </w:pPr>
    </w:p>
    <w:p w:rsidR="00633292" w:rsidRPr="00633292" w:rsidRDefault="00633292" w:rsidP="00633292">
      <w:pPr>
        <w:shd w:val="clear" w:color="auto" w:fill="FFFFFF"/>
        <w:rPr>
          <w:shadow/>
          <w:sz w:val="24"/>
          <w:lang w:val="ru-RU"/>
        </w:rPr>
      </w:pPr>
      <w:r w:rsidRPr="00633292">
        <w:rPr>
          <w:sz w:val="24"/>
          <w:lang w:val="ru-RU"/>
        </w:rPr>
        <w:t>С проверочным листом ознакомле</w:t>
      </w:r>
      <w:proofErr w:type="gramStart"/>
      <w:r w:rsidRPr="00633292">
        <w:rPr>
          <w:sz w:val="24"/>
          <w:lang w:val="ru-RU"/>
        </w:rPr>
        <w:t>н(</w:t>
      </w:r>
      <w:proofErr w:type="gramEnd"/>
      <w:r w:rsidRPr="00633292">
        <w:rPr>
          <w:sz w:val="24"/>
          <w:lang w:val="ru-RU"/>
        </w:rPr>
        <w:t>а), копию получил(а):</w:t>
      </w:r>
    </w:p>
    <w:p w:rsidR="00633292" w:rsidRPr="00633292" w:rsidRDefault="00633292" w:rsidP="00633292">
      <w:pPr>
        <w:shd w:val="clear" w:color="auto" w:fill="FFFFFF"/>
        <w:rPr>
          <w:shadow/>
          <w:sz w:val="24"/>
          <w:lang w:val="ru-RU"/>
        </w:rPr>
      </w:pPr>
      <w:r w:rsidRPr="00633292">
        <w:rPr>
          <w:sz w:val="24"/>
          <w:lang w:val="ru-RU"/>
        </w:rPr>
        <w:t>Юридическое лицо/индивидуальный предприниматель:</w:t>
      </w:r>
    </w:p>
    <w:p w:rsidR="00633292" w:rsidRPr="00633292" w:rsidRDefault="00633292" w:rsidP="00633292">
      <w:pPr>
        <w:shd w:val="clear" w:color="auto" w:fill="FFFFFF"/>
        <w:rPr>
          <w:shadow/>
          <w:sz w:val="24"/>
          <w:lang w:val="ru-RU"/>
        </w:rPr>
      </w:pPr>
      <w:r w:rsidRPr="00633292">
        <w:rPr>
          <w:sz w:val="24"/>
          <w:lang w:val="ru-RU"/>
        </w:rPr>
        <w:t>____________         _________________________________________  «__» ________20___г.</w:t>
      </w:r>
    </w:p>
    <w:p w:rsidR="00633292" w:rsidRPr="00633292" w:rsidRDefault="00633292" w:rsidP="00633292">
      <w:pPr>
        <w:shd w:val="clear" w:color="auto" w:fill="FFFFFF"/>
        <w:tabs>
          <w:tab w:val="center" w:pos="4677"/>
        </w:tabs>
        <w:rPr>
          <w:shadow/>
          <w:sz w:val="20"/>
          <w:szCs w:val="20"/>
          <w:lang w:val="ru-RU"/>
        </w:rPr>
      </w:pPr>
      <w:r w:rsidRPr="00633292">
        <w:rPr>
          <w:sz w:val="20"/>
          <w:szCs w:val="20"/>
          <w:lang w:val="ru-RU"/>
        </w:rPr>
        <w:t xml:space="preserve">         (подпись)</w:t>
      </w:r>
      <w:r w:rsidRPr="00882481">
        <w:rPr>
          <w:sz w:val="20"/>
          <w:szCs w:val="20"/>
        </w:rPr>
        <w:t> </w:t>
      </w:r>
      <w:r w:rsidRPr="00633292">
        <w:rPr>
          <w:sz w:val="20"/>
          <w:szCs w:val="20"/>
          <w:lang w:val="ru-RU"/>
        </w:rPr>
        <w:t xml:space="preserve">                                               (ФИО)</w:t>
      </w:r>
      <w:r w:rsidRPr="00633292">
        <w:rPr>
          <w:sz w:val="20"/>
          <w:szCs w:val="20"/>
          <w:lang w:val="ru-RU"/>
        </w:rPr>
        <w:tab/>
      </w:r>
    </w:p>
    <w:p w:rsidR="00633292" w:rsidRPr="00633292" w:rsidRDefault="00633292" w:rsidP="00633292">
      <w:pPr>
        <w:jc w:val="both"/>
        <w:rPr>
          <w:sz w:val="24"/>
          <w:lang w:val="ru-RU"/>
        </w:rPr>
      </w:pPr>
    </w:p>
    <w:p w:rsidR="00633292" w:rsidRPr="00633292" w:rsidRDefault="00633292" w:rsidP="00633292">
      <w:pPr>
        <w:jc w:val="both"/>
        <w:rPr>
          <w:sz w:val="24"/>
          <w:lang w:val="ru-RU"/>
        </w:rPr>
      </w:pPr>
      <w:r w:rsidRPr="00633292">
        <w:rPr>
          <w:sz w:val="24"/>
          <w:lang w:val="ru-RU"/>
        </w:rPr>
        <w:t>Отметка об отказе от подписания (если имеется)</w:t>
      </w:r>
    </w:p>
    <w:p w:rsidR="00633292" w:rsidRDefault="00633292" w:rsidP="0063329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633292" w:rsidRPr="00FD504C" w:rsidRDefault="00633292" w:rsidP="00633292">
      <w:pPr>
        <w:jc w:val="both"/>
        <w:rPr>
          <w:sz w:val="24"/>
        </w:rPr>
      </w:pPr>
    </w:p>
    <w:p w:rsidR="00A008B0" w:rsidRPr="00113BBD" w:rsidRDefault="00A008B0" w:rsidP="00A008B0">
      <w:pPr>
        <w:pStyle w:val="ConsPlusNormal"/>
      </w:pPr>
    </w:p>
    <w:sectPr w:rsidR="00A008B0" w:rsidRPr="00113BBD" w:rsidSect="00572B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AF" w:rsidRPr="002069D3" w:rsidRDefault="00EA02AF" w:rsidP="002069D3">
      <w:r>
        <w:separator/>
      </w:r>
    </w:p>
  </w:endnote>
  <w:endnote w:type="continuationSeparator" w:id="0">
    <w:p w:rsidR="00EA02AF" w:rsidRPr="002069D3" w:rsidRDefault="00EA02AF" w:rsidP="00206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AF" w:rsidRPr="002069D3" w:rsidRDefault="00EA02AF" w:rsidP="002069D3">
      <w:r>
        <w:separator/>
      </w:r>
    </w:p>
  </w:footnote>
  <w:footnote w:type="continuationSeparator" w:id="0">
    <w:p w:rsidR="00EA02AF" w:rsidRPr="002069D3" w:rsidRDefault="00EA02AF" w:rsidP="00206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89D"/>
    <w:multiLevelType w:val="hybridMultilevel"/>
    <w:tmpl w:val="427E448A"/>
    <w:lvl w:ilvl="0" w:tplc="E7763986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E2DC5"/>
    <w:multiLevelType w:val="hybridMultilevel"/>
    <w:tmpl w:val="1F1C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96954"/>
    <w:multiLevelType w:val="multilevel"/>
    <w:tmpl w:val="387C6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4D20FB"/>
    <w:multiLevelType w:val="hybridMultilevel"/>
    <w:tmpl w:val="F9EA240C"/>
    <w:lvl w:ilvl="0" w:tplc="15281E62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848"/>
    <w:rsid w:val="00010181"/>
    <w:rsid w:val="000530A4"/>
    <w:rsid w:val="00060EAA"/>
    <w:rsid w:val="00074B87"/>
    <w:rsid w:val="00082848"/>
    <w:rsid w:val="00082FB1"/>
    <w:rsid w:val="00091A97"/>
    <w:rsid w:val="0009751E"/>
    <w:rsid w:val="000C4BF6"/>
    <w:rsid w:val="000C6C95"/>
    <w:rsid w:val="001164D8"/>
    <w:rsid w:val="0012737D"/>
    <w:rsid w:val="00164453"/>
    <w:rsid w:val="001773ED"/>
    <w:rsid w:val="00177B86"/>
    <w:rsid w:val="00181F86"/>
    <w:rsid w:val="001843DB"/>
    <w:rsid w:val="001871BE"/>
    <w:rsid w:val="0019038D"/>
    <w:rsid w:val="00192BC7"/>
    <w:rsid w:val="00196BC2"/>
    <w:rsid w:val="001A025D"/>
    <w:rsid w:val="001A3080"/>
    <w:rsid w:val="001D3A66"/>
    <w:rsid w:val="001F3490"/>
    <w:rsid w:val="002069D3"/>
    <w:rsid w:val="00234465"/>
    <w:rsid w:val="002469EC"/>
    <w:rsid w:val="002613EF"/>
    <w:rsid w:val="00273508"/>
    <w:rsid w:val="00280F86"/>
    <w:rsid w:val="002A10AE"/>
    <w:rsid w:val="002A2BA4"/>
    <w:rsid w:val="002B2E3C"/>
    <w:rsid w:val="002B2E76"/>
    <w:rsid w:val="002B6766"/>
    <w:rsid w:val="002F338A"/>
    <w:rsid w:val="00302A47"/>
    <w:rsid w:val="003072F4"/>
    <w:rsid w:val="00311A26"/>
    <w:rsid w:val="00332D53"/>
    <w:rsid w:val="00350C1B"/>
    <w:rsid w:val="0037613D"/>
    <w:rsid w:val="00385125"/>
    <w:rsid w:val="00391384"/>
    <w:rsid w:val="00391AB5"/>
    <w:rsid w:val="00393303"/>
    <w:rsid w:val="003A08A0"/>
    <w:rsid w:val="003C31BD"/>
    <w:rsid w:val="003C48F1"/>
    <w:rsid w:val="003E06A7"/>
    <w:rsid w:val="003F26E9"/>
    <w:rsid w:val="00407B45"/>
    <w:rsid w:val="00417EE2"/>
    <w:rsid w:val="0042734B"/>
    <w:rsid w:val="004517C6"/>
    <w:rsid w:val="00483FA1"/>
    <w:rsid w:val="00492090"/>
    <w:rsid w:val="00497304"/>
    <w:rsid w:val="004C2BDF"/>
    <w:rsid w:val="004F0E6B"/>
    <w:rsid w:val="004F14A2"/>
    <w:rsid w:val="004F1C32"/>
    <w:rsid w:val="004F6BD2"/>
    <w:rsid w:val="004F7DAB"/>
    <w:rsid w:val="005314B2"/>
    <w:rsid w:val="005322F1"/>
    <w:rsid w:val="00572B6D"/>
    <w:rsid w:val="00577DB1"/>
    <w:rsid w:val="005B555A"/>
    <w:rsid w:val="005B5BC1"/>
    <w:rsid w:val="005C6397"/>
    <w:rsid w:val="005E2464"/>
    <w:rsid w:val="005F5AEA"/>
    <w:rsid w:val="005F6C32"/>
    <w:rsid w:val="00606161"/>
    <w:rsid w:val="00620EA4"/>
    <w:rsid w:val="00624EBD"/>
    <w:rsid w:val="00633292"/>
    <w:rsid w:val="00635147"/>
    <w:rsid w:val="00651272"/>
    <w:rsid w:val="00686987"/>
    <w:rsid w:val="006943F0"/>
    <w:rsid w:val="006A2ED2"/>
    <w:rsid w:val="006A3B51"/>
    <w:rsid w:val="00707B65"/>
    <w:rsid w:val="007109A7"/>
    <w:rsid w:val="00711033"/>
    <w:rsid w:val="00716244"/>
    <w:rsid w:val="00726E04"/>
    <w:rsid w:val="00742A93"/>
    <w:rsid w:val="007568B1"/>
    <w:rsid w:val="007613E8"/>
    <w:rsid w:val="00765BAA"/>
    <w:rsid w:val="0077549E"/>
    <w:rsid w:val="0079278D"/>
    <w:rsid w:val="00793ACA"/>
    <w:rsid w:val="007A27D6"/>
    <w:rsid w:val="007A3B28"/>
    <w:rsid w:val="007A3CAD"/>
    <w:rsid w:val="007A4FE3"/>
    <w:rsid w:val="007C7664"/>
    <w:rsid w:val="007E6F12"/>
    <w:rsid w:val="007F7C1B"/>
    <w:rsid w:val="008304FA"/>
    <w:rsid w:val="00842E96"/>
    <w:rsid w:val="0086566A"/>
    <w:rsid w:val="0089177E"/>
    <w:rsid w:val="008B59E6"/>
    <w:rsid w:val="008B607D"/>
    <w:rsid w:val="008C5C1D"/>
    <w:rsid w:val="008F550C"/>
    <w:rsid w:val="0092658B"/>
    <w:rsid w:val="00932A87"/>
    <w:rsid w:val="00934095"/>
    <w:rsid w:val="00942400"/>
    <w:rsid w:val="0096635E"/>
    <w:rsid w:val="00985255"/>
    <w:rsid w:val="00986B8A"/>
    <w:rsid w:val="0099677D"/>
    <w:rsid w:val="009B60CD"/>
    <w:rsid w:val="009C594D"/>
    <w:rsid w:val="009D5E78"/>
    <w:rsid w:val="009E63B7"/>
    <w:rsid w:val="009F608B"/>
    <w:rsid w:val="009F69DE"/>
    <w:rsid w:val="00A008B0"/>
    <w:rsid w:val="00A05711"/>
    <w:rsid w:val="00A11A34"/>
    <w:rsid w:val="00A12BB3"/>
    <w:rsid w:val="00A17C8F"/>
    <w:rsid w:val="00A27B66"/>
    <w:rsid w:val="00A409BE"/>
    <w:rsid w:val="00AB467C"/>
    <w:rsid w:val="00AB7BC0"/>
    <w:rsid w:val="00AD093C"/>
    <w:rsid w:val="00AE7A42"/>
    <w:rsid w:val="00AF0349"/>
    <w:rsid w:val="00AF602C"/>
    <w:rsid w:val="00B01E29"/>
    <w:rsid w:val="00B21BA8"/>
    <w:rsid w:val="00BA0F0F"/>
    <w:rsid w:val="00BA1288"/>
    <w:rsid w:val="00BD7FED"/>
    <w:rsid w:val="00BE3A32"/>
    <w:rsid w:val="00C11E69"/>
    <w:rsid w:val="00C34490"/>
    <w:rsid w:val="00C4099E"/>
    <w:rsid w:val="00C4651C"/>
    <w:rsid w:val="00C6550E"/>
    <w:rsid w:val="00C741F3"/>
    <w:rsid w:val="00C81848"/>
    <w:rsid w:val="00C96864"/>
    <w:rsid w:val="00C97410"/>
    <w:rsid w:val="00CA1B20"/>
    <w:rsid w:val="00CA596D"/>
    <w:rsid w:val="00CB33BA"/>
    <w:rsid w:val="00D01E3A"/>
    <w:rsid w:val="00D127CA"/>
    <w:rsid w:val="00D35EC6"/>
    <w:rsid w:val="00D441D1"/>
    <w:rsid w:val="00D44995"/>
    <w:rsid w:val="00D67C80"/>
    <w:rsid w:val="00D774A4"/>
    <w:rsid w:val="00D8416F"/>
    <w:rsid w:val="00D855D6"/>
    <w:rsid w:val="00D90AA2"/>
    <w:rsid w:val="00DA4D4B"/>
    <w:rsid w:val="00DA5AD3"/>
    <w:rsid w:val="00DC02BF"/>
    <w:rsid w:val="00E05B9A"/>
    <w:rsid w:val="00E13033"/>
    <w:rsid w:val="00E61D3C"/>
    <w:rsid w:val="00E7687F"/>
    <w:rsid w:val="00EA02AF"/>
    <w:rsid w:val="00EB4FA6"/>
    <w:rsid w:val="00ED7E31"/>
    <w:rsid w:val="00EE2464"/>
    <w:rsid w:val="00EE401D"/>
    <w:rsid w:val="00EF204B"/>
    <w:rsid w:val="00F26318"/>
    <w:rsid w:val="00F5532A"/>
    <w:rsid w:val="00F55A7A"/>
    <w:rsid w:val="00F674F4"/>
    <w:rsid w:val="00F75C0A"/>
    <w:rsid w:val="00F76D68"/>
    <w:rsid w:val="00F85404"/>
    <w:rsid w:val="00F97388"/>
    <w:rsid w:val="00FC31BB"/>
    <w:rsid w:val="00FD367D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5314B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5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05B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B9A"/>
    <w:rPr>
      <w:rFonts w:ascii="Tahoma" w:eastAsia="Times New Roman" w:hAnsi="Tahoma" w:cs="Tahoma"/>
      <w:sz w:val="16"/>
      <w:szCs w:val="16"/>
      <w:lang w:val="en-US"/>
    </w:rPr>
  </w:style>
  <w:style w:type="character" w:customStyle="1" w:styleId="4">
    <w:name w:val="Основной текст (4)_"/>
    <w:basedOn w:val="a0"/>
    <w:link w:val="40"/>
    <w:rsid w:val="00A008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08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A008B0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008B0"/>
    <w:pPr>
      <w:shd w:val="clear" w:color="auto" w:fill="FFFFFF"/>
      <w:spacing w:before="420" w:after="420" w:line="0" w:lineRule="atLeast"/>
      <w:jc w:val="center"/>
    </w:pPr>
    <w:rPr>
      <w:sz w:val="26"/>
      <w:szCs w:val="26"/>
      <w:lang w:val="ru-RU"/>
    </w:rPr>
  </w:style>
  <w:style w:type="paragraph" w:customStyle="1" w:styleId="50">
    <w:name w:val="Основной текст (5)"/>
    <w:basedOn w:val="a"/>
    <w:link w:val="5"/>
    <w:rsid w:val="00A008B0"/>
    <w:pPr>
      <w:shd w:val="clear" w:color="auto" w:fill="FFFFFF"/>
      <w:spacing w:before="420" w:after="600" w:line="328" w:lineRule="exact"/>
      <w:jc w:val="center"/>
    </w:pPr>
    <w:rPr>
      <w:b/>
      <w:bCs/>
      <w:sz w:val="26"/>
      <w:szCs w:val="26"/>
      <w:lang w:val="ru-RU"/>
    </w:rPr>
  </w:style>
  <w:style w:type="paragraph" w:customStyle="1" w:styleId="11">
    <w:name w:val="Гиперссылка1"/>
    <w:basedOn w:val="a"/>
    <w:link w:val="ab"/>
    <w:uiPriority w:val="99"/>
    <w:rsid w:val="00A008B0"/>
    <w:pPr>
      <w:widowControl/>
      <w:spacing w:after="200" w:line="276" w:lineRule="auto"/>
    </w:pPr>
    <w:rPr>
      <w:rFonts w:ascii="Calibri" w:hAnsi="Calibri"/>
      <w:color w:val="0000FF"/>
      <w:sz w:val="20"/>
      <w:szCs w:val="20"/>
      <w:u w:val="single"/>
      <w:lang w:val="ru-RU" w:eastAsia="ru-RU"/>
    </w:rPr>
  </w:style>
  <w:style w:type="character" w:styleId="ab">
    <w:name w:val="Hyperlink"/>
    <w:link w:val="11"/>
    <w:uiPriority w:val="99"/>
    <w:rsid w:val="00A008B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ConsPlusNormal0">
    <w:name w:val="ConsPlusNormal Знак"/>
    <w:locked/>
    <w:rsid w:val="00E7687F"/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A12BB3"/>
    <w:rPr>
      <w:i/>
      <w:iCs/>
    </w:rPr>
  </w:style>
  <w:style w:type="paragraph" w:styleId="ad">
    <w:name w:val="Title"/>
    <w:basedOn w:val="a"/>
    <w:link w:val="ae"/>
    <w:qFormat/>
    <w:rsid w:val="00EF204B"/>
    <w:pPr>
      <w:widowControl/>
      <w:jc w:val="center"/>
    </w:pPr>
    <w:rPr>
      <w:sz w:val="28"/>
      <w:szCs w:val="20"/>
      <w:lang w:val="ru-RU" w:eastAsia="ru-RU"/>
    </w:rPr>
  </w:style>
  <w:style w:type="character" w:customStyle="1" w:styleId="ae">
    <w:name w:val="Название Знак"/>
    <w:basedOn w:val="a0"/>
    <w:link w:val="ad"/>
    <w:rsid w:val="00EF20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5314B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Dexp</cp:lastModifiedBy>
  <cp:revision>8</cp:revision>
  <cp:lastPrinted>2021-09-13T07:19:00Z</cp:lastPrinted>
  <dcterms:created xsi:type="dcterms:W3CDTF">2021-12-06T07:41:00Z</dcterms:created>
  <dcterms:modified xsi:type="dcterms:W3CDTF">2026-05-20T06:49:00Z</dcterms:modified>
</cp:coreProperties>
</file>