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3DD" w:rsidRDefault="00EF13DD" w:rsidP="00654373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ПРИАРГУНСКОГО МУНИЦИПАЛЬНОГО ОКРУГА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855BA4" w:rsidRPr="00855BA4" w:rsidRDefault="00855BA4" w:rsidP="00795F08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95F08" w:rsidRPr="00855BA4" w:rsidRDefault="00795F08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099B" w:rsidRDefault="00F1099B" w:rsidP="005C116F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Default="00A2728B" w:rsidP="00A2728B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мая</w:t>
      </w:r>
      <w:r w:rsidR="00F10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2026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                                               </w:t>
      </w:r>
      <w:r w:rsidR="005865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855BA4"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</w:p>
    <w:p w:rsidR="00795F08" w:rsidRPr="00855BA4" w:rsidRDefault="00795F08" w:rsidP="00795F08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855BA4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4"/>
          <w:lang w:eastAsia="ru-RU"/>
        </w:rPr>
        <w:t>п.г.т. Приаргунск</w:t>
      </w: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BA4" w:rsidRPr="00855BA4" w:rsidRDefault="00855BA4" w:rsidP="002D631D">
      <w:pPr>
        <w:widowControl w:val="0"/>
        <w:tabs>
          <w:tab w:val="left" w:pos="17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451C5B" w:rsidRPr="009273EF" w:rsidTr="00DA54EC">
        <w:trPr>
          <w:trHeight w:val="940"/>
        </w:trPr>
        <w:tc>
          <w:tcPr>
            <w:tcW w:w="9498" w:type="dxa"/>
          </w:tcPr>
          <w:p w:rsidR="00451C5B" w:rsidRPr="00451C5B" w:rsidRDefault="00451C5B" w:rsidP="00AB4A78">
            <w:pPr>
              <w:ind w:lef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451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 согласии населения по изменению статуса населенного пункта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поселок городского типа Кличка </w:t>
            </w:r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Приаргунского муниципального округа</w:t>
            </w:r>
            <w:r w:rsidRPr="00451C5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451C5B" w:rsidRPr="00005A6F" w:rsidRDefault="00451C5B" w:rsidP="00451C5B"/>
    <w:p w:rsidR="00451C5B" w:rsidRPr="00451C5B" w:rsidRDefault="00451C5B" w:rsidP="00451C5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C5B">
        <w:rPr>
          <w:rFonts w:ascii="Times New Roman" w:eastAsia="Calibri" w:hAnsi="Times New Roman" w:cs="Times New Roman"/>
          <w:sz w:val="28"/>
          <w:szCs w:val="28"/>
        </w:rPr>
        <w:t>В соответствии со стать</w:t>
      </w:r>
      <w:r w:rsidR="008C0EA1">
        <w:rPr>
          <w:rFonts w:ascii="Times New Roman" w:eastAsia="Calibri" w:hAnsi="Times New Roman" w:cs="Times New Roman"/>
          <w:sz w:val="28"/>
          <w:szCs w:val="28"/>
        </w:rPr>
        <w:t>ями 12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C0EA1">
        <w:rPr>
          <w:rFonts w:ascii="Times New Roman" w:eastAsia="Calibri" w:hAnsi="Times New Roman" w:cs="Times New Roman"/>
          <w:sz w:val="28"/>
          <w:szCs w:val="28"/>
        </w:rPr>
        <w:t>4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8 Федерального закона от </w:t>
      </w:r>
      <w:r w:rsidR="008C0EA1">
        <w:rPr>
          <w:rFonts w:ascii="Times New Roman" w:eastAsia="Calibri" w:hAnsi="Times New Roman" w:cs="Times New Roman"/>
          <w:sz w:val="28"/>
          <w:szCs w:val="28"/>
        </w:rPr>
        <w:t>20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A1">
        <w:rPr>
          <w:rFonts w:ascii="Times New Roman" w:eastAsia="Calibri" w:hAnsi="Times New Roman" w:cs="Times New Roman"/>
          <w:sz w:val="28"/>
          <w:szCs w:val="28"/>
        </w:rPr>
        <w:t>марта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C0EA1">
        <w:rPr>
          <w:rFonts w:ascii="Times New Roman" w:eastAsia="Calibri" w:hAnsi="Times New Roman" w:cs="Times New Roman"/>
          <w:sz w:val="28"/>
          <w:szCs w:val="28"/>
        </w:rPr>
        <w:t>25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8C0EA1">
        <w:rPr>
          <w:rFonts w:ascii="Times New Roman" w:eastAsia="Calibri" w:hAnsi="Times New Roman" w:cs="Times New Roman"/>
          <w:sz w:val="28"/>
          <w:szCs w:val="28"/>
        </w:rPr>
        <w:t>33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8C0EA1"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</w:t>
      </w:r>
      <w:r w:rsidRPr="00451C5B">
        <w:rPr>
          <w:rFonts w:ascii="Times New Roman" w:eastAsia="Calibri" w:hAnsi="Times New Roman" w:cs="Times New Roman"/>
          <w:sz w:val="28"/>
          <w:szCs w:val="28"/>
        </w:rPr>
        <w:t>», Законом Забайкальского края от 18 декабря 2009 года № 320-ЗЗК «Об административно-территориальном устройстве Забайкальского края», Устав</w:t>
      </w:r>
      <w:r w:rsidR="001B6430">
        <w:rPr>
          <w:rFonts w:ascii="Times New Roman" w:eastAsia="Calibri" w:hAnsi="Times New Roman" w:cs="Times New Roman"/>
          <w:sz w:val="28"/>
          <w:szCs w:val="28"/>
        </w:rPr>
        <w:t>ом Приаргунского муниципального округа Забайкальского края</w:t>
      </w:r>
      <w:r w:rsidRPr="00451C5B">
        <w:rPr>
          <w:rFonts w:ascii="Times New Roman" w:eastAsia="Calibri" w:hAnsi="Times New Roman" w:cs="Times New Roman"/>
          <w:sz w:val="28"/>
          <w:szCs w:val="28"/>
        </w:rPr>
        <w:t>, Порядком выдвижения инициативы и учета мнения населения по вопросам административно-территориальных изменений, утвержденным решением Совета городского</w:t>
      </w:r>
      <w:r w:rsidR="001B6430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AB4A78">
        <w:rPr>
          <w:rFonts w:ascii="Times New Roman" w:eastAsia="Calibri" w:hAnsi="Times New Roman" w:cs="Times New Roman"/>
          <w:sz w:val="28"/>
          <w:szCs w:val="28"/>
        </w:rPr>
        <w:t>23 июня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B4A78">
        <w:rPr>
          <w:rFonts w:ascii="Times New Roman" w:eastAsia="Calibri" w:hAnsi="Times New Roman" w:cs="Times New Roman"/>
          <w:sz w:val="28"/>
          <w:szCs w:val="28"/>
        </w:rPr>
        <w:t>25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AB4A78">
        <w:rPr>
          <w:rFonts w:ascii="Times New Roman" w:eastAsia="Calibri" w:hAnsi="Times New Roman" w:cs="Times New Roman"/>
          <w:sz w:val="28"/>
          <w:szCs w:val="28"/>
        </w:rPr>
        <w:t>554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AB4A78">
        <w:rPr>
          <w:rFonts w:ascii="Times New Roman" w:eastAsia="Calibri" w:hAnsi="Times New Roman" w:cs="Times New Roman"/>
          <w:sz w:val="28"/>
          <w:szCs w:val="28"/>
        </w:rPr>
        <w:t>Приаргунского муниципального округа Забайкальского края</w:t>
      </w:r>
      <w:r w:rsidRPr="00451C5B">
        <w:rPr>
          <w:rFonts w:ascii="Times New Roman" w:eastAsia="Calibri" w:hAnsi="Times New Roman" w:cs="Times New Roman"/>
          <w:sz w:val="28"/>
          <w:szCs w:val="28"/>
        </w:rPr>
        <w:t>, р е ш и л:</w:t>
      </w:r>
    </w:p>
    <w:p w:rsidR="00451C5B" w:rsidRPr="00451C5B" w:rsidRDefault="00451C5B" w:rsidP="00451C5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1. Считать возможным изменение статуса населенного пункта </w:t>
      </w:r>
      <w:r w:rsidR="00AB4A78">
        <w:rPr>
          <w:rFonts w:ascii="Times New Roman" w:eastAsia="Calibri" w:hAnsi="Times New Roman" w:cs="Times New Roman"/>
          <w:sz w:val="28"/>
          <w:szCs w:val="28"/>
        </w:rPr>
        <w:t>поселок городского типа Кличка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 на сельский населенный пункт </w:t>
      </w:r>
      <w:r w:rsidR="00BA6126">
        <w:rPr>
          <w:rFonts w:ascii="Times New Roman" w:eastAsia="Calibri" w:hAnsi="Times New Roman" w:cs="Times New Roman"/>
          <w:sz w:val="28"/>
          <w:szCs w:val="28"/>
        </w:rPr>
        <w:t>с</w:t>
      </w:r>
      <w:r w:rsidR="00AB4A78">
        <w:rPr>
          <w:rFonts w:ascii="Times New Roman" w:eastAsia="Calibri" w:hAnsi="Times New Roman" w:cs="Times New Roman"/>
          <w:sz w:val="28"/>
          <w:szCs w:val="28"/>
        </w:rPr>
        <w:t>ело Кличка</w:t>
      </w:r>
      <w:r w:rsidRPr="00451C5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1C5B" w:rsidRPr="00451C5B" w:rsidRDefault="00451C5B" w:rsidP="00AB4A7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2. Ходатайствовать перед Губернатором Забайкальского края и Законодательным Собранием Забайкальского края о разработке и принятии постановления Законодательного Собрания «Об изменении статуса населенного пункта </w:t>
      </w:r>
      <w:r w:rsidR="00AB4A78">
        <w:rPr>
          <w:rFonts w:ascii="Times New Roman" w:eastAsia="Calibri" w:hAnsi="Times New Roman" w:cs="Times New Roman"/>
          <w:sz w:val="28"/>
          <w:szCs w:val="28"/>
        </w:rPr>
        <w:t xml:space="preserve">поселок городского типа Кличка </w:t>
      </w:r>
      <w:r w:rsidR="00AB4A78" w:rsidRPr="00451C5B">
        <w:rPr>
          <w:rFonts w:ascii="Times New Roman" w:eastAsia="Calibri" w:hAnsi="Times New Roman" w:cs="Times New Roman"/>
          <w:sz w:val="28"/>
          <w:szCs w:val="28"/>
        </w:rPr>
        <w:t xml:space="preserve">на сельский населенный пункт </w:t>
      </w:r>
      <w:r w:rsidR="00BA6126">
        <w:rPr>
          <w:rFonts w:ascii="Times New Roman" w:eastAsia="Calibri" w:hAnsi="Times New Roman" w:cs="Times New Roman"/>
          <w:sz w:val="28"/>
          <w:szCs w:val="28"/>
        </w:rPr>
        <w:t>с</w:t>
      </w:r>
      <w:r w:rsidR="00AB4A78">
        <w:rPr>
          <w:rFonts w:ascii="Times New Roman" w:eastAsia="Calibri" w:hAnsi="Times New Roman" w:cs="Times New Roman"/>
          <w:sz w:val="28"/>
          <w:szCs w:val="28"/>
        </w:rPr>
        <w:t>ело Кличка</w:t>
      </w:r>
      <w:r w:rsidRPr="00451C5B">
        <w:rPr>
          <w:rFonts w:ascii="Times New Roman" w:eastAsia="Calibri" w:hAnsi="Times New Roman" w:cs="Times New Roman"/>
          <w:sz w:val="28"/>
          <w:szCs w:val="28"/>
        </w:rPr>
        <w:t xml:space="preserve">, расположенного в </w:t>
      </w:r>
      <w:r w:rsidR="00AB4A78">
        <w:rPr>
          <w:rFonts w:ascii="Times New Roman" w:eastAsia="Calibri" w:hAnsi="Times New Roman" w:cs="Times New Roman"/>
          <w:sz w:val="28"/>
          <w:szCs w:val="28"/>
        </w:rPr>
        <w:t xml:space="preserve">Приаргунском </w:t>
      </w:r>
      <w:r w:rsidRPr="00451C5B">
        <w:rPr>
          <w:rFonts w:ascii="Times New Roman" w:eastAsia="Calibri" w:hAnsi="Times New Roman" w:cs="Times New Roman"/>
          <w:sz w:val="28"/>
          <w:szCs w:val="28"/>
        </w:rPr>
        <w:t>районе Забайкальского края</w:t>
      </w:r>
      <w:r w:rsidR="00AB4A7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51C5B" w:rsidRPr="00451C5B" w:rsidRDefault="00BA6126" w:rsidP="00451C5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51C5B" w:rsidRPr="00451C5B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на следующий день после официального опубликования (обнародования).</w:t>
      </w:r>
    </w:p>
    <w:p w:rsidR="009F18B7" w:rsidRPr="009F18B7" w:rsidRDefault="00BA6126" w:rsidP="00BA6126">
      <w:pPr>
        <w:pStyle w:val="ConsNormal"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51C5B" w:rsidRPr="00451C5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F18B7" w:rsidRPr="009F18B7">
        <w:rPr>
          <w:rFonts w:ascii="Times New Roman" w:eastAsia="Calibri" w:hAnsi="Times New Roman" w:cs="Times New Roman"/>
          <w:sz w:val="28"/>
          <w:szCs w:val="28"/>
        </w:rPr>
        <w:t xml:space="preserve"> Настоящее решение опубликовать (обнародовать) на официальном </w:t>
      </w:r>
      <w:r w:rsidR="009F18B7" w:rsidRPr="009F18B7">
        <w:rPr>
          <w:rFonts w:ascii="Times New Roman" w:eastAsia="Calibri" w:hAnsi="Times New Roman" w:cs="Times New Roman"/>
          <w:sz w:val="28"/>
          <w:szCs w:val="28"/>
        </w:rPr>
        <w:lastRenderedPageBreak/>
        <w:t>портале Приаргунского муниципального округа Забайкальского края в информационно-телекоммуникационной сети «Интернет» по адресу: https://priarg.75.ru.</w:t>
      </w:r>
    </w:p>
    <w:p w:rsidR="007A5937" w:rsidRDefault="007A5937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556D15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772" w:rsidRDefault="00D12772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A4" w:rsidRPr="00855BA4" w:rsidRDefault="00BA6126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  <w:r w:rsidR="00855BA4"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</w:t>
      </w:r>
    </w:p>
    <w:p w:rsidR="00855BA4" w:rsidRPr="00855BA4" w:rsidRDefault="00855BA4" w:rsidP="00855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</w:t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7CC" w:rsidRDefault="00855BA4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   </w:t>
      </w:r>
      <w:r w:rsidR="00BA6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В.А. Перминов</w:t>
      </w:r>
    </w:p>
    <w:p w:rsidR="00752975" w:rsidRDefault="00752975" w:rsidP="007A5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p w:rsidR="00B65BA1" w:rsidRDefault="00B65BA1" w:rsidP="00BA6126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5BA1" w:rsidSect="00654373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B65BA1" w:rsidRPr="007A5937" w:rsidRDefault="00B65BA1" w:rsidP="00BA612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</w:p>
    <w:sectPr w:rsidR="00B65BA1" w:rsidRPr="007A5937" w:rsidSect="00B65BA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031" w:rsidRDefault="00AB4031" w:rsidP="00451C5B">
      <w:pPr>
        <w:spacing w:after="0" w:line="240" w:lineRule="auto"/>
      </w:pPr>
      <w:r>
        <w:separator/>
      </w:r>
    </w:p>
  </w:endnote>
  <w:endnote w:type="continuationSeparator" w:id="0">
    <w:p w:rsidR="00AB4031" w:rsidRDefault="00AB4031" w:rsidP="0045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031" w:rsidRDefault="00AB4031" w:rsidP="00451C5B">
      <w:pPr>
        <w:spacing w:after="0" w:line="240" w:lineRule="auto"/>
      </w:pPr>
      <w:r>
        <w:separator/>
      </w:r>
    </w:p>
  </w:footnote>
  <w:footnote w:type="continuationSeparator" w:id="0">
    <w:p w:rsidR="00AB4031" w:rsidRDefault="00AB4031" w:rsidP="0045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36"/>
    <w:rsid w:val="000128EE"/>
    <w:rsid w:val="000B439D"/>
    <w:rsid w:val="000E2F88"/>
    <w:rsid w:val="000F4A88"/>
    <w:rsid w:val="00146580"/>
    <w:rsid w:val="00167D51"/>
    <w:rsid w:val="001B6430"/>
    <w:rsid w:val="00283599"/>
    <w:rsid w:val="002D631D"/>
    <w:rsid w:val="0031068B"/>
    <w:rsid w:val="003209F1"/>
    <w:rsid w:val="003627CC"/>
    <w:rsid w:val="00363EC1"/>
    <w:rsid w:val="00393EE9"/>
    <w:rsid w:val="003B410C"/>
    <w:rsid w:val="00451C5B"/>
    <w:rsid w:val="004C52F8"/>
    <w:rsid w:val="004C615E"/>
    <w:rsid w:val="004E6312"/>
    <w:rsid w:val="004F0B1C"/>
    <w:rsid w:val="00500963"/>
    <w:rsid w:val="00543920"/>
    <w:rsid w:val="00556D15"/>
    <w:rsid w:val="00586517"/>
    <w:rsid w:val="005B5A98"/>
    <w:rsid w:val="005C116F"/>
    <w:rsid w:val="005F499A"/>
    <w:rsid w:val="00630286"/>
    <w:rsid w:val="00654373"/>
    <w:rsid w:val="00655332"/>
    <w:rsid w:val="006F6211"/>
    <w:rsid w:val="007256C6"/>
    <w:rsid w:val="00752975"/>
    <w:rsid w:val="00767036"/>
    <w:rsid w:val="00773804"/>
    <w:rsid w:val="007863F1"/>
    <w:rsid w:val="00795F08"/>
    <w:rsid w:val="007A166E"/>
    <w:rsid w:val="007A5937"/>
    <w:rsid w:val="007B4633"/>
    <w:rsid w:val="00843CF7"/>
    <w:rsid w:val="00845863"/>
    <w:rsid w:val="00855BA4"/>
    <w:rsid w:val="00866AA7"/>
    <w:rsid w:val="00873BB2"/>
    <w:rsid w:val="008961EC"/>
    <w:rsid w:val="008C0EA1"/>
    <w:rsid w:val="009F18B7"/>
    <w:rsid w:val="00A2728B"/>
    <w:rsid w:val="00AA1DC2"/>
    <w:rsid w:val="00AB4031"/>
    <w:rsid w:val="00AB4A78"/>
    <w:rsid w:val="00AC2C81"/>
    <w:rsid w:val="00AD0BA5"/>
    <w:rsid w:val="00B65BA1"/>
    <w:rsid w:val="00B71703"/>
    <w:rsid w:val="00BA6126"/>
    <w:rsid w:val="00C34106"/>
    <w:rsid w:val="00C67644"/>
    <w:rsid w:val="00C83FBD"/>
    <w:rsid w:val="00CA160D"/>
    <w:rsid w:val="00D03AD5"/>
    <w:rsid w:val="00D12772"/>
    <w:rsid w:val="00D1515B"/>
    <w:rsid w:val="00DC1554"/>
    <w:rsid w:val="00DF0467"/>
    <w:rsid w:val="00DF751E"/>
    <w:rsid w:val="00E145AC"/>
    <w:rsid w:val="00E661CD"/>
    <w:rsid w:val="00EC1594"/>
    <w:rsid w:val="00EF13DD"/>
    <w:rsid w:val="00F1099B"/>
    <w:rsid w:val="00F2506C"/>
    <w:rsid w:val="00F45B24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5F085-E94F-45BB-AA66-ED04D6CF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3804"/>
    <w:pPr>
      <w:ind w:left="720"/>
      <w:contextualSpacing/>
    </w:pPr>
  </w:style>
  <w:style w:type="table" w:styleId="a6">
    <w:name w:val="Table Grid"/>
    <w:basedOn w:val="a1"/>
    <w:uiPriority w:val="59"/>
    <w:rsid w:val="00B6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4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451C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451C5B"/>
    <w:rPr>
      <w:vertAlign w:val="superscript"/>
    </w:rPr>
  </w:style>
  <w:style w:type="paragraph" w:customStyle="1" w:styleId="ConsNormal">
    <w:name w:val="ConsNormal"/>
    <w:rsid w:val="00451C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2026-04-23T04:26:00Z</cp:lastPrinted>
  <dcterms:created xsi:type="dcterms:W3CDTF">2026-05-13T01:49:00Z</dcterms:created>
  <dcterms:modified xsi:type="dcterms:W3CDTF">2026-05-13T01:49:00Z</dcterms:modified>
</cp:coreProperties>
</file>