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162872">
        <w:rPr>
          <w:rFonts w:ascii="Times New Roman" w:hAnsi="Times New Roman"/>
          <w:b/>
          <w:color w:val="000000" w:themeColor="text1"/>
          <w:sz w:val="20"/>
        </w:rPr>
        <w:t xml:space="preserve">16 </w:t>
      </w:r>
      <w:bookmarkStart w:id="0" w:name="_GoBack"/>
      <w:bookmarkEnd w:id="0"/>
      <w:r w:rsidR="00180536">
        <w:rPr>
          <w:rFonts w:ascii="Times New Roman" w:hAnsi="Times New Roman"/>
          <w:b/>
          <w:color w:val="000000" w:themeColor="text1"/>
          <w:sz w:val="20"/>
        </w:rPr>
        <w:t xml:space="preserve"> июня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162872" w:rsidRDefault="00162872" w:rsidP="00162872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СПОТ: импортеры временно освобождены от уплаты обеспечительного платежа</w:t>
      </w:r>
    </w:p>
    <w:p w:rsidR="00162872" w:rsidRPr="00CC15DD" w:rsidRDefault="00162872" w:rsidP="00162872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162872" w:rsidRDefault="00162872" w:rsidP="00162872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E03408">
        <w:rPr>
          <w:rFonts w:ascii="Times New Roman" w:hAnsi="Times New Roman"/>
          <w:sz w:val="26"/>
          <w:szCs w:val="26"/>
        </w:rPr>
        <w:t xml:space="preserve">С 1 </w:t>
      </w:r>
      <w:r>
        <w:rPr>
          <w:rFonts w:ascii="Times New Roman" w:hAnsi="Times New Roman"/>
          <w:sz w:val="26"/>
          <w:szCs w:val="26"/>
        </w:rPr>
        <w:t xml:space="preserve">по 30 июня </w:t>
      </w:r>
      <w:r w:rsidRPr="00E03408">
        <w:rPr>
          <w:rFonts w:ascii="Times New Roman" w:hAnsi="Times New Roman"/>
          <w:sz w:val="26"/>
          <w:szCs w:val="26"/>
        </w:rPr>
        <w:t>2026 года импортеры могут не вносить обеспечительный платеж перед пересечением границы при ввозе товаров автомобильным транспортом из Армении, Казахстана, Киргизской республики. Достаточно сформировать и направить в ФНС России через систему СПОТ документы о планируемой поставке и получить уникальный QR</w:t>
      </w:r>
      <w:r>
        <w:rPr>
          <w:rFonts w:ascii="Times New Roman" w:hAnsi="Times New Roman"/>
          <w:sz w:val="26"/>
          <w:szCs w:val="26"/>
        </w:rPr>
        <w:t>-</w:t>
      </w:r>
      <w:r w:rsidRPr="00E03408">
        <w:rPr>
          <w:rFonts w:ascii="Times New Roman" w:hAnsi="Times New Roman"/>
          <w:sz w:val="26"/>
          <w:szCs w:val="26"/>
        </w:rPr>
        <w:t>код.</w:t>
      </w:r>
      <w:r>
        <w:rPr>
          <w:rFonts w:ascii="Times New Roman" w:hAnsi="Times New Roman"/>
          <w:sz w:val="26"/>
          <w:szCs w:val="26"/>
        </w:rPr>
        <w:t xml:space="preserve"> Исключение – республика Беларусь. Здесь освобождение будет действовать до 31 октября 2026 года. </w:t>
      </w:r>
    </w:p>
    <w:p w:rsidR="00162872" w:rsidRDefault="00162872" w:rsidP="0016287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62872" w:rsidRDefault="00162872" w:rsidP="001628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Напомним, с начала июня </w:t>
      </w:r>
      <w:r w:rsidRPr="00E03408">
        <w:rPr>
          <w:rFonts w:ascii="Times New Roman" w:hAnsi="Times New Roman"/>
          <w:sz w:val="26"/>
          <w:szCs w:val="26"/>
        </w:rPr>
        <w:t>в России заработала национальная система подтверждения ожидания поставки товаров (СПО</w:t>
      </w:r>
      <w:r>
        <w:rPr>
          <w:rFonts w:ascii="Times New Roman" w:hAnsi="Times New Roman"/>
          <w:sz w:val="26"/>
          <w:szCs w:val="26"/>
        </w:rPr>
        <w:t>Т), направленная на сокращение серого</w:t>
      </w:r>
      <w:r w:rsidRPr="00E03408">
        <w:rPr>
          <w:rFonts w:ascii="Times New Roman" w:hAnsi="Times New Roman"/>
          <w:sz w:val="26"/>
          <w:szCs w:val="26"/>
        </w:rPr>
        <w:t xml:space="preserve"> импорта товаров через страны Евразийско</w:t>
      </w:r>
      <w:r>
        <w:rPr>
          <w:rFonts w:ascii="Times New Roman" w:hAnsi="Times New Roman"/>
          <w:sz w:val="26"/>
          <w:szCs w:val="26"/>
        </w:rPr>
        <w:t>го экономического союза (ЕАЭС), а также пресечение незаконных налоговых схем.</w:t>
      </w:r>
      <w:r w:rsidRPr="00E03408">
        <w:rPr>
          <w:rFonts w:ascii="Times New Roman" w:hAnsi="Times New Roman"/>
          <w:sz w:val="26"/>
          <w:szCs w:val="26"/>
        </w:rPr>
        <w:t xml:space="preserve"> Система позволяет проследить путь товара от его оформления до адресата.</w:t>
      </w:r>
    </w:p>
    <w:p w:rsidR="00162872" w:rsidRDefault="00162872" w:rsidP="00162872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62872" w:rsidRDefault="00162872" w:rsidP="00162872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Обращаем внимание, </w:t>
      </w:r>
      <w:r w:rsidRPr="005176A9">
        <w:rPr>
          <w:rFonts w:ascii="Times New Roman" w:hAnsi="Times New Roman"/>
          <w:sz w:val="26"/>
          <w:szCs w:val="26"/>
        </w:rPr>
        <w:t xml:space="preserve"> </w:t>
      </w:r>
      <w:r w:rsidRPr="00516E57">
        <w:rPr>
          <w:rFonts w:ascii="Times New Roman" w:hAnsi="Times New Roman"/>
          <w:sz w:val="26"/>
          <w:szCs w:val="26"/>
          <w:u w:val="single"/>
        </w:rPr>
        <w:t>законом</w:t>
      </w:r>
      <w:r w:rsidRPr="005176A9">
        <w:rPr>
          <w:rFonts w:ascii="Times New Roman" w:hAnsi="Times New Roman"/>
          <w:sz w:val="26"/>
          <w:szCs w:val="26"/>
        </w:rPr>
        <w:t xml:space="preserve"> установлен перечень товаров, на которые положения законодательства РФ о СПОТ не распространяются. Такими товарами являются наличные денежные средства и денежные инструменты, нефть и товары, выработанные из нефти, электроэнергия, товары, перевозка (транспортировка) которых осуществляется трубопроводным транспортом, товары, ввозимые физическими лицами для личного пользования и </w:t>
      </w:r>
      <w:r w:rsidRPr="00516E57">
        <w:rPr>
          <w:rFonts w:ascii="Times New Roman" w:hAnsi="Times New Roman"/>
          <w:sz w:val="26"/>
          <w:szCs w:val="26"/>
          <w:u w:val="single"/>
        </w:rPr>
        <w:t>другие товары</w:t>
      </w:r>
      <w:r>
        <w:rPr>
          <w:rFonts w:ascii="Times New Roman" w:hAnsi="Times New Roman"/>
          <w:sz w:val="26"/>
          <w:szCs w:val="26"/>
        </w:rPr>
        <w:t>.</w:t>
      </w:r>
    </w:p>
    <w:p w:rsidR="00660906" w:rsidRPr="00970BA6" w:rsidRDefault="00660906" w:rsidP="001628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sectPr w:rsidR="00660906" w:rsidRPr="00970BA6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E94CC5"/>
    <w:multiLevelType w:val="hybridMultilevel"/>
    <w:tmpl w:val="D37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62872"/>
    <w:rsid w:val="00180536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5F7A8C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0BA6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  <w:style w:type="table" w:styleId="af">
    <w:name w:val="Table Grid"/>
    <w:basedOn w:val="a1"/>
    <w:uiPriority w:val="59"/>
    <w:rsid w:val="00970BA6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970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0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7B9FA-98EB-439D-8054-D18F10D8D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138</cp:revision>
  <dcterms:created xsi:type="dcterms:W3CDTF">2020-12-15T05:32:00Z</dcterms:created>
  <dcterms:modified xsi:type="dcterms:W3CDTF">2026-06-16T00:42:00Z</dcterms:modified>
</cp:coreProperties>
</file>