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396D8C">
        <w:rPr>
          <w:rFonts w:ascii="Times New Roman" w:hAnsi="Times New Roman"/>
          <w:b/>
          <w:color w:val="000000" w:themeColor="text1"/>
          <w:sz w:val="20"/>
        </w:rPr>
        <w:t xml:space="preserve">16 </w:t>
      </w:r>
      <w:r w:rsidR="009E0129">
        <w:rPr>
          <w:rFonts w:ascii="Times New Roman" w:hAnsi="Times New Roman"/>
          <w:b/>
          <w:color w:val="000000" w:themeColor="text1"/>
          <w:sz w:val="20"/>
        </w:rPr>
        <w:t xml:space="preserve"> июня </w:t>
      </w:r>
      <w:r w:rsidR="007F4E14">
        <w:rPr>
          <w:rFonts w:ascii="Times New Roman" w:hAnsi="Times New Roman"/>
          <w:b/>
          <w:color w:val="000000" w:themeColor="text1"/>
          <w:sz w:val="20"/>
        </w:rPr>
        <w:t xml:space="preserve"> 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9E0129" w:rsidRDefault="009E0129" w:rsidP="009E0129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396D8C" w:rsidRPr="00BA3AF9" w:rsidRDefault="00396D8C" w:rsidP="00396D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УФНС разъясняет правила исчисления</w:t>
      </w:r>
      <w:r w:rsidRPr="00BA3AF9">
        <w:rPr>
          <w:rFonts w:ascii="Times New Roman" w:hAnsi="Times New Roman"/>
          <w:b/>
          <w:sz w:val="26"/>
          <w:szCs w:val="26"/>
        </w:rPr>
        <w:t xml:space="preserve"> НДФЛ при продаже полученного в порядке наследования </w:t>
      </w:r>
      <w:r>
        <w:rPr>
          <w:rFonts w:ascii="Times New Roman" w:hAnsi="Times New Roman"/>
          <w:b/>
          <w:sz w:val="26"/>
          <w:szCs w:val="26"/>
        </w:rPr>
        <w:t>недвижимого имущества</w:t>
      </w:r>
      <w:bookmarkStart w:id="0" w:name="_GoBack"/>
      <w:bookmarkEnd w:id="0"/>
    </w:p>
    <w:p w:rsidR="00396D8C" w:rsidRDefault="00396D8C" w:rsidP="00396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6D8C" w:rsidRPr="00BA3AF9" w:rsidRDefault="00396D8C" w:rsidP="00396D8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A3AF9">
        <w:rPr>
          <w:rFonts w:ascii="Times New Roman" w:hAnsi="Times New Roman"/>
          <w:sz w:val="26"/>
          <w:szCs w:val="26"/>
        </w:rPr>
        <w:t xml:space="preserve">УФНС России по </w:t>
      </w:r>
      <w:r>
        <w:rPr>
          <w:rFonts w:ascii="Times New Roman" w:hAnsi="Times New Roman"/>
          <w:sz w:val="26"/>
          <w:szCs w:val="26"/>
        </w:rPr>
        <w:t>Забайкальскому краю</w:t>
      </w:r>
      <w:r w:rsidRPr="00BA3AF9">
        <w:rPr>
          <w:rFonts w:ascii="Times New Roman" w:hAnsi="Times New Roman"/>
          <w:sz w:val="26"/>
          <w:szCs w:val="26"/>
        </w:rPr>
        <w:t xml:space="preserve"> по вопросу порядка исчисления налога на доходы физических лиц при продаже недвижимого имущества, полученного в порядке наследования</w:t>
      </w:r>
      <w:r>
        <w:rPr>
          <w:rFonts w:ascii="Times New Roman" w:hAnsi="Times New Roman"/>
          <w:sz w:val="26"/>
          <w:szCs w:val="26"/>
        </w:rPr>
        <w:t xml:space="preserve"> или в дар</w:t>
      </w:r>
      <w:r w:rsidRPr="00BA3AF9">
        <w:rPr>
          <w:rFonts w:ascii="Times New Roman" w:hAnsi="Times New Roman"/>
          <w:sz w:val="26"/>
          <w:szCs w:val="26"/>
        </w:rPr>
        <w:t>, сообщает следующее. По общему правилу минимальный срок владения имуществом – пять лет. Таким образом, для целей освобождения от налогообложения налогом на доходы физических лиц объект недвижимого имущества (дом, квартира, земельный участок)  должен находиться в собственности налогоплательщика пять лет и более.</w:t>
      </w:r>
    </w:p>
    <w:p w:rsidR="00396D8C" w:rsidRPr="00BA3AF9" w:rsidRDefault="00396D8C" w:rsidP="00396D8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6D8C" w:rsidRPr="00BA3AF9" w:rsidRDefault="00396D8C" w:rsidP="00396D8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A3AF9">
        <w:rPr>
          <w:rFonts w:ascii="Times New Roman" w:hAnsi="Times New Roman"/>
          <w:sz w:val="26"/>
          <w:szCs w:val="26"/>
        </w:rPr>
        <w:t>В то же время срок нахождения в собственности объектов недвижимого имущества, полученных, в частности, в порядке наследования, снижен до трех лет.</w:t>
      </w:r>
    </w:p>
    <w:p w:rsidR="00396D8C" w:rsidRPr="00BA3AF9" w:rsidRDefault="00396D8C" w:rsidP="00396D8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6D8C" w:rsidRPr="00BA3AF9" w:rsidRDefault="00396D8C" w:rsidP="00396D8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A3AF9">
        <w:rPr>
          <w:rFonts w:ascii="Times New Roman" w:hAnsi="Times New Roman"/>
          <w:sz w:val="26"/>
          <w:szCs w:val="26"/>
        </w:rPr>
        <w:t xml:space="preserve">У наследника, вступившего в права наследства, право собственности на наследованное имущество возникает со дня открытия наследства, которым является день смерти гражданина. Если </w:t>
      </w:r>
      <w:proofErr w:type="gramStart"/>
      <w:r w:rsidRPr="00BA3AF9">
        <w:rPr>
          <w:rFonts w:ascii="Times New Roman" w:hAnsi="Times New Roman"/>
          <w:sz w:val="26"/>
          <w:szCs w:val="26"/>
        </w:rPr>
        <w:t>со дня открытия наследства до момента перехода права собственности на имущество от наследника к другому лицу</w:t>
      </w:r>
      <w:proofErr w:type="gramEnd"/>
      <w:r w:rsidRPr="00BA3AF9">
        <w:rPr>
          <w:rFonts w:ascii="Times New Roman" w:hAnsi="Times New Roman"/>
          <w:sz w:val="26"/>
          <w:szCs w:val="26"/>
        </w:rPr>
        <w:t xml:space="preserve"> прошло три года и более, полученный от продажи такого имущества доход освобождается от обложения НДФЛ.</w:t>
      </w:r>
    </w:p>
    <w:p w:rsidR="00396D8C" w:rsidRPr="00BA3AF9" w:rsidRDefault="00396D8C" w:rsidP="00396D8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6D8C" w:rsidRPr="00BA3AF9" w:rsidRDefault="00396D8C" w:rsidP="00396D8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A3AF9">
        <w:rPr>
          <w:rFonts w:ascii="Times New Roman" w:hAnsi="Times New Roman"/>
          <w:sz w:val="26"/>
          <w:szCs w:val="26"/>
        </w:rPr>
        <w:t>Если вышеуказанное условие не соблюдается, то доход подлежит обложению налогом в установленном порядке.</w:t>
      </w:r>
    </w:p>
    <w:p w:rsidR="00396D8C" w:rsidRPr="00BA3AF9" w:rsidRDefault="00396D8C" w:rsidP="00396D8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6D8C" w:rsidRDefault="00396D8C" w:rsidP="00396D8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A3AF9">
        <w:rPr>
          <w:rFonts w:ascii="Times New Roman" w:hAnsi="Times New Roman"/>
          <w:sz w:val="26"/>
          <w:szCs w:val="26"/>
        </w:rPr>
        <w:t xml:space="preserve">При этом законодательством предусмотрена возможность уменьшить доход от продажи недвижимого имущества на размер имущественного налогового вычета в размере 1 </w:t>
      </w:r>
      <w:proofErr w:type="gramStart"/>
      <w:r w:rsidRPr="00BA3AF9">
        <w:rPr>
          <w:rFonts w:ascii="Times New Roman" w:hAnsi="Times New Roman"/>
          <w:sz w:val="26"/>
          <w:szCs w:val="26"/>
        </w:rPr>
        <w:t>млн</w:t>
      </w:r>
      <w:proofErr w:type="gramEnd"/>
      <w:r w:rsidRPr="00BA3AF9">
        <w:rPr>
          <w:rFonts w:ascii="Times New Roman" w:hAnsi="Times New Roman"/>
          <w:sz w:val="26"/>
          <w:szCs w:val="26"/>
        </w:rPr>
        <w:t xml:space="preserve"> рублей или на документально подтвержденные расходы наследодателя </w:t>
      </w:r>
      <w:r>
        <w:rPr>
          <w:rFonts w:ascii="Times New Roman" w:hAnsi="Times New Roman"/>
          <w:sz w:val="26"/>
          <w:szCs w:val="26"/>
        </w:rPr>
        <w:t xml:space="preserve">на приобретение этого имущества: </w:t>
      </w:r>
      <w:r w:rsidRPr="00C41915">
        <w:rPr>
          <w:rFonts w:ascii="Times New Roman" w:hAnsi="Times New Roman"/>
          <w:sz w:val="26"/>
          <w:szCs w:val="26"/>
        </w:rPr>
        <w:t>договор купли-продажи, документ, подтверждающий право собственности, платежные документы.</w:t>
      </w:r>
    </w:p>
    <w:p w:rsidR="00396D8C" w:rsidRDefault="00396D8C" w:rsidP="00396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0129" w:rsidRDefault="009E0129" w:rsidP="009E012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660906" w:rsidRPr="00E81DDC" w:rsidRDefault="00660906" w:rsidP="009E0129">
      <w:pPr>
        <w:spacing w:after="0" w:line="240" w:lineRule="auto"/>
        <w:jc w:val="center"/>
        <w:rPr>
          <w:sz w:val="26"/>
          <w:szCs w:val="26"/>
        </w:rPr>
      </w:pPr>
    </w:p>
    <w:sectPr w:rsidR="00660906" w:rsidRPr="00E81DDC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645"/>
    <w:multiLevelType w:val="hybridMultilevel"/>
    <w:tmpl w:val="0BD42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D1F36"/>
    <w:multiLevelType w:val="hybridMultilevel"/>
    <w:tmpl w:val="0B865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AB3994"/>
    <w:multiLevelType w:val="hybridMultilevel"/>
    <w:tmpl w:val="13504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A59F5"/>
    <w:multiLevelType w:val="hybridMultilevel"/>
    <w:tmpl w:val="B002E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4FF264E"/>
    <w:multiLevelType w:val="hybridMultilevel"/>
    <w:tmpl w:val="51E4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D201C"/>
    <w:multiLevelType w:val="hybridMultilevel"/>
    <w:tmpl w:val="1B06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E4CBB"/>
    <w:multiLevelType w:val="hybridMultilevel"/>
    <w:tmpl w:val="CF08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37A8F"/>
    <w:multiLevelType w:val="hybridMultilevel"/>
    <w:tmpl w:val="337EE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1"/>
  </w:num>
  <w:num w:numId="5">
    <w:abstractNumId w:val="9"/>
  </w:num>
  <w:num w:numId="6">
    <w:abstractNumId w:val="20"/>
  </w:num>
  <w:num w:numId="7">
    <w:abstractNumId w:val="16"/>
  </w:num>
  <w:num w:numId="8">
    <w:abstractNumId w:val="12"/>
  </w:num>
  <w:num w:numId="9">
    <w:abstractNumId w:val="19"/>
  </w:num>
  <w:num w:numId="10">
    <w:abstractNumId w:val="24"/>
  </w:num>
  <w:num w:numId="11">
    <w:abstractNumId w:val="22"/>
  </w:num>
  <w:num w:numId="12">
    <w:abstractNumId w:val="13"/>
  </w:num>
  <w:num w:numId="13">
    <w:abstractNumId w:val="17"/>
  </w:num>
  <w:num w:numId="14">
    <w:abstractNumId w:val="10"/>
  </w:num>
  <w:num w:numId="15">
    <w:abstractNumId w:val="7"/>
  </w:num>
  <w:num w:numId="16">
    <w:abstractNumId w:val="4"/>
  </w:num>
  <w:num w:numId="17">
    <w:abstractNumId w:val="5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15"/>
  </w:num>
  <w:num w:numId="23">
    <w:abstractNumId w:val="0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21F8B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6D8C"/>
    <w:rsid w:val="003976D5"/>
    <w:rsid w:val="003C72F5"/>
    <w:rsid w:val="003E30F4"/>
    <w:rsid w:val="003E773F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26F19"/>
    <w:rsid w:val="00637A19"/>
    <w:rsid w:val="00645D87"/>
    <w:rsid w:val="00651A06"/>
    <w:rsid w:val="006528E8"/>
    <w:rsid w:val="00660906"/>
    <w:rsid w:val="006650E0"/>
    <w:rsid w:val="006821C8"/>
    <w:rsid w:val="0068593F"/>
    <w:rsid w:val="006975AF"/>
    <w:rsid w:val="006A2BC4"/>
    <w:rsid w:val="006D29E0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7F4E14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9E0129"/>
    <w:rsid w:val="009F0588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83AA7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81DDC"/>
    <w:rsid w:val="00E904CC"/>
    <w:rsid w:val="00EE279F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23C6D-3E63-417B-923A-233D5903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146</cp:revision>
  <dcterms:created xsi:type="dcterms:W3CDTF">2020-12-15T05:32:00Z</dcterms:created>
  <dcterms:modified xsi:type="dcterms:W3CDTF">2026-06-16T00:43:00Z</dcterms:modified>
</cp:coreProperties>
</file>