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AF21D4">
        <w:rPr>
          <w:rFonts w:ascii="Times New Roman" w:hAnsi="Times New Roman"/>
          <w:b/>
          <w:sz w:val="24"/>
          <w:szCs w:val="24"/>
        </w:rPr>
        <w:t>1</w:t>
      </w:r>
      <w:r w:rsidR="007175DC">
        <w:rPr>
          <w:rFonts w:ascii="Times New Roman" w:hAnsi="Times New Roman"/>
          <w:b/>
          <w:sz w:val="24"/>
          <w:szCs w:val="24"/>
        </w:rPr>
        <w:t>7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175DC" w:rsidRDefault="007175DC" w:rsidP="007175D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Более 22 тысяч организаций и предпринимателей получили электронную подпись в Забайкалье</w:t>
      </w:r>
    </w:p>
    <w:bookmarkEnd w:id="0"/>
    <w:p w:rsidR="007175DC" w:rsidRDefault="007175DC" w:rsidP="00717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75DC" w:rsidRPr="00EF5078" w:rsidRDefault="007175DC" w:rsidP="00717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Забайкальском крае на 1 июня 2026 года используют ключи электронной подписи более </w:t>
      </w:r>
      <w:r w:rsidRPr="00EF5078">
        <w:rPr>
          <w:rFonts w:ascii="Times New Roman" w:hAnsi="Times New Roman"/>
          <w:sz w:val="28"/>
          <w:szCs w:val="28"/>
        </w:rPr>
        <w:t xml:space="preserve">22,1 тысячи </w:t>
      </w:r>
      <w:r>
        <w:rPr>
          <w:rFonts w:ascii="Times New Roman" w:hAnsi="Times New Roman"/>
          <w:sz w:val="28"/>
          <w:szCs w:val="28"/>
        </w:rPr>
        <w:t>организаций и предпринимателей</w:t>
      </w:r>
      <w:r w:rsidRPr="00EF5078">
        <w:rPr>
          <w:rFonts w:ascii="Times New Roman" w:hAnsi="Times New Roman"/>
          <w:sz w:val="28"/>
          <w:szCs w:val="28"/>
        </w:rPr>
        <w:t xml:space="preserve">: </w:t>
      </w:r>
    </w:p>
    <w:p w:rsidR="007175DC" w:rsidRPr="00F9236E" w:rsidRDefault="007175DC" w:rsidP="007175D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236E">
        <w:rPr>
          <w:rFonts w:ascii="Times New Roman" w:hAnsi="Times New Roman"/>
          <w:sz w:val="28"/>
          <w:szCs w:val="28"/>
        </w:rPr>
        <w:t>14,7 тысячи КЭП выдано сотрудниками УФНС России по Забайкальскому краю и доверенными лицами УЦ ФНС России;</w:t>
      </w:r>
    </w:p>
    <w:p w:rsidR="007175DC" w:rsidRPr="00F9236E" w:rsidRDefault="007175DC" w:rsidP="007175D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236E">
        <w:rPr>
          <w:rFonts w:ascii="Times New Roman" w:hAnsi="Times New Roman"/>
          <w:sz w:val="28"/>
          <w:szCs w:val="28"/>
        </w:rPr>
        <w:t xml:space="preserve">7,4 тысячи КЭП </w:t>
      </w:r>
      <w:proofErr w:type="spellStart"/>
      <w:r w:rsidRPr="00F9236E">
        <w:rPr>
          <w:rFonts w:ascii="Times New Roman" w:hAnsi="Times New Roman"/>
          <w:sz w:val="28"/>
          <w:szCs w:val="28"/>
        </w:rPr>
        <w:t>перевыпущено</w:t>
      </w:r>
      <w:proofErr w:type="spellEnd"/>
      <w:r w:rsidRPr="00F9236E">
        <w:rPr>
          <w:rFonts w:ascii="Times New Roman" w:hAnsi="Times New Roman"/>
          <w:sz w:val="28"/>
          <w:szCs w:val="28"/>
        </w:rPr>
        <w:t xml:space="preserve"> дистанционно в Личных кабинетах без посещения Удостоверяющего центра ФНС России и доверенных лиц УЦ ФНС России.</w:t>
      </w:r>
    </w:p>
    <w:p w:rsidR="007175DC" w:rsidRDefault="007175DC" w:rsidP="007175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F5078">
        <w:rPr>
          <w:rFonts w:ascii="Times New Roman" w:hAnsi="Times New Roman"/>
          <w:sz w:val="28"/>
          <w:szCs w:val="28"/>
        </w:rPr>
        <w:t>а 5 месяцев 2026 года УФНС</w:t>
      </w:r>
      <w:r>
        <w:rPr>
          <w:rFonts w:ascii="Times New Roman" w:hAnsi="Times New Roman"/>
          <w:sz w:val="28"/>
          <w:szCs w:val="28"/>
        </w:rPr>
        <w:t xml:space="preserve"> России по Забайкальскому краю </w:t>
      </w:r>
      <w:r w:rsidRPr="00EF5078">
        <w:rPr>
          <w:rFonts w:ascii="Times New Roman" w:hAnsi="Times New Roman"/>
          <w:sz w:val="28"/>
          <w:szCs w:val="28"/>
        </w:rPr>
        <w:t>выпущено 5 254 сертификатов ключей электронн</w:t>
      </w:r>
      <w:r>
        <w:rPr>
          <w:rFonts w:ascii="Times New Roman" w:hAnsi="Times New Roman"/>
          <w:sz w:val="28"/>
          <w:szCs w:val="28"/>
        </w:rPr>
        <w:t>ой</w:t>
      </w:r>
      <w:r w:rsidRPr="00EF5078">
        <w:rPr>
          <w:rFonts w:ascii="Times New Roman" w:hAnsi="Times New Roman"/>
          <w:sz w:val="28"/>
          <w:szCs w:val="28"/>
        </w:rPr>
        <w:t xml:space="preserve"> подпис</w:t>
      </w:r>
      <w:r>
        <w:rPr>
          <w:rFonts w:ascii="Times New Roman" w:hAnsi="Times New Roman"/>
          <w:sz w:val="28"/>
          <w:szCs w:val="28"/>
        </w:rPr>
        <w:t>и</w:t>
      </w:r>
      <w:r w:rsidRPr="00EF5078">
        <w:rPr>
          <w:rFonts w:ascii="Times New Roman" w:hAnsi="Times New Roman"/>
          <w:sz w:val="28"/>
          <w:szCs w:val="28"/>
        </w:rPr>
        <w:t xml:space="preserve">, из </w:t>
      </w:r>
      <w:r>
        <w:rPr>
          <w:rFonts w:ascii="Times New Roman" w:hAnsi="Times New Roman"/>
          <w:sz w:val="28"/>
          <w:szCs w:val="28"/>
        </w:rPr>
        <w:t>ни</w:t>
      </w:r>
      <w:r w:rsidRPr="00EF507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5078">
        <w:rPr>
          <w:rFonts w:ascii="Times New Roman" w:hAnsi="Times New Roman"/>
          <w:sz w:val="28"/>
          <w:szCs w:val="28"/>
        </w:rPr>
        <w:t xml:space="preserve">1774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EF5078">
        <w:rPr>
          <w:rFonts w:ascii="Times New Roman" w:hAnsi="Times New Roman"/>
          <w:sz w:val="28"/>
          <w:szCs w:val="28"/>
        </w:rPr>
        <w:t xml:space="preserve">юридических лиц и 3480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EF5078">
        <w:rPr>
          <w:rFonts w:ascii="Times New Roman" w:hAnsi="Times New Roman"/>
          <w:sz w:val="28"/>
          <w:szCs w:val="28"/>
        </w:rPr>
        <w:t>индивидуальных предпринимателей.</w:t>
      </w:r>
    </w:p>
    <w:p w:rsidR="007175DC" w:rsidRPr="00EF5078" w:rsidRDefault="007175DC" w:rsidP="007175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F5078">
        <w:rPr>
          <w:rFonts w:ascii="Times New Roman" w:hAnsi="Times New Roman"/>
          <w:sz w:val="28"/>
          <w:szCs w:val="28"/>
        </w:rPr>
        <w:t xml:space="preserve"> связи с экстерриториальностью данной услуги </w:t>
      </w:r>
      <w:r>
        <w:rPr>
          <w:rFonts w:ascii="Times New Roman" w:hAnsi="Times New Roman"/>
          <w:sz w:val="28"/>
          <w:szCs w:val="28"/>
        </w:rPr>
        <w:t>в</w:t>
      </w:r>
      <w:r w:rsidRPr="00EF5078">
        <w:rPr>
          <w:rFonts w:ascii="Times New Roman" w:hAnsi="Times New Roman"/>
          <w:sz w:val="28"/>
          <w:szCs w:val="28"/>
        </w:rPr>
        <w:t>первые получить электронную подпись можно в любом налоговом органе и</w:t>
      </w:r>
      <w:r>
        <w:rPr>
          <w:rFonts w:ascii="Times New Roman" w:hAnsi="Times New Roman"/>
          <w:sz w:val="28"/>
          <w:szCs w:val="28"/>
        </w:rPr>
        <w:t>ли</w:t>
      </w:r>
      <w:r w:rsidRPr="00EF50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и</w:t>
      </w:r>
      <w:r w:rsidRPr="00EF5078">
        <w:rPr>
          <w:rFonts w:ascii="Times New Roman" w:hAnsi="Times New Roman"/>
          <w:sz w:val="28"/>
          <w:szCs w:val="28"/>
        </w:rPr>
        <w:t xml:space="preserve"> доверенных лиц УЦ ФНС России. </w:t>
      </w:r>
    </w:p>
    <w:p w:rsidR="007175DC" w:rsidRDefault="007175DC" w:rsidP="007175D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</w:pPr>
      <w:r w:rsidRPr="001E795A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Срок действия сертификат</w:t>
      </w: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а КЭП</w:t>
      </w:r>
      <w:r w:rsidRPr="001E795A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– 15 месяцев.</w:t>
      </w:r>
    </w:p>
    <w:p w:rsidR="007175DC" w:rsidRDefault="007175DC" w:rsidP="007175DC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Продлить (</w:t>
      </w:r>
      <w:proofErr w:type="spellStart"/>
      <w:r w:rsidRPr="005109B1">
        <w:rPr>
          <w:rStyle w:val="af0"/>
          <w:b w:val="0"/>
          <w:bCs w:val="0"/>
          <w:color w:val="000000"/>
          <w:sz w:val="28"/>
          <w:szCs w:val="28"/>
          <w:u w:val="single"/>
          <w:shd w:val="clear" w:color="auto" w:fill="FFFFFF"/>
        </w:rPr>
        <w:t>перевыпустить</w:t>
      </w:r>
      <w:proofErr w:type="spellEnd"/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) КЭП до окончания срока его действия, можно без посещения налоговых органов в «</w:t>
      </w:r>
      <w:r w:rsidRPr="007175DC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Личном кабинете юридического лица</w:t>
      </w:r>
      <w:r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» или «</w:t>
      </w:r>
      <w:r w:rsidRPr="007175DC">
        <w:rPr>
          <w:rStyle w:val="af0"/>
          <w:b w:val="0"/>
          <w:bCs w:val="0"/>
          <w:color w:val="000000"/>
          <w:sz w:val="28"/>
          <w:szCs w:val="28"/>
          <w:shd w:val="clear" w:color="auto" w:fill="FFFFFF"/>
        </w:rPr>
        <w:t>Личном кабинете индивидуального предпринимателя</w:t>
      </w:r>
      <w:r>
        <w:rPr>
          <w:sz w:val="28"/>
          <w:szCs w:val="28"/>
        </w:rPr>
        <w:t>»</w:t>
      </w:r>
      <w:r w:rsidRPr="00EF5078">
        <w:rPr>
          <w:sz w:val="28"/>
          <w:szCs w:val="28"/>
        </w:rPr>
        <w:t>, авторизовавшись при помощи сертификата электронной подписи.</w:t>
      </w:r>
    </w:p>
    <w:p w:rsidR="005B2CB7" w:rsidRPr="00EE3C19" w:rsidRDefault="005B2CB7" w:rsidP="007175DC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447" w:rsidRDefault="00750447" w:rsidP="00DC2D47">
      <w:pPr>
        <w:spacing w:after="0" w:line="240" w:lineRule="auto"/>
      </w:pPr>
      <w:r>
        <w:separator/>
      </w:r>
    </w:p>
  </w:endnote>
  <w:endnote w:type="continuationSeparator" w:id="0">
    <w:p w:rsidR="00750447" w:rsidRDefault="00750447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447" w:rsidRDefault="00750447" w:rsidP="00DC2D47">
      <w:pPr>
        <w:spacing w:after="0" w:line="240" w:lineRule="auto"/>
      </w:pPr>
      <w:r>
        <w:separator/>
      </w:r>
    </w:p>
  </w:footnote>
  <w:footnote w:type="continuationSeparator" w:id="0">
    <w:p w:rsidR="00750447" w:rsidRDefault="00750447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11"/>
  </w:num>
  <w:num w:numId="5">
    <w:abstractNumId w:val="2"/>
  </w:num>
  <w:num w:numId="6">
    <w:abstractNumId w:val="26"/>
  </w:num>
  <w:num w:numId="7">
    <w:abstractNumId w:val="25"/>
  </w:num>
  <w:num w:numId="8">
    <w:abstractNumId w:val="17"/>
  </w:num>
  <w:num w:numId="9">
    <w:abstractNumId w:val="7"/>
  </w:num>
  <w:num w:numId="10">
    <w:abstractNumId w:val="8"/>
  </w:num>
  <w:num w:numId="11">
    <w:abstractNumId w:val="4"/>
  </w:num>
  <w:num w:numId="12">
    <w:abstractNumId w:val="28"/>
  </w:num>
  <w:num w:numId="13">
    <w:abstractNumId w:val="22"/>
  </w:num>
  <w:num w:numId="14">
    <w:abstractNumId w:val="9"/>
  </w:num>
  <w:num w:numId="15">
    <w:abstractNumId w:val="6"/>
  </w:num>
  <w:num w:numId="16">
    <w:abstractNumId w:val="23"/>
  </w:num>
  <w:num w:numId="17">
    <w:abstractNumId w:val="0"/>
  </w:num>
  <w:num w:numId="18">
    <w:abstractNumId w:val="5"/>
  </w:num>
  <w:num w:numId="19">
    <w:abstractNumId w:val="3"/>
  </w:num>
  <w:num w:numId="20">
    <w:abstractNumId w:val="27"/>
  </w:num>
  <w:num w:numId="21">
    <w:abstractNumId w:val="1"/>
  </w:num>
  <w:num w:numId="22">
    <w:abstractNumId w:val="14"/>
  </w:num>
  <w:num w:numId="23">
    <w:abstractNumId w:val="13"/>
  </w:num>
  <w:num w:numId="24">
    <w:abstractNumId w:val="12"/>
  </w:num>
  <w:num w:numId="25">
    <w:abstractNumId w:val="20"/>
  </w:num>
  <w:num w:numId="26">
    <w:abstractNumId w:val="15"/>
  </w:num>
  <w:num w:numId="27">
    <w:abstractNumId w:val="21"/>
  </w:num>
  <w:num w:numId="28">
    <w:abstractNumId w:val="10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2026-06-17T02:06:00Z</dcterms:created>
  <dcterms:modified xsi:type="dcterms:W3CDTF">2026-06-17T02:06:00Z</dcterms:modified>
</cp:coreProperties>
</file>