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33195037" w:displacedByCustomXml="next"/>
    <w:sdt>
      <w:sdtPr>
        <w:rPr>
          <w:highlight w:val="cyan"/>
        </w:rPr>
        <w:id w:val="1193339221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:rsidR="00F11C50" w:rsidRPr="00A60194" w:rsidRDefault="00F11C50" w:rsidP="00CB0397">
          <w:pPr>
            <w:rPr>
              <w:highlight w:val="cyan"/>
            </w:rPr>
          </w:pPr>
        </w:p>
        <w:tbl>
          <w:tblPr>
            <w:tblpPr w:leftFromText="181" w:rightFromText="181" w:vertAnchor="text" w:horzAnchor="margin" w:tblpXSpec="center" w:tblpY="-3750"/>
            <w:tblW w:w="10860" w:type="dxa"/>
            <w:tblLayout w:type="fixed"/>
            <w:tblLook w:val="04A0" w:firstRow="1" w:lastRow="0" w:firstColumn="1" w:lastColumn="0" w:noHBand="0" w:noVBand="1"/>
          </w:tblPr>
          <w:tblGrid>
            <w:gridCol w:w="3503"/>
            <w:gridCol w:w="3021"/>
            <w:gridCol w:w="4336"/>
          </w:tblGrid>
          <w:tr w:rsidR="00F41E5B" w:rsidRPr="00F41E5B" w:rsidTr="00F41E5B">
            <w:trPr>
              <w:trHeight w:val="838"/>
            </w:trPr>
            <w:tc>
              <w:tcPr>
                <w:tcW w:w="3503" w:type="dxa"/>
                <w:shd w:val="clear" w:color="auto" w:fill="auto"/>
              </w:tcPr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ru-RU"/>
                  </w:rPr>
                </w:pPr>
              </w:p>
              <w:p w:rsidR="00F41E5B" w:rsidRPr="00F41E5B" w:rsidRDefault="00F41E5B" w:rsidP="00F41E5B">
                <w:pPr>
                  <w:spacing w:after="0" w:line="240" w:lineRule="auto"/>
                  <w:ind w:right="992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ru-RU"/>
                  </w:rPr>
                </w:pPr>
              </w:p>
              <w:p w:rsidR="00F41E5B" w:rsidRPr="00F41E5B" w:rsidRDefault="00F41E5B" w:rsidP="00F41E5B">
                <w:pPr>
                  <w:spacing w:after="0" w:line="240" w:lineRule="auto"/>
                  <w:ind w:right="787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ru-RU"/>
                  </w:rPr>
                  <w:t>ОБЩЕСТВО С ОГРАНИЧЕННОЙ ОТВЕТСТВЕННОСТЬЮ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right="787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ru-RU"/>
                  </w:rPr>
                  <w:t>«ГК-ГРУПП»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</w:p>
            </w:tc>
            <w:tc>
              <w:tcPr>
                <w:tcW w:w="3021" w:type="dxa"/>
                <w:shd w:val="clear" w:color="auto" w:fill="auto"/>
              </w:tcPr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  <w:lang w:eastAsia="ru-RU"/>
                  </w:rPr>
                  <w:drawing>
                    <wp:anchor distT="0" distB="0" distL="114300" distR="114300" simplePos="0" relativeHeight="251662336" behindDoc="1" locked="0" layoutInCell="1" allowOverlap="1" wp14:anchorId="3BF89E29" wp14:editId="4BD8707F">
                      <wp:simplePos x="0" y="0"/>
                      <wp:positionH relativeFrom="page">
                        <wp:posOffset>-261799</wp:posOffset>
                      </wp:positionH>
                      <wp:positionV relativeFrom="page">
                        <wp:posOffset>333507</wp:posOffset>
                      </wp:positionV>
                      <wp:extent cx="2433701" cy="689212"/>
                      <wp:effectExtent l="0" t="0" r="5080" b="0"/>
                      <wp:wrapNone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3701" cy="689212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</w:p>
            </w:tc>
            <w:tc>
              <w:tcPr>
                <w:tcW w:w="4336" w:type="dxa"/>
                <w:shd w:val="clear" w:color="auto" w:fill="auto"/>
              </w:tcPr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both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РФ, Республика Татарстан;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 xml:space="preserve">421001, г. Казань, ул. </w:t>
                </w:r>
                <w:proofErr w:type="spellStart"/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Четаева</w:t>
                </w:r>
                <w:proofErr w:type="spellEnd"/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, д. 4; оф. 19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Тел. +7 (917) 231-59-81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ИНН/КПП 1659199710/165701001</w:t>
                </w:r>
              </w:p>
              <w:p w:rsidR="00F41E5B" w:rsidRPr="00F41E5B" w:rsidRDefault="00F41E5B" w:rsidP="00F41E5B">
                <w:pPr>
                  <w:spacing w:after="0" w:line="240" w:lineRule="auto"/>
                  <w:ind w:firstLine="567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ru-RU"/>
                  </w:rPr>
                </w:pPr>
                <w:r w:rsidRPr="00F41E5B">
                  <w:rPr>
                    <w:rFonts w:ascii="Times New Roman" w:eastAsia="Times New Roman" w:hAnsi="Times New Roman" w:cs="Times New Roman"/>
                    <w:sz w:val="17"/>
                    <w:szCs w:val="17"/>
                    <w:lang w:eastAsia="ru-RU"/>
                  </w:rPr>
                  <w:t>ОГРН 1191690048615</w:t>
                </w:r>
              </w:p>
            </w:tc>
          </w:tr>
        </w:tbl>
        <w:p w:rsidR="00CB0397" w:rsidRPr="00A60194" w:rsidRDefault="00CB0397" w:rsidP="00CB0397">
          <w:pPr>
            <w:rPr>
              <w:highlight w:val="cyan"/>
            </w:rPr>
          </w:pPr>
        </w:p>
        <w:p w:rsidR="00CB0397" w:rsidRPr="00A60194" w:rsidRDefault="00CB0397" w:rsidP="00CB0397">
          <w:pPr>
            <w:rPr>
              <w:highlight w:val="cyan"/>
            </w:rPr>
          </w:pPr>
        </w:p>
        <w:p w:rsidR="004970DB" w:rsidRPr="006A572B" w:rsidRDefault="004970DB" w:rsidP="00CB0397">
          <w:pPr>
            <w:tabs>
              <w:tab w:val="left" w:pos="8334"/>
            </w:tabs>
            <w:spacing w:line="264" w:lineRule="auto"/>
            <w:ind w:right="18"/>
            <w:jc w:val="center"/>
            <w:rPr>
              <w:rFonts w:ascii="Times New Roman" w:hAnsi="Times New Roman"/>
              <w:b/>
              <w:bCs/>
              <w:i/>
              <w:sz w:val="52"/>
              <w:szCs w:val="52"/>
            </w:rPr>
          </w:pPr>
        </w:p>
        <w:p w:rsidR="004970DB" w:rsidRPr="006A572B" w:rsidRDefault="004970DB" w:rsidP="00CB0397">
          <w:pPr>
            <w:tabs>
              <w:tab w:val="left" w:pos="8334"/>
            </w:tabs>
            <w:spacing w:line="264" w:lineRule="auto"/>
            <w:ind w:right="18"/>
            <w:jc w:val="center"/>
            <w:rPr>
              <w:rFonts w:ascii="Times New Roman" w:hAnsi="Times New Roman"/>
              <w:b/>
              <w:bCs/>
              <w:i/>
              <w:sz w:val="52"/>
              <w:szCs w:val="52"/>
            </w:rPr>
          </w:pPr>
        </w:p>
        <w:p w:rsidR="004970DB" w:rsidRPr="006A572B" w:rsidRDefault="004970DB" w:rsidP="00CB0397">
          <w:pPr>
            <w:tabs>
              <w:tab w:val="left" w:pos="8334"/>
            </w:tabs>
            <w:spacing w:line="264" w:lineRule="auto"/>
            <w:ind w:right="18"/>
            <w:jc w:val="center"/>
            <w:rPr>
              <w:rFonts w:ascii="Times New Roman" w:hAnsi="Times New Roman"/>
              <w:b/>
              <w:bCs/>
              <w:i/>
              <w:sz w:val="52"/>
              <w:szCs w:val="52"/>
            </w:rPr>
          </w:pPr>
        </w:p>
        <w:p w:rsidR="004970DB" w:rsidRPr="006A572B" w:rsidRDefault="004970DB" w:rsidP="00CB0397">
          <w:pPr>
            <w:tabs>
              <w:tab w:val="left" w:pos="8334"/>
            </w:tabs>
            <w:spacing w:line="264" w:lineRule="auto"/>
            <w:ind w:right="18"/>
            <w:jc w:val="center"/>
            <w:rPr>
              <w:rFonts w:ascii="Times New Roman" w:hAnsi="Times New Roman"/>
              <w:b/>
              <w:bCs/>
              <w:i/>
              <w:sz w:val="52"/>
              <w:szCs w:val="52"/>
            </w:rPr>
          </w:pPr>
        </w:p>
        <w:p w:rsidR="004F1E8D" w:rsidRPr="009E7D7C" w:rsidRDefault="004F1E8D" w:rsidP="004F1E8D">
          <w:pPr>
            <w:tabs>
              <w:tab w:val="left" w:pos="8334"/>
            </w:tabs>
            <w:spacing w:after="0" w:line="240" w:lineRule="auto"/>
            <w:ind w:right="18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9E7D7C">
            <w:rPr>
              <w:rFonts w:ascii="Times New Roman" w:hAnsi="Times New Roman" w:cs="Times New Roman"/>
              <w:b/>
              <w:bCs/>
              <w:sz w:val="28"/>
              <w:szCs w:val="28"/>
            </w:rPr>
            <w:t>ГЕНЕРАЛЬНЫЙ ПЛАН</w:t>
          </w:r>
        </w:p>
        <w:p w:rsidR="00AA2734" w:rsidRDefault="00FE53AB" w:rsidP="004F1E8D">
          <w:pPr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smallCaps/>
              <w:sz w:val="28"/>
              <w:szCs w:val="28"/>
            </w:rPr>
          </w:pPr>
          <w:r>
            <w:rPr>
              <w:rFonts w:ascii="Times New Roman" w:eastAsia="Arial" w:hAnsi="Times New Roman" w:cs="Times New Roman"/>
              <w:b/>
              <w:smallCaps/>
              <w:sz w:val="28"/>
              <w:szCs w:val="28"/>
            </w:rPr>
            <w:t>ПРИАРГУНСКОГО</w:t>
          </w:r>
          <w:r w:rsidR="004F1E8D" w:rsidRPr="009E7D7C">
            <w:rPr>
              <w:rFonts w:ascii="Times New Roman" w:eastAsia="Arial" w:hAnsi="Times New Roman" w:cs="Times New Roman"/>
              <w:b/>
              <w:smallCaps/>
              <w:sz w:val="28"/>
              <w:szCs w:val="28"/>
            </w:rPr>
            <w:t xml:space="preserve"> МУНИЦИПАЛЬНОГО ОКРУГА </w:t>
          </w:r>
        </w:p>
        <w:p w:rsidR="004F1E8D" w:rsidRPr="009E7D7C" w:rsidRDefault="00FE53AB" w:rsidP="004F1E8D">
          <w:pPr>
            <w:spacing w:after="0" w:line="240" w:lineRule="auto"/>
            <w:jc w:val="center"/>
            <w:rPr>
              <w:rFonts w:ascii="Times New Roman" w:eastAsia="Arial" w:hAnsi="Times New Roman" w:cs="Times New Roman"/>
              <w:b/>
              <w:smallCaps/>
              <w:sz w:val="28"/>
              <w:szCs w:val="28"/>
            </w:rPr>
          </w:pPr>
          <w:r>
            <w:rPr>
              <w:rFonts w:ascii="Times New Roman" w:eastAsia="Arial" w:hAnsi="Times New Roman" w:cs="Times New Roman"/>
              <w:b/>
              <w:smallCaps/>
              <w:sz w:val="28"/>
              <w:szCs w:val="28"/>
            </w:rPr>
            <w:t>ЗАБАЙКАЛЬСКОГО КРАЯ</w:t>
          </w:r>
        </w:p>
        <w:p w:rsidR="00CB0397" w:rsidRPr="00AE0E6D" w:rsidRDefault="00CB0397" w:rsidP="00CB0397">
          <w:pPr>
            <w:spacing w:line="264" w:lineRule="auto"/>
            <w:jc w:val="center"/>
            <w:rPr>
              <w:rFonts w:ascii="Times New Roman" w:hAnsi="Times New Roman"/>
              <w:b/>
            </w:rPr>
          </w:pPr>
        </w:p>
        <w:p w:rsidR="00CB0397" w:rsidRPr="00AE0E6D" w:rsidRDefault="00CB0397" w:rsidP="00CB0397">
          <w:pPr>
            <w:spacing w:line="264" w:lineRule="auto"/>
            <w:jc w:val="center"/>
            <w:rPr>
              <w:rFonts w:ascii="Times New Roman" w:hAnsi="Times New Roman"/>
              <w:b/>
            </w:rPr>
          </w:pPr>
        </w:p>
        <w:p w:rsidR="00962164" w:rsidRDefault="00962164" w:rsidP="00CB0397">
          <w:pPr>
            <w:spacing w:line="264" w:lineRule="auto"/>
            <w:jc w:val="center"/>
            <w:rPr>
              <w:rFonts w:ascii="Times New Roman" w:hAnsi="Times New Roman"/>
              <w:b/>
            </w:rPr>
          </w:pPr>
        </w:p>
        <w:p w:rsidR="00962164" w:rsidRDefault="00962164" w:rsidP="00CB0397">
          <w:pPr>
            <w:spacing w:line="264" w:lineRule="auto"/>
            <w:jc w:val="center"/>
            <w:rPr>
              <w:rFonts w:ascii="Times New Roman" w:hAnsi="Times New Roman"/>
              <w:b/>
            </w:rPr>
          </w:pPr>
        </w:p>
        <w:p w:rsidR="00962164" w:rsidRDefault="00962164" w:rsidP="00CB0397">
          <w:pPr>
            <w:spacing w:line="264" w:lineRule="auto"/>
            <w:jc w:val="center"/>
            <w:rPr>
              <w:rFonts w:ascii="Times New Roman" w:hAnsi="Times New Roman"/>
              <w:b/>
            </w:rPr>
          </w:pPr>
        </w:p>
        <w:p w:rsidR="00CB0397" w:rsidRPr="00AE0E6D" w:rsidRDefault="00CB0397" w:rsidP="0084683F">
          <w:pPr>
            <w:spacing w:line="264" w:lineRule="auto"/>
            <w:rPr>
              <w:rFonts w:ascii="Times New Roman" w:hAnsi="Times New Roman"/>
              <w:b/>
            </w:rPr>
          </w:pPr>
        </w:p>
        <w:p w:rsidR="004F1E8D" w:rsidRDefault="004F1E8D" w:rsidP="00962164">
          <w:pPr>
            <w:spacing w:line="264" w:lineRule="auto"/>
            <w:ind w:right="-5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CB0397" w:rsidRDefault="00CB0397" w:rsidP="00962164">
          <w:pPr>
            <w:spacing w:line="264" w:lineRule="auto"/>
            <w:ind w:right="-5"/>
            <w:jc w:val="center"/>
            <w:rPr>
              <w:rFonts w:ascii="Times New Roman" w:hAnsi="Times New Roman"/>
              <w:sz w:val="28"/>
              <w:szCs w:val="28"/>
            </w:rPr>
          </w:pPr>
          <w:r w:rsidRPr="00523EB2">
            <w:rPr>
              <w:rFonts w:ascii="Times New Roman" w:hAnsi="Times New Roman"/>
              <w:sz w:val="28"/>
              <w:szCs w:val="28"/>
            </w:rPr>
            <w:t>ПОЛОЖЕНИЕ О ТЕРРИТОРИАЛЬНОМ ПЛАНИРОВАНИИ</w:t>
          </w:r>
        </w:p>
        <w:p w:rsidR="009B111D" w:rsidRDefault="009B111D" w:rsidP="00962164">
          <w:pPr>
            <w:spacing w:line="264" w:lineRule="auto"/>
            <w:ind w:right="-5"/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9B111D" w:rsidRPr="00962164" w:rsidRDefault="009B111D" w:rsidP="00962164">
          <w:pPr>
            <w:spacing w:line="264" w:lineRule="auto"/>
            <w:ind w:right="-5"/>
            <w:jc w:val="center"/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>ТОМ 1</w:t>
          </w:r>
        </w:p>
        <w:p w:rsidR="00962164" w:rsidRDefault="00962164" w:rsidP="00CB0397">
          <w:pPr>
            <w:tabs>
              <w:tab w:val="left" w:pos="2100"/>
            </w:tabs>
            <w:rPr>
              <w:rFonts w:ascii="Times New Roman" w:hAnsi="Times New Roman"/>
            </w:rPr>
          </w:pPr>
        </w:p>
        <w:p w:rsidR="00523EB2" w:rsidRDefault="00382E3A" w:rsidP="00382E3A">
          <w:pPr>
            <w:tabs>
              <w:tab w:val="left" w:pos="1407"/>
            </w:tabs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tab/>
          </w:r>
        </w:p>
        <w:p w:rsidR="00523EB2" w:rsidRPr="00AE0E6D" w:rsidRDefault="00523EB2" w:rsidP="00CB0397">
          <w:pPr>
            <w:tabs>
              <w:tab w:val="left" w:pos="2100"/>
            </w:tabs>
            <w:rPr>
              <w:rFonts w:ascii="Times New Roman" w:hAnsi="Times New Roman"/>
            </w:rPr>
          </w:pPr>
        </w:p>
        <w:p w:rsidR="00523EB2" w:rsidRDefault="00523EB2" w:rsidP="009B111D">
          <w:pPr>
            <w:tabs>
              <w:tab w:val="left" w:pos="2100"/>
            </w:tabs>
            <w:rPr>
              <w:rFonts w:ascii="Times New Roman" w:hAnsi="Times New Roman"/>
              <w:sz w:val="28"/>
              <w:szCs w:val="28"/>
            </w:rPr>
          </w:pPr>
        </w:p>
        <w:p w:rsidR="0084683F" w:rsidRDefault="0084683F" w:rsidP="00523EB2">
          <w:pPr>
            <w:tabs>
              <w:tab w:val="left" w:pos="2100"/>
            </w:tabs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4F1E8D" w:rsidRDefault="004F1E8D" w:rsidP="00523EB2">
          <w:pPr>
            <w:tabs>
              <w:tab w:val="left" w:pos="2100"/>
            </w:tabs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84683F" w:rsidRDefault="0084683F" w:rsidP="00523EB2">
          <w:pPr>
            <w:tabs>
              <w:tab w:val="left" w:pos="2100"/>
            </w:tabs>
            <w:jc w:val="center"/>
            <w:rPr>
              <w:rFonts w:ascii="Times New Roman" w:hAnsi="Times New Roman"/>
              <w:sz w:val="28"/>
              <w:szCs w:val="28"/>
            </w:rPr>
          </w:pPr>
        </w:p>
        <w:p w:rsidR="00523EB2" w:rsidRPr="00523EB2" w:rsidRDefault="00382E3A" w:rsidP="0084683F">
          <w:pPr>
            <w:tabs>
              <w:tab w:val="left" w:pos="2100"/>
              <w:tab w:val="center" w:pos="4040"/>
            </w:tabs>
            <w:rPr>
              <w:rFonts w:ascii="Times New Roman" w:hAnsi="Times New Roman"/>
              <w:sz w:val="28"/>
              <w:szCs w:val="28"/>
            </w:rPr>
          </w:pPr>
          <w:r>
            <w:rPr>
              <w:rFonts w:ascii="Times New Roman" w:hAnsi="Times New Roman"/>
              <w:sz w:val="28"/>
              <w:szCs w:val="28"/>
            </w:rPr>
            <w:tab/>
          </w:r>
          <w:r>
            <w:rPr>
              <w:rFonts w:ascii="Times New Roman" w:hAnsi="Times New Roman"/>
              <w:sz w:val="28"/>
              <w:szCs w:val="28"/>
            </w:rPr>
            <w:tab/>
          </w:r>
          <w:r w:rsidR="00CB0397" w:rsidRPr="00AE0E6D">
            <w:rPr>
              <w:rFonts w:ascii="Times New Roman" w:hAnsi="Times New Roman"/>
              <w:noProof/>
              <w:lang w:eastAsia="ru-RU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9609DAA" wp14:editId="1A8D6152">
                    <wp:simplePos x="0" y="0"/>
                    <wp:positionH relativeFrom="column">
                      <wp:posOffset>5699051</wp:posOffset>
                    </wp:positionH>
                    <wp:positionV relativeFrom="paragraph">
                      <wp:posOffset>424667</wp:posOffset>
                    </wp:positionV>
                    <wp:extent cx="329609" cy="340242"/>
                    <wp:effectExtent l="0" t="0" r="0" b="3175"/>
                    <wp:wrapNone/>
                    <wp:docPr id="8" name="Прямоугольник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9609" cy="340242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2F813E7" id="Прямоугольник 8" o:spid="_x0000_s1026" style="position:absolute;margin-left:448.75pt;margin-top:33.45pt;width:25.95pt;height:26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" fillcolor="window" stroked="f" strokeweight="1pt"/>
                </w:pict>
              </mc:Fallback>
            </mc:AlternateContent>
          </w:r>
          <w:r w:rsidR="00F41E5B">
            <w:rPr>
              <w:rFonts w:ascii="Times New Roman" w:hAnsi="Times New Roman"/>
              <w:sz w:val="28"/>
              <w:szCs w:val="28"/>
            </w:rPr>
            <w:t>Казань</w:t>
          </w:r>
          <w:r w:rsidR="00523EB2">
            <w:rPr>
              <w:rFonts w:ascii="Times New Roman" w:hAnsi="Times New Roman"/>
              <w:sz w:val="28"/>
              <w:szCs w:val="28"/>
            </w:rPr>
            <w:t>,</w:t>
          </w:r>
          <w:r w:rsidR="00962164">
            <w:rPr>
              <w:rFonts w:ascii="Times New Roman" w:hAnsi="Times New Roman"/>
              <w:sz w:val="28"/>
              <w:szCs w:val="28"/>
            </w:rPr>
            <w:t xml:space="preserve"> 202</w:t>
          </w:r>
          <w:r w:rsidR="005E5900">
            <w:rPr>
              <w:rFonts w:ascii="Times New Roman" w:hAnsi="Times New Roman"/>
              <w:sz w:val="28"/>
              <w:szCs w:val="28"/>
            </w:rPr>
            <w:t>3</w:t>
          </w:r>
          <w:r w:rsidR="00523EB2">
            <w:rPr>
              <w:rFonts w:ascii="Times New Roman" w:hAnsi="Times New Roman"/>
              <w:sz w:val="28"/>
              <w:szCs w:val="28"/>
            </w:rPr>
            <w:t xml:space="preserve"> г.</w:t>
          </w:r>
        </w:p>
        <w:bookmarkStart w:id="1" w:name="4:_ГМ" w:displacedByCustomXml="next"/>
        <w:bookmarkEnd w:id="1" w:displacedByCustomXml="next"/>
        <w:sdt>
          <w:sdtPr>
            <w:rPr>
              <w:rFonts w:ascii="Times New Roman" w:eastAsiaTheme="minorHAnsi" w:hAnsi="Times New Roman" w:cs="Times New Roman"/>
              <w:color w:val="auto"/>
              <w:sz w:val="28"/>
              <w:szCs w:val="28"/>
              <w:highlight w:val="cyan"/>
              <w:lang w:eastAsia="en-US"/>
            </w:rPr>
            <w:id w:val="-909774539"/>
            <w:docPartObj>
              <w:docPartGallery w:val="Table of Contents"/>
              <w:docPartUnique/>
            </w:docPartObj>
          </w:sdtPr>
          <w:sdtEndPr>
            <w:rPr>
              <w:b/>
              <w:bCs/>
            </w:rPr>
          </w:sdtEndPr>
          <w:sdtContent>
            <w:p w:rsidR="00CB0397" w:rsidRPr="00E54008" w:rsidRDefault="00B62FF0" w:rsidP="00211396">
              <w:pPr>
                <w:pStyle w:val="afb"/>
                <w:spacing w:before="0" w:line="23" w:lineRule="atLeast"/>
                <w:jc w:val="center"/>
                <w:rPr>
                  <w:rFonts w:ascii="Times New Roman" w:hAnsi="Times New Roman" w:cs="Times New Roman"/>
                  <w:b/>
                  <w:sz w:val="28"/>
                  <w:szCs w:val="28"/>
                </w:rPr>
              </w:pPr>
              <w:r w:rsidRPr="00E54008">
                <w:rPr>
                  <w:rFonts w:ascii="Times New Roman" w:eastAsiaTheme="minorHAnsi" w:hAnsi="Times New Roman" w:cs="Times New Roman"/>
                  <w:b/>
                  <w:color w:val="auto"/>
                  <w:sz w:val="28"/>
                  <w:szCs w:val="28"/>
                  <w:lang w:eastAsia="en-US"/>
                </w:rPr>
                <w:t>Содержание</w:t>
              </w:r>
            </w:p>
            <w:p w:rsidR="00BB06BA" w:rsidRPr="00AE0EA4" w:rsidRDefault="00CB0397">
              <w:pPr>
                <w:pStyle w:val="15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r w:rsidRPr="00E54008">
                <w:rPr>
                  <w:rFonts w:ascii="Times New Roman" w:hAnsi="Times New Roman" w:cs="Times New Roman"/>
                  <w:sz w:val="28"/>
                  <w:szCs w:val="28"/>
                </w:rPr>
                <w:fldChar w:fldCharType="begin"/>
              </w:r>
              <w:r w:rsidRPr="00E54008">
                <w:rPr>
                  <w:rFonts w:ascii="Times New Roman" w:hAnsi="Times New Roman" w:cs="Times New Roman"/>
                  <w:sz w:val="28"/>
                  <w:szCs w:val="28"/>
                </w:rPr>
                <w:instrText xml:space="preserve"> TOC \o "1-3" \h \z \u </w:instrText>
              </w:r>
              <w:r w:rsidRPr="00E54008">
                <w:rPr>
                  <w:rFonts w:ascii="Times New Roman" w:hAnsi="Times New Roman" w:cs="Times New Roman"/>
                  <w:sz w:val="28"/>
                  <w:szCs w:val="28"/>
                </w:rPr>
                <w:fldChar w:fldCharType="separate"/>
              </w:r>
              <w:hyperlink w:anchor="_Toc129353659" w:history="1">
                <w:r w:rsidR="00BB06BA" w:rsidRPr="00AE0EA4">
                  <w:rPr>
                    <w:rStyle w:val="afc"/>
                    <w:rFonts w:ascii="Times New Roman" w:hAnsi="Times New Roman" w:cs="Times New Roman"/>
                    <w:noProof/>
                    <w:sz w:val="28"/>
                    <w:szCs w:val="28"/>
                  </w:rPr>
                  <w:t>ВВЕДЕНИЕ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_Toc129353659 \h </w:instrTex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3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B06BA" w:rsidRPr="00AE0EA4" w:rsidRDefault="00DE72CE">
              <w:pPr>
                <w:pStyle w:val="15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129353660" w:history="1">
                <w:r w:rsidR="00BB06BA" w:rsidRPr="00AE0EA4">
                  <w:rPr>
                    <w:rStyle w:val="afc"/>
                    <w:rFonts w:ascii="Times New Roman" w:hAnsi="Times New Roman" w:cs="Times New Roman"/>
                    <w:noProof/>
                    <w:sz w:val="28"/>
                    <w:szCs w:val="28"/>
                  </w:rPr>
                  <w:t>1.</w:t>
                </w:r>
                <w:r w:rsidR="00BB06BA" w:rsidRPr="00AE0EA4">
                  <w:rPr>
                    <w:rFonts w:ascii="Times New Roman" w:eastAsiaTheme="minorEastAsia" w:hAnsi="Times New Roman" w:cs="Times New Roman"/>
                    <w:noProof/>
                    <w:sz w:val="28"/>
                    <w:szCs w:val="28"/>
                    <w:lang w:eastAsia="ru-RU"/>
                  </w:rPr>
                  <w:tab/>
                </w:r>
                <w:r w:rsidR="00BB06BA" w:rsidRPr="00AE0EA4">
                  <w:rPr>
                    <w:rStyle w:val="afc"/>
                    <w:rFonts w:ascii="Times New Roman" w:hAnsi="Times New Roman" w:cs="Times New Roman"/>
                    <w:noProof/>
                    <w:sz w:val="28"/>
                    <w:szCs w:val="28"/>
                  </w:rPr>
                  <w:t>Этапы работы над проектом генерального плана Приаргунского муниципального округа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_Toc129353660 \h </w:instrTex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5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B06BA" w:rsidRPr="00AE0EA4" w:rsidRDefault="00DE72CE">
              <w:pPr>
                <w:pStyle w:val="15"/>
                <w:rPr>
                  <w:rFonts w:ascii="Times New Roman" w:eastAsiaTheme="minorEastAsia" w:hAnsi="Times New Roman" w:cs="Times New Roman"/>
                  <w:noProof/>
                  <w:sz w:val="28"/>
                  <w:szCs w:val="28"/>
                  <w:lang w:eastAsia="ru-RU"/>
                </w:rPr>
              </w:pPr>
              <w:hyperlink w:anchor="_Toc129353661" w:history="1">
                <w:r w:rsidR="00BB06BA" w:rsidRPr="00AE0EA4">
                  <w:rPr>
                    <w:rStyle w:val="afc"/>
                    <w:rFonts w:ascii="Times New Roman" w:hAnsi="Times New Roman" w:cs="Times New Roman"/>
                    <w:noProof/>
                    <w:sz w:val="28"/>
                    <w:szCs w:val="28"/>
                  </w:rPr>
                  <w:t>2. Планируемые для размещения объекты местного значения поселения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_Toc129353661 \h </w:instrTex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6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BB06BA" w:rsidRDefault="00DE72CE">
              <w:pPr>
                <w:pStyle w:val="15"/>
                <w:rPr>
                  <w:rFonts w:eastAsiaTheme="minorEastAsia"/>
                  <w:noProof/>
                  <w:lang w:eastAsia="ru-RU"/>
                </w:rPr>
              </w:pPr>
              <w:hyperlink w:anchor="_Toc129353662" w:history="1">
                <w:r w:rsidR="00BB06BA" w:rsidRPr="00AE0EA4">
                  <w:rPr>
                    <w:rStyle w:val="afc"/>
                    <w:rFonts w:ascii="Times New Roman" w:hAnsi="Times New Roman" w:cs="Times New Roman"/>
                    <w:noProof/>
                    <w:sz w:val="28"/>
                    <w:szCs w:val="28"/>
                  </w:rPr>
                  <w:t>3. Параметры функциональных зон, а также сведения о планируемых для размещения в них объектах федерального значения, объектах регионального значения, объектах местного значения, за исключением линейных объектов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ab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begin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instrText xml:space="preserve"> PAGEREF _Toc129353662 \h </w:instrTex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separate"/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t>7</w:t>
                </w:r>
                <w:r w:rsidR="00BB06BA" w:rsidRPr="00AE0EA4">
                  <w:rPr>
                    <w:rFonts w:ascii="Times New Roman" w:hAnsi="Times New Roman" w:cs="Times New Roman"/>
                    <w:noProof/>
                    <w:webHidden/>
                    <w:sz w:val="28"/>
                    <w:szCs w:val="28"/>
                  </w:rPr>
                  <w:fldChar w:fldCharType="end"/>
                </w:r>
              </w:hyperlink>
            </w:p>
            <w:p w:rsidR="00CB0397" w:rsidRPr="00E54008" w:rsidRDefault="00CB0397" w:rsidP="001610E3">
              <w:pPr>
                <w:spacing w:after="0" w:line="23" w:lineRule="atLeast"/>
                <w:jc w:val="both"/>
                <w:rPr>
                  <w:rFonts w:ascii="Times New Roman" w:hAnsi="Times New Roman" w:cs="Times New Roman"/>
                  <w:sz w:val="28"/>
                  <w:szCs w:val="28"/>
                  <w:highlight w:val="cyan"/>
                </w:rPr>
              </w:pPr>
              <w:r w:rsidRPr="00E54008">
                <w:rPr>
                  <w:rFonts w:ascii="Times New Roman" w:hAnsi="Times New Roman" w:cs="Times New Roman"/>
                  <w:b/>
                  <w:bCs/>
                  <w:sz w:val="28"/>
                  <w:szCs w:val="28"/>
                </w:rPr>
                <w:fldChar w:fldCharType="end"/>
              </w:r>
            </w:p>
          </w:sdtContent>
        </w:sdt>
      </w:sdtContent>
    </w:sdt>
    <w:p w:rsidR="001610E3" w:rsidRDefault="001610E3" w:rsidP="00E53BD6">
      <w:pPr>
        <w:pStyle w:val="1"/>
        <w:spacing w:before="0" w:line="23" w:lineRule="atLeast"/>
        <w:sectPr w:rsidR="001610E3" w:rsidSect="0084683F">
          <w:footerReference w:type="default" r:id="rId9"/>
          <w:pgSz w:w="11906" w:h="16838"/>
          <w:pgMar w:top="1134" w:right="991" w:bottom="1134" w:left="1701" w:header="708" w:footer="708" w:gutter="0"/>
          <w:cols w:space="708"/>
          <w:titlePg/>
          <w:docGrid w:linePitch="360"/>
        </w:sectPr>
      </w:pPr>
      <w:bookmarkStart w:id="2" w:name="_Toc496963150"/>
    </w:p>
    <w:p w:rsidR="00320F20" w:rsidRPr="004B1CEC" w:rsidRDefault="00320F20" w:rsidP="00E53BD6">
      <w:pPr>
        <w:pStyle w:val="1"/>
        <w:spacing w:before="0" w:line="23" w:lineRule="atLeast"/>
      </w:pPr>
      <w:bookmarkStart w:id="3" w:name="_Toc129353659"/>
      <w:r w:rsidRPr="004B1CEC">
        <w:lastRenderedPageBreak/>
        <w:t>ВВЕДЕНИЕ</w:t>
      </w:r>
      <w:bookmarkEnd w:id="2"/>
      <w:bookmarkEnd w:id="3"/>
    </w:p>
    <w:p w:rsidR="00320F20" w:rsidRPr="004B1CEC" w:rsidRDefault="00320F2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F1E8D" w:rsidRPr="009E7D7C" w:rsidRDefault="004F1E8D" w:rsidP="004F1E8D">
      <w:pPr>
        <w:pStyle w:val="ConsPlusCell"/>
        <w:widowControl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E7D7C">
        <w:rPr>
          <w:rFonts w:ascii="Times New Roman" w:hAnsi="Times New Roman" w:cs="Times New Roman"/>
          <w:sz w:val="28"/>
          <w:szCs w:val="28"/>
        </w:rPr>
        <w:t xml:space="preserve">Проект Генерального плана </w:t>
      </w:r>
      <w:r w:rsidR="00FE53AB">
        <w:rPr>
          <w:rFonts w:ascii="Times New Roman" w:hAnsi="Times New Roman" w:cs="Times New Roman"/>
          <w:sz w:val="28"/>
          <w:szCs w:val="28"/>
        </w:rPr>
        <w:t>Приаргунского</w:t>
      </w:r>
      <w:r w:rsidRPr="009E7D7C">
        <w:rPr>
          <w:rFonts w:ascii="Times New Roman" w:hAnsi="Times New Roman" w:cs="Times New Roman"/>
          <w:sz w:val="28"/>
          <w:szCs w:val="28"/>
        </w:rPr>
        <w:t xml:space="preserve"> муниципального округа разработан ООО «ГК-групп» на основании </w:t>
      </w:r>
      <w:r w:rsidR="00FE53AB">
        <w:rPr>
          <w:rFonts w:ascii="Times New Roman" w:hAnsi="Times New Roman"/>
          <w:sz w:val="28"/>
          <w:szCs w:val="28"/>
        </w:rPr>
        <w:t>муниципального контра</w:t>
      </w:r>
      <w:r w:rsidR="00B53F2B">
        <w:rPr>
          <w:rFonts w:ascii="Times New Roman" w:hAnsi="Times New Roman"/>
          <w:sz w:val="28"/>
          <w:szCs w:val="28"/>
        </w:rPr>
        <w:t>к</w:t>
      </w:r>
      <w:r w:rsidR="00FE53AB">
        <w:rPr>
          <w:rFonts w:ascii="Times New Roman" w:hAnsi="Times New Roman"/>
          <w:sz w:val="28"/>
          <w:szCs w:val="28"/>
        </w:rPr>
        <w:t>та и технического задания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4F1E8D" w:rsidRPr="00FE53AB" w:rsidRDefault="004F1E8D" w:rsidP="004F1E8D">
      <w:pPr>
        <w:pStyle w:val="ConsNonformat"/>
        <w:widowControl/>
        <w:ind w:right="0" w:firstLine="567"/>
        <w:jc w:val="both"/>
        <w:rPr>
          <w:rFonts w:ascii="Times New Roman" w:eastAsia="Arial" w:hAnsi="Times New Roman" w:cs="Times New Roman"/>
          <w:b/>
          <w:smallCaps/>
          <w:sz w:val="28"/>
          <w:szCs w:val="28"/>
        </w:rPr>
      </w:pPr>
      <w:r w:rsidRPr="00FE53AB">
        <w:rPr>
          <w:rFonts w:ascii="Times New Roman" w:hAnsi="Times New Roman" w:cs="Times New Roman"/>
          <w:sz w:val="28"/>
          <w:szCs w:val="28"/>
        </w:rPr>
        <w:t xml:space="preserve">Заказчик проекта – </w:t>
      </w:r>
      <w:r w:rsidRPr="00FE53AB">
        <w:rPr>
          <w:rFonts w:ascii="Times New Roman" w:hAnsi="Times New Roman" w:cs="Times New Roman"/>
          <w:sz w:val="28"/>
          <w:szCs w:val="28"/>
          <w:lang w:eastAsia="en-US"/>
        </w:rPr>
        <w:t xml:space="preserve">Администрация </w:t>
      </w:r>
      <w:r w:rsidR="00FE53AB" w:rsidRPr="00FE53AB">
        <w:rPr>
          <w:rFonts w:ascii="Times New Roman" w:hAnsi="Times New Roman" w:cs="Times New Roman"/>
          <w:sz w:val="28"/>
          <w:szCs w:val="28"/>
        </w:rPr>
        <w:t>Приаргунского</w:t>
      </w:r>
      <w:r w:rsidRPr="00FE53AB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FE53AB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FE53AB" w:rsidRPr="00FE53AB">
        <w:rPr>
          <w:rFonts w:ascii="Times New Roman" w:hAnsi="Times New Roman" w:cs="Times New Roman"/>
          <w:sz w:val="28"/>
          <w:szCs w:val="28"/>
          <w:lang w:eastAsia="en-US"/>
        </w:rPr>
        <w:t>Забайкальского края</w:t>
      </w:r>
      <w:r w:rsidRPr="00FE53AB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F1E8D" w:rsidRPr="00FE53AB" w:rsidRDefault="004F1E8D" w:rsidP="00FE53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53AB">
        <w:rPr>
          <w:rFonts w:ascii="Times New Roman" w:hAnsi="Times New Roman" w:cs="Times New Roman"/>
          <w:sz w:val="28"/>
          <w:szCs w:val="28"/>
        </w:rPr>
        <w:t xml:space="preserve">Источник финансирования работ – </w:t>
      </w:r>
      <w:r w:rsidR="00FE53AB" w:rsidRPr="00FE53AB">
        <w:rPr>
          <w:rFonts w:ascii="Times New Roman" w:hAnsi="Times New Roman" w:cs="Times New Roman"/>
          <w:sz w:val="28"/>
          <w:szCs w:val="28"/>
        </w:rPr>
        <w:t>Бюджет Администрации Приаргунского муниципального округа Забайкальского края.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Подготовка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E7D7C">
        <w:rPr>
          <w:rFonts w:ascii="Times New Roman" w:hAnsi="Times New Roman" w:cs="Times New Roman"/>
          <w:sz w:val="28"/>
          <w:szCs w:val="28"/>
        </w:rPr>
        <w:t>роект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E7D7C">
        <w:rPr>
          <w:rFonts w:ascii="Times New Roman" w:hAnsi="Times New Roman" w:cs="Times New Roman"/>
          <w:sz w:val="28"/>
          <w:szCs w:val="28"/>
        </w:rPr>
        <w:t xml:space="preserve"> Генерального плана </w:t>
      </w:r>
      <w:r w:rsidR="00FE53AB">
        <w:rPr>
          <w:rFonts w:ascii="Times New Roman" w:hAnsi="Times New Roman" w:cs="Times New Roman"/>
          <w:sz w:val="28"/>
          <w:szCs w:val="28"/>
        </w:rPr>
        <w:t>Приаргунского</w:t>
      </w:r>
      <w:r w:rsidRPr="009E7D7C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>осуществляется в целях: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определение назначения территорий исходя из совокупности социальных, экономических, экологических и иных факторов, зон с особыми условиями использования территорий, в целях обеспечения устойчивого развития территории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>, развития инженерной, транспортной и социальной инфраструктур, позволяющего обеспечить комплексное устойчивое развитие планируемой территории с благоприятными условиями жизнедеятельности;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обоснование необходимости резервирования и изъятия земельных участков для размещения объектов местного значения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округа</w:t>
      </w:r>
      <w:r w:rsidRPr="0021552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sz w:val="28"/>
          <w:szCs w:val="28"/>
        </w:rPr>
        <w:t>Проект Генеральн</w:t>
      </w:r>
      <w:r w:rsidR="006A0BF9">
        <w:rPr>
          <w:rFonts w:ascii="Times New Roman" w:hAnsi="Times New Roman" w:cs="Times New Roman"/>
          <w:sz w:val="28"/>
          <w:szCs w:val="28"/>
        </w:rPr>
        <w:t xml:space="preserve">ого </w:t>
      </w:r>
      <w:r w:rsidRPr="0021552F">
        <w:rPr>
          <w:rFonts w:ascii="Times New Roman" w:hAnsi="Times New Roman" w:cs="Times New Roman"/>
          <w:sz w:val="28"/>
          <w:szCs w:val="28"/>
        </w:rPr>
        <w:t>план</w:t>
      </w:r>
      <w:r w:rsidR="006A0BF9">
        <w:rPr>
          <w:rFonts w:ascii="Times New Roman" w:hAnsi="Times New Roman" w:cs="Times New Roman"/>
          <w:sz w:val="28"/>
          <w:szCs w:val="28"/>
        </w:rPr>
        <w:t>а</w:t>
      </w:r>
      <w:r w:rsidRPr="0021552F">
        <w:rPr>
          <w:rFonts w:ascii="Times New Roman" w:hAnsi="Times New Roman" w:cs="Times New Roman"/>
          <w:sz w:val="28"/>
          <w:szCs w:val="28"/>
        </w:rPr>
        <w:t xml:space="preserve"> разработан на следующие временные сроки его реализации: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sz w:val="28"/>
          <w:szCs w:val="28"/>
          <w:u w:val="single"/>
        </w:rPr>
        <w:t>Первая очередь</w:t>
      </w:r>
      <w:r w:rsidRPr="0021552F">
        <w:rPr>
          <w:rFonts w:ascii="Times New Roman" w:hAnsi="Times New Roman" w:cs="Times New Roman"/>
          <w:sz w:val="28"/>
          <w:szCs w:val="28"/>
        </w:rPr>
        <w:t>, на которую определены первоочередные мероприятия по реализации проекта внесения изменений в Генеральный план – до 203</w:t>
      </w:r>
      <w:r w:rsidR="00FE53AB">
        <w:rPr>
          <w:rFonts w:ascii="Times New Roman" w:hAnsi="Times New Roman" w:cs="Times New Roman"/>
          <w:sz w:val="28"/>
          <w:szCs w:val="28"/>
        </w:rPr>
        <w:t>3</w:t>
      </w:r>
      <w:r w:rsidRPr="002155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sz w:val="28"/>
          <w:szCs w:val="28"/>
          <w:u w:val="single"/>
        </w:rPr>
        <w:t>Расчетный срок</w:t>
      </w:r>
      <w:r w:rsidRPr="0021552F">
        <w:rPr>
          <w:rFonts w:ascii="Times New Roman" w:hAnsi="Times New Roman" w:cs="Times New Roman"/>
          <w:sz w:val="28"/>
          <w:szCs w:val="28"/>
        </w:rPr>
        <w:t>, на который запланированы все основные проектные решения проекта внесения изменений в Генеральный план – до 204</w:t>
      </w:r>
      <w:r w:rsidR="00FE53AB">
        <w:rPr>
          <w:rFonts w:ascii="Times New Roman" w:hAnsi="Times New Roman" w:cs="Times New Roman"/>
          <w:sz w:val="28"/>
          <w:szCs w:val="28"/>
        </w:rPr>
        <w:t>3</w:t>
      </w:r>
      <w:r w:rsidRPr="0021552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sz w:val="28"/>
          <w:szCs w:val="28"/>
        </w:rPr>
        <w:t xml:space="preserve">В соответствии со статьей 23 градостроительного кодекса Российской Федерации проект внесения изменений в Генеральный план </w:t>
      </w:r>
      <w:r w:rsidR="006A0BF9">
        <w:rPr>
          <w:rFonts w:ascii="Times New Roman" w:hAnsi="Times New Roman" w:cs="Times New Roman"/>
          <w:sz w:val="28"/>
          <w:szCs w:val="28"/>
        </w:rPr>
        <w:t>Приаргунского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21552F">
        <w:rPr>
          <w:rFonts w:ascii="Times New Roman" w:hAnsi="Times New Roman" w:cs="Times New Roman"/>
          <w:sz w:val="28"/>
          <w:szCs w:val="28"/>
        </w:rPr>
        <w:t xml:space="preserve"> включает в себя: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1552F">
        <w:rPr>
          <w:rFonts w:ascii="Times New Roman" w:hAnsi="Times New Roman" w:cs="Times New Roman"/>
          <w:sz w:val="28"/>
          <w:szCs w:val="28"/>
          <w:u w:val="single"/>
        </w:rPr>
        <w:t>Утверждаемую в составе текстовых и графических материалов: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i/>
          <w:sz w:val="28"/>
          <w:szCs w:val="28"/>
        </w:rPr>
        <w:t>Текстовые материалы</w:t>
      </w:r>
      <w:r w:rsidRPr="0021552F">
        <w:rPr>
          <w:rFonts w:ascii="Times New Roman" w:hAnsi="Times New Roman" w:cs="Times New Roman"/>
          <w:sz w:val="28"/>
          <w:szCs w:val="28"/>
        </w:rPr>
        <w:t xml:space="preserve"> – Положение о территориальном планировании, которое включают в себя цели и задачи территориального планирования, перечень мероприятий по территориальному планированию и последовательность их выполнения по этапам реализации проекта внесения изменений в Генеральный план.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i/>
          <w:sz w:val="28"/>
          <w:szCs w:val="28"/>
        </w:rPr>
        <w:t>Графические материалы</w:t>
      </w:r>
      <w:r w:rsidRPr="0021552F">
        <w:rPr>
          <w:rFonts w:ascii="Times New Roman" w:hAnsi="Times New Roman" w:cs="Times New Roman"/>
          <w:sz w:val="28"/>
          <w:szCs w:val="28"/>
        </w:rPr>
        <w:t xml:space="preserve"> содержат карты территориального планирования.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sz w:val="28"/>
          <w:szCs w:val="28"/>
          <w:u w:val="single"/>
        </w:rPr>
        <w:t>Материалы по обоснованию проекта,</w:t>
      </w:r>
      <w:r w:rsidRPr="0021552F">
        <w:rPr>
          <w:rFonts w:ascii="Times New Roman" w:hAnsi="Times New Roman" w:cs="Times New Roman"/>
          <w:sz w:val="28"/>
          <w:szCs w:val="28"/>
        </w:rPr>
        <w:t xml:space="preserve"> которые разрабатываются в целях обоснования и пояснения предложений территориального планирования, для согласования и обеспечения процесса утверждения проекта Генеральн</w:t>
      </w:r>
      <w:r w:rsidR="006A0BF9">
        <w:rPr>
          <w:rFonts w:ascii="Times New Roman" w:hAnsi="Times New Roman" w:cs="Times New Roman"/>
          <w:sz w:val="28"/>
          <w:szCs w:val="28"/>
        </w:rPr>
        <w:t>ого</w:t>
      </w:r>
      <w:r w:rsidRPr="0021552F">
        <w:rPr>
          <w:rFonts w:ascii="Times New Roman" w:hAnsi="Times New Roman" w:cs="Times New Roman"/>
          <w:sz w:val="28"/>
          <w:szCs w:val="28"/>
        </w:rPr>
        <w:t xml:space="preserve"> план</w:t>
      </w:r>
      <w:r w:rsidR="006A0BF9">
        <w:rPr>
          <w:rFonts w:ascii="Times New Roman" w:hAnsi="Times New Roman" w:cs="Times New Roman"/>
          <w:sz w:val="28"/>
          <w:szCs w:val="28"/>
        </w:rPr>
        <w:t>а</w:t>
      </w:r>
      <w:r w:rsidRPr="002155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1552F">
        <w:rPr>
          <w:rFonts w:ascii="Times New Roman" w:hAnsi="Times New Roman" w:cs="Times New Roman"/>
          <w:sz w:val="28"/>
          <w:szCs w:val="28"/>
        </w:rPr>
        <w:t>, выполненные в составе текстовых и графических материалов.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i/>
          <w:sz w:val="28"/>
          <w:szCs w:val="28"/>
        </w:rPr>
        <w:lastRenderedPageBreak/>
        <w:t>Текстовые материалы</w:t>
      </w:r>
      <w:r w:rsidRPr="0021552F">
        <w:rPr>
          <w:rFonts w:ascii="Times New Roman" w:hAnsi="Times New Roman" w:cs="Times New Roman"/>
          <w:sz w:val="28"/>
          <w:szCs w:val="28"/>
        </w:rPr>
        <w:t xml:space="preserve"> включают в себя анализ состояния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21552F">
        <w:rPr>
          <w:rFonts w:ascii="Times New Roman" w:hAnsi="Times New Roman" w:cs="Times New Roman"/>
          <w:sz w:val="28"/>
          <w:szCs w:val="28"/>
        </w:rPr>
        <w:t>, проблем и направлений ее комплексного развития, обоснование территориального и пространственно-планировочного развития, перечень мероприятий по территориальному планированию, этапы их реализации, перечень основных факторов риска возникновения чрезвычайных ситуаций природного и техногенного характера.</w:t>
      </w:r>
    </w:p>
    <w:p w:rsidR="004F1E8D" w:rsidRPr="0021552F" w:rsidRDefault="004F1E8D" w:rsidP="004F1E8D">
      <w:pPr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1552F">
        <w:rPr>
          <w:rFonts w:ascii="Times New Roman" w:hAnsi="Times New Roman" w:cs="Times New Roman"/>
          <w:i/>
          <w:sz w:val="28"/>
          <w:szCs w:val="28"/>
        </w:rPr>
        <w:t>Графические материалы</w:t>
      </w:r>
      <w:r w:rsidRPr="0021552F">
        <w:rPr>
          <w:rFonts w:ascii="Times New Roman" w:hAnsi="Times New Roman" w:cs="Times New Roman"/>
          <w:sz w:val="28"/>
          <w:szCs w:val="28"/>
        </w:rPr>
        <w:t xml:space="preserve"> содержат схемы по обоснованию Положений проекта внесения изменений в Генеральный план. </w:t>
      </w:r>
    </w:p>
    <w:p w:rsidR="00104220" w:rsidRPr="006E2D59" w:rsidRDefault="00104220" w:rsidP="00E53BD6">
      <w:pPr>
        <w:spacing w:after="0" w:line="23" w:lineRule="atLeast"/>
      </w:pPr>
      <w:r w:rsidRPr="006E2D59">
        <w:br w:type="page"/>
      </w:r>
    </w:p>
    <w:p w:rsidR="004C7FF0" w:rsidRPr="001116AB" w:rsidRDefault="004C7FF0" w:rsidP="00E53BD6">
      <w:pPr>
        <w:pStyle w:val="1"/>
        <w:numPr>
          <w:ilvl w:val="0"/>
          <w:numId w:val="6"/>
        </w:numPr>
        <w:spacing w:before="0" w:line="23" w:lineRule="atLeast"/>
        <w:ind w:left="0" w:firstLine="0"/>
      </w:pPr>
      <w:bookmarkStart w:id="4" w:name="_Toc129353660"/>
      <w:r w:rsidRPr="001116AB">
        <w:lastRenderedPageBreak/>
        <w:t xml:space="preserve">Этапы работы над проектом генерального плана </w:t>
      </w:r>
      <w:r w:rsidR="006A0BF9">
        <w:t>Приаргунского</w:t>
      </w:r>
      <w:r w:rsidR="004F1E8D">
        <w:t xml:space="preserve"> муниципального </w:t>
      </w:r>
      <w:r w:rsidR="006F2CE4">
        <w:t>округа</w:t>
      </w:r>
      <w:bookmarkEnd w:id="4"/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I этап – аналитический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анализ современного использования территории;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анализ природных условий (инженерно-геологического процессы, климат, природные ресурсы);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анализ состояния окружающей среды;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анализ динамики численности населения, его демографической структуры;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анализ социально-экономического положения (производственного комплекса, инженерно-транспортной инфраструктуры, социальной инфраструктуры)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II этап – операционный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 xml:space="preserve">- выявление планировочных и пригодных </w:t>
      </w:r>
      <w:r w:rsidR="0007473E" w:rsidRPr="001116AB">
        <w:rPr>
          <w:rFonts w:ascii="Times New Roman" w:eastAsiaTheme="minorEastAsia" w:hAnsi="Times New Roman" w:cs="Times New Roman"/>
          <w:sz w:val="28"/>
          <w:szCs w:val="28"/>
        </w:rPr>
        <w:t xml:space="preserve">ограничений </w:t>
      </w:r>
      <w:r w:rsidRPr="001116AB">
        <w:rPr>
          <w:rFonts w:ascii="Times New Roman" w:eastAsiaTheme="minorEastAsia" w:hAnsi="Times New Roman" w:cs="Times New Roman"/>
          <w:sz w:val="28"/>
          <w:szCs w:val="28"/>
        </w:rPr>
        <w:t>для застройки территорий;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прогноз численности населения и ее структуры;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прогнозы динамики производства, занятости, развития инфраструктуры;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-прогноз пространственного развития сельского поселения и населенных пунктов;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прогнозы системных функций, связей, структуры центров, природных комплексов.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III этап – проектный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разработка территориально-планировочной и структурной схемы развития – модель транспортного и планировочного каркаса сельского поселения и населенных пунктов;</w:t>
      </w:r>
    </w:p>
    <w:p w:rsidR="004C7FF0" w:rsidRPr="001116AB" w:rsidRDefault="004C7FF0" w:rsidP="00E53BD6">
      <w:pPr>
        <w:tabs>
          <w:tab w:val="left" w:pos="6325"/>
          <w:tab w:val="left" w:pos="8926"/>
          <w:tab w:val="left" w:pos="9390"/>
        </w:tabs>
        <w:spacing w:after="0" w:line="23" w:lineRule="atLeast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1116AB">
        <w:rPr>
          <w:rFonts w:ascii="Times New Roman" w:eastAsiaTheme="minorEastAsia" w:hAnsi="Times New Roman" w:cs="Times New Roman"/>
          <w:sz w:val="28"/>
          <w:szCs w:val="28"/>
        </w:rPr>
        <w:t>- функциональная структура территорий.</w:t>
      </w:r>
    </w:p>
    <w:p w:rsidR="001116AB" w:rsidRDefault="00826133" w:rsidP="00E53BD6">
      <w:pPr>
        <w:spacing w:after="0" w:line="23" w:lineRule="atLeast"/>
        <w:rPr>
          <w:rFonts w:ascii="Times New Roman" w:eastAsiaTheme="minorEastAsia" w:hAnsi="Times New Roman" w:cs="Times New Roman"/>
          <w:sz w:val="28"/>
          <w:szCs w:val="28"/>
          <w:highlight w:val="cyan"/>
        </w:rPr>
        <w:sectPr w:rsidR="001116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A60194">
        <w:rPr>
          <w:rFonts w:ascii="Times New Roman" w:eastAsiaTheme="minorEastAsia" w:hAnsi="Times New Roman" w:cs="Times New Roman"/>
          <w:sz w:val="28"/>
          <w:szCs w:val="28"/>
          <w:highlight w:val="cyan"/>
        </w:rPr>
        <w:br w:type="page"/>
      </w:r>
    </w:p>
    <w:p w:rsidR="001116AB" w:rsidRPr="007703B0" w:rsidRDefault="001116AB" w:rsidP="001116AB">
      <w:pPr>
        <w:pStyle w:val="1"/>
        <w:spacing w:before="0" w:line="23" w:lineRule="atLeast"/>
      </w:pPr>
      <w:bookmarkStart w:id="5" w:name="_Toc517858529"/>
      <w:bookmarkStart w:id="6" w:name="_Toc129353661"/>
      <w:bookmarkEnd w:id="0"/>
      <w:r w:rsidRPr="007703B0">
        <w:lastRenderedPageBreak/>
        <w:t xml:space="preserve">2. </w:t>
      </w:r>
      <w:bookmarkEnd w:id="5"/>
      <w:r w:rsidR="00DE46C3" w:rsidRPr="00DE46C3">
        <w:t>Планируемые для размещения объекты местного значения поселения</w:t>
      </w:r>
      <w:bookmarkEnd w:id="6"/>
      <w:r w:rsidR="00DE46C3" w:rsidRPr="00DE46C3">
        <w:t xml:space="preserve"> </w:t>
      </w:r>
    </w:p>
    <w:p w:rsidR="00E57376" w:rsidRDefault="00E57376" w:rsidP="007F3514">
      <w:pPr>
        <w:widowControl w:val="0"/>
        <w:autoSpaceDE w:val="0"/>
        <w:autoSpaceDN w:val="0"/>
        <w:adjustRightInd w:val="0"/>
        <w:spacing w:after="0" w:line="23" w:lineRule="atLeast"/>
        <w:rPr>
          <w:rFonts w:ascii="Times New Roman" w:eastAsiaTheme="minorEastAsia" w:hAnsi="Times New Roman" w:cs="Times New Roman"/>
          <w:highlight w:val="cyan"/>
          <w:lang w:eastAsia="ru-RU"/>
        </w:rPr>
      </w:pPr>
    </w:p>
    <w:tbl>
      <w:tblPr>
        <w:tblStyle w:val="6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275"/>
        <w:gridCol w:w="2694"/>
        <w:gridCol w:w="2409"/>
        <w:gridCol w:w="2268"/>
        <w:gridCol w:w="1276"/>
        <w:gridCol w:w="1134"/>
        <w:gridCol w:w="992"/>
      </w:tblGrid>
      <w:tr w:rsidR="00116714" w:rsidRPr="006B4BB3" w:rsidTr="00C743D3">
        <w:trPr>
          <w:cantSplit/>
          <w:trHeight w:val="1200"/>
          <w:tblHeader/>
          <w:jc w:val="center"/>
        </w:trPr>
        <w:tc>
          <w:tcPr>
            <w:tcW w:w="3256" w:type="dxa"/>
            <w:vAlign w:val="center"/>
            <w:hideMark/>
          </w:tcPr>
          <w:p w:rsidR="00116714" w:rsidRPr="006B4BB3" w:rsidRDefault="00116714" w:rsidP="000F3078">
            <w:pPr>
              <w:ind w:right="-1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  <w:r w:rsidR="001E6341"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объекта</w:t>
            </w:r>
          </w:p>
        </w:tc>
        <w:tc>
          <w:tcPr>
            <w:tcW w:w="1275" w:type="dxa"/>
            <w:vAlign w:val="center"/>
          </w:tcPr>
          <w:p w:rsidR="00116714" w:rsidRPr="006B4BB3" w:rsidRDefault="006B4BB3" w:rsidP="000F3078">
            <w:pPr>
              <w:ind w:left="-99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Вид мероприятия</w:t>
            </w:r>
          </w:p>
        </w:tc>
        <w:tc>
          <w:tcPr>
            <w:tcW w:w="2694" w:type="dxa"/>
            <w:vAlign w:val="center"/>
            <w:hideMark/>
          </w:tcPr>
          <w:p w:rsidR="00B52E2B" w:rsidRPr="006B4BB3" w:rsidRDefault="00116714" w:rsidP="000F3078">
            <w:pPr>
              <w:ind w:left="-99" w:right="-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Назначение</w:t>
            </w:r>
          </w:p>
          <w:p w:rsidR="00116714" w:rsidRPr="006B4BB3" w:rsidRDefault="00116714" w:rsidP="000F3078">
            <w:pPr>
              <w:ind w:left="-99" w:right="-21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и наименование</w:t>
            </w:r>
          </w:p>
        </w:tc>
        <w:tc>
          <w:tcPr>
            <w:tcW w:w="2409" w:type="dxa"/>
            <w:vAlign w:val="center"/>
            <w:hideMark/>
          </w:tcPr>
          <w:p w:rsidR="00116714" w:rsidRPr="006B4BB3" w:rsidRDefault="00116714" w:rsidP="000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Местоположение</w:t>
            </w:r>
          </w:p>
        </w:tc>
        <w:tc>
          <w:tcPr>
            <w:tcW w:w="2268" w:type="dxa"/>
            <w:vAlign w:val="center"/>
            <w:hideMark/>
          </w:tcPr>
          <w:p w:rsidR="00116714" w:rsidRPr="006B4BB3" w:rsidRDefault="00116714" w:rsidP="000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Функциональная зона</w:t>
            </w:r>
          </w:p>
        </w:tc>
        <w:tc>
          <w:tcPr>
            <w:tcW w:w="1276" w:type="dxa"/>
            <w:vAlign w:val="center"/>
            <w:hideMark/>
          </w:tcPr>
          <w:p w:rsidR="00116714" w:rsidRPr="006B4BB3" w:rsidRDefault="006B5B15" w:rsidP="000F3078">
            <w:pPr>
              <w:ind w:right="-108" w:hanging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Мощность</w:t>
            </w:r>
          </w:p>
        </w:tc>
        <w:tc>
          <w:tcPr>
            <w:tcW w:w="1134" w:type="dxa"/>
            <w:vAlign w:val="center"/>
            <w:hideMark/>
          </w:tcPr>
          <w:p w:rsidR="00116714" w:rsidRPr="006B4BB3" w:rsidRDefault="00116714" w:rsidP="000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ЗОУИТ (м)</w:t>
            </w:r>
          </w:p>
        </w:tc>
        <w:tc>
          <w:tcPr>
            <w:tcW w:w="992" w:type="dxa"/>
            <w:vAlign w:val="center"/>
          </w:tcPr>
          <w:p w:rsidR="00116714" w:rsidRPr="006B4BB3" w:rsidRDefault="00116714" w:rsidP="000F30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характеристики</w:t>
            </w:r>
          </w:p>
        </w:tc>
      </w:tr>
      <w:tr w:rsidR="001C4E2A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F442F9" w:rsidRPr="00D96FB6" w:rsidRDefault="00F442F9" w:rsidP="00F442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Объект капитального строительства в области образования</w:t>
            </w: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1C4E2A" w:rsidRPr="00D96FB6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</w:t>
            </w:r>
          </w:p>
        </w:tc>
        <w:tc>
          <w:tcPr>
            <w:tcW w:w="2694" w:type="dxa"/>
            <w:vAlign w:val="center"/>
          </w:tcPr>
          <w:p w:rsidR="001C4E2A" w:rsidRPr="00D96FB6" w:rsidRDefault="00F442F9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Объект дошкольного образования </w:t>
            </w:r>
            <w:r w:rsidR="00EC2CB1"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составе существующей школы</w:t>
            </w:r>
          </w:p>
        </w:tc>
        <w:tc>
          <w:tcPr>
            <w:tcW w:w="2409" w:type="dxa"/>
            <w:vAlign w:val="center"/>
          </w:tcPr>
          <w:p w:rsidR="001C4E2A" w:rsidRPr="00D96FB6" w:rsidRDefault="00C91AB0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1C4E2A" w:rsidRPr="00D96FB6" w:rsidRDefault="00F442F9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1C4E2A" w:rsidRPr="00D96FB6" w:rsidRDefault="00EC2CB1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300</w:t>
            </w:r>
            <w:r w:rsidR="00047C2B"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4683F"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</w:t>
            </w:r>
          </w:p>
        </w:tc>
        <w:tc>
          <w:tcPr>
            <w:tcW w:w="1134" w:type="dxa"/>
            <w:vAlign w:val="center"/>
          </w:tcPr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96F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C4E2A" w:rsidRPr="00D96FB6" w:rsidRDefault="001C4E2A" w:rsidP="000F307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42F9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F442F9" w:rsidRPr="006B4BB3" w:rsidRDefault="00F442F9" w:rsidP="00F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капитального строительства в области образования</w:t>
            </w:r>
          </w:p>
          <w:p w:rsidR="00F442F9" w:rsidRPr="006B4BB3" w:rsidRDefault="00F442F9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F442F9" w:rsidRPr="006B4BB3" w:rsidRDefault="006B4BB3" w:rsidP="006B4BB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F442F9" w:rsidRPr="006B4BB3" w:rsidRDefault="00F442F9" w:rsidP="00F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учебно-образовательного назначения</w:t>
            </w:r>
          </w:p>
        </w:tc>
        <w:tc>
          <w:tcPr>
            <w:tcW w:w="2409" w:type="dxa"/>
            <w:vAlign w:val="center"/>
          </w:tcPr>
          <w:p w:rsidR="00F442F9" w:rsidRPr="006B4BB3" w:rsidRDefault="000E366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2F9" w:rsidRPr="006B4BB3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F442F9"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F442F9" w:rsidRPr="006B4BB3" w:rsidRDefault="00F442F9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F442F9" w:rsidRPr="006B4BB3" w:rsidRDefault="00F442F9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300 мест</w:t>
            </w:r>
          </w:p>
        </w:tc>
        <w:tc>
          <w:tcPr>
            <w:tcW w:w="1134" w:type="dxa"/>
            <w:vAlign w:val="center"/>
          </w:tcPr>
          <w:p w:rsidR="00F442F9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F442F9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CB1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EC2CB1" w:rsidRPr="006B4BB3" w:rsidRDefault="003C3F80" w:rsidP="003C3F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Объект дополнительного </w:t>
            </w:r>
            <w:r w:rsidR="00EC2CB1" w:rsidRPr="006B4BB3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1275" w:type="dxa"/>
            <w:vAlign w:val="center"/>
          </w:tcPr>
          <w:p w:rsidR="00EC2CB1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694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дополнительно образования в составе существующих школ Приаргунского муниципального округа</w:t>
            </w:r>
          </w:p>
        </w:tc>
        <w:tc>
          <w:tcPr>
            <w:tcW w:w="2409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Приаргунский муниципальный округ</w:t>
            </w:r>
          </w:p>
        </w:tc>
        <w:tc>
          <w:tcPr>
            <w:tcW w:w="2268" w:type="dxa"/>
            <w:vAlign w:val="center"/>
          </w:tcPr>
          <w:p w:rsidR="00EC2CB1" w:rsidRPr="006B4BB3" w:rsidRDefault="00DC007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2720 мест</w:t>
            </w:r>
          </w:p>
        </w:tc>
        <w:tc>
          <w:tcPr>
            <w:tcW w:w="1134" w:type="dxa"/>
            <w:vAlign w:val="center"/>
          </w:tcPr>
          <w:p w:rsidR="00EC2CB1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EC2CB1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C007D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DC007D" w:rsidRPr="006B4BB3" w:rsidRDefault="00DC007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физической культуры</w:t>
            </w:r>
          </w:p>
        </w:tc>
        <w:tc>
          <w:tcPr>
            <w:tcW w:w="1275" w:type="dxa"/>
            <w:vAlign w:val="center"/>
          </w:tcPr>
          <w:p w:rsidR="00DC007D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DC007D" w:rsidRPr="006B4BB3" w:rsidRDefault="00DC007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409" w:type="dxa"/>
            <w:vAlign w:val="center"/>
          </w:tcPr>
          <w:p w:rsidR="00DC007D" w:rsidRPr="006B4BB3" w:rsidRDefault="000E366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442F9" w:rsidRPr="006B4BB3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spellEnd"/>
            <w:r w:rsidR="00F442F9"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DC007D" w:rsidRPr="006B4BB3" w:rsidRDefault="00DC007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DC007D" w:rsidRPr="006B4BB3" w:rsidRDefault="00DC007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4700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DC007D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DC007D" w:rsidRPr="006B4BB3" w:rsidRDefault="001757E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3D9B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C23D9B" w:rsidRPr="006B4BB3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здравоохранения</w:t>
            </w:r>
          </w:p>
        </w:tc>
        <w:tc>
          <w:tcPr>
            <w:tcW w:w="1275" w:type="dxa"/>
            <w:vAlign w:val="center"/>
          </w:tcPr>
          <w:p w:rsidR="00C23D9B" w:rsidRDefault="00C23D9B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C23D9B" w:rsidRPr="006B4BB3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Фельдшерско-акушерский пункт</w:t>
            </w:r>
          </w:p>
        </w:tc>
        <w:tc>
          <w:tcPr>
            <w:tcW w:w="2409" w:type="dxa"/>
            <w:vAlign w:val="center"/>
          </w:tcPr>
          <w:p w:rsidR="00C23D9B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Урулюнгуй</w:t>
            </w:r>
            <w:proofErr w:type="spellEnd"/>
          </w:p>
        </w:tc>
        <w:tc>
          <w:tcPr>
            <w:tcW w:w="2268" w:type="dxa"/>
            <w:vAlign w:val="center"/>
          </w:tcPr>
          <w:p w:rsidR="00C23D9B" w:rsidRPr="006B4BB3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C23D9B" w:rsidRPr="006B4BB3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посещений в смену</w:t>
            </w:r>
          </w:p>
        </w:tc>
        <w:tc>
          <w:tcPr>
            <w:tcW w:w="1134" w:type="dxa"/>
            <w:vAlign w:val="center"/>
          </w:tcPr>
          <w:p w:rsidR="00C23D9B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3D9B" w:rsidRDefault="00C23D9B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D9B" w:rsidRPr="006B4BB3" w:rsidTr="00AA2734">
        <w:trPr>
          <w:cantSplit/>
          <w:trHeight w:val="1313"/>
          <w:jc w:val="center"/>
        </w:trPr>
        <w:tc>
          <w:tcPr>
            <w:tcW w:w="3256" w:type="dxa"/>
            <w:vAlign w:val="center"/>
          </w:tcPr>
          <w:p w:rsidR="00C23D9B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37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культурно-досугового (клубного) типа</w:t>
            </w:r>
          </w:p>
        </w:tc>
        <w:tc>
          <w:tcPr>
            <w:tcW w:w="1275" w:type="dxa"/>
            <w:vAlign w:val="center"/>
          </w:tcPr>
          <w:p w:rsidR="00C23D9B" w:rsidRDefault="00C23D9B" w:rsidP="00C23D9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C23D9B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культуры</w:t>
            </w:r>
          </w:p>
        </w:tc>
        <w:tc>
          <w:tcPr>
            <w:tcW w:w="2409" w:type="dxa"/>
            <w:vAlign w:val="center"/>
          </w:tcPr>
          <w:p w:rsidR="00C23D9B" w:rsidRDefault="00F5424A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Молодежный</w:t>
            </w:r>
          </w:p>
        </w:tc>
        <w:tc>
          <w:tcPr>
            <w:tcW w:w="2268" w:type="dxa"/>
            <w:vAlign w:val="center"/>
          </w:tcPr>
          <w:p w:rsidR="00C23D9B" w:rsidRPr="006B4BB3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1276" w:type="dxa"/>
            <w:vAlign w:val="center"/>
          </w:tcPr>
          <w:p w:rsidR="00C23D9B" w:rsidRPr="006B4BB3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посадочных мест</w:t>
            </w:r>
          </w:p>
        </w:tc>
        <w:tc>
          <w:tcPr>
            <w:tcW w:w="1134" w:type="dxa"/>
            <w:vAlign w:val="center"/>
          </w:tcPr>
          <w:p w:rsidR="00C23D9B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C23D9B" w:rsidRDefault="00C23D9B" w:rsidP="00C23D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6C6" w:rsidRPr="006B4BB3" w:rsidTr="00AA2734">
        <w:trPr>
          <w:cantSplit/>
          <w:trHeight w:val="1200"/>
          <w:jc w:val="center"/>
        </w:trPr>
        <w:tc>
          <w:tcPr>
            <w:tcW w:w="3256" w:type="dxa"/>
            <w:vAlign w:val="center"/>
          </w:tcPr>
          <w:p w:rsidR="004B06C6" w:rsidRPr="006B4BB3" w:rsidRDefault="004B06C6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r w:rsidR="00EC2CB1" w:rsidRPr="006B4BB3">
              <w:rPr>
                <w:rFonts w:ascii="Times New Roman" w:hAnsi="Times New Roman" w:cs="Times New Roman"/>
                <w:sz w:val="24"/>
                <w:szCs w:val="24"/>
              </w:rPr>
              <w:t>общественного питания</w:t>
            </w:r>
          </w:p>
        </w:tc>
        <w:tc>
          <w:tcPr>
            <w:tcW w:w="1275" w:type="dxa"/>
            <w:vAlign w:val="center"/>
          </w:tcPr>
          <w:p w:rsidR="004B06C6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4B06C6" w:rsidRPr="006B4BB3" w:rsidRDefault="002D71DD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общественного питания</w:t>
            </w:r>
          </w:p>
        </w:tc>
        <w:tc>
          <w:tcPr>
            <w:tcW w:w="2409" w:type="dxa"/>
            <w:vAlign w:val="center"/>
          </w:tcPr>
          <w:p w:rsidR="004B06C6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Приаргунский муниципальный округ</w:t>
            </w:r>
          </w:p>
        </w:tc>
        <w:tc>
          <w:tcPr>
            <w:tcW w:w="2268" w:type="dxa"/>
            <w:vAlign w:val="center"/>
          </w:tcPr>
          <w:p w:rsidR="004B06C6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общественно-деловая зона</w:t>
            </w:r>
          </w:p>
        </w:tc>
        <w:tc>
          <w:tcPr>
            <w:tcW w:w="1276" w:type="dxa"/>
            <w:vAlign w:val="center"/>
          </w:tcPr>
          <w:p w:rsidR="004B06C6" w:rsidRPr="006B4BB3" w:rsidRDefault="00575F3B" w:rsidP="00575F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Приаргунск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Досатуй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мест), Кличка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75 мест</w:t>
            </w:r>
            <w:bookmarkStart w:id="7" w:name="_GoBack"/>
            <w:bookmarkEnd w:id="7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4B06C6" w:rsidRPr="006B4BB3" w:rsidRDefault="004B06C6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B06C6" w:rsidRPr="006B4BB3" w:rsidRDefault="004B06C6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2CB1" w:rsidRPr="006B4BB3" w:rsidTr="00AA2734">
        <w:trPr>
          <w:cantSplit/>
          <w:trHeight w:val="1200"/>
          <w:jc w:val="center"/>
        </w:trPr>
        <w:tc>
          <w:tcPr>
            <w:tcW w:w="3256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  <w:tc>
          <w:tcPr>
            <w:tcW w:w="1275" w:type="dxa"/>
            <w:vAlign w:val="center"/>
          </w:tcPr>
          <w:p w:rsidR="00EC2CB1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EC2CB1" w:rsidRPr="006B4BB3" w:rsidRDefault="00EC2CB1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бытового обслуживания</w:t>
            </w:r>
          </w:p>
        </w:tc>
        <w:tc>
          <w:tcPr>
            <w:tcW w:w="2409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Приаргунский муниципальный округ</w:t>
            </w:r>
          </w:p>
        </w:tc>
        <w:tc>
          <w:tcPr>
            <w:tcW w:w="2268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Многофункциональная общественно-деловая зона</w:t>
            </w:r>
          </w:p>
        </w:tc>
        <w:tc>
          <w:tcPr>
            <w:tcW w:w="1276" w:type="dxa"/>
            <w:vAlign w:val="center"/>
          </w:tcPr>
          <w:p w:rsidR="00EC2CB1" w:rsidRPr="006B4BB3" w:rsidRDefault="000F61E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Приаргунск (33</w:t>
            </w: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 Досатуй (16 рабочих мест), Кличка (14)</w:t>
            </w:r>
          </w:p>
        </w:tc>
        <w:tc>
          <w:tcPr>
            <w:tcW w:w="1134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C2CB1" w:rsidRPr="006B4BB3" w:rsidRDefault="00EC2C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1A93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B41A93" w:rsidRPr="006B4BB3" w:rsidRDefault="0067656C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туризма</w:t>
            </w:r>
          </w:p>
        </w:tc>
        <w:tc>
          <w:tcPr>
            <w:tcW w:w="1275" w:type="dxa"/>
            <w:vAlign w:val="center"/>
          </w:tcPr>
          <w:p w:rsidR="00B41A93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B41A93" w:rsidRPr="006B4BB3" w:rsidRDefault="00EC2CB1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«Рыбацкая деревня»</w:t>
            </w:r>
          </w:p>
        </w:tc>
        <w:tc>
          <w:tcPr>
            <w:tcW w:w="2409" w:type="dxa"/>
            <w:vAlign w:val="center"/>
          </w:tcPr>
          <w:p w:rsidR="00B41A93" w:rsidRPr="006B4BB3" w:rsidRDefault="0067656C" w:rsidP="000F30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="00EC2CB1" w:rsidRPr="006B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севере от с. </w:t>
            </w:r>
            <w:proofErr w:type="spellStart"/>
            <w:r w:rsidR="00EC2CB1" w:rsidRPr="006B4B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Новоцурухайтуй</w:t>
            </w:r>
            <w:proofErr w:type="spellEnd"/>
          </w:p>
        </w:tc>
        <w:tc>
          <w:tcPr>
            <w:tcW w:w="2268" w:type="dxa"/>
            <w:vAlign w:val="center"/>
          </w:tcPr>
          <w:p w:rsidR="00B41A93" w:rsidRPr="006B4BB3" w:rsidRDefault="00B41A93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рекреационного назначения</w:t>
            </w:r>
          </w:p>
        </w:tc>
        <w:tc>
          <w:tcPr>
            <w:tcW w:w="1276" w:type="dxa"/>
            <w:vAlign w:val="center"/>
          </w:tcPr>
          <w:p w:rsidR="00B41A93" w:rsidRPr="006B4BB3" w:rsidRDefault="0000141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B41A93" w:rsidRPr="006B4BB3" w:rsidRDefault="0000141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B41A93" w:rsidRPr="006B4BB3" w:rsidRDefault="0000141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2C5D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472C5D" w:rsidRPr="006B4BB3" w:rsidRDefault="00472C5D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Общественные пространства</w:t>
            </w:r>
          </w:p>
        </w:tc>
        <w:tc>
          <w:tcPr>
            <w:tcW w:w="1275" w:type="dxa"/>
            <w:vAlign w:val="center"/>
          </w:tcPr>
          <w:p w:rsidR="00472C5D" w:rsidRPr="006B4BB3" w:rsidRDefault="000E3660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472C5D" w:rsidRPr="006B4BB3" w:rsidRDefault="001A5497" w:rsidP="000F3078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Место отдыха населения</w:t>
            </w:r>
          </w:p>
        </w:tc>
        <w:tc>
          <w:tcPr>
            <w:tcW w:w="2409" w:type="dxa"/>
            <w:vAlign w:val="center"/>
          </w:tcPr>
          <w:p w:rsidR="00472C5D" w:rsidRPr="006B4BB3" w:rsidRDefault="00092622" w:rsidP="000F3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Урулюнгуй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1-ый</w:t>
            </w:r>
          </w:p>
        </w:tc>
        <w:tc>
          <w:tcPr>
            <w:tcW w:w="2268" w:type="dxa"/>
            <w:vAlign w:val="center"/>
          </w:tcPr>
          <w:p w:rsidR="00472C5D" w:rsidRPr="006B4BB3" w:rsidRDefault="00F5424A" w:rsidP="00F54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24A">
              <w:rPr>
                <w:rFonts w:ascii="Times New Roman" w:hAnsi="Times New Roman" w:cs="Times New Roman"/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1276" w:type="dxa"/>
            <w:vAlign w:val="center"/>
          </w:tcPr>
          <w:p w:rsidR="00472C5D" w:rsidRPr="006B4BB3" w:rsidRDefault="006E3A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472C5D" w:rsidRPr="006B4BB3" w:rsidRDefault="006E3A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472C5D" w:rsidRPr="006B4BB3" w:rsidRDefault="006E3A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BB3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Общественные пространства</w:t>
            </w:r>
          </w:p>
        </w:tc>
        <w:tc>
          <w:tcPr>
            <w:tcW w:w="1275" w:type="dxa"/>
          </w:tcPr>
          <w:p w:rsidR="006B4BB3" w:rsidRDefault="006B4BB3" w:rsidP="006B4BB3">
            <w:pPr>
              <w:jc w:val="center"/>
            </w:pPr>
            <w:r w:rsidRPr="00EB5709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2694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Место отдыха населения</w:t>
            </w:r>
          </w:p>
        </w:tc>
        <w:tc>
          <w:tcPr>
            <w:tcW w:w="2409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Приаргунский парк в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Зоны рекреационного назначения</w:t>
            </w:r>
          </w:p>
        </w:tc>
        <w:tc>
          <w:tcPr>
            <w:tcW w:w="127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BB3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Общественные пространства</w:t>
            </w:r>
          </w:p>
        </w:tc>
        <w:tc>
          <w:tcPr>
            <w:tcW w:w="1275" w:type="dxa"/>
          </w:tcPr>
          <w:p w:rsidR="006B4BB3" w:rsidRDefault="006B4BB3" w:rsidP="006B4BB3">
            <w:pPr>
              <w:jc w:val="center"/>
            </w:pPr>
            <w:r w:rsidRPr="00EB5709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2694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Место отдыха населения</w:t>
            </w:r>
          </w:p>
        </w:tc>
        <w:tc>
          <w:tcPr>
            <w:tcW w:w="2409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Площадь Ленина в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Зоны рекреационного назначения</w:t>
            </w:r>
          </w:p>
        </w:tc>
        <w:tc>
          <w:tcPr>
            <w:tcW w:w="127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4BB3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Общественные пространства</w:t>
            </w:r>
          </w:p>
        </w:tc>
        <w:tc>
          <w:tcPr>
            <w:tcW w:w="1275" w:type="dxa"/>
          </w:tcPr>
          <w:p w:rsidR="006B4BB3" w:rsidRDefault="006B4BB3" w:rsidP="006B4BB3">
            <w:pPr>
              <w:jc w:val="center"/>
            </w:pPr>
            <w:r w:rsidRPr="00EB5709">
              <w:rPr>
                <w:rFonts w:ascii="Times New Roman" w:hAnsi="Times New Roman" w:cs="Times New Roman"/>
                <w:sz w:val="24"/>
                <w:szCs w:val="24"/>
              </w:rPr>
              <w:t>Реконструкция</w:t>
            </w:r>
          </w:p>
        </w:tc>
        <w:tc>
          <w:tcPr>
            <w:tcW w:w="2694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Место отдыха населения</w:t>
            </w:r>
          </w:p>
        </w:tc>
        <w:tc>
          <w:tcPr>
            <w:tcW w:w="2409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Мемориал в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Зоны рекреационного назначения</w:t>
            </w:r>
          </w:p>
        </w:tc>
        <w:tc>
          <w:tcPr>
            <w:tcW w:w="1276" w:type="dxa"/>
            <w:vAlign w:val="center"/>
          </w:tcPr>
          <w:p w:rsidR="006B4BB3" w:rsidRPr="006B4BB3" w:rsidRDefault="006B4BB3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6B4BB3" w:rsidRPr="006B4BB3" w:rsidRDefault="008547B1" w:rsidP="006B4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202" w:rsidRPr="006B4BB3" w:rsidTr="009A04AB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275" w:type="dxa"/>
            <w:vAlign w:val="center"/>
          </w:tcPr>
          <w:p w:rsidR="00166202" w:rsidRPr="006B4BB3" w:rsidRDefault="00166202" w:rsidP="0016620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Стоянка (парковка) автомобилей </w:t>
            </w:r>
          </w:p>
        </w:tc>
        <w:tc>
          <w:tcPr>
            <w:tcW w:w="2409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Староцурухайтуй</w:t>
            </w:r>
            <w:proofErr w:type="spellEnd"/>
          </w:p>
        </w:tc>
        <w:tc>
          <w:tcPr>
            <w:tcW w:w="2268" w:type="dxa"/>
            <w:vAlign w:val="center"/>
          </w:tcPr>
          <w:p w:rsidR="00166202" w:rsidRPr="006B4BB3" w:rsidRDefault="00166202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0B6C1B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127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202" w:rsidRPr="006B4BB3" w:rsidTr="009A04AB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275" w:type="dxa"/>
            <w:vAlign w:val="center"/>
          </w:tcPr>
          <w:p w:rsidR="00166202" w:rsidRPr="006B4BB3" w:rsidRDefault="00166202" w:rsidP="0016620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Придорожный сервис</w:t>
            </w:r>
          </w:p>
        </w:tc>
        <w:tc>
          <w:tcPr>
            <w:tcW w:w="2409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Староцурухайтуй</w:t>
            </w:r>
            <w:proofErr w:type="spellEnd"/>
          </w:p>
        </w:tc>
        <w:tc>
          <w:tcPr>
            <w:tcW w:w="2268" w:type="dxa"/>
            <w:vAlign w:val="center"/>
          </w:tcPr>
          <w:p w:rsidR="00166202" w:rsidRPr="006B4BB3" w:rsidRDefault="00166202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Зона </w:t>
            </w:r>
            <w:r w:rsidR="000B6C1B">
              <w:rPr>
                <w:rFonts w:ascii="Times New Roman" w:hAnsi="Times New Roman" w:cs="Times New Roman"/>
                <w:sz w:val="24"/>
                <w:szCs w:val="24"/>
              </w:rPr>
              <w:t>транспортной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127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B6C1B" w:rsidRPr="006B4BB3" w:rsidTr="009A04AB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0B6C1B" w:rsidRDefault="00195FDE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275" w:type="dxa"/>
            <w:vAlign w:val="center"/>
          </w:tcPr>
          <w:p w:rsidR="000B6C1B" w:rsidRPr="006B4BB3" w:rsidRDefault="000B6C1B" w:rsidP="000B6C1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0B6C1B" w:rsidRDefault="006A4D6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  <w:tc>
          <w:tcPr>
            <w:tcW w:w="2409" w:type="dxa"/>
            <w:vAlign w:val="center"/>
          </w:tcPr>
          <w:p w:rsidR="000B6C1B" w:rsidRPr="006B4BB3" w:rsidRDefault="000B6C1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Староцурухайтуй</w:t>
            </w:r>
            <w:proofErr w:type="spellEnd"/>
          </w:p>
        </w:tc>
        <w:tc>
          <w:tcPr>
            <w:tcW w:w="2268" w:type="dxa"/>
            <w:vAlign w:val="center"/>
          </w:tcPr>
          <w:p w:rsidR="000B6C1B" w:rsidRPr="006B4BB3" w:rsidRDefault="000B6C1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276" w:type="dxa"/>
            <w:vAlign w:val="center"/>
          </w:tcPr>
          <w:p w:rsidR="000B6C1B" w:rsidRPr="006B4BB3" w:rsidRDefault="000B6C1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0B6C1B" w:rsidRPr="006B4BB3" w:rsidRDefault="000B6C1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0B6C1B" w:rsidRPr="006B4BB3" w:rsidRDefault="000B6C1B" w:rsidP="000B6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E72CE" w:rsidRPr="006B4BB3" w:rsidTr="009A04AB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275" w:type="dxa"/>
            <w:vAlign w:val="center"/>
          </w:tcPr>
          <w:p w:rsidR="00DE72CE" w:rsidRDefault="00DE72CE" w:rsidP="00DE72C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DE72CE" w:rsidRPr="005535B1" w:rsidRDefault="00DE72CE" w:rsidP="00DE72CE">
            <w:pPr>
              <w:pStyle w:val="Default"/>
              <w:jc w:val="center"/>
            </w:pPr>
            <w:r w:rsidRPr="005535B1">
              <w:t>Автомобильная дорога местного значения</w:t>
            </w:r>
            <w:r>
              <w:t xml:space="preserve"> от</w:t>
            </w:r>
          </w:p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угольного месторождения Кути до ст. Приаргунск</w:t>
            </w:r>
          </w:p>
        </w:tc>
        <w:tc>
          <w:tcPr>
            <w:tcW w:w="2409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Приаргунский муниципальный округ</w:t>
            </w:r>
          </w:p>
        </w:tc>
        <w:tc>
          <w:tcPr>
            <w:tcW w:w="2268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1276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 км</w:t>
            </w:r>
          </w:p>
        </w:tc>
        <w:tc>
          <w:tcPr>
            <w:tcW w:w="1134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DE72CE" w:rsidRDefault="00DE72CE" w:rsidP="00DE7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F10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522F10" w:rsidRPr="006B4BB3" w:rsidRDefault="00522F1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размещения отходов</w:t>
            </w:r>
          </w:p>
        </w:tc>
        <w:tc>
          <w:tcPr>
            <w:tcW w:w="1275" w:type="dxa"/>
            <w:vAlign w:val="center"/>
          </w:tcPr>
          <w:p w:rsidR="00522F10" w:rsidRPr="006B4BB3" w:rsidRDefault="006B4BB3" w:rsidP="006B4BB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Реконструкция (увеличение) площадки объекта по обращению с ТКО</w:t>
            </w:r>
          </w:p>
        </w:tc>
        <w:tc>
          <w:tcPr>
            <w:tcW w:w="2694" w:type="dxa"/>
            <w:vAlign w:val="center"/>
          </w:tcPr>
          <w:p w:rsidR="00522F10" w:rsidRPr="006B4BB3" w:rsidRDefault="00522F10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Площадка для размещения объекта по обращению с</w:t>
            </w:r>
            <w:r w:rsidR="00166202">
              <w:rPr>
                <w:rFonts w:ascii="Times New Roman" w:hAnsi="Times New Roman" w:cs="Times New Roman"/>
                <w:sz w:val="24"/>
                <w:szCs w:val="24"/>
              </w:rPr>
              <w:t xml:space="preserve"> отходами</w:t>
            </w:r>
          </w:p>
        </w:tc>
        <w:tc>
          <w:tcPr>
            <w:tcW w:w="2409" w:type="dxa"/>
            <w:vAlign w:val="center"/>
          </w:tcPr>
          <w:p w:rsidR="00522F10" w:rsidRPr="006B4BB3" w:rsidRDefault="000C108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На юге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Приаргунск</w:t>
            </w:r>
          </w:p>
        </w:tc>
        <w:tc>
          <w:tcPr>
            <w:tcW w:w="2268" w:type="dxa"/>
            <w:vAlign w:val="center"/>
          </w:tcPr>
          <w:p w:rsidR="00522F10" w:rsidRPr="006B4BB3" w:rsidRDefault="00522F1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складирования и захоронения отходов</w:t>
            </w:r>
          </w:p>
        </w:tc>
        <w:tc>
          <w:tcPr>
            <w:tcW w:w="1276" w:type="dxa"/>
            <w:vAlign w:val="center"/>
          </w:tcPr>
          <w:p w:rsidR="00522F10" w:rsidRPr="006B4BB3" w:rsidRDefault="00522F1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68,57 га</w:t>
            </w:r>
          </w:p>
        </w:tc>
        <w:tc>
          <w:tcPr>
            <w:tcW w:w="1134" w:type="dxa"/>
            <w:vAlign w:val="center"/>
          </w:tcPr>
          <w:p w:rsidR="00522F10" w:rsidRPr="006B4BB3" w:rsidRDefault="00522F1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Санитарно-защитная зона 500 м</w:t>
            </w:r>
          </w:p>
        </w:tc>
        <w:tc>
          <w:tcPr>
            <w:tcW w:w="992" w:type="dxa"/>
            <w:vAlign w:val="center"/>
          </w:tcPr>
          <w:p w:rsidR="00522F10" w:rsidRPr="006B4BB3" w:rsidRDefault="00522F1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22F10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522F10" w:rsidRPr="006B4BB3" w:rsidRDefault="000C1088" w:rsidP="00F442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B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0657A0" w:rsidRPr="006B4B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иренно</w:t>
            </w:r>
            <w:proofErr w:type="spellEnd"/>
            <w:r w:rsidR="000657A0" w:rsidRPr="006B4B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-речев</w:t>
            </w:r>
            <w:r w:rsidR="00F442F9" w:rsidRPr="006B4B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ые</w:t>
            </w:r>
            <w:r w:rsidR="000657A0" w:rsidRPr="006B4BB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установки</w:t>
            </w:r>
          </w:p>
        </w:tc>
        <w:tc>
          <w:tcPr>
            <w:tcW w:w="1275" w:type="dxa"/>
            <w:vAlign w:val="center"/>
          </w:tcPr>
          <w:p w:rsidR="00522F10" w:rsidRPr="006B4BB3" w:rsidRDefault="006B4BB3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</w:p>
        </w:tc>
        <w:tc>
          <w:tcPr>
            <w:tcW w:w="2694" w:type="dxa"/>
            <w:vAlign w:val="center"/>
          </w:tcPr>
          <w:p w:rsidR="00522F10" w:rsidRPr="006B4BB3" w:rsidRDefault="000657A0" w:rsidP="000F3078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Объект оповещения</w:t>
            </w:r>
          </w:p>
        </w:tc>
        <w:tc>
          <w:tcPr>
            <w:tcW w:w="2409" w:type="dxa"/>
            <w:vAlign w:val="center"/>
          </w:tcPr>
          <w:p w:rsidR="00522F10" w:rsidRPr="006B4BB3" w:rsidRDefault="000C1088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Кличка, Новоивановка, Верхний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Тасуркай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Усть-Тасуркай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Селинда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Урулюнгуй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Станция Досатуй, Досатуй, Восточный Досатуй,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Урулюнгуй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Бырка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Погадаево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Талман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-Борзя, Улан, Молодежный,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Пограаничный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Норинск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Верея,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Зоргол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Нижний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Зоргол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Улан,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Новоцурухайтуй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, Приаргунск, Молодежный, </w:t>
            </w:r>
            <w:proofErr w:type="spellStart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Староцурухайтуй</w:t>
            </w:r>
            <w:proofErr w:type="spellEnd"/>
            <w:r w:rsidRPr="006B4BB3">
              <w:rPr>
                <w:rFonts w:ascii="Times New Roman" w:hAnsi="Times New Roman" w:cs="Times New Roman"/>
                <w:sz w:val="24"/>
                <w:szCs w:val="24"/>
              </w:rPr>
              <w:t xml:space="preserve"> 1-й, Кути, Дурой 1-й.</w:t>
            </w:r>
          </w:p>
        </w:tc>
        <w:tc>
          <w:tcPr>
            <w:tcW w:w="2268" w:type="dxa"/>
            <w:vAlign w:val="center"/>
          </w:tcPr>
          <w:p w:rsidR="00522F10" w:rsidRPr="006B4BB3" w:rsidRDefault="000657A0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Зона жилой застройки</w:t>
            </w:r>
          </w:p>
        </w:tc>
        <w:tc>
          <w:tcPr>
            <w:tcW w:w="1276" w:type="dxa"/>
            <w:vAlign w:val="center"/>
          </w:tcPr>
          <w:p w:rsidR="00522F10" w:rsidRPr="006B4BB3" w:rsidRDefault="00DB53A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="000657A0" w:rsidRPr="006B4BB3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522F10" w:rsidRPr="006B4BB3" w:rsidRDefault="008547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522F10" w:rsidRPr="006B4BB3" w:rsidRDefault="008547B1" w:rsidP="000F30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202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Водоотведение</w:t>
            </w:r>
          </w:p>
        </w:tc>
        <w:tc>
          <w:tcPr>
            <w:tcW w:w="1275" w:type="dxa"/>
            <w:vAlign w:val="center"/>
          </w:tcPr>
          <w:p w:rsidR="00166202" w:rsidRPr="006B4BB3" w:rsidRDefault="00166202" w:rsidP="0016620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</w:tc>
        <w:tc>
          <w:tcPr>
            <w:tcW w:w="2409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Приаргунск</w:t>
            </w:r>
          </w:p>
        </w:tc>
        <w:tc>
          <w:tcPr>
            <w:tcW w:w="2268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27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202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1275" w:type="dxa"/>
            <w:vAlign w:val="center"/>
          </w:tcPr>
          <w:p w:rsidR="00166202" w:rsidRPr="006B4BB3" w:rsidRDefault="00166202" w:rsidP="0016620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2409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Староцурухайтуй</w:t>
            </w:r>
            <w:proofErr w:type="spellEnd"/>
          </w:p>
        </w:tc>
        <w:tc>
          <w:tcPr>
            <w:tcW w:w="2268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276" w:type="dxa"/>
            <w:vAlign w:val="center"/>
          </w:tcPr>
          <w:p w:rsidR="00166202" w:rsidRPr="006B4BB3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6202" w:rsidRPr="006B4BB3" w:rsidTr="00AA2734">
        <w:trPr>
          <w:cantSplit/>
          <w:trHeight w:val="96"/>
          <w:jc w:val="center"/>
        </w:trPr>
        <w:tc>
          <w:tcPr>
            <w:tcW w:w="3256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связи</w:t>
            </w:r>
          </w:p>
        </w:tc>
        <w:tc>
          <w:tcPr>
            <w:tcW w:w="1275" w:type="dxa"/>
            <w:vAlign w:val="center"/>
          </w:tcPr>
          <w:p w:rsidR="00166202" w:rsidRDefault="00166202" w:rsidP="00166202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Новое строительство</w:t>
            </w:r>
          </w:p>
        </w:tc>
        <w:tc>
          <w:tcPr>
            <w:tcW w:w="2694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Базовая станция</w:t>
            </w:r>
          </w:p>
        </w:tc>
        <w:tc>
          <w:tcPr>
            <w:tcW w:w="2409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западе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Зоргол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северо-западе от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Дурой</w:t>
            </w:r>
          </w:p>
        </w:tc>
        <w:tc>
          <w:tcPr>
            <w:tcW w:w="2268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1276" w:type="dxa"/>
            <w:vAlign w:val="center"/>
          </w:tcPr>
          <w:p w:rsidR="00166202" w:rsidRDefault="00166202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vAlign w:val="center"/>
          </w:tcPr>
          <w:p w:rsidR="00166202" w:rsidRPr="006B4BB3" w:rsidRDefault="008547B1" w:rsidP="001662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452600">
      <w:pPr>
        <w:rPr>
          <w:rFonts w:cs="Times New Roman"/>
          <w:noProof/>
          <w:szCs w:val="28"/>
        </w:rPr>
      </w:pPr>
    </w:p>
    <w:p w:rsidR="00452600" w:rsidRPr="00452600" w:rsidRDefault="00452600" w:rsidP="00452600">
      <w:pPr>
        <w:rPr>
          <w:rFonts w:cs="Times New Roman"/>
          <w:noProof/>
          <w:szCs w:val="28"/>
        </w:rPr>
      </w:pPr>
    </w:p>
    <w:p w:rsidR="00452600" w:rsidRDefault="00452600" w:rsidP="00545689">
      <w:pPr>
        <w:pStyle w:val="1"/>
        <w:numPr>
          <w:ilvl w:val="0"/>
          <w:numId w:val="22"/>
        </w:numPr>
        <w:rPr>
          <w:rFonts w:cs="Times New Roman"/>
          <w:noProof/>
          <w:szCs w:val="28"/>
        </w:rPr>
      </w:pPr>
      <w:bookmarkStart w:id="8" w:name="_Toc129353662"/>
      <w:r w:rsidRPr="006957B7">
        <w:rPr>
          <w:rFonts w:cs="Times New Roman"/>
          <w:noProof/>
          <w:szCs w:val="28"/>
        </w:rPr>
        <w:lastRenderedPageBreak/>
        <w:t xml:space="preserve">Параметры функциональных зон, а также сведения о планируемых для размещения в них объектах федерального значения, объектах регионального значения, </w:t>
      </w:r>
      <w:r>
        <w:rPr>
          <w:rFonts w:cs="Times New Roman"/>
          <w:noProof/>
          <w:szCs w:val="28"/>
        </w:rPr>
        <w:t xml:space="preserve">объектах местного значения, </w:t>
      </w:r>
      <w:r w:rsidRPr="006957B7">
        <w:rPr>
          <w:rFonts w:cs="Times New Roman"/>
          <w:noProof/>
          <w:szCs w:val="28"/>
        </w:rPr>
        <w:t>за исключением линейных объектов</w:t>
      </w:r>
      <w:bookmarkEnd w:id="8"/>
    </w:p>
    <w:p w:rsidR="00121995" w:rsidRDefault="00121995" w:rsidP="00121995"/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2830"/>
        <w:gridCol w:w="2268"/>
        <w:gridCol w:w="2268"/>
        <w:gridCol w:w="2268"/>
        <w:gridCol w:w="2127"/>
        <w:gridCol w:w="3260"/>
      </w:tblGrid>
      <w:tr w:rsidR="00195FDE" w:rsidRPr="008C7143" w:rsidTr="002041AD">
        <w:trPr>
          <w:trHeight w:val="1200"/>
        </w:trPr>
        <w:tc>
          <w:tcPr>
            <w:tcW w:w="2830" w:type="dxa"/>
            <w:vAlign w:val="center"/>
            <w:hideMark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43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268" w:type="dxa"/>
            <w:vAlign w:val="center"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функциональной зоны</w:t>
            </w:r>
          </w:p>
        </w:tc>
        <w:tc>
          <w:tcPr>
            <w:tcW w:w="2268" w:type="dxa"/>
            <w:vAlign w:val="center"/>
            <w:hideMark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43"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допустимый коэффициент застройки</w:t>
            </w:r>
          </w:p>
        </w:tc>
        <w:tc>
          <w:tcPr>
            <w:tcW w:w="2268" w:type="dxa"/>
            <w:vAlign w:val="center"/>
            <w:hideMark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143">
              <w:rPr>
                <w:rFonts w:ascii="Times New Roman" w:hAnsi="Times New Roman" w:cs="Times New Roman"/>
                <w:sz w:val="24"/>
                <w:szCs w:val="24"/>
              </w:rPr>
              <w:t>Максимальная и средняя этажность застройки</w:t>
            </w:r>
          </w:p>
        </w:tc>
        <w:tc>
          <w:tcPr>
            <w:tcW w:w="2127" w:type="dxa"/>
            <w:vAlign w:val="center"/>
            <w:hideMark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C7143">
              <w:rPr>
                <w:rFonts w:ascii="Times New Roman" w:hAnsi="Times New Roman" w:cs="Times New Roman"/>
                <w:sz w:val="24"/>
                <w:szCs w:val="24"/>
              </w:rPr>
              <w:t>аксимальное количество автомобильного транспорта в границах</w:t>
            </w:r>
          </w:p>
        </w:tc>
        <w:tc>
          <w:tcPr>
            <w:tcW w:w="3260" w:type="dxa"/>
            <w:vAlign w:val="center"/>
            <w:hideMark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C7143">
              <w:rPr>
                <w:rFonts w:ascii="Times New Roman" w:hAnsi="Times New Roman" w:cs="Times New Roman"/>
                <w:sz w:val="24"/>
                <w:szCs w:val="24"/>
              </w:rPr>
              <w:t>ные параметры, характеризующие количественные и качественные особенности функциональной зоны</w:t>
            </w:r>
          </w:p>
        </w:tc>
      </w:tr>
      <w:tr w:rsidR="00195FDE" w:rsidRPr="008C7143" w:rsidTr="002041AD">
        <w:trPr>
          <w:trHeight w:val="351"/>
        </w:trPr>
        <w:tc>
          <w:tcPr>
            <w:tcW w:w="15021" w:type="dxa"/>
            <w:gridSpan w:val="6"/>
            <w:vAlign w:val="center"/>
          </w:tcPr>
          <w:p w:rsidR="00195FDE" w:rsidRPr="00205701" w:rsidRDefault="00195FDE" w:rsidP="00204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01">
              <w:rPr>
                <w:rFonts w:ascii="Times New Roman" w:hAnsi="Times New Roman" w:cs="Times New Roman"/>
                <w:b/>
                <w:sz w:val="24"/>
                <w:szCs w:val="24"/>
              </w:rPr>
              <w:t>Объект местного значения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 (школа)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195FDE" w:rsidRPr="002041AD" w:rsidRDefault="003B305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  <w:tc>
          <w:tcPr>
            <w:tcW w:w="2127" w:type="dxa"/>
            <w:vAlign w:val="center"/>
          </w:tcPr>
          <w:p w:rsidR="00195FDE" w:rsidRPr="00195FDE" w:rsidRDefault="00AC1571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мест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 xml:space="preserve">Объект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  <w:tc>
          <w:tcPr>
            <w:tcW w:w="2127" w:type="dxa"/>
            <w:vAlign w:val="center"/>
          </w:tcPr>
          <w:p w:rsidR="002041AD" w:rsidRPr="00195FDE" w:rsidRDefault="00AC1571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мест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 дополнительного образования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3 этажа</w:t>
            </w:r>
          </w:p>
        </w:tc>
        <w:tc>
          <w:tcPr>
            <w:tcW w:w="2127" w:type="dxa"/>
            <w:vAlign w:val="center"/>
          </w:tcPr>
          <w:p w:rsidR="002041AD" w:rsidRPr="00195FDE" w:rsidRDefault="00AC1571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2720 мест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Спортивная площадка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127" w:type="dxa"/>
            <w:vAlign w:val="center"/>
          </w:tcPr>
          <w:p w:rsidR="00195FDE" w:rsidRPr="00195FDE" w:rsidRDefault="00AC1571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83004F" w:rsidRDefault="0083004F" w:rsidP="00830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04F">
              <w:rPr>
                <w:rFonts w:ascii="Times New Roman" w:hAnsi="Times New Roman" w:cs="Times New Roman"/>
                <w:caps/>
                <w:color w:val="000000" w:themeColor="text1"/>
                <w:sz w:val="24"/>
              </w:rPr>
              <w:t xml:space="preserve">0,47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 культурно-досугового (клубного) типа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127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(на 100 посетителей)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 мест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 здравоохранения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специализированной общественной застройки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Не установлен</w:t>
            </w:r>
          </w:p>
        </w:tc>
        <w:tc>
          <w:tcPr>
            <w:tcW w:w="2127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(на 10 посещений в смену)</w:t>
            </w:r>
          </w:p>
        </w:tc>
        <w:tc>
          <w:tcPr>
            <w:tcW w:w="3260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посещений в смену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Объект общественного питания</w:t>
            </w:r>
          </w:p>
        </w:tc>
        <w:tc>
          <w:tcPr>
            <w:tcW w:w="2268" w:type="dxa"/>
            <w:vAlign w:val="center"/>
          </w:tcPr>
          <w:p w:rsidR="00195FDE" w:rsidRPr="00676A33" w:rsidRDefault="00676A33" w:rsidP="002041A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Многофункцион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альная общественно-деловая зона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2 этажа</w:t>
            </w:r>
          </w:p>
        </w:tc>
        <w:tc>
          <w:tcPr>
            <w:tcW w:w="2127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(на 100 мест)</w:t>
            </w:r>
          </w:p>
        </w:tc>
        <w:tc>
          <w:tcPr>
            <w:tcW w:w="3260" w:type="dxa"/>
            <w:vAlign w:val="center"/>
          </w:tcPr>
          <w:p w:rsidR="00195FDE" w:rsidRPr="00195FDE" w:rsidRDefault="00575F3B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  <w:r w:rsidR="00417120">
              <w:rPr>
                <w:rFonts w:ascii="Times New Roman" w:hAnsi="Times New Roman" w:cs="Times New Roman"/>
                <w:sz w:val="24"/>
                <w:szCs w:val="24"/>
              </w:rPr>
              <w:t xml:space="preserve"> посадочных мест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Объекты бытового обслуживания</w:t>
            </w:r>
          </w:p>
        </w:tc>
        <w:tc>
          <w:tcPr>
            <w:tcW w:w="2268" w:type="dxa"/>
            <w:vAlign w:val="center"/>
          </w:tcPr>
          <w:p w:rsidR="002041AD" w:rsidRPr="00676A33" w:rsidRDefault="002041AD" w:rsidP="002041AD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73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Многофункцион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альная общественно-деловая зона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2 этажа</w:t>
            </w:r>
          </w:p>
        </w:tc>
        <w:tc>
          <w:tcPr>
            <w:tcW w:w="2127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(на 100 мест)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рабочих места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 туризма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рекреационного назначения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195FDE" w:rsidRPr="002041AD" w:rsidRDefault="003B305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195FDE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20">
              <w:rPr>
                <w:rFonts w:ascii="Times New Roman" w:hAnsi="Times New Roman" w:cs="Times New Roman"/>
                <w:sz w:val="24"/>
                <w:szCs w:val="24"/>
              </w:rPr>
              <w:t>295,62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A3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Общественн</w:t>
            </w:r>
            <w:r w:rsidR="00A36E2B"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 xml:space="preserve"> пространств</w:t>
            </w:r>
            <w:r w:rsidR="00A36E2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рекреационного назначения</w:t>
            </w:r>
          </w:p>
        </w:tc>
        <w:tc>
          <w:tcPr>
            <w:tcW w:w="2268" w:type="dxa"/>
            <w:vAlign w:val="center"/>
          </w:tcPr>
          <w:p w:rsidR="00195FDE" w:rsidRPr="002041AD" w:rsidRDefault="00A36E2B" w:rsidP="00A36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E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озелененных территорий общего пользования (лесопарки, парки, сады, скверы, бульвары, городские леса)</w:t>
            </w:r>
          </w:p>
        </w:tc>
        <w:tc>
          <w:tcPr>
            <w:tcW w:w="2268" w:type="dxa"/>
            <w:vAlign w:val="center"/>
          </w:tcPr>
          <w:p w:rsidR="00195FDE" w:rsidRPr="002041AD" w:rsidRDefault="003B305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195FDE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Стоянка (парковка) автомобилей</w:t>
            </w:r>
          </w:p>
        </w:tc>
        <w:tc>
          <w:tcPr>
            <w:tcW w:w="2268" w:type="dxa"/>
            <w:vAlign w:val="center"/>
          </w:tcPr>
          <w:p w:rsidR="00195FDE" w:rsidRPr="00195FDE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268" w:type="dxa"/>
            <w:vAlign w:val="center"/>
          </w:tcPr>
          <w:p w:rsidR="00195FDE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195FDE" w:rsidRPr="002041AD" w:rsidRDefault="003B305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195FDE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Придорожный сервис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2 этажа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Станция технического обслуживания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2268" w:type="dxa"/>
            <w:vAlign w:val="center"/>
          </w:tcPr>
          <w:p w:rsidR="002041AD" w:rsidRPr="002041AD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AD">
              <w:rPr>
                <w:rFonts w:ascii="Times New Roman" w:hAnsi="Times New Roman" w:cs="Times New Roman"/>
                <w:sz w:val="24"/>
                <w:szCs w:val="24"/>
              </w:rPr>
              <w:t>2 этажа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Площадка для размещения объекта по обращению с отходами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Зона складирования и захоронения отходов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BB3">
              <w:rPr>
                <w:rFonts w:ascii="Times New Roman" w:hAnsi="Times New Roman" w:cs="Times New Roman"/>
                <w:sz w:val="24"/>
                <w:szCs w:val="24"/>
              </w:rPr>
              <w:t>68,57 га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Объект оповещения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Зона жилой застройки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 шт.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Очистные сооружения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Зона </w:t>
            </w: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инженерной</w:t>
            </w: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инфраструктуры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t>Артезианская скважина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4171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объект</w:t>
            </w:r>
          </w:p>
        </w:tc>
      </w:tr>
      <w:tr w:rsidR="002041AD" w:rsidRPr="008C7143" w:rsidTr="002041AD">
        <w:trPr>
          <w:trHeight w:val="300"/>
        </w:trPr>
        <w:tc>
          <w:tcPr>
            <w:tcW w:w="2830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Базовая станция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инженерной инфраструктуры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2041AD" w:rsidRPr="00195FDE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2041AD" w:rsidRPr="00195FDE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2041AD" w:rsidRPr="00195FDE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объекта</w:t>
            </w:r>
          </w:p>
        </w:tc>
      </w:tr>
      <w:tr w:rsidR="00493D0F" w:rsidRPr="008C7143" w:rsidTr="002041AD">
        <w:trPr>
          <w:trHeight w:val="300"/>
        </w:trPr>
        <w:tc>
          <w:tcPr>
            <w:tcW w:w="15021" w:type="dxa"/>
            <w:gridSpan w:val="6"/>
            <w:vAlign w:val="center"/>
          </w:tcPr>
          <w:p w:rsidR="00493D0F" w:rsidRPr="00205701" w:rsidRDefault="00493D0F" w:rsidP="00204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01">
              <w:rPr>
                <w:rFonts w:ascii="Times New Roman" w:hAnsi="Times New Roman" w:cs="Times New Roman"/>
                <w:b/>
                <w:sz w:val="24"/>
                <w:szCs w:val="24"/>
              </w:rPr>
              <w:t>Объект регионального значения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Аэродром</w:t>
            </w:r>
          </w:p>
        </w:tc>
        <w:tc>
          <w:tcPr>
            <w:tcW w:w="2268" w:type="dxa"/>
            <w:vAlign w:val="center"/>
          </w:tcPr>
          <w:p w:rsidR="00195FDE" w:rsidRPr="008C7143" w:rsidRDefault="00676A3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F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транспортной инфраструктуры</w:t>
            </w:r>
          </w:p>
        </w:tc>
        <w:tc>
          <w:tcPr>
            <w:tcW w:w="2268" w:type="dxa"/>
            <w:vAlign w:val="center"/>
          </w:tcPr>
          <w:p w:rsidR="00195FDE" w:rsidRPr="008C7143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268" w:type="dxa"/>
            <w:vAlign w:val="center"/>
          </w:tcPr>
          <w:p w:rsidR="00195FDE" w:rsidRPr="008C7143" w:rsidRDefault="003B305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установлена</w:t>
            </w:r>
          </w:p>
        </w:tc>
        <w:tc>
          <w:tcPr>
            <w:tcW w:w="2127" w:type="dxa"/>
            <w:vAlign w:val="center"/>
          </w:tcPr>
          <w:p w:rsidR="00195FDE" w:rsidRPr="008C7143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8C7143" w:rsidRDefault="00417120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120">
              <w:rPr>
                <w:rFonts w:ascii="Times New Roman" w:hAnsi="Times New Roman" w:cs="Times New Roman"/>
                <w:sz w:val="24"/>
                <w:szCs w:val="24"/>
              </w:rPr>
              <w:t>1,146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</w:tr>
      <w:tr w:rsidR="00195FDE" w:rsidRPr="008C7143" w:rsidTr="002041AD">
        <w:trPr>
          <w:trHeight w:val="300"/>
        </w:trPr>
        <w:tc>
          <w:tcPr>
            <w:tcW w:w="2830" w:type="dxa"/>
            <w:vAlign w:val="center"/>
          </w:tcPr>
          <w:p w:rsidR="00195FDE" w:rsidRPr="008C7143" w:rsidRDefault="00195FDE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Пожарное депо</w:t>
            </w:r>
          </w:p>
        </w:tc>
        <w:tc>
          <w:tcPr>
            <w:tcW w:w="2268" w:type="dxa"/>
            <w:vAlign w:val="center"/>
          </w:tcPr>
          <w:p w:rsidR="00195FDE" w:rsidRPr="008C7143" w:rsidRDefault="00676A33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Зона режимных территорий</w:t>
            </w:r>
          </w:p>
        </w:tc>
        <w:tc>
          <w:tcPr>
            <w:tcW w:w="2268" w:type="dxa"/>
            <w:vAlign w:val="center"/>
          </w:tcPr>
          <w:p w:rsidR="00195FDE" w:rsidRPr="008C7143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2268" w:type="dxa"/>
            <w:vAlign w:val="center"/>
          </w:tcPr>
          <w:p w:rsidR="00195FDE" w:rsidRPr="008C7143" w:rsidRDefault="002041AD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этажа</w:t>
            </w:r>
          </w:p>
        </w:tc>
        <w:tc>
          <w:tcPr>
            <w:tcW w:w="2127" w:type="dxa"/>
            <w:vAlign w:val="center"/>
          </w:tcPr>
          <w:p w:rsidR="00195FDE" w:rsidRPr="008C7143" w:rsidRDefault="00064C42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195FDE" w:rsidRPr="008C7143" w:rsidRDefault="00702864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объекта</w:t>
            </w:r>
          </w:p>
        </w:tc>
      </w:tr>
      <w:tr w:rsidR="00493D0F" w:rsidRPr="008C7143" w:rsidTr="002041AD">
        <w:trPr>
          <w:trHeight w:val="300"/>
        </w:trPr>
        <w:tc>
          <w:tcPr>
            <w:tcW w:w="15021" w:type="dxa"/>
            <w:gridSpan w:val="6"/>
            <w:vAlign w:val="center"/>
          </w:tcPr>
          <w:p w:rsidR="00493D0F" w:rsidRPr="00205701" w:rsidRDefault="00493D0F" w:rsidP="002041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701">
              <w:rPr>
                <w:rFonts w:ascii="Times New Roman" w:hAnsi="Times New Roman" w:cs="Times New Roman"/>
                <w:b/>
                <w:sz w:val="24"/>
                <w:szCs w:val="24"/>
              </w:rPr>
              <w:t>Объект федерального значения</w:t>
            </w:r>
          </w:p>
        </w:tc>
      </w:tr>
      <w:tr w:rsidR="00493D0F" w:rsidRPr="008C7143" w:rsidTr="002041AD">
        <w:trPr>
          <w:trHeight w:val="300"/>
        </w:trPr>
        <w:tc>
          <w:tcPr>
            <w:tcW w:w="2830" w:type="dxa"/>
            <w:vAlign w:val="center"/>
          </w:tcPr>
          <w:p w:rsidR="00493D0F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493D0F" w:rsidRPr="008C7143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493D0F" w:rsidRPr="008C7143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vAlign w:val="center"/>
          </w:tcPr>
          <w:p w:rsidR="00493D0F" w:rsidRPr="008C7143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Align w:val="center"/>
          </w:tcPr>
          <w:p w:rsidR="00493D0F" w:rsidRPr="008C7143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60" w:type="dxa"/>
            <w:vAlign w:val="center"/>
          </w:tcPr>
          <w:p w:rsidR="00493D0F" w:rsidRPr="008C7143" w:rsidRDefault="00493D0F" w:rsidP="00204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64F40" w:rsidRDefault="00B64F40" w:rsidP="00121995">
      <w:pPr>
        <w:rPr>
          <w:rFonts w:ascii="Times New Roman" w:eastAsiaTheme="minorEastAsia" w:hAnsi="Times New Roman" w:cs="Times New Roman"/>
          <w:sz w:val="28"/>
          <w:szCs w:val="28"/>
          <w:highlight w:val="cyan"/>
          <w:lang w:eastAsia="ru-RU"/>
        </w:rPr>
      </w:pPr>
    </w:p>
    <w:sectPr w:rsidR="00B64F40" w:rsidSect="00121995">
      <w:pgSz w:w="16838" w:h="11906" w:orient="landscape"/>
      <w:pgMar w:top="170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A80" w:rsidRDefault="00965A80" w:rsidP="00EA15BC">
      <w:pPr>
        <w:spacing w:after="0" w:line="240" w:lineRule="auto"/>
      </w:pPr>
      <w:r>
        <w:separator/>
      </w:r>
    </w:p>
  </w:endnote>
  <w:endnote w:type="continuationSeparator" w:id="0">
    <w:p w:rsidR="00965A80" w:rsidRDefault="00965A80" w:rsidP="00EA1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7905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E72CE" w:rsidRPr="00E75397" w:rsidRDefault="00DE72CE" w:rsidP="00382E3A">
        <w:pPr>
          <w:pStyle w:val="ac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539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539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7539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75F3B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E7539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E72CE" w:rsidRDefault="00DE72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A80" w:rsidRDefault="00965A80" w:rsidP="00EA15BC">
      <w:pPr>
        <w:spacing w:after="0" w:line="240" w:lineRule="auto"/>
      </w:pPr>
      <w:r>
        <w:separator/>
      </w:r>
    </w:p>
  </w:footnote>
  <w:footnote w:type="continuationSeparator" w:id="0">
    <w:p w:rsidR="00965A80" w:rsidRDefault="00965A80" w:rsidP="00EA1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8F27C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A6F40"/>
    <w:multiLevelType w:val="hybridMultilevel"/>
    <w:tmpl w:val="81C83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5473A"/>
    <w:multiLevelType w:val="hybridMultilevel"/>
    <w:tmpl w:val="333CD2DA"/>
    <w:lvl w:ilvl="0" w:tplc="A2146C4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706634"/>
    <w:multiLevelType w:val="hybridMultilevel"/>
    <w:tmpl w:val="77740B54"/>
    <w:lvl w:ilvl="0" w:tplc="E9E2228A">
      <w:numFmt w:val="bullet"/>
      <w:lvlText w:val=""/>
      <w:lvlJc w:val="left"/>
      <w:pPr>
        <w:ind w:left="229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4" w15:restartNumberingAfterBreak="0">
    <w:nsid w:val="12447B5E"/>
    <w:multiLevelType w:val="hybridMultilevel"/>
    <w:tmpl w:val="1DBAEF1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727A5"/>
    <w:multiLevelType w:val="hybridMultilevel"/>
    <w:tmpl w:val="8FB20B8C"/>
    <w:lvl w:ilvl="0" w:tplc="691CBC26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6B5BD7"/>
    <w:multiLevelType w:val="hybridMultilevel"/>
    <w:tmpl w:val="08C61734"/>
    <w:lvl w:ilvl="0" w:tplc="1BFAA5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B640EE1"/>
    <w:multiLevelType w:val="hybridMultilevel"/>
    <w:tmpl w:val="75C22BD2"/>
    <w:lvl w:ilvl="0" w:tplc="FFFFFFFF">
      <w:start w:val="1"/>
      <w:numFmt w:val="bullet"/>
      <w:pStyle w:val="a"/>
      <w:lvlText w:val=""/>
      <w:lvlJc w:val="left"/>
      <w:pPr>
        <w:tabs>
          <w:tab w:val="num" w:pos="851"/>
        </w:tabs>
        <w:ind w:left="-283" w:firstLine="851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C56538E"/>
    <w:multiLevelType w:val="hybridMultilevel"/>
    <w:tmpl w:val="F762EC78"/>
    <w:lvl w:ilvl="0" w:tplc="3DDC6E74"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F9541FA"/>
    <w:multiLevelType w:val="multilevel"/>
    <w:tmpl w:val="858018D2"/>
    <w:lvl w:ilvl="0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2D3578A1"/>
    <w:multiLevelType w:val="hybridMultilevel"/>
    <w:tmpl w:val="C0727540"/>
    <w:lvl w:ilvl="0" w:tplc="7012EE5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C7DCF"/>
    <w:multiLevelType w:val="hybridMultilevel"/>
    <w:tmpl w:val="DB76F766"/>
    <w:lvl w:ilvl="0" w:tplc="2F88CB2C">
      <w:start w:val="4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318C74E6"/>
    <w:multiLevelType w:val="hybridMultilevel"/>
    <w:tmpl w:val="6950BB94"/>
    <w:lvl w:ilvl="0" w:tplc="2DCC6118">
      <w:numFmt w:val="bullet"/>
      <w:lvlText w:val=""/>
      <w:lvlJc w:val="left"/>
      <w:pPr>
        <w:ind w:left="157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3FAB355F"/>
    <w:multiLevelType w:val="multilevel"/>
    <w:tmpl w:val="F86009AA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73E5E82"/>
    <w:multiLevelType w:val="hybridMultilevel"/>
    <w:tmpl w:val="5740C79A"/>
    <w:lvl w:ilvl="0" w:tplc="874E20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331C0D"/>
    <w:multiLevelType w:val="hybridMultilevel"/>
    <w:tmpl w:val="6B5634F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E6F73"/>
    <w:multiLevelType w:val="hybridMultilevel"/>
    <w:tmpl w:val="C7DA75A0"/>
    <w:lvl w:ilvl="0" w:tplc="6C3A60E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9F96C2E"/>
    <w:multiLevelType w:val="hybridMultilevel"/>
    <w:tmpl w:val="82EE5B26"/>
    <w:lvl w:ilvl="0" w:tplc="A76A3578">
      <w:numFmt w:val="bullet"/>
      <w:lvlText w:val=""/>
      <w:lvlJc w:val="left"/>
      <w:pPr>
        <w:ind w:left="193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8" w15:restartNumberingAfterBreak="0">
    <w:nsid w:val="5E65074C"/>
    <w:multiLevelType w:val="multilevel"/>
    <w:tmpl w:val="29FE6ED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C34860"/>
    <w:multiLevelType w:val="multilevel"/>
    <w:tmpl w:val="DE0635AE"/>
    <w:lvl w:ilvl="0">
      <w:start w:val="1"/>
      <w:numFmt w:val="decimal"/>
      <w:pStyle w:val="4"/>
      <w:suff w:val="nothing"/>
      <w:lvlText w:val="Таблица %1"/>
      <w:lvlJc w:val="left"/>
      <w:pPr>
        <w:ind w:left="15886" w:hanging="274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suff w:val="space"/>
      <w:lvlText w:val="%1.%2"/>
      <w:lvlJc w:val="center"/>
      <w:pPr>
        <w:ind w:left="3073" w:hanging="432"/>
      </w:pPr>
      <w:rPr>
        <w:rFonts w:ascii="Times New Roman" w:hAnsi="Times New Roman" w:hint="default"/>
        <w:b/>
        <w:i w:val="0"/>
        <w:sz w:val="28"/>
      </w:rPr>
    </w:lvl>
    <w:lvl w:ilvl="2">
      <w:start w:val="4"/>
      <w:numFmt w:val="decimal"/>
      <w:suff w:val="space"/>
      <w:lvlText w:val="%2%3.1.1."/>
      <w:lvlJc w:val="left"/>
      <w:pPr>
        <w:ind w:left="3505" w:hanging="504"/>
      </w:pPr>
      <w:rPr>
        <w:rFonts w:ascii="Times New Roman" w:hAnsi="Times New Roman" w:hint="default"/>
        <w:b/>
        <w:i w:val="0"/>
        <w:sz w:val="28"/>
      </w:rPr>
    </w:lvl>
    <w:lvl w:ilvl="3">
      <w:start w:val="1"/>
      <w:numFmt w:val="decimal"/>
      <w:suff w:val="nothing"/>
      <w:lvlText w:val="%1%4"/>
      <w:lvlJc w:val="left"/>
      <w:pPr>
        <w:ind w:left="40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801"/>
        </w:tabs>
        <w:ind w:left="45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21"/>
        </w:tabs>
        <w:ind w:left="50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241"/>
        </w:tabs>
        <w:ind w:left="55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01"/>
        </w:tabs>
        <w:ind w:left="60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1"/>
        </w:tabs>
        <w:ind w:left="6601" w:hanging="1440"/>
      </w:pPr>
      <w:rPr>
        <w:rFonts w:hint="default"/>
      </w:rPr>
    </w:lvl>
  </w:abstractNum>
  <w:abstractNum w:abstractNumId="20" w15:restartNumberingAfterBreak="0">
    <w:nsid w:val="755C2236"/>
    <w:multiLevelType w:val="multilevel"/>
    <w:tmpl w:val="58505402"/>
    <w:lvl w:ilvl="0">
      <w:start w:val="1"/>
      <w:numFmt w:val="decimal"/>
      <w:lvlText w:val="%1."/>
      <w:lvlJc w:val="left"/>
      <w:pPr>
        <w:tabs>
          <w:tab w:val="num" w:pos="800"/>
        </w:tabs>
        <w:ind w:left="1160" w:firstLine="349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2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9" w:hanging="21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6"/>
  </w:num>
  <w:num w:numId="5">
    <w:abstractNumId w:val="1"/>
  </w:num>
  <w:num w:numId="6">
    <w:abstractNumId w:val="15"/>
  </w:num>
  <w:num w:numId="7">
    <w:abstractNumId w:val="2"/>
  </w:num>
  <w:num w:numId="8">
    <w:abstractNumId w:val="19"/>
  </w:num>
  <w:num w:numId="9">
    <w:abstractNumId w:val="7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12"/>
  </w:num>
  <w:num w:numId="13">
    <w:abstractNumId w:val="17"/>
  </w:num>
  <w:num w:numId="14">
    <w:abstractNumId w:val="3"/>
  </w:num>
  <w:num w:numId="15">
    <w:abstractNumId w:val="20"/>
  </w:num>
  <w:num w:numId="16">
    <w:abstractNumId w:val="18"/>
  </w:num>
  <w:num w:numId="17">
    <w:abstractNumId w:val="10"/>
  </w:num>
  <w:num w:numId="18">
    <w:abstractNumId w:val="4"/>
  </w:num>
  <w:num w:numId="19">
    <w:abstractNumId w:val="5"/>
  </w:num>
  <w:num w:numId="20">
    <w:abstractNumId w:val="14"/>
  </w:num>
  <w:num w:numId="21">
    <w:abstractNumId w:val="1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5BC"/>
    <w:rsid w:val="00000182"/>
    <w:rsid w:val="00001418"/>
    <w:rsid w:val="00010F24"/>
    <w:rsid w:val="00010F2D"/>
    <w:rsid w:val="00011454"/>
    <w:rsid w:val="000122B4"/>
    <w:rsid w:val="00012335"/>
    <w:rsid w:val="000168EA"/>
    <w:rsid w:val="00024A2E"/>
    <w:rsid w:val="0002768F"/>
    <w:rsid w:val="00027A04"/>
    <w:rsid w:val="0003094D"/>
    <w:rsid w:val="00030CFA"/>
    <w:rsid w:val="00031615"/>
    <w:rsid w:val="00036B1E"/>
    <w:rsid w:val="00040524"/>
    <w:rsid w:val="00042A7E"/>
    <w:rsid w:val="00042CC9"/>
    <w:rsid w:val="0004402D"/>
    <w:rsid w:val="00047AE0"/>
    <w:rsid w:val="00047C2B"/>
    <w:rsid w:val="00050040"/>
    <w:rsid w:val="00060D89"/>
    <w:rsid w:val="00060FCD"/>
    <w:rsid w:val="00062191"/>
    <w:rsid w:val="0006279A"/>
    <w:rsid w:val="00064C42"/>
    <w:rsid w:val="000657A0"/>
    <w:rsid w:val="000660A8"/>
    <w:rsid w:val="00066B74"/>
    <w:rsid w:val="0006732D"/>
    <w:rsid w:val="0007473E"/>
    <w:rsid w:val="0007556D"/>
    <w:rsid w:val="00075698"/>
    <w:rsid w:val="000809F4"/>
    <w:rsid w:val="000833AA"/>
    <w:rsid w:val="00090A36"/>
    <w:rsid w:val="00092622"/>
    <w:rsid w:val="000A01AB"/>
    <w:rsid w:val="000B3157"/>
    <w:rsid w:val="000B3F05"/>
    <w:rsid w:val="000B6C1B"/>
    <w:rsid w:val="000C02A1"/>
    <w:rsid w:val="000C1088"/>
    <w:rsid w:val="000C4862"/>
    <w:rsid w:val="000D3B22"/>
    <w:rsid w:val="000E3660"/>
    <w:rsid w:val="000E7781"/>
    <w:rsid w:val="000F144A"/>
    <w:rsid w:val="000F2D4E"/>
    <w:rsid w:val="000F3078"/>
    <w:rsid w:val="000F61E0"/>
    <w:rsid w:val="00101D3E"/>
    <w:rsid w:val="00102B28"/>
    <w:rsid w:val="00103D51"/>
    <w:rsid w:val="00104220"/>
    <w:rsid w:val="001052FD"/>
    <w:rsid w:val="0010570C"/>
    <w:rsid w:val="00105AE8"/>
    <w:rsid w:val="00110B61"/>
    <w:rsid w:val="001116AB"/>
    <w:rsid w:val="00114564"/>
    <w:rsid w:val="00116714"/>
    <w:rsid w:val="00116CF2"/>
    <w:rsid w:val="00121995"/>
    <w:rsid w:val="00125AE6"/>
    <w:rsid w:val="00130ADE"/>
    <w:rsid w:val="001343B7"/>
    <w:rsid w:val="00134877"/>
    <w:rsid w:val="00134BA8"/>
    <w:rsid w:val="001350D7"/>
    <w:rsid w:val="00140067"/>
    <w:rsid w:val="001421D6"/>
    <w:rsid w:val="00146160"/>
    <w:rsid w:val="001508BF"/>
    <w:rsid w:val="00153E12"/>
    <w:rsid w:val="00154487"/>
    <w:rsid w:val="001552F4"/>
    <w:rsid w:val="001610E3"/>
    <w:rsid w:val="001625B3"/>
    <w:rsid w:val="00163934"/>
    <w:rsid w:val="001645D5"/>
    <w:rsid w:val="00166202"/>
    <w:rsid w:val="00166CE5"/>
    <w:rsid w:val="001673FC"/>
    <w:rsid w:val="00170441"/>
    <w:rsid w:val="001757E8"/>
    <w:rsid w:val="001762BD"/>
    <w:rsid w:val="0018397E"/>
    <w:rsid w:val="00184815"/>
    <w:rsid w:val="00186DC1"/>
    <w:rsid w:val="001873EB"/>
    <w:rsid w:val="001900D4"/>
    <w:rsid w:val="00195FDE"/>
    <w:rsid w:val="001A19A9"/>
    <w:rsid w:val="001A4F8E"/>
    <w:rsid w:val="001A5497"/>
    <w:rsid w:val="001A56E7"/>
    <w:rsid w:val="001B03D0"/>
    <w:rsid w:val="001B5F66"/>
    <w:rsid w:val="001C1B8C"/>
    <w:rsid w:val="001C1E39"/>
    <w:rsid w:val="001C4E2A"/>
    <w:rsid w:val="001C6933"/>
    <w:rsid w:val="001D035A"/>
    <w:rsid w:val="001D1963"/>
    <w:rsid w:val="001D2002"/>
    <w:rsid w:val="001D3AD9"/>
    <w:rsid w:val="001D565E"/>
    <w:rsid w:val="001E6341"/>
    <w:rsid w:val="001F2E72"/>
    <w:rsid w:val="001F3E47"/>
    <w:rsid w:val="001F4359"/>
    <w:rsid w:val="001F5009"/>
    <w:rsid w:val="001F573F"/>
    <w:rsid w:val="001F7CA5"/>
    <w:rsid w:val="002041AD"/>
    <w:rsid w:val="00205701"/>
    <w:rsid w:val="00206BC3"/>
    <w:rsid w:val="00207E30"/>
    <w:rsid w:val="00211396"/>
    <w:rsid w:val="002113DB"/>
    <w:rsid w:val="00212053"/>
    <w:rsid w:val="0021547E"/>
    <w:rsid w:val="00215F98"/>
    <w:rsid w:val="00217FAE"/>
    <w:rsid w:val="002254BF"/>
    <w:rsid w:val="0023177D"/>
    <w:rsid w:val="00235344"/>
    <w:rsid w:val="0023609B"/>
    <w:rsid w:val="00237473"/>
    <w:rsid w:val="00241DD9"/>
    <w:rsid w:val="00245C16"/>
    <w:rsid w:val="0024622B"/>
    <w:rsid w:val="00250043"/>
    <w:rsid w:val="00253CEC"/>
    <w:rsid w:val="00256367"/>
    <w:rsid w:val="00261497"/>
    <w:rsid w:val="0026353B"/>
    <w:rsid w:val="002701CD"/>
    <w:rsid w:val="00272926"/>
    <w:rsid w:val="0028187C"/>
    <w:rsid w:val="00282369"/>
    <w:rsid w:val="00284A92"/>
    <w:rsid w:val="002956AB"/>
    <w:rsid w:val="00297B66"/>
    <w:rsid w:val="002A26F6"/>
    <w:rsid w:val="002A4865"/>
    <w:rsid w:val="002A5465"/>
    <w:rsid w:val="002B24D5"/>
    <w:rsid w:val="002B3F04"/>
    <w:rsid w:val="002B51BF"/>
    <w:rsid w:val="002B5396"/>
    <w:rsid w:val="002B6127"/>
    <w:rsid w:val="002C11AF"/>
    <w:rsid w:val="002D0962"/>
    <w:rsid w:val="002D438B"/>
    <w:rsid w:val="002D590C"/>
    <w:rsid w:val="002D70C9"/>
    <w:rsid w:val="002D71DD"/>
    <w:rsid w:val="002D7653"/>
    <w:rsid w:val="002E071F"/>
    <w:rsid w:val="002E5483"/>
    <w:rsid w:val="002E54DC"/>
    <w:rsid w:val="002E6A0E"/>
    <w:rsid w:val="002F0631"/>
    <w:rsid w:val="002F0CE3"/>
    <w:rsid w:val="002F31E1"/>
    <w:rsid w:val="002F3615"/>
    <w:rsid w:val="002F751B"/>
    <w:rsid w:val="0030134F"/>
    <w:rsid w:val="00311228"/>
    <w:rsid w:val="00313741"/>
    <w:rsid w:val="00313F82"/>
    <w:rsid w:val="00313F9E"/>
    <w:rsid w:val="00314BC3"/>
    <w:rsid w:val="0031666E"/>
    <w:rsid w:val="00320C55"/>
    <w:rsid w:val="00320F20"/>
    <w:rsid w:val="003220E4"/>
    <w:rsid w:val="0032618B"/>
    <w:rsid w:val="003302FE"/>
    <w:rsid w:val="00333B2C"/>
    <w:rsid w:val="00336FC8"/>
    <w:rsid w:val="00350599"/>
    <w:rsid w:val="003515FD"/>
    <w:rsid w:val="0035174C"/>
    <w:rsid w:val="00352430"/>
    <w:rsid w:val="00353B28"/>
    <w:rsid w:val="003637CB"/>
    <w:rsid w:val="00365C57"/>
    <w:rsid w:val="00370AD3"/>
    <w:rsid w:val="00372E65"/>
    <w:rsid w:val="0037336E"/>
    <w:rsid w:val="0037556D"/>
    <w:rsid w:val="0037580B"/>
    <w:rsid w:val="003761F7"/>
    <w:rsid w:val="003775D2"/>
    <w:rsid w:val="0038241D"/>
    <w:rsid w:val="00382E3A"/>
    <w:rsid w:val="0038442C"/>
    <w:rsid w:val="00384A2A"/>
    <w:rsid w:val="00385404"/>
    <w:rsid w:val="003854FF"/>
    <w:rsid w:val="003861B8"/>
    <w:rsid w:val="0039327C"/>
    <w:rsid w:val="00397A3F"/>
    <w:rsid w:val="003A0CDC"/>
    <w:rsid w:val="003A1174"/>
    <w:rsid w:val="003A50A1"/>
    <w:rsid w:val="003A5A24"/>
    <w:rsid w:val="003A6B81"/>
    <w:rsid w:val="003B3053"/>
    <w:rsid w:val="003B3240"/>
    <w:rsid w:val="003C3F80"/>
    <w:rsid w:val="003C4C7E"/>
    <w:rsid w:val="003C75F6"/>
    <w:rsid w:val="003D026B"/>
    <w:rsid w:val="003D0F6F"/>
    <w:rsid w:val="003D3B0D"/>
    <w:rsid w:val="003D43BB"/>
    <w:rsid w:val="003D481E"/>
    <w:rsid w:val="003D5827"/>
    <w:rsid w:val="003D6CB9"/>
    <w:rsid w:val="003E0832"/>
    <w:rsid w:val="003E2005"/>
    <w:rsid w:val="003E7A29"/>
    <w:rsid w:val="003F1274"/>
    <w:rsid w:val="003F2A3D"/>
    <w:rsid w:val="003F3556"/>
    <w:rsid w:val="003F512E"/>
    <w:rsid w:val="004034DF"/>
    <w:rsid w:val="004035A9"/>
    <w:rsid w:val="0040363E"/>
    <w:rsid w:val="00406E9B"/>
    <w:rsid w:val="004072A3"/>
    <w:rsid w:val="00407EB0"/>
    <w:rsid w:val="00417120"/>
    <w:rsid w:val="0042061C"/>
    <w:rsid w:val="004230A0"/>
    <w:rsid w:val="004231B8"/>
    <w:rsid w:val="00430721"/>
    <w:rsid w:val="00430F28"/>
    <w:rsid w:val="00431472"/>
    <w:rsid w:val="00433E51"/>
    <w:rsid w:val="00436DF0"/>
    <w:rsid w:val="00440A1E"/>
    <w:rsid w:val="00442029"/>
    <w:rsid w:val="0044401F"/>
    <w:rsid w:val="00445C5D"/>
    <w:rsid w:val="00452600"/>
    <w:rsid w:val="0045334B"/>
    <w:rsid w:val="004627E4"/>
    <w:rsid w:val="00470E39"/>
    <w:rsid w:val="00472C5D"/>
    <w:rsid w:val="004816B1"/>
    <w:rsid w:val="0048308C"/>
    <w:rsid w:val="00484CC5"/>
    <w:rsid w:val="00493903"/>
    <w:rsid w:val="00493D0F"/>
    <w:rsid w:val="00495F62"/>
    <w:rsid w:val="004970DB"/>
    <w:rsid w:val="00497CB8"/>
    <w:rsid w:val="004A32AC"/>
    <w:rsid w:val="004A612A"/>
    <w:rsid w:val="004A6BAB"/>
    <w:rsid w:val="004B06C6"/>
    <w:rsid w:val="004B102B"/>
    <w:rsid w:val="004B1CEC"/>
    <w:rsid w:val="004B21DA"/>
    <w:rsid w:val="004B56ED"/>
    <w:rsid w:val="004C1AB8"/>
    <w:rsid w:val="004C304C"/>
    <w:rsid w:val="004C3AFE"/>
    <w:rsid w:val="004C7FF0"/>
    <w:rsid w:val="004D2366"/>
    <w:rsid w:val="004D3352"/>
    <w:rsid w:val="004D6397"/>
    <w:rsid w:val="004E0632"/>
    <w:rsid w:val="004E0D9F"/>
    <w:rsid w:val="004E2715"/>
    <w:rsid w:val="004E4146"/>
    <w:rsid w:val="004E4BFD"/>
    <w:rsid w:val="004F0259"/>
    <w:rsid w:val="004F1E8D"/>
    <w:rsid w:val="004F2C91"/>
    <w:rsid w:val="00506C7A"/>
    <w:rsid w:val="00507BED"/>
    <w:rsid w:val="005112B6"/>
    <w:rsid w:val="0051150E"/>
    <w:rsid w:val="005119B8"/>
    <w:rsid w:val="00513277"/>
    <w:rsid w:val="00513EC1"/>
    <w:rsid w:val="005160BB"/>
    <w:rsid w:val="00516E79"/>
    <w:rsid w:val="00517D2A"/>
    <w:rsid w:val="00522F10"/>
    <w:rsid w:val="00523E05"/>
    <w:rsid w:val="00523EB2"/>
    <w:rsid w:val="005329A2"/>
    <w:rsid w:val="00533E3D"/>
    <w:rsid w:val="005367CC"/>
    <w:rsid w:val="00545689"/>
    <w:rsid w:val="00545C92"/>
    <w:rsid w:val="005460B2"/>
    <w:rsid w:val="005470EE"/>
    <w:rsid w:val="00547FC5"/>
    <w:rsid w:val="00550CE8"/>
    <w:rsid w:val="00552D12"/>
    <w:rsid w:val="005535B1"/>
    <w:rsid w:val="00554B1E"/>
    <w:rsid w:val="00555623"/>
    <w:rsid w:val="0056035C"/>
    <w:rsid w:val="00560E3C"/>
    <w:rsid w:val="00561DFA"/>
    <w:rsid w:val="00562899"/>
    <w:rsid w:val="00563187"/>
    <w:rsid w:val="00565DAB"/>
    <w:rsid w:val="0056700F"/>
    <w:rsid w:val="00575F3B"/>
    <w:rsid w:val="005801BB"/>
    <w:rsid w:val="00583026"/>
    <w:rsid w:val="00585475"/>
    <w:rsid w:val="00592015"/>
    <w:rsid w:val="0059293D"/>
    <w:rsid w:val="00594E75"/>
    <w:rsid w:val="005B1959"/>
    <w:rsid w:val="005B3045"/>
    <w:rsid w:val="005B3FCF"/>
    <w:rsid w:val="005B55F0"/>
    <w:rsid w:val="005B616B"/>
    <w:rsid w:val="005C166C"/>
    <w:rsid w:val="005C4598"/>
    <w:rsid w:val="005C4BCF"/>
    <w:rsid w:val="005C6382"/>
    <w:rsid w:val="005D03C8"/>
    <w:rsid w:val="005D0D35"/>
    <w:rsid w:val="005D385D"/>
    <w:rsid w:val="005D3E45"/>
    <w:rsid w:val="005D5094"/>
    <w:rsid w:val="005D791C"/>
    <w:rsid w:val="005E4B74"/>
    <w:rsid w:val="005E5900"/>
    <w:rsid w:val="005E6FB3"/>
    <w:rsid w:val="005E7104"/>
    <w:rsid w:val="005E7123"/>
    <w:rsid w:val="005F3043"/>
    <w:rsid w:val="005F5C65"/>
    <w:rsid w:val="005F65C9"/>
    <w:rsid w:val="005F7975"/>
    <w:rsid w:val="006022A3"/>
    <w:rsid w:val="00605CDE"/>
    <w:rsid w:val="00612A29"/>
    <w:rsid w:val="0061304B"/>
    <w:rsid w:val="0062212E"/>
    <w:rsid w:val="00622785"/>
    <w:rsid w:val="00624BBD"/>
    <w:rsid w:val="00626694"/>
    <w:rsid w:val="006307F1"/>
    <w:rsid w:val="00630A93"/>
    <w:rsid w:val="00631529"/>
    <w:rsid w:val="006318AB"/>
    <w:rsid w:val="00632F9F"/>
    <w:rsid w:val="006343A2"/>
    <w:rsid w:val="006415BA"/>
    <w:rsid w:val="00641CBD"/>
    <w:rsid w:val="006422B2"/>
    <w:rsid w:val="0064421A"/>
    <w:rsid w:val="006505D3"/>
    <w:rsid w:val="00651E54"/>
    <w:rsid w:val="006572C0"/>
    <w:rsid w:val="00660191"/>
    <w:rsid w:val="00665C14"/>
    <w:rsid w:val="0067656C"/>
    <w:rsid w:val="00676A33"/>
    <w:rsid w:val="0067712D"/>
    <w:rsid w:val="006776E2"/>
    <w:rsid w:val="0068175E"/>
    <w:rsid w:val="00682D7E"/>
    <w:rsid w:val="0068321F"/>
    <w:rsid w:val="006839BA"/>
    <w:rsid w:val="006878CF"/>
    <w:rsid w:val="00694342"/>
    <w:rsid w:val="006945C5"/>
    <w:rsid w:val="0069544F"/>
    <w:rsid w:val="006957B7"/>
    <w:rsid w:val="0069780A"/>
    <w:rsid w:val="006A0BF9"/>
    <w:rsid w:val="006A0CCA"/>
    <w:rsid w:val="006A2B09"/>
    <w:rsid w:val="006A4D6B"/>
    <w:rsid w:val="006A572B"/>
    <w:rsid w:val="006A60C5"/>
    <w:rsid w:val="006B18D5"/>
    <w:rsid w:val="006B4BB3"/>
    <w:rsid w:val="006B4C44"/>
    <w:rsid w:val="006B5B15"/>
    <w:rsid w:val="006B6129"/>
    <w:rsid w:val="006B6EBA"/>
    <w:rsid w:val="006C2796"/>
    <w:rsid w:val="006C3211"/>
    <w:rsid w:val="006C53E3"/>
    <w:rsid w:val="006C66DA"/>
    <w:rsid w:val="006C6A34"/>
    <w:rsid w:val="006D3255"/>
    <w:rsid w:val="006D6541"/>
    <w:rsid w:val="006D65A9"/>
    <w:rsid w:val="006D6E5E"/>
    <w:rsid w:val="006E076F"/>
    <w:rsid w:val="006E103F"/>
    <w:rsid w:val="006E1A0A"/>
    <w:rsid w:val="006E2D59"/>
    <w:rsid w:val="006E3AB1"/>
    <w:rsid w:val="006E4B09"/>
    <w:rsid w:val="006E6768"/>
    <w:rsid w:val="006E6E38"/>
    <w:rsid w:val="006F0596"/>
    <w:rsid w:val="006F2CE4"/>
    <w:rsid w:val="006F6863"/>
    <w:rsid w:val="00702864"/>
    <w:rsid w:val="00707BD6"/>
    <w:rsid w:val="00714E0B"/>
    <w:rsid w:val="00717A8D"/>
    <w:rsid w:val="007234A5"/>
    <w:rsid w:val="00725948"/>
    <w:rsid w:val="007264DB"/>
    <w:rsid w:val="00732441"/>
    <w:rsid w:val="00742273"/>
    <w:rsid w:val="00743829"/>
    <w:rsid w:val="007439FD"/>
    <w:rsid w:val="007451F3"/>
    <w:rsid w:val="00745D9E"/>
    <w:rsid w:val="0075393A"/>
    <w:rsid w:val="0075527A"/>
    <w:rsid w:val="0076296D"/>
    <w:rsid w:val="007636B8"/>
    <w:rsid w:val="0076492A"/>
    <w:rsid w:val="007703B0"/>
    <w:rsid w:val="007721A4"/>
    <w:rsid w:val="007738BE"/>
    <w:rsid w:val="0078039D"/>
    <w:rsid w:val="00781CDB"/>
    <w:rsid w:val="00787C62"/>
    <w:rsid w:val="00796040"/>
    <w:rsid w:val="007A3DEF"/>
    <w:rsid w:val="007B144B"/>
    <w:rsid w:val="007B5DE3"/>
    <w:rsid w:val="007C3C39"/>
    <w:rsid w:val="007C551D"/>
    <w:rsid w:val="007C752B"/>
    <w:rsid w:val="007D24C2"/>
    <w:rsid w:val="007D3DE1"/>
    <w:rsid w:val="007D5A62"/>
    <w:rsid w:val="007D6AF5"/>
    <w:rsid w:val="007D789C"/>
    <w:rsid w:val="007E0482"/>
    <w:rsid w:val="007E4A2E"/>
    <w:rsid w:val="007F3514"/>
    <w:rsid w:val="007F750F"/>
    <w:rsid w:val="008007C5"/>
    <w:rsid w:val="00804032"/>
    <w:rsid w:val="0081014B"/>
    <w:rsid w:val="008102CC"/>
    <w:rsid w:val="00810C81"/>
    <w:rsid w:val="00810CB9"/>
    <w:rsid w:val="0081142C"/>
    <w:rsid w:val="008247AD"/>
    <w:rsid w:val="00824835"/>
    <w:rsid w:val="00826133"/>
    <w:rsid w:val="0083004F"/>
    <w:rsid w:val="00830EE2"/>
    <w:rsid w:val="008320F7"/>
    <w:rsid w:val="008404FB"/>
    <w:rsid w:val="00841B5F"/>
    <w:rsid w:val="00844D24"/>
    <w:rsid w:val="0084683F"/>
    <w:rsid w:val="008547B1"/>
    <w:rsid w:val="00862442"/>
    <w:rsid w:val="00867170"/>
    <w:rsid w:val="00867DB7"/>
    <w:rsid w:val="00867DDF"/>
    <w:rsid w:val="00876795"/>
    <w:rsid w:val="0087787A"/>
    <w:rsid w:val="00877E1A"/>
    <w:rsid w:val="0088074D"/>
    <w:rsid w:val="008863A3"/>
    <w:rsid w:val="00886A1B"/>
    <w:rsid w:val="008873C5"/>
    <w:rsid w:val="00893CA0"/>
    <w:rsid w:val="008952D2"/>
    <w:rsid w:val="008B1DF6"/>
    <w:rsid w:val="008B240F"/>
    <w:rsid w:val="008B2D48"/>
    <w:rsid w:val="008B3D21"/>
    <w:rsid w:val="008C1429"/>
    <w:rsid w:val="008C430C"/>
    <w:rsid w:val="008C60EE"/>
    <w:rsid w:val="008C61CA"/>
    <w:rsid w:val="008C6E88"/>
    <w:rsid w:val="008C7143"/>
    <w:rsid w:val="008D1770"/>
    <w:rsid w:val="008D1B24"/>
    <w:rsid w:val="008E1CA9"/>
    <w:rsid w:val="008E2AC3"/>
    <w:rsid w:val="008E2CD8"/>
    <w:rsid w:val="008E422C"/>
    <w:rsid w:val="008E4876"/>
    <w:rsid w:val="008E712D"/>
    <w:rsid w:val="008E76AD"/>
    <w:rsid w:val="008E7894"/>
    <w:rsid w:val="009127D1"/>
    <w:rsid w:val="0091429E"/>
    <w:rsid w:val="00917852"/>
    <w:rsid w:val="00920E75"/>
    <w:rsid w:val="00921749"/>
    <w:rsid w:val="00921ED5"/>
    <w:rsid w:val="009241E6"/>
    <w:rsid w:val="00934DE2"/>
    <w:rsid w:val="00936CCC"/>
    <w:rsid w:val="00942230"/>
    <w:rsid w:val="00942E4A"/>
    <w:rsid w:val="009433D6"/>
    <w:rsid w:val="0094360E"/>
    <w:rsid w:val="00946914"/>
    <w:rsid w:val="0095637A"/>
    <w:rsid w:val="00957CC7"/>
    <w:rsid w:val="00961232"/>
    <w:rsid w:val="00962164"/>
    <w:rsid w:val="00965A80"/>
    <w:rsid w:val="00972AA4"/>
    <w:rsid w:val="00980C20"/>
    <w:rsid w:val="00982E84"/>
    <w:rsid w:val="00982F6B"/>
    <w:rsid w:val="009857B3"/>
    <w:rsid w:val="0098771B"/>
    <w:rsid w:val="00997CE7"/>
    <w:rsid w:val="009A04AB"/>
    <w:rsid w:val="009A0C82"/>
    <w:rsid w:val="009A3CB4"/>
    <w:rsid w:val="009A5D31"/>
    <w:rsid w:val="009A5FEE"/>
    <w:rsid w:val="009B111D"/>
    <w:rsid w:val="009B13AF"/>
    <w:rsid w:val="009B2B0D"/>
    <w:rsid w:val="009B2F9D"/>
    <w:rsid w:val="009B6375"/>
    <w:rsid w:val="009B75AF"/>
    <w:rsid w:val="009C208B"/>
    <w:rsid w:val="009C54A6"/>
    <w:rsid w:val="009C5F86"/>
    <w:rsid w:val="009C7121"/>
    <w:rsid w:val="009D17C2"/>
    <w:rsid w:val="009D40A6"/>
    <w:rsid w:val="009E180C"/>
    <w:rsid w:val="009E1D16"/>
    <w:rsid w:val="009E28EF"/>
    <w:rsid w:val="009E7800"/>
    <w:rsid w:val="009F1C4B"/>
    <w:rsid w:val="009F20EA"/>
    <w:rsid w:val="009F755A"/>
    <w:rsid w:val="009F7B1E"/>
    <w:rsid w:val="00A047F8"/>
    <w:rsid w:val="00A05D03"/>
    <w:rsid w:val="00A10B64"/>
    <w:rsid w:val="00A14EE3"/>
    <w:rsid w:val="00A15FF9"/>
    <w:rsid w:val="00A24F81"/>
    <w:rsid w:val="00A2607E"/>
    <w:rsid w:val="00A27C97"/>
    <w:rsid w:val="00A35E75"/>
    <w:rsid w:val="00A36236"/>
    <w:rsid w:val="00A36E2B"/>
    <w:rsid w:val="00A37BAF"/>
    <w:rsid w:val="00A412BD"/>
    <w:rsid w:val="00A41ADB"/>
    <w:rsid w:val="00A450E4"/>
    <w:rsid w:val="00A55121"/>
    <w:rsid w:val="00A55E05"/>
    <w:rsid w:val="00A57A0B"/>
    <w:rsid w:val="00A6001A"/>
    <w:rsid w:val="00A60194"/>
    <w:rsid w:val="00A60C37"/>
    <w:rsid w:val="00A6132C"/>
    <w:rsid w:val="00A62195"/>
    <w:rsid w:val="00A63DAF"/>
    <w:rsid w:val="00A77D57"/>
    <w:rsid w:val="00A81E12"/>
    <w:rsid w:val="00A82BBF"/>
    <w:rsid w:val="00A86F82"/>
    <w:rsid w:val="00A90F7D"/>
    <w:rsid w:val="00A91C57"/>
    <w:rsid w:val="00A94A79"/>
    <w:rsid w:val="00A94D75"/>
    <w:rsid w:val="00A96C3E"/>
    <w:rsid w:val="00A970CD"/>
    <w:rsid w:val="00AA2110"/>
    <w:rsid w:val="00AA2734"/>
    <w:rsid w:val="00AA6F1E"/>
    <w:rsid w:val="00AB4337"/>
    <w:rsid w:val="00AB6683"/>
    <w:rsid w:val="00AC1571"/>
    <w:rsid w:val="00AC181E"/>
    <w:rsid w:val="00AC1B9F"/>
    <w:rsid w:val="00AD1D32"/>
    <w:rsid w:val="00AD5DBC"/>
    <w:rsid w:val="00AE0D81"/>
    <w:rsid w:val="00AE0E6D"/>
    <w:rsid w:val="00AE0EA4"/>
    <w:rsid w:val="00AE6605"/>
    <w:rsid w:val="00AE7AD3"/>
    <w:rsid w:val="00AE7F38"/>
    <w:rsid w:val="00AF0069"/>
    <w:rsid w:val="00AF40A3"/>
    <w:rsid w:val="00AF7805"/>
    <w:rsid w:val="00B026F0"/>
    <w:rsid w:val="00B06E6A"/>
    <w:rsid w:val="00B07BC9"/>
    <w:rsid w:val="00B16343"/>
    <w:rsid w:val="00B20979"/>
    <w:rsid w:val="00B2330D"/>
    <w:rsid w:val="00B2440B"/>
    <w:rsid w:val="00B24B83"/>
    <w:rsid w:val="00B303CE"/>
    <w:rsid w:val="00B316DC"/>
    <w:rsid w:val="00B32D8E"/>
    <w:rsid w:val="00B33D4D"/>
    <w:rsid w:val="00B36350"/>
    <w:rsid w:val="00B40830"/>
    <w:rsid w:val="00B41A93"/>
    <w:rsid w:val="00B52E2B"/>
    <w:rsid w:val="00B53F2B"/>
    <w:rsid w:val="00B566FE"/>
    <w:rsid w:val="00B56923"/>
    <w:rsid w:val="00B57620"/>
    <w:rsid w:val="00B62FF0"/>
    <w:rsid w:val="00B64F40"/>
    <w:rsid w:val="00B65D12"/>
    <w:rsid w:val="00B66162"/>
    <w:rsid w:val="00B72448"/>
    <w:rsid w:val="00B7386D"/>
    <w:rsid w:val="00B74B68"/>
    <w:rsid w:val="00B76A25"/>
    <w:rsid w:val="00B8003E"/>
    <w:rsid w:val="00B80A52"/>
    <w:rsid w:val="00B8421E"/>
    <w:rsid w:val="00B8502A"/>
    <w:rsid w:val="00B85DD1"/>
    <w:rsid w:val="00B86F81"/>
    <w:rsid w:val="00B9002E"/>
    <w:rsid w:val="00B92949"/>
    <w:rsid w:val="00B92B8E"/>
    <w:rsid w:val="00B95817"/>
    <w:rsid w:val="00B95BE5"/>
    <w:rsid w:val="00BA2D72"/>
    <w:rsid w:val="00BB06BA"/>
    <w:rsid w:val="00BB1B53"/>
    <w:rsid w:val="00BB3F7C"/>
    <w:rsid w:val="00BB5181"/>
    <w:rsid w:val="00BB61BB"/>
    <w:rsid w:val="00BB6820"/>
    <w:rsid w:val="00BC1887"/>
    <w:rsid w:val="00BC2014"/>
    <w:rsid w:val="00BC3504"/>
    <w:rsid w:val="00BD150D"/>
    <w:rsid w:val="00BD4B7D"/>
    <w:rsid w:val="00BE060E"/>
    <w:rsid w:val="00BE1BB9"/>
    <w:rsid w:val="00BE78A5"/>
    <w:rsid w:val="00BF1041"/>
    <w:rsid w:val="00BF1704"/>
    <w:rsid w:val="00BF32B6"/>
    <w:rsid w:val="00BF416A"/>
    <w:rsid w:val="00BF46DE"/>
    <w:rsid w:val="00BF6E13"/>
    <w:rsid w:val="00BF7C84"/>
    <w:rsid w:val="00C0458D"/>
    <w:rsid w:val="00C14E3E"/>
    <w:rsid w:val="00C158BE"/>
    <w:rsid w:val="00C23D9B"/>
    <w:rsid w:val="00C3030E"/>
    <w:rsid w:val="00C33B78"/>
    <w:rsid w:val="00C40154"/>
    <w:rsid w:val="00C42306"/>
    <w:rsid w:val="00C4331E"/>
    <w:rsid w:val="00C4790F"/>
    <w:rsid w:val="00C50873"/>
    <w:rsid w:val="00C51C21"/>
    <w:rsid w:val="00C51E04"/>
    <w:rsid w:val="00C52878"/>
    <w:rsid w:val="00C5363B"/>
    <w:rsid w:val="00C54A21"/>
    <w:rsid w:val="00C559A9"/>
    <w:rsid w:val="00C56941"/>
    <w:rsid w:val="00C601EA"/>
    <w:rsid w:val="00C60DC7"/>
    <w:rsid w:val="00C618FF"/>
    <w:rsid w:val="00C64BDE"/>
    <w:rsid w:val="00C679FD"/>
    <w:rsid w:val="00C743D3"/>
    <w:rsid w:val="00C74BDC"/>
    <w:rsid w:val="00C75C3D"/>
    <w:rsid w:val="00C76B2B"/>
    <w:rsid w:val="00C77CAA"/>
    <w:rsid w:val="00C80A4A"/>
    <w:rsid w:val="00C84F5E"/>
    <w:rsid w:val="00C867E1"/>
    <w:rsid w:val="00C91AB0"/>
    <w:rsid w:val="00C93452"/>
    <w:rsid w:val="00C93F2E"/>
    <w:rsid w:val="00C978E7"/>
    <w:rsid w:val="00CA0885"/>
    <w:rsid w:val="00CA1656"/>
    <w:rsid w:val="00CA44CE"/>
    <w:rsid w:val="00CA485A"/>
    <w:rsid w:val="00CA78EB"/>
    <w:rsid w:val="00CB0397"/>
    <w:rsid w:val="00CB1381"/>
    <w:rsid w:val="00CB33C4"/>
    <w:rsid w:val="00CC1AB2"/>
    <w:rsid w:val="00CC1C50"/>
    <w:rsid w:val="00CC692A"/>
    <w:rsid w:val="00CD3DA4"/>
    <w:rsid w:val="00CE2D23"/>
    <w:rsid w:val="00CE5FC7"/>
    <w:rsid w:val="00CE7336"/>
    <w:rsid w:val="00CE7AC4"/>
    <w:rsid w:val="00CF024D"/>
    <w:rsid w:val="00CF3F1A"/>
    <w:rsid w:val="00CF6746"/>
    <w:rsid w:val="00D00902"/>
    <w:rsid w:val="00D05423"/>
    <w:rsid w:val="00D06E8A"/>
    <w:rsid w:val="00D12906"/>
    <w:rsid w:val="00D2144D"/>
    <w:rsid w:val="00D2297E"/>
    <w:rsid w:val="00D23885"/>
    <w:rsid w:val="00D244BB"/>
    <w:rsid w:val="00D27405"/>
    <w:rsid w:val="00D30E22"/>
    <w:rsid w:val="00D33290"/>
    <w:rsid w:val="00D34B72"/>
    <w:rsid w:val="00D4602B"/>
    <w:rsid w:val="00D51E73"/>
    <w:rsid w:val="00D5244F"/>
    <w:rsid w:val="00D558D5"/>
    <w:rsid w:val="00D71496"/>
    <w:rsid w:val="00D72997"/>
    <w:rsid w:val="00D73DC6"/>
    <w:rsid w:val="00D746E5"/>
    <w:rsid w:val="00D74BF6"/>
    <w:rsid w:val="00D813A1"/>
    <w:rsid w:val="00D90D60"/>
    <w:rsid w:val="00D90FC0"/>
    <w:rsid w:val="00D93351"/>
    <w:rsid w:val="00D96FB6"/>
    <w:rsid w:val="00DA1408"/>
    <w:rsid w:val="00DA1CF9"/>
    <w:rsid w:val="00DA34F8"/>
    <w:rsid w:val="00DA367E"/>
    <w:rsid w:val="00DA5BD8"/>
    <w:rsid w:val="00DB02A8"/>
    <w:rsid w:val="00DB12BA"/>
    <w:rsid w:val="00DB21D5"/>
    <w:rsid w:val="00DB2CBE"/>
    <w:rsid w:val="00DB53A1"/>
    <w:rsid w:val="00DB7721"/>
    <w:rsid w:val="00DB783B"/>
    <w:rsid w:val="00DC007D"/>
    <w:rsid w:val="00DC050E"/>
    <w:rsid w:val="00DC0AA5"/>
    <w:rsid w:val="00DC11FD"/>
    <w:rsid w:val="00DC58A7"/>
    <w:rsid w:val="00DC67D3"/>
    <w:rsid w:val="00DC6BA6"/>
    <w:rsid w:val="00DD1B4D"/>
    <w:rsid w:val="00DD248A"/>
    <w:rsid w:val="00DD3675"/>
    <w:rsid w:val="00DD4B4C"/>
    <w:rsid w:val="00DD5258"/>
    <w:rsid w:val="00DD5A77"/>
    <w:rsid w:val="00DE46C3"/>
    <w:rsid w:val="00DE72CE"/>
    <w:rsid w:val="00DF1E1A"/>
    <w:rsid w:val="00DF216E"/>
    <w:rsid w:val="00E0080A"/>
    <w:rsid w:val="00E014F7"/>
    <w:rsid w:val="00E02B90"/>
    <w:rsid w:val="00E06797"/>
    <w:rsid w:val="00E079CD"/>
    <w:rsid w:val="00E115B1"/>
    <w:rsid w:val="00E11B94"/>
    <w:rsid w:val="00E2250B"/>
    <w:rsid w:val="00E22E2C"/>
    <w:rsid w:val="00E2333B"/>
    <w:rsid w:val="00E342DA"/>
    <w:rsid w:val="00E413A5"/>
    <w:rsid w:val="00E45437"/>
    <w:rsid w:val="00E4574A"/>
    <w:rsid w:val="00E45A53"/>
    <w:rsid w:val="00E51B6A"/>
    <w:rsid w:val="00E52CEC"/>
    <w:rsid w:val="00E53BD6"/>
    <w:rsid w:val="00E54008"/>
    <w:rsid w:val="00E57376"/>
    <w:rsid w:val="00E6124A"/>
    <w:rsid w:val="00E643B8"/>
    <w:rsid w:val="00E75397"/>
    <w:rsid w:val="00E7646A"/>
    <w:rsid w:val="00E8006E"/>
    <w:rsid w:val="00EA15BC"/>
    <w:rsid w:val="00EA2506"/>
    <w:rsid w:val="00EA253B"/>
    <w:rsid w:val="00EA3036"/>
    <w:rsid w:val="00EA4F9B"/>
    <w:rsid w:val="00EA6CC2"/>
    <w:rsid w:val="00EB0D3D"/>
    <w:rsid w:val="00EB4389"/>
    <w:rsid w:val="00EB6064"/>
    <w:rsid w:val="00EC237A"/>
    <w:rsid w:val="00EC2CB1"/>
    <w:rsid w:val="00ED04AE"/>
    <w:rsid w:val="00ED442F"/>
    <w:rsid w:val="00ED5D3C"/>
    <w:rsid w:val="00EE51D8"/>
    <w:rsid w:val="00EF2179"/>
    <w:rsid w:val="00EF38CB"/>
    <w:rsid w:val="00EF768C"/>
    <w:rsid w:val="00F030DA"/>
    <w:rsid w:val="00F0768A"/>
    <w:rsid w:val="00F10E55"/>
    <w:rsid w:val="00F11C50"/>
    <w:rsid w:val="00F12A8B"/>
    <w:rsid w:val="00F12DB5"/>
    <w:rsid w:val="00F17765"/>
    <w:rsid w:val="00F254E9"/>
    <w:rsid w:val="00F32713"/>
    <w:rsid w:val="00F344E0"/>
    <w:rsid w:val="00F374C3"/>
    <w:rsid w:val="00F41D1D"/>
    <w:rsid w:val="00F41E5B"/>
    <w:rsid w:val="00F442F9"/>
    <w:rsid w:val="00F45BA9"/>
    <w:rsid w:val="00F46F83"/>
    <w:rsid w:val="00F51195"/>
    <w:rsid w:val="00F52E1C"/>
    <w:rsid w:val="00F5424A"/>
    <w:rsid w:val="00F54338"/>
    <w:rsid w:val="00F55859"/>
    <w:rsid w:val="00F55CD1"/>
    <w:rsid w:val="00F60358"/>
    <w:rsid w:val="00F60745"/>
    <w:rsid w:val="00F73471"/>
    <w:rsid w:val="00F842E7"/>
    <w:rsid w:val="00F8755B"/>
    <w:rsid w:val="00F90B3C"/>
    <w:rsid w:val="00F91EE5"/>
    <w:rsid w:val="00FA08D6"/>
    <w:rsid w:val="00FA34FB"/>
    <w:rsid w:val="00FA3AE5"/>
    <w:rsid w:val="00FA6277"/>
    <w:rsid w:val="00FB22C5"/>
    <w:rsid w:val="00FB4BFE"/>
    <w:rsid w:val="00FB5026"/>
    <w:rsid w:val="00FB6EA5"/>
    <w:rsid w:val="00FC35D6"/>
    <w:rsid w:val="00FC515D"/>
    <w:rsid w:val="00FC5185"/>
    <w:rsid w:val="00FC7ABA"/>
    <w:rsid w:val="00FD7CA3"/>
    <w:rsid w:val="00FD7FAA"/>
    <w:rsid w:val="00FE0C10"/>
    <w:rsid w:val="00FE53AB"/>
    <w:rsid w:val="00FF1D38"/>
    <w:rsid w:val="00FF325D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EC7F0"/>
  <w15:chartTrackingRefBased/>
  <w15:docId w15:val="{73DA7230-BFB7-4E7D-898C-F5B68B00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</w:style>
  <w:style w:type="paragraph" w:styleId="1">
    <w:name w:val="heading 1"/>
    <w:basedOn w:val="a2"/>
    <w:next w:val="a2"/>
    <w:link w:val="10"/>
    <w:uiPriority w:val="9"/>
    <w:qFormat/>
    <w:rsid w:val="00B95BE5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2"/>
    <w:next w:val="a2"/>
    <w:link w:val="20"/>
    <w:uiPriority w:val="9"/>
    <w:unhideWhenUsed/>
    <w:qFormat/>
    <w:rsid w:val="004C7FF0"/>
    <w:pPr>
      <w:keepNext/>
      <w:keepLines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2"/>
    <w:next w:val="a2"/>
    <w:link w:val="30"/>
    <w:uiPriority w:val="9"/>
    <w:unhideWhenUsed/>
    <w:qFormat/>
    <w:rsid w:val="004C7FF0"/>
    <w:pPr>
      <w:keepNext/>
      <w:keepLines/>
      <w:spacing w:before="40" w:after="0"/>
      <w:jc w:val="center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Назв"/>
    <w:basedOn w:val="a2"/>
    <w:link w:val="a7"/>
    <w:autoRedefine/>
    <w:rsid w:val="00EA15BC"/>
    <w:pPr>
      <w:spacing w:after="120" w:line="240" w:lineRule="auto"/>
      <w:contextualSpacing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7">
    <w:name w:val="Назв Знак"/>
    <w:link w:val="a6"/>
    <w:rsid w:val="00EA15B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40">
    <w:name w:val="4_таблица"/>
    <w:basedOn w:val="a2"/>
    <w:qFormat/>
    <w:rsid w:val="00EA15BC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_ЧАСТЬ"/>
    <w:basedOn w:val="1"/>
    <w:link w:val="12"/>
    <w:qFormat/>
    <w:rsid w:val="00EA15BC"/>
    <w:pPr>
      <w:keepLines w:val="0"/>
      <w:pageBreakBefore/>
      <w:spacing w:before="0" w:after="240" w:line="240" w:lineRule="auto"/>
      <w:ind w:left="709"/>
      <w:jc w:val="both"/>
    </w:pPr>
    <w:rPr>
      <w:rFonts w:eastAsia="Calibri" w:cs="Times New Roman"/>
      <w:b w:val="0"/>
      <w:bCs/>
      <w:caps/>
      <w:kern w:val="32"/>
      <w:lang w:eastAsia="ru-RU"/>
    </w:rPr>
  </w:style>
  <w:style w:type="paragraph" w:customStyle="1" w:styleId="21">
    <w:name w:val="2_Раздел"/>
    <w:basedOn w:val="2"/>
    <w:link w:val="22"/>
    <w:qFormat/>
    <w:rsid w:val="00EA15BC"/>
    <w:pPr>
      <w:keepLines w:val="0"/>
      <w:spacing w:before="0" w:line="240" w:lineRule="auto"/>
      <w:ind w:firstLine="709"/>
      <w:jc w:val="both"/>
    </w:pPr>
    <w:rPr>
      <w:rFonts w:eastAsia="Calibri" w:cs="Times New Roman"/>
      <w:b w:val="0"/>
      <w:bCs/>
      <w:iCs/>
      <w:color w:val="000000"/>
      <w:sz w:val="24"/>
      <w:szCs w:val="24"/>
      <w:lang w:eastAsia="ru-RU"/>
    </w:rPr>
  </w:style>
  <w:style w:type="character" w:customStyle="1" w:styleId="12">
    <w:name w:val="1_ЧАСТЬ Знак"/>
    <w:basedOn w:val="10"/>
    <w:link w:val="11"/>
    <w:rsid w:val="00EA15BC"/>
    <w:rPr>
      <w:rFonts w:ascii="Times New Roman" w:eastAsia="Calibri" w:hAnsi="Times New Roman" w:cs="Times New Roman"/>
      <w:b w:val="0"/>
      <w:bCs/>
      <w:caps/>
      <w:color w:val="2E74B5" w:themeColor="accent1" w:themeShade="BF"/>
      <w:kern w:val="32"/>
      <w:sz w:val="28"/>
      <w:szCs w:val="32"/>
      <w:lang w:eastAsia="ru-RU"/>
    </w:rPr>
  </w:style>
  <w:style w:type="character" w:customStyle="1" w:styleId="22">
    <w:name w:val="2_Раздел Знак"/>
    <w:basedOn w:val="20"/>
    <w:link w:val="21"/>
    <w:rsid w:val="00EA15BC"/>
    <w:rPr>
      <w:rFonts w:ascii="Times New Roman" w:eastAsia="Calibri" w:hAnsi="Times New Roman" w:cs="Times New Roman"/>
      <w:b w:val="0"/>
      <w:bCs/>
      <w:iCs/>
      <w:color w:val="000000"/>
      <w:sz w:val="24"/>
      <w:szCs w:val="24"/>
      <w:lang w:eastAsia="ru-RU"/>
    </w:rPr>
  </w:style>
  <w:style w:type="character" w:styleId="a8">
    <w:name w:val="Emphasis"/>
    <w:uiPriority w:val="20"/>
    <w:qFormat/>
    <w:rsid w:val="00EA15BC"/>
    <w:rPr>
      <w:i/>
      <w:iCs/>
      <w:color w:val="auto"/>
    </w:rPr>
  </w:style>
  <w:style w:type="character" w:styleId="a9">
    <w:name w:val="Strong"/>
    <w:basedOn w:val="a3"/>
    <w:uiPriority w:val="22"/>
    <w:qFormat/>
    <w:rsid w:val="00EA15BC"/>
    <w:rPr>
      <w:b/>
      <w:bCs/>
    </w:rPr>
  </w:style>
  <w:style w:type="paragraph" w:styleId="a0">
    <w:name w:val="No Spacing"/>
    <w:uiPriority w:val="1"/>
    <w:qFormat/>
    <w:rsid w:val="00EA15BC"/>
    <w:pPr>
      <w:numPr>
        <w:numId w:val="2"/>
      </w:num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23">
    <w:name w:val="Стиль2"/>
    <w:basedOn w:val="a2"/>
    <w:next w:val="a2"/>
    <w:qFormat/>
    <w:rsid w:val="00EA15BC"/>
    <w:pPr>
      <w:spacing w:after="0" w:line="240" w:lineRule="auto"/>
    </w:pPr>
    <w:rPr>
      <w:rFonts w:ascii="Times New Roman" w:eastAsia="Calibri" w:hAnsi="Times New Roman" w:cs="Times New Roman"/>
      <w:sz w:val="28"/>
      <w:szCs w:val="20"/>
    </w:rPr>
  </w:style>
  <w:style w:type="character" w:customStyle="1" w:styleId="10">
    <w:name w:val="Заголовок 1 Знак"/>
    <w:basedOn w:val="a3"/>
    <w:link w:val="1"/>
    <w:uiPriority w:val="9"/>
    <w:rsid w:val="00B95BE5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3"/>
    <w:link w:val="2"/>
    <w:uiPriority w:val="9"/>
    <w:rsid w:val="004C7FF0"/>
    <w:rPr>
      <w:rFonts w:ascii="Times New Roman" w:eastAsiaTheme="majorEastAsia" w:hAnsi="Times New Roman" w:cstheme="majorBidi"/>
      <w:b/>
      <w:sz w:val="28"/>
      <w:szCs w:val="26"/>
    </w:rPr>
  </w:style>
  <w:style w:type="paragraph" w:styleId="aa">
    <w:name w:val="header"/>
    <w:basedOn w:val="a2"/>
    <w:link w:val="ab"/>
    <w:uiPriority w:val="99"/>
    <w:unhideWhenUsed/>
    <w:rsid w:val="00EA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3"/>
    <w:link w:val="aa"/>
    <w:uiPriority w:val="99"/>
    <w:rsid w:val="00EA15BC"/>
  </w:style>
  <w:style w:type="paragraph" w:styleId="ac">
    <w:name w:val="footer"/>
    <w:aliases w:val="Знак1"/>
    <w:basedOn w:val="a2"/>
    <w:link w:val="ad"/>
    <w:uiPriority w:val="99"/>
    <w:unhideWhenUsed/>
    <w:rsid w:val="00EA1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aliases w:val="Знак1 Знак"/>
    <w:basedOn w:val="a3"/>
    <w:link w:val="ac"/>
    <w:uiPriority w:val="99"/>
    <w:rsid w:val="00EA15BC"/>
  </w:style>
  <w:style w:type="paragraph" w:customStyle="1" w:styleId="ae">
    <w:name w:val="Шапка таблицы"/>
    <w:basedOn w:val="a2"/>
    <w:link w:val="af"/>
    <w:rsid w:val="00A94A7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Шапка таблицы Знак"/>
    <w:link w:val="ae"/>
    <w:rsid w:val="00A94A79"/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Текст в таблицах"/>
    <w:basedOn w:val="a2"/>
    <w:link w:val="af1"/>
    <w:qFormat/>
    <w:rsid w:val="00A94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в таблицах Знак"/>
    <w:link w:val="af0"/>
    <w:rsid w:val="00A94A79"/>
    <w:rPr>
      <w:rFonts w:ascii="Times New Roman" w:eastAsia="Times New Roman" w:hAnsi="Times New Roman" w:cs="Times New Roman"/>
      <w:sz w:val="24"/>
      <w:szCs w:val="24"/>
    </w:rPr>
  </w:style>
  <w:style w:type="paragraph" w:customStyle="1" w:styleId="af2">
    <w:name w:val="ОсновнойРПС"/>
    <w:basedOn w:val="af3"/>
    <w:link w:val="af4"/>
    <w:qFormat/>
    <w:rsid w:val="00A94A79"/>
    <w:pPr>
      <w:spacing w:after="0" w:line="360" w:lineRule="auto"/>
      <w:ind w:left="0"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4">
    <w:name w:val="ОсновнойРПС Знак"/>
    <w:link w:val="af2"/>
    <w:rsid w:val="00A94A7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Шапка таблицы + 11 пт"/>
    <w:basedOn w:val="ae"/>
    <w:rsid w:val="00A94A79"/>
    <w:rPr>
      <w:sz w:val="22"/>
    </w:rPr>
  </w:style>
  <w:style w:type="paragraph" w:styleId="af3">
    <w:name w:val="Body Text Indent"/>
    <w:basedOn w:val="a2"/>
    <w:link w:val="af5"/>
    <w:uiPriority w:val="99"/>
    <w:semiHidden/>
    <w:unhideWhenUsed/>
    <w:rsid w:val="00A94A79"/>
    <w:pPr>
      <w:spacing w:after="120"/>
      <w:ind w:left="283"/>
    </w:pPr>
  </w:style>
  <w:style w:type="character" w:customStyle="1" w:styleId="af5">
    <w:name w:val="Основной текст с отступом Знак"/>
    <w:basedOn w:val="a3"/>
    <w:link w:val="af3"/>
    <w:uiPriority w:val="99"/>
    <w:semiHidden/>
    <w:rsid w:val="00A94A79"/>
  </w:style>
  <w:style w:type="paragraph" w:customStyle="1" w:styleId="af6">
    <w:name w:val="Номер таблицы"/>
    <w:basedOn w:val="a2"/>
    <w:next w:val="a2"/>
    <w:link w:val="af7"/>
    <w:rsid w:val="0042061C"/>
    <w:pPr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7">
    <w:name w:val="Номер таблицы Знак"/>
    <w:link w:val="af6"/>
    <w:rsid w:val="0042061C"/>
    <w:rPr>
      <w:rFonts w:ascii="Times New Roman" w:eastAsia="Times New Roman" w:hAnsi="Times New Roman" w:cs="Times New Roman"/>
      <w:sz w:val="28"/>
      <w:szCs w:val="24"/>
    </w:rPr>
  </w:style>
  <w:style w:type="paragraph" w:customStyle="1" w:styleId="13">
    <w:name w:val="Обычный 1"/>
    <w:basedOn w:val="a2"/>
    <w:link w:val="14"/>
    <w:rsid w:val="008B2D48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Обычный 1 Знак"/>
    <w:link w:val="13"/>
    <w:rsid w:val="008B2D4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8">
    <w:name w:val="Table Grid"/>
    <w:basedOn w:val="a4"/>
    <w:uiPriority w:val="39"/>
    <w:rsid w:val="008B2D4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5">
    <w:name w:val="5_текст"/>
    <w:basedOn w:val="a2"/>
    <w:link w:val="50"/>
    <w:qFormat/>
    <w:rsid w:val="00DF216E"/>
    <w:pPr>
      <w:numPr>
        <w:numId w:val="3"/>
      </w:numPr>
      <w:tabs>
        <w:tab w:val="clear" w:pos="720"/>
        <w:tab w:val="num" w:pos="360"/>
      </w:tabs>
      <w:spacing w:after="0" w:line="240" w:lineRule="auto"/>
      <w:ind w:left="0"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50">
    <w:name w:val="5_текст Знак"/>
    <w:basedOn w:val="a3"/>
    <w:link w:val="5"/>
    <w:rsid w:val="00DF216E"/>
    <w:rPr>
      <w:rFonts w:ascii="Times New Roman" w:eastAsia="Calibri" w:hAnsi="Times New Roman" w:cs="Times New Roman"/>
      <w:sz w:val="24"/>
      <w:szCs w:val="24"/>
    </w:rPr>
  </w:style>
  <w:style w:type="character" w:customStyle="1" w:styleId="30">
    <w:name w:val="Заголовок 3 Знак"/>
    <w:basedOn w:val="a3"/>
    <w:link w:val="3"/>
    <w:uiPriority w:val="9"/>
    <w:rsid w:val="004C7FF0"/>
    <w:rPr>
      <w:rFonts w:ascii="Times New Roman" w:eastAsiaTheme="majorEastAsia" w:hAnsi="Times New Roman" w:cstheme="majorBidi"/>
      <w:b/>
      <w:sz w:val="28"/>
      <w:szCs w:val="24"/>
    </w:rPr>
  </w:style>
  <w:style w:type="paragraph" w:styleId="af9">
    <w:name w:val="List Paragraph"/>
    <w:basedOn w:val="a2"/>
    <w:link w:val="afa"/>
    <w:uiPriority w:val="34"/>
    <w:qFormat/>
    <w:rsid w:val="00B95BE5"/>
    <w:pPr>
      <w:ind w:left="720"/>
      <w:contextualSpacing/>
    </w:pPr>
  </w:style>
  <w:style w:type="paragraph" w:styleId="afb">
    <w:name w:val="TOC Heading"/>
    <w:basedOn w:val="1"/>
    <w:next w:val="a2"/>
    <w:uiPriority w:val="39"/>
    <w:unhideWhenUsed/>
    <w:qFormat/>
    <w:rsid w:val="00CB0397"/>
    <w:pPr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5">
    <w:name w:val="toc 1"/>
    <w:basedOn w:val="a2"/>
    <w:next w:val="a2"/>
    <w:autoRedefine/>
    <w:uiPriority w:val="39"/>
    <w:unhideWhenUsed/>
    <w:rsid w:val="00D00902"/>
    <w:pPr>
      <w:tabs>
        <w:tab w:val="left" w:pos="440"/>
        <w:tab w:val="right" w:leader="dot" w:pos="9345"/>
      </w:tabs>
      <w:spacing w:after="100"/>
      <w:jc w:val="both"/>
    </w:pPr>
  </w:style>
  <w:style w:type="paragraph" w:styleId="31">
    <w:name w:val="toc 3"/>
    <w:basedOn w:val="a2"/>
    <w:next w:val="a2"/>
    <w:autoRedefine/>
    <w:uiPriority w:val="39"/>
    <w:unhideWhenUsed/>
    <w:rsid w:val="00CB0397"/>
    <w:pPr>
      <w:spacing w:after="100"/>
      <w:ind w:left="440"/>
    </w:pPr>
  </w:style>
  <w:style w:type="character" w:styleId="afc">
    <w:name w:val="Hyperlink"/>
    <w:basedOn w:val="a3"/>
    <w:uiPriority w:val="99"/>
    <w:unhideWhenUsed/>
    <w:rsid w:val="00CB0397"/>
    <w:rPr>
      <w:color w:val="0563C1" w:themeColor="hyperlink"/>
      <w:u w:val="single"/>
    </w:rPr>
  </w:style>
  <w:style w:type="table" w:customStyle="1" w:styleId="16">
    <w:name w:val="Сетка таблицы1"/>
    <w:basedOn w:val="a4"/>
    <w:next w:val="af8"/>
    <w:uiPriority w:val="39"/>
    <w:rsid w:val="00B16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4"/>
    <w:next w:val="af8"/>
    <w:uiPriority w:val="39"/>
    <w:rsid w:val="00146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">
    <w:name w:val="заголовок 4а"/>
    <w:basedOn w:val="a2"/>
    <w:autoRedefine/>
    <w:rsid w:val="0056700F"/>
    <w:pPr>
      <w:numPr>
        <w:numId w:val="8"/>
      </w:numPr>
      <w:spacing w:after="0" w:line="240" w:lineRule="auto"/>
      <w:ind w:left="10682" w:hanging="274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ированный"/>
    <w:basedOn w:val="a2"/>
    <w:link w:val="afd"/>
    <w:rsid w:val="0056035C"/>
    <w:pPr>
      <w:numPr>
        <w:numId w:val="9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d">
    <w:name w:val="Маркированный Знак"/>
    <w:link w:val="a"/>
    <w:rsid w:val="0056035C"/>
    <w:rPr>
      <w:rFonts w:ascii="Times New Roman" w:eastAsia="Times New Roman" w:hAnsi="Times New Roman" w:cs="Times New Roman"/>
      <w:sz w:val="28"/>
      <w:szCs w:val="24"/>
    </w:rPr>
  </w:style>
  <w:style w:type="table" w:customStyle="1" w:styleId="32">
    <w:name w:val="Сетка таблицы3"/>
    <w:basedOn w:val="a4"/>
    <w:next w:val="af8"/>
    <w:uiPriority w:val="39"/>
    <w:rsid w:val="00D7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970DB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link w:val="ConsPlusNormal0"/>
    <w:rsid w:val="00E457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2"/>
    <w:uiPriority w:val="1"/>
    <w:qFormat/>
    <w:rsid w:val="00AF7805"/>
    <w:pPr>
      <w:widowControl w:val="0"/>
      <w:spacing w:after="0" w:line="240" w:lineRule="auto"/>
    </w:pPr>
    <w:rPr>
      <w:lang w:val="en-US"/>
    </w:rPr>
  </w:style>
  <w:style w:type="table" w:customStyle="1" w:styleId="TableNormal8">
    <w:name w:val="Table Normal8"/>
    <w:uiPriority w:val="2"/>
    <w:semiHidden/>
    <w:unhideWhenUsed/>
    <w:qFormat/>
    <w:rsid w:val="00AF78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AF78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F780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Сетка таблицы4"/>
    <w:basedOn w:val="a4"/>
    <w:next w:val="af8"/>
    <w:uiPriority w:val="39"/>
    <w:rsid w:val="0003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4"/>
    <w:next w:val="af8"/>
    <w:uiPriority w:val="39"/>
    <w:rsid w:val="008102CC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2"/>
    <w:next w:val="a2"/>
    <w:autoRedefine/>
    <w:uiPriority w:val="39"/>
    <w:unhideWhenUsed/>
    <w:rsid w:val="005B3045"/>
    <w:pPr>
      <w:spacing w:after="100"/>
      <w:ind w:left="220"/>
    </w:pPr>
  </w:style>
  <w:style w:type="table" w:customStyle="1" w:styleId="TableNormal4">
    <w:name w:val="Table Normal4"/>
    <w:uiPriority w:val="2"/>
    <w:semiHidden/>
    <w:unhideWhenUsed/>
    <w:qFormat/>
    <w:rsid w:val="00867DD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11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53">
    <w:name w:val="Сетка таблицы53"/>
    <w:basedOn w:val="a4"/>
    <w:next w:val="af8"/>
    <w:uiPriority w:val="39"/>
    <w:rsid w:val="0011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rsid w:val="001116AB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e">
    <w:name w:val="Заголовок таблицы"/>
    <w:basedOn w:val="a2"/>
    <w:link w:val="aff"/>
    <w:rsid w:val="001116AB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character" w:customStyle="1" w:styleId="aff">
    <w:name w:val="Заголовок таблицы Знак"/>
    <w:link w:val="afe"/>
    <w:rsid w:val="001116AB"/>
    <w:rPr>
      <w:rFonts w:ascii="Times New Roman" w:eastAsia="Times New Roman" w:hAnsi="Times New Roman" w:cs="Times New Roman"/>
      <w:i/>
      <w:sz w:val="28"/>
      <w:szCs w:val="24"/>
      <w:lang w:eastAsia="ru-RU"/>
    </w:rPr>
  </w:style>
  <w:style w:type="table" w:customStyle="1" w:styleId="531">
    <w:name w:val="Сетка таблицы531"/>
    <w:basedOn w:val="a4"/>
    <w:next w:val="af8"/>
    <w:uiPriority w:val="39"/>
    <w:rsid w:val="0011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Body Text"/>
    <w:basedOn w:val="a2"/>
    <w:link w:val="aff1"/>
    <w:uiPriority w:val="99"/>
    <w:semiHidden/>
    <w:unhideWhenUsed/>
    <w:rsid w:val="003A6B81"/>
    <w:pPr>
      <w:spacing w:after="120"/>
    </w:pPr>
  </w:style>
  <w:style w:type="character" w:customStyle="1" w:styleId="aff1">
    <w:name w:val="Основной текст Знак"/>
    <w:basedOn w:val="a3"/>
    <w:link w:val="aff0"/>
    <w:uiPriority w:val="99"/>
    <w:semiHidden/>
    <w:rsid w:val="003A6B81"/>
  </w:style>
  <w:style w:type="table" w:customStyle="1" w:styleId="TableNormal10">
    <w:name w:val="Table Normal10"/>
    <w:uiPriority w:val="2"/>
    <w:semiHidden/>
    <w:unhideWhenUsed/>
    <w:qFormat/>
    <w:rsid w:val="003A6B8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 0"/>
    <w:basedOn w:val="a2"/>
    <w:link w:val="Normal00"/>
    <w:qFormat/>
    <w:rsid w:val="00830E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Normal00">
    <w:name w:val="Normal 0 Знак"/>
    <w:link w:val="Normal0"/>
    <w:locked/>
    <w:rsid w:val="00830E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a">
    <w:name w:val="Абзац списка Знак"/>
    <w:link w:val="af9"/>
    <w:uiPriority w:val="34"/>
    <w:locked/>
    <w:rsid w:val="00062191"/>
  </w:style>
  <w:style w:type="table" w:customStyle="1" w:styleId="310">
    <w:name w:val="Сетка таблицы31"/>
    <w:basedOn w:val="a4"/>
    <w:next w:val="af8"/>
    <w:uiPriority w:val="39"/>
    <w:rsid w:val="00824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Список с номерами"/>
    <w:basedOn w:val="a2"/>
    <w:rsid w:val="000A01AB"/>
    <w:pPr>
      <w:numPr>
        <w:numId w:val="16"/>
      </w:numPr>
      <w:tabs>
        <w:tab w:val="num" w:pos="1276"/>
      </w:tabs>
      <w:spacing w:before="120" w:after="0" w:line="240" w:lineRule="auto"/>
      <w:ind w:left="0" w:firstLine="851"/>
      <w:jc w:val="both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table" w:customStyle="1" w:styleId="58">
    <w:name w:val="Сетка таблицы58"/>
    <w:basedOn w:val="a4"/>
    <w:next w:val="af8"/>
    <w:uiPriority w:val="39"/>
    <w:rsid w:val="0044401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4"/>
    <w:next w:val="af8"/>
    <w:uiPriority w:val="39"/>
    <w:rsid w:val="006A0C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4"/>
    <w:next w:val="af8"/>
    <w:uiPriority w:val="39"/>
    <w:rsid w:val="00DE4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4"/>
    <w:next w:val="af8"/>
    <w:uiPriority w:val="39"/>
    <w:rsid w:val="00B56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2"/>
    <w:link w:val="aff3"/>
    <w:uiPriority w:val="99"/>
    <w:semiHidden/>
    <w:unhideWhenUsed/>
    <w:rsid w:val="0064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3"/>
    <w:link w:val="aff2"/>
    <w:uiPriority w:val="99"/>
    <w:semiHidden/>
    <w:rsid w:val="00641CBD"/>
    <w:rPr>
      <w:rFonts w:ascii="Segoe UI" w:hAnsi="Segoe UI" w:cs="Segoe UI"/>
      <w:sz w:val="18"/>
      <w:szCs w:val="18"/>
    </w:rPr>
  </w:style>
  <w:style w:type="paragraph" w:customStyle="1" w:styleId="ConsNonformat">
    <w:name w:val="ConsNonformat"/>
    <w:link w:val="ConsNonformat0"/>
    <w:qFormat/>
    <w:rsid w:val="00030CFA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ConsNonformat0">
    <w:name w:val="ConsNonformat Знак"/>
    <w:link w:val="ConsNonformat"/>
    <w:locked/>
    <w:rsid w:val="00030CFA"/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Cell">
    <w:name w:val="ConsPlusCell"/>
    <w:uiPriority w:val="99"/>
    <w:qFormat/>
    <w:rsid w:val="004F1E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basedOn w:val="a3"/>
    <w:rsid w:val="002A4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9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599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041EA6-8FE9-4701-B9FE-06A02DD4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13</Pages>
  <Words>1750</Words>
  <Characters>9979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33</cp:revision>
  <cp:lastPrinted>2019-05-20T13:45:00Z</cp:lastPrinted>
  <dcterms:created xsi:type="dcterms:W3CDTF">2023-05-17T05:58:00Z</dcterms:created>
  <dcterms:modified xsi:type="dcterms:W3CDTF">2023-06-06T07:18:00Z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-1274617942</vt:i4>
  </property>
</Properties>
</file>