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text" w:horzAnchor="margin" w:tblpXSpec="center" w:tblpY="-3750"/>
        <w:tblW w:w="10860" w:type="dxa"/>
        <w:tblLayout w:type="fixed"/>
        <w:tblLook w:val="04A0" w:firstRow="1" w:lastRow="0" w:firstColumn="1" w:lastColumn="0" w:noHBand="0" w:noVBand="1"/>
      </w:tblPr>
      <w:tblGrid>
        <w:gridCol w:w="3503"/>
        <w:gridCol w:w="3021"/>
        <w:gridCol w:w="4336"/>
      </w:tblGrid>
      <w:tr w:rsidR="00612E6B" w:rsidRPr="00F671EA" w:rsidTr="00D24F4C">
        <w:trPr>
          <w:trHeight w:val="838"/>
        </w:trPr>
        <w:tc>
          <w:tcPr>
            <w:tcW w:w="3503" w:type="dxa"/>
            <w:shd w:val="clear" w:color="auto" w:fill="auto"/>
          </w:tcPr>
          <w:p w:rsidR="001A35DD" w:rsidRPr="00F671EA" w:rsidRDefault="001A35DD" w:rsidP="00765316">
            <w:pPr>
              <w:spacing w:after="0"/>
              <w:ind w:firstLine="567"/>
              <w:jc w:val="both"/>
              <w:rPr>
                <w:rFonts w:ascii="Times New Roman" w:hAnsi="Times New Roman" w:cs="Times New Roman"/>
                <w:b/>
                <w:sz w:val="20"/>
                <w:szCs w:val="20"/>
              </w:rPr>
            </w:pPr>
          </w:p>
          <w:p w:rsidR="001A35DD" w:rsidRPr="00F671EA" w:rsidRDefault="001A35DD" w:rsidP="00765316">
            <w:pPr>
              <w:spacing w:after="0"/>
              <w:ind w:right="992"/>
              <w:jc w:val="center"/>
              <w:rPr>
                <w:rFonts w:ascii="Times New Roman" w:hAnsi="Times New Roman" w:cs="Times New Roman"/>
                <w:b/>
                <w:sz w:val="20"/>
                <w:szCs w:val="20"/>
              </w:rPr>
            </w:pPr>
          </w:p>
          <w:p w:rsidR="001A35DD" w:rsidRPr="00F671EA" w:rsidRDefault="001A35DD" w:rsidP="00B21FFB">
            <w:pPr>
              <w:spacing w:after="0"/>
              <w:ind w:left="459" w:right="276"/>
              <w:jc w:val="center"/>
              <w:rPr>
                <w:rFonts w:ascii="Times New Roman" w:hAnsi="Times New Roman" w:cs="Times New Roman"/>
                <w:b/>
                <w:sz w:val="20"/>
                <w:szCs w:val="20"/>
              </w:rPr>
            </w:pPr>
            <w:r w:rsidRPr="00F671EA">
              <w:rPr>
                <w:rFonts w:ascii="Times New Roman" w:hAnsi="Times New Roman" w:cs="Times New Roman"/>
                <w:b/>
                <w:sz w:val="20"/>
                <w:szCs w:val="20"/>
              </w:rPr>
              <w:t>ОБЩЕСТВО С ОГРАНИЧЕННОЙ ОТВЕТСТВЕННОСТЬЮ</w:t>
            </w:r>
          </w:p>
          <w:p w:rsidR="001A35DD" w:rsidRPr="00F671EA" w:rsidRDefault="001A35DD" w:rsidP="00B21FFB">
            <w:pPr>
              <w:spacing w:after="0"/>
              <w:ind w:left="459" w:right="276"/>
              <w:jc w:val="center"/>
              <w:rPr>
                <w:rFonts w:ascii="Times New Roman" w:hAnsi="Times New Roman" w:cs="Times New Roman"/>
                <w:sz w:val="20"/>
                <w:szCs w:val="20"/>
              </w:rPr>
            </w:pPr>
            <w:r w:rsidRPr="00F671EA">
              <w:rPr>
                <w:rFonts w:ascii="Times New Roman" w:hAnsi="Times New Roman" w:cs="Times New Roman"/>
                <w:b/>
                <w:sz w:val="20"/>
                <w:szCs w:val="20"/>
              </w:rPr>
              <w:t>«ГК-ГРУПП»</w:t>
            </w:r>
          </w:p>
          <w:p w:rsidR="001A35DD" w:rsidRPr="00F671EA" w:rsidRDefault="001A35DD" w:rsidP="00765316">
            <w:pPr>
              <w:spacing w:after="0"/>
              <w:ind w:firstLine="567"/>
              <w:jc w:val="both"/>
              <w:rPr>
                <w:rFonts w:ascii="Times New Roman" w:hAnsi="Times New Roman" w:cs="Times New Roman"/>
                <w:sz w:val="20"/>
                <w:szCs w:val="20"/>
              </w:rPr>
            </w:pPr>
          </w:p>
        </w:tc>
        <w:tc>
          <w:tcPr>
            <w:tcW w:w="3021" w:type="dxa"/>
            <w:shd w:val="clear" w:color="auto" w:fill="auto"/>
          </w:tcPr>
          <w:p w:rsidR="001A35DD" w:rsidRPr="00F671EA" w:rsidRDefault="001A35DD" w:rsidP="00765316">
            <w:pPr>
              <w:spacing w:after="0"/>
              <w:ind w:firstLine="567"/>
              <w:jc w:val="both"/>
              <w:rPr>
                <w:rFonts w:ascii="Times New Roman" w:hAnsi="Times New Roman" w:cs="Times New Roman"/>
                <w:sz w:val="20"/>
                <w:szCs w:val="20"/>
              </w:rPr>
            </w:pPr>
          </w:p>
          <w:p w:rsidR="001A35DD" w:rsidRPr="00F671EA" w:rsidRDefault="001A35DD" w:rsidP="00765316">
            <w:pPr>
              <w:spacing w:after="0"/>
              <w:ind w:firstLine="567"/>
              <w:jc w:val="both"/>
              <w:rPr>
                <w:rFonts w:ascii="Times New Roman" w:hAnsi="Times New Roman" w:cs="Times New Roman"/>
                <w:sz w:val="20"/>
                <w:szCs w:val="20"/>
              </w:rPr>
            </w:pPr>
          </w:p>
          <w:p w:rsidR="001A35DD" w:rsidRPr="00F671EA" w:rsidRDefault="001A35DD" w:rsidP="00765316">
            <w:pPr>
              <w:spacing w:after="0"/>
              <w:ind w:firstLine="567"/>
              <w:jc w:val="both"/>
              <w:rPr>
                <w:rFonts w:ascii="Times New Roman" w:hAnsi="Times New Roman" w:cs="Times New Roman"/>
                <w:sz w:val="20"/>
                <w:szCs w:val="20"/>
              </w:rPr>
            </w:pPr>
            <w:r w:rsidRPr="00F671EA">
              <w:rPr>
                <w:rFonts w:ascii="Times New Roman" w:hAnsi="Times New Roman" w:cs="Times New Roman"/>
                <w:noProof/>
                <w:sz w:val="20"/>
                <w:szCs w:val="20"/>
                <w:lang w:eastAsia="ru-RU"/>
              </w:rPr>
              <w:drawing>
                <wp:anchor distT="0" distB="0" distL="114300" distR="114300" simplePos="0" relativeHeight="251661312" behindDoc="1" locked="0" layoutInCell="1" allowOverlap="1" wp14:anchorId="41B5EE2B" wp14:editId="7B7EBC70">
                  <wp:simplePos x="0" y="0"/>
                  <wp:positionH relativeFrom="page">
                    <wp:posOffset>306070</wp:posOffset>
                  </wp:positionH>
                  <wp:positionV relativeFrom="page">
                    <wp:posOffset>447675</wp:posOffset>
                  </wp:positionV>
                  <wp:extent cx="1836420" cy="52006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6420" cy="520065"/>
                          </a:xfrm>
                          <a:prstGeom prst="rect">
                            <a:avLst/>
                          </a:prstGeom>
                          <a:noFill/>
                        </pic:spPr>
                      </pic:pic>
                    </a:graphicData>
                  </a:graphic>
                  <wp14:sizeRelH relativeFrom="page">
                    <wp14:pctWidth>0</wp14:pctWidth>
                  </wp14:sizeRelH>
                  <wp14:sizeRelV relativeFrom="page">
                    <wp14:pctHeight>0</wp14:pctHeight>
                  </wp14:sizeRelV>
                </wp:anchor>
              </w:drawing>
            </w:r>
          </w:p>
        </w:tc>
        <w:tc>
          <w:tcPr>
            <w:tcW w:w="4336" w:type="dxa"/>
            <w:shd w:val="clear" w:color="auto" w:fill="auto"/>
          </w:tcPr>
          <w:p w:rsidR="001A35DD" w:rsidRPr="00F671EA" w:rsidRDefault="001A35DD" w:rsidP="00765316">
            <w:pPr>
              <w:spacing w:after="0"/>
              <w:ind w:firstLine="567"/>
              <w:jc w:val="both"/>
              <w:rPr>
                <w:rFonts w:ascii="Times New Roman" w:hAnsi="Times New Roman" w:cs="Times New Roman"/>
                <w:sz w:val="20"/>
                <w:szCs w:val="20"/>
              </w:rPr>
            </w:pPr>
          </w:p>
          <w:p w:rsidR="001A35DD" w:rsidRPr="00F671EA" w:rsidRDefault="001A35DD" w:rsidP="00765316">
            <w:pPr>
              <w:spacing w:after="0"/>
              <w:ind w:firstLine="567"/>
              <w:jc w:val="both"/>
              <w:rPr>
                <w:rFonts w:ascii="Times New Roman" w:hAnsi="Times New Roman" w:cs="Times New Roman"/>
                <w:sz w:val="20"/>
                <w:szCs w:val="20"/>
              </w:rPr>
            </w:pPr>
          </w:p>
          <w:p w:rsidR="001A35DD" w:rsidRPr="00F671EA" w:rsidRDefault="001A35DD" w:rsidP="00765316">
            <w:pPr>
              <w:spacing w:after="0"/>
              <w:ind w:firstLine="567"/>
              <w:jc w:val="center"/>
              <w:rPr>
                <w:rFonts w:ascii="Times New Roman" w:hAnsi="Times New Roman" w:cs="Times New Roman"/>
                <w:sz w:val="16"/>
                <w:szCs w:val="16"/>
              </w:rPr>
            </w:pPr>
            <w:r w:rsidRPr="00F671EA">
              <w:rPr>
                <w:rFonts w:ascii="Times New Roman" w:hAnsi="Times New Roman" w:cs="Times New Roman"/>
                <w:sz w:val="16"/>
                <w:szCs w:val="16"/>
              </w:rPr>
              <w:t>РФ, Республика Татарстан;</w:t>
            </w:r>
          </w:p>
          <w:p w:rsidR="001A35DD" w:rsidRPr="00F671EA" w:rsidRDefault="001A35DD" w:rsidP="00765316">
            <w:pPr>
              <w:spacing w:after="0"/>
              <w:ind w:firstLine="567"/>
              <w:jc w:val="center"/>
              <w:rPr>
                <w:rFonts w:ascii="Times New Roman" w:hAnsi="Times New Roman" w:cs="Times New Roman"/>
                <w:sz w:val="16"/>
                <w:szCs w:val="16"/>
              </w:rPr>
            </w:pPr>
            <w:r w:rsidRPr="00F671EA">
              <w:rPr>
                <w:rFonts w:ascii="Times New Roman" w:hAnsi="Times New Roman" w:cs="Times New Roman"/>
                <w:sz w:val="16"/>
                <w:szCs w:val="16"/>
              </w:rPr>
              <w:t>421001, г. Казань, ул. Четаева, д. 4; оф. 19</w:t>
            </w:r>
          </w:p>
          <w:p w:rsidR="001A35DD" w:rsidRPr="00F671EA" w:rsidRDefault="001A35DD" w:rsidP="00765316">
            <w:pPr>
              <w:spacing w:after="0"/>
              <w:ind w:firstLine="567"/>
              <w:jc w:val="center"/>
              <w:rPr>
                <w:rFonts w:ascii="Times New Roman" w:hAnsi="Times New Roman" w:cs="Times New Roman"/>
                <w:sz w:val="16"/>
                <w:szCs w:val="16"/>
              </w:rPr>
            </w:pPr>
            <w:r w:rsidRPr="00F671EA">
              <w:rPr>
                <w:rFonts w:ascii="Times New Roman" w:hAnsi="Times New Roman" w:cs="Times New Roman"/>
                <w:sz w:val="16"/>
                <w:szCs w:val="16"/>
              </w:rPr>
              <w:t>Тел. +7 (917) 231-59-81</w:t>
            </w:r>
          </w:p>
          <w:p w:rsidR="001A35DD" w:rsidRPr="00F671EA" w:rsidRDefault="001A35DD" w:rsidP="00765316">
            <w:pPr>
              <w:spacing w:after="0"/>
              <w:ind w:firstLine="567"/>
              <w:jc w:val="center"/>
              <w:rPr>
                <w:rFonts w:ascii="Times New Roman" w:hAnsi="Times New Roman" w:cs="Times New Roman"/>
                <w:sz w:val="16"/>
                <w:szCs w:val="16"/>
              </w:rPr>
            </w:pPr>
            <w:r w:rsidRPr="00F671EA">
              <w:rPr>
                <w:rFonts w:ascii="Times New Roman" w:hAnsi="Times New Roman" w:cs="Times New Roman"/>
                <w:sz w:val="16"/>
                <w:szCs w:val="16"/>
              </w:rPr>
              <w:t>ИНН/КПП 1659199710/165701001</w:t>
            </w:r>
          </w:p>
          <w:p w:rsidR="001A35DD" w:rsidRPr="00F671EA" w:rsidRDefault="001A35DD" w:rsidP="00765316">
            <w:pPr>
              <w:spacing w:after="0"/>
              <w:ind w:firstLine="567"/>
              <w:jc w:val="center"/>
              <w:rPr>
                <w:rFonts w:ascii="Times New Roman" w:hAnsi="Times New Roman" w:cs="Times New Roman"/>
                <w:sz w:val="20"/>
                <w:szCs w:val="20"/>
              </w:rPr>
            </w:pPr>
            <w:r w:rsidRPr="00F671EA">
              <w:rPr>
                <w:rFonts w:ascii="Times New Roman" w:hAnsi="Times New Roman" w:cs="Times New Roman"/>
                <w:sz w:val="16"/>
                <w:szCs w:val="16"/>
              </w:rPr>
              <w:t>ОГРН 1191690048615</w:t>
            </w:r>
          </w:p>
        </w:tc>
      </w:tr>
    </w:tbl>
    <w:p w:rsidR="001A35DD" w:rsidRPr="00F671EA" w:rsidRDefault="001A35DD" w:rsidP="00765316">
      <w:pPr>
        <w:pStyle w:val="aff5"/>
        <w:spacing w:before="0" w:after="0"/>
        <w:rPr>
          <w:rFonts w:ascii="Times New Roman" w:hAnsi="Times New Roman"/>
          <w:sz w:val="28"/>
        </w:rPr>
      </w:pPr>
    </w:p>
    <w:p w:rsidR="001A35DD" w:rsidRPr="00F671EA" w:rsidRDefault="001A35DD" w:rsidP="00765316">
      <w:pPr>
        <w:pStyle w:val="aff5"/>
        <w:spacing w:before="0" w:after="0"/>
        <w:rPr>
          <w:rFonts w:ascii="Times New Roman" w:hAnsi="Times New Roman"/>
          <w:sz w:val="28"/>
        </w:rPr>
      </w:pPr>
    </w:p>
    <w:p w:rsidR="001A35DD" w:rsidRPr="00F671EA" w:rsidRDefault="001A35DD" w:rsidP="00765316">
      <w:pPr>
        <w:pStyle w:val="aff5"/>
        <w:spacing w:before="0" w:after="0"/>
        <w:rPr>
          <w:rFonts w:ascii="Times New Roman" w:hAnsi="Times New Roman"/>
          <w:sz w:val="28"/>
        </w:rPr>
      </w:pPr>
    </w:p>
    <w:p w:rsidR="001A35DD" w:rsidRPr="00F671EA" w:rsidRDefault="001A35DD" w:rsidP="00765316">
      <w:pPr>
        <w:pStyle w:val="aff5"/>
        <w:spacing w:before="0" w:after="0"/>
        <w:rPr>
          <w:rFonts w:ascii="Times New Roman" w:hAnsi="Times New Roman"/>
          <w:sz w:val="28"/>
        </w:rPr>
      </w:pPr>
    </w:p>
    <w:p w:rsidR="001A35DD" w:rsidRPr="00F671EA" w:rsidRDefault="001A35DD" w:rsidP="00765316">
      <w:pPr>
        <w:spacing w:after="0"/>
        <w:rPr>
          <w:rFonts w:ascii="Times New Roman" w:hAnsi="Times New Roman" w:cs="Times New Roman"/>
          <w:sz w:val="48"/>
        </w:rPr>
      </w:pPr>
    </w:p>
    <w:p w:rsidR="001A35DD" w:rsidRPr="00F671EA" w:rsidRDefault="001A35DD" w:rsidP="00765316">
      <w:pPr>
        <w:spacing w:after="0"/>
        <w:rPr>
          <w:rFonts w:ascii="Times New Roman" w:hAnsi="Times New Roman" w:cs="Times New Roman"/>
          <w:sz w:val="48"/>
        </w:rPr>
      </w:pPr>
    </w:p>
    <w:p w:rsidR="001A35DD" w:rsidRPr="00F671EA" w:rsidRDefault="001A35DD" w:rsidP="00765316">
      <w:pPr>
        <w:spacing w:after="0"/>
        <w:rPr>
          <w:rFonts w:ascii="Times New Roman" w:hAnsi="Times New Roman" w:cs="Times New Roman"/>
          <w:sz w:val="48"/>
        </w:rPr>
      </w:pPr>
    </w:p>
    <w:p w:rsidR="001A35DD" w:rsidRPr="00F671EA" w:rsidRDefault="001A35DD" w:rsidP="00765316">
      <w:pPr>
        <w:spacing w:after="0"/>
        <w:rPr>
          <w:rFonts w:ascii="Times New Roman" w:hAnsi="Times New Roman" w:cs="Times New Roman"/>
          <w:sz w:val="48"/>
        </w:rPr>
      </w:pPr>
    </w:p>
    <w:p w:rsidR="001A35DD" w:rsidRPr="00F671EA" w:rsidRDefault="001A35DD" w:rsidP="00765316">
      <w:pPr>
        <w:spacing w:after="0"/>
        <w:rPr>
          <w:rFonts w:ascii="Times New Roman" w:hAnsi="Times New Roman" w:cs="Times New Roman"/>
          <w:sz w:val="48"/>
        </w:rPr>
      </w:pPr>
      <w:r w:rsidRPr="00F671EA">
        <w:rPr>
          <w:rFonts w:ascii="Times New Roman" w:hAnsi="Times New Roman" w:cs="Times New Roman"/>
          <w:noProof/>
          <w:sz w:val="20"/>
          <w:lang w:eastAsia="ru-RU"/>
        </w:rPr>
        <mc:AlternateContent>
          <mc:Choice Requires="wps">
            <w:drawing>
              <wp:anchor distT="0" distB="0" distL="182880" distR="182880" simplePos="0" relativeHeight="251659264" behindDoc="0" locked="0" layoutInCell="1" allowOverlap="1" wp14:anchorId="48100634" wp14:editId="29CAD9ED">
                <wp:simplePos x="0" y="0"/>
                <wp:positionH relativeFrom="margin">
                  <wp:posOffset>481330</wp:posOffset>
                </wp:positionH>
                <wp:positionV relativeFrom="paragraph">
                  <wp:posOffset>180916</wp:posOffset>
                </wp:positionV>
                <wp:extent cx="5323205" cy="1488440"/>
                <wp:effectExtent l="0" t="0" r="0" b="0"/>
                <wp:wrapSquare wrapText="bothSides"/>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205" cy="1488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0232" w:rsidRPr="00CB799A" w:rsidRDefault="00D10232" w:rsidP="00CB799A">
                            <w:pPr>
                              <w:tabs>
                                <w:tab w:val="left" w:pos="8334"/>
                              </w:tabs>
                              <w:spacing w:after="0" w:line="240" w:lineRule="auto"/>
                              <w:ind w:right="17"/>
                              <w:jc w:val="center"/>
                              <w:rPr>
                                <w:rFonts w:ascii="Times New Roman" w:hAnsi="Times New Roman" w:cs="Times New Roman"/>
                                <w:b/>
                                <w:bCs/>
                                <w:sz w:val="28"/>
                                <w:szCs w:val="28"/>
                              </w:rPr>
                            </w:pPr>
                            <w:r w:rsidRPr="00CB799A">
                              <w:rPr>
                                <w:rFonts w:ascii="Times New Roman" w:hAnsi="Times New Roman" w:cs="Times New Roman"/>
                                <w:b/>
                                <w:bCs/>
                                <w:sz w:val="28"/>
                                <w:szCs w:val="28"/>
                              </w:rPr>
                              <w:t xml:space="preserve">ПРОЕКТ ГЕНЕРАЛЬНОГО ПЛАНА </w:t>
                            </w:r>
                          </w:p>
                          <w:p w:rsidR="00D10232" w:rsidRPr="00CB799A" w:rsidRDefault="00D10232" w:rsidP="00CB799A">
                            <w:pPr>
                              <w:tabs>
                                <w:tab w:val="left" w:pos="8334"/>
                              </w:tabs>
                              <w:spacing w:after="0" w:line="240" w:lineRule="auto"/>
                              <w:ind w:right="17"/>
                              <w:jc w:val="center"/>
                              <w:rPr>
                                <w:rFonts w:ascii="Times New Roman" w:hAnsi="Times New Roman" w:cs="Times New Roman"/>
                                <w:b/>
                                <w:bCs/>
                                <w:sz w:val="28"/>
                                <w:szCs w:val="28"/>
                              </w:rPr>
                            </w:pPr>
                            <w:r w:rsidRPr="00CB799A">
                              <w:rPr>
                                <w:rFonts w:ascii="Times New Roman" w:hAnsi="Times New Roman" w:cs="Times New Roman"/>
                                <w:b/>
                                <w:bCs/>
                                <w:sz w:val="28"/>
                                <w:szCs w:val="28"/>
                              </w:rPr>
                              <w:t>ПРИАРГУНСКОГО МУНИЦИПАЛЬНЫЙ ОКРУГ</w:t>
                            </w:r>
                            <w:r>
                              <w:rPr>
                                <w:rFonts w:ascii="Times New Roman" w:hAnsi="Times New Roman" w:cs="Times New Roman"/>
                                <w:b/>
                                <w:bCs/>
                                <w:sz w:val="28"/>
                                <w:szCs w:val="28"/>
                              </w:rPr>
                              <w:t>А</w:t>
                            </w:r>
                            <w:r w:rsidRPr="00CB799A">
                              <w:rPr>
                                <w:rFonts w:ascii="Times New Roman" w:hAnsi="Times New Roman" w:cs="Times New Roman"/>
                                <w:b/>
                                <w:bCs/>
                                <w:sz w:val="28"/>
                                <w:szCs w:val="28"/>
                              </w:rPr>
                              <w:t xml:space="preserve"> </w:t>
                            </w:r>
                          </w:p>
                          <w:p w:rsidR="00D10232" w:rsidRPr="00CB799A" w:rsidRDefault="00D10232" w:rsidP="00CB799A">
                            <w:pPr>
                              <w:tabs>
                                <w:tab w:val="left" w:pos="8334"/>
                              </w:tabs>
                              <w:spacing w:after="0" w:line="240" w:lineRule="auto"/>
                              <w:ind w:right="17"/>
                              <w:jc w:val="center"/>
                              <w:rPr>
                                <w:rFonts w:ascii="Times New Roman" w:eastAsia="Arial" w:hAnsi="Times New Roman" w:cs="Times New Roman"/>
                                <w:b/>
                                <w:smallCaps/>
                                <w:sz w:val="28"/>
                                <w:szCs w:val="28"/>
                              </w:rPr>
                            </w:pPr>
                            <w:r w:rsidRPr="00CB799A">
                              <w:rPr>
                                <w:rFonts w:ascii="Times New Roman" w:hAnsi="Times New Roman" w:cs="Times New Roman"/>
                                <w:b/>
                                <w:bCs/>
                                <w:sz w:val="28"/>
                                <w:szCs w:val="28"/>
                              </w:rPr>
                              <w:t>ЗАБАЙКАЛЬСКОГО КРАЯ</w:t>
                            </w:r>
                          </w:p>
                          <w:p w:rsidR="00D10232" w:rsidRPr="00765316" w:rsidRDefault="00D10232" w:rsidP="009E7D7C">
                            <w:pPr>
                              <w:tabs>
                                <w:tab w:val="left" w:pos="8334"/>
                              </w:tabs>
                              <w:spacing w:after="0" w:line="264" w:lineRule="auto"/>
                              <w:ind w:right="18"/>
                              <w:jc w:val="center"/>
                              <w:rPr>
                                <w:rFonts w:ascii="Times New Roman" w:hAnsi="Times New Roman" w:cs="Times New Roman"/>
                                <w:b/>
                                <w:bCs/>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BEF7A" id="_x0000_t202" coordsize="21600,21600" o:spt="202" path="m,l,21600r21600,l21600,xe">
                <v:stroke joinstyle="miter"/>
                <v:path gradientshapeok="t" o:connecttype="rect"/>
              </v:shapetype>
              <v:shape id="Надпись 5" o:spid="_x0000_s1026" type="#_x0000_t202" style="position:absolute;margin-left:37.9pt;margin-top:14.25pt;width:419.15pt;height:117.2pt;z-index:251659264;visibility:visible;mso-wrap-style:square;mso-width-percent:0;mso-height-percent:0;mso-wrap-distance-left:14.4pt;mso-wrap-distance-top:0;mso-wrap-distance-right:14.4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" stroked="f">
                <v:fill opacity="0"/>
                <v:textbox inset="0,0,0,0">
                  <w:txbxContent>
                    <w:p w:rsidR="00D10232" w:rsidRPr="00CB799A" w:rsidRDefault="00D10232" w:rsidP="00CB799A">
                      <w:pPr>
                        <w:tabs>
                          <w:tab w:val="left" w:pos="8334"/>
                        </w:tabs>
                        <w:spacing w:after="0" w:line="240" w:lineRule="auto"/>
                        <w:ind w:right="17"/>
                        <w:jc w:val="center"/>
                        <w:rPr>
                          <w:rFonts w:ascii="Times New Roman" w:hAnsi="Times New Roman" w:cs="Times New Roman"/>
                          <w:b/>
                          <w:bCs/>
                          <w:sz w:val="28"/>
                          <w:szCs w:val="28"/>
                        </w:rPr>
                      </w:pPr>
                      <w:r w:rsidRPr="00CB799A">
                        <w:rPr>
                          <w:rFonts w:ascii="Times New Roman" w:hAnsi="Times New Roman" w:cs="Times New Roman"/>
                          <w:b/>
                          <w:bCs/>
                          <w:sz w:val="28"/>
                          <w:szCs w:val="28"/>
                        </w:rPr>
                        <w:t xml:space="preserve">ПРОЕКТ ГЕНЕРАЛЬНОГО ПЛАНА </w:t>
                      </w:r>
                    </w:p>
                    <w:p w:rsidR="00D10232" w:rsidRPr="00CB799A" w:rsidRDefault="00D10232" w:rsidP="00CB799A">
                      <w:pPr>
                        <w:tabs>
                          <w:tab w:val="left" w:pos="8334"/>
                        </w:tabs>
                        <w:spacing w:after="0" w:line="240" w:lineRule="auto"/>
                        <w:ind w:right="17"/>
                        <w:jc w:val="center"/>
                        <w:rPr>
                          <w:rFonts w:ascii="Times New Roman" w:hAnsi="Times New Roman" w:cs="Times New Roman"/>
                          <w:b/>
                          <w:bCs/>
                          <w:sz w:val="28"/>
                          <w:szCs w:val="28"/>
                        </w:rPr>
                      </w:pPr>
                      <w:r w:rsidRPr="00CB799A">
                        <w:rPr>
                          <w:rFonts w:ascii="Times New Roman" w:hAnsi="Times New Roman" w:cs="Times New Roman"/>
                          <w:b/>
                          <w:bCs/>
                          <w:sz w:val="28"/>
                          <w:szCs w:val="28"/>
                        </w:rPr>
                        <w:t>ПРИАРГУНСКОГО МУНИЦИПАЛЬНЫЙ ОКРУГ</w:t>
                      </w:r>
                      <w:r>
                        <w:rPr>
                          <w:rFonts w:ascii="Times New Roman" w:hAnsi="Times New Roman" w:cs="Times New Roman"/>
                          <w:b/>
                          <w:bCs/>
                          <w:sz w:val="28"/>
                          <w:szCs w:val="28"/>
                        </w:rPr>
                        <w:t>А</w:t>
                      </w:r>
                      <w:r w:rsidRPr="00CB799A">
                        <w:rPr>
                          <w:rFonts w:ascii="Times New Roman" w:hAnsi="Times New Roman" w:cs="Times New Roman"/>
                          <w:b/>
                          <w:bCs/>
                          <w:sz w:val="28"/>
                          <w:szCs w:val="28"/>
                        </w:rPr>
                        <w:t xml:space="preserve"> </w:t>
                      </w:r>
                    </w:p>
                    <w:p w:rsidR="00D10232" w:rsidRPr="00CB799A" w:rsidRDefault="00D10232" w:rsidP="00CB799A">
                      <w:pPr>
                        <w:tabs>
                          <w:tab w:val="left" w:pos="8334"/>
                        </w:tabs>
                        <w:spacing w:after="0" w:line="240" w:lineRule="auto"/>
                        <w:ind w:right="17"/>
                        <w:jc w:val="center"/>
                        <w:rPr>
                          <w:rFonts w:ascii="Times New Roman" w:eastAsia="Arial" w:hAnsi="Times New Roman" w:cs="Times New Roman"/>
                          <w:b/>
                          <w:smallCaps/>
                          <w:sz w:val="28"/>
                          <w:szCs w:val="28"/>
                        </w:rPr>
                      </w:pPr>
                      <w:r w:rsidRPr="00CB799A">
                        <w:rPr>
                          <w:rFonts w:ascii="Times New Roman" w:hAnsi="Times New Roman" w:cs="Times New Roman"/>
                          <w:b/>
                          <w:bCs/>
                          <w:sz w:val="28"/>
                          <w:szCs w:val="28"/>
                        </w:rPr>
                        <w:t>ЗАБАЙКАЛЬСКОГО КРАЯ</w:t>
                      </w:r>
                    </w:p>
                    <w:p w:rsidR="00D10232" w:rsidRPr="00765316" w:rsidRDefault="00D10232" w:rsidP="009E7D7C">
                      <w:pPr>
                        <w:tabs>
                          <w:tab w:val="left" w:pos="8334"/>
                        </w:tabs>
                        <w:spacing w:after="0" w:line="264" w:lineRule="auto"/>
                        <w:ind w:right="18"/>
                        <w:jc w:val="center"/>
                        <w:rPr>
                          <w:rFonts w:ascii="Times New Roman" w:hAnsi="Times New Roman" w:cs="Times New Roman"/>
                          <w:b/>
                          <w:bCs/>
                          <w:sz w:val="36"/>
                          <w:szCs w:val="36"/>
                        </w:rPr>
                      </w:pPr>
                    </w:p>
                  </w:txbxContent>
                </v:textbox>
                <w10:wrap type="square" anchorx="margin"/>
              </v:shape>
            </w:pict>
          </mc:Fallback>
        </mc:AlternateContent>
      </w:r>
    </w:p>
    <w:p w:rsidR="001A35DD" w:rsidRPr="00F671EA" w:rsidRDefault="001A35DD" w:rsidP="00765316">
      <w:pPr>
        <w:spacing w:after="0"/>
        <w:rPr>
          <w:rFonts w:ascii="Times New Roman" w:hAnsi="Times New Roman" w:cs="Times New Roman"/>
          <w:sz w:val="48"/>
        </w:rPr>
      </w:pPr>
    </w:p>
    <w:p w:rsidR="001A35DD" w:rsidRPr="00F671EA" w:rsidRDefault="001A35DD" w:rsidP="00765316">
      <w:pPr>
        <w:spacing w:after="0"/>
        <w:rPr>
          <w:rFonts w:ascii="Times New Roman" w:hAnsi="Times New Roman" w:cs="Times New Roman"/>
          <w:sz w:val="48"/>
        </w:rPr>
      </w:pPr>
    </w:p>
    <w:p w:rsidR="001A35DD" w:rsidRPr="00F671EA" w:rsidRDefault="001A35DD" w:rsidP="00765316">
      <w:pPr>
        <w:spacing w:after="0"/>
        <w:rPr>
          <w:rFonts w:ascii="Times New Roman" w:hAnsi="Times New Roman" w:cs="Times New Roman"/>
          <w:sz w:val="48"/>
        </w:rPr>
      </w:pPr>
    </w:p>
    <w:p w:rsidR="001A35DD" w:rsidRPr="00F671EA" w:rsidRDefault="001A35DD" w:rsidP="00765316">
      <w:pPr>
        <w:pStyle w:val="aff5"/>
        <w:spacing w:before="0" w:after="0"/>
        <w:jc w:val="center"/>
        <w:rPr>
          <w:rFonts w:ascii="Times New Roman" w:hAnsi="Times New Roman"/>
          <w:sz w:val="28"/>
          <w:lang w:val="ru-RU"/>
        </w:rPr>
      </w:pPr>
    </w:p>
    <w:p w:rsidR="001A35DD" w:rsidRPr="00F671EA" w:rsidRDefault="001A35DD" w:rsidP="00765316">
      <w:pPr>
        <w:spacing w:after="0"/>
        <w:rPr>
          <w:rFonts w:ascii="Times New Roman" w:hAnsi="Times New Roman" w:cs="Times New Roman"/>
          <w:sz w:val="48"/>
        </w:rPr>
      </w:pPr>
    </w:p>
    <w:p w:rsidR="001A35DD" w:rsidRPr="00F671EA" w:rsidRDefault="001A35DD" w:rsidP="00765316">
      <w:pPr>
        <w:spacing w:after="0"/>
        <w:rPr>
          <w:rFonts w:ascii="Times New Roman" w:hAnsi="Times New Roman" w:cs="Times New Roman"/>
          <w:sz w:val="48"/>
        </w:rPr>
      </w:pPr>
    </w:p>
    <w:p w:rsidR="001A35DD" w:rsidRPr="00F671EA" w:rsidRDefault="00745B25" w:rsidP="00765316">
      <w:pPr>
        <w:pStyle w:val="aff5"/>
        <w:spacing w:before="0" w:after="0"/>
        <w:jc w:val="center"/>
        <w:rPr>
          <w:rFonts w:ascii="Times New Roman" w:hAnsi="Times New Roman"/>
          <w:sz w:val="28"/>
        </w:rPr>
      </w:pPr>
      <w:r w:rsidRPr="00F671EA">
        <w:rPr>
          <w:rFonts w:ascii="Times New Roman" w:hAnsi="Times New Roman"/>
          <w:noProof/>
          <w:lang w:val="ru-RU" w:eastAsia="ru-RU"/>
        </w:rPr>
        <mc:AlternateContent>
          <mc:Choice Requires="wps">
            <w:drawing>
              <wp:anchor distT="0" distB="0" distL="182880" distR="182880" simplePos="0" relativeHeight="251660288" behindDoc="0" locked="0" layoutInCell="1" allowOverlap="1" wp14:anchorId="66171530" wp14:editId="1E94C634">
                <wp:simplePos x="0" y="0"/>
                <wp:positionH relativeFrom="margin">
                  <wp:posOffset>535305</wp:posOffset>
                </wp:positionH>
                <wp:positionV relativeFrom="page">
                  <wp:posOffset>6031865</wp:posOffset>
                </wp:positionV>
                <wp:extent cx="5274945" cy="968375"/>
                <wp:effectExtent l="0" t="0" r="0" b="0"/>
                <wp:wrapSquare wrapText="bothSides"/>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945" cy="9683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0232" w:rsidRDefault="00D10232" w:rsidP="001A35DD">
                            <w:pPr>
                              <w:pStyle w:val="aff8"/>
                              <w:spacing w:before="40" w:after="560" w:line="216" w:lineRule="auto"/>
                              <w:jc w:val="center"/>
                              <w:rPr>
                                <w:rFonts w:ascii="Times New Roman" w:hAnsi="Times New Roman"/>
                                <w:sz w:val="28"/>
                                <w:szCs w:val="28"/>
                              </w:rPr>
                            </w:pPr>
                            <w:r w:rsidRPr="00A870C4">
                              <w:rPr>
                                <w:rFonts w:ascii="Times New Roman" w:hAnsi="Times New Roman"/>
                                <w:sz w:val="28"/>
                                <w:szCs w:val="28"/>
                              </w:rPr>
                              <w:t>МАТЕРИАЛЫ ПО</w:t>
                            </w:r>
                            <w:r>
                              <w:rPr>
                                <w:rFonts w:ascii="Times New Roman" w:hAnsi="Times New Roman"/>
                                <w:sz w:val="28"/>
                                <w:szCs w:val="28"/>
                              </w:rPr>
                              <w:t xml:space="preserve"> ОБОСНОВАНИЮ В ТЕКСТОВОЙ ФОРМЕ</w:t>
                            </w:r>
                          </w:p>
                          <w:p w:rsidR="00D10232" w:rsidRPr="00145B4E" w:rsidRDefault="00D10232" w:rsidP="001A35DD">
                            <w:pPr>
                              <w:pStyle w:val="aff8"/>
                              <w:spacing w:before="40" w:after="560" w:line="216" w:lineRule="auto"/>
                              <w:jc w:val="center"/>
                              <w:rPr>
                                <w:rFonts w:ascii="Times New Roman" w:hAnsi="Times New Roman"/>
                                <w:sz w:val="28"/>
                                <w:szCs w:val="28"/>
                              </w:rPr>
                            </w:pPr>
                            <w:r>
                              <w:rPr>
                                <w:rFonts w:ascii="Times New Roman" w:hAnsi="Times New Roman"/>
                                <w:sz w:val="28"/>
                                <w:szCs w:val="28"/>
                              </w:rPr>
                              <w:t>ТОМ 2</w:t>
                            </w:r>
                          </w:p>
                          <w:p w:rsidR="00D10232" w:rsidRPr="00B8076E" w:rsidRDefault="00D10232" w:rsidP="001A35DD">
                            <w:pPr>
                              <w:pStyle w:val="Style7"/>
                              <w:widowControl/>
                              <w:tabs>
                                <w:tab w:val="left" w:pos="878"/>
                              </w:tabs>
                              <w:rPr>
                                <w:color w:val="FF0000"/>
                                <w:sz w:val="28"/>
                                <w:szCs w:val="28"/>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EFECF" id="Надпись 4" o:spid="_x0000_s1027" type="#_x0000_t202" style="position:absolute;left:0;text-align:left;margin-left:42.15pt;margin-top:474.95pt;width:415.35pt;height:76.25pt;z-index:251660288;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" stroked="f">
                <v:fill opacity="0"/>
                <v:textbox inset="0,0,0,0">
                  <w:txbxContent>
                    <w:p w:rsidR="00D10232" w:rsidRDefault="00D10232" w:rsidP="001A35DD">
                      <w:pPr>
                        <w:pStyle w:val="aff8"/>
                        <w:spacing w:before="40" w:after="560" w:line="216" w:lineRule="auto"/>
                        <w:jc w:val="center"/>
                        <w:rPr>
                          <w:rFonts w:ascii="Times New Roman" w:hAnsi="Times New Roman"/>
                          <w:sz w:val="28"/>
                          <w:szCs w:val="28"/>
                        </w:rPr>
                      </w:pPr>
                      <w:r w:rsidRPr="00A870C4">
                        <w:rPr>
                          <w:rFonts w:ascii="Times New Roman" w:hAnsi="Times New Roman"/>
                          <w:sz w:val="28"/>
                          <w:szCs w:val="28"/>
                        </w:rPr>
                        <w:t>МАТЕРИАЛЫ ПО</w:t>
                      </w:r>
                      <w:r>
                        <w:rPr>
                          <w:rFonts w:ascii="Times New Roman" w:hAnsi="Times New Roman"/>
                          <w:sz w:val="28"/>
                          <w:szCs w:val="28"/>
                        </w:rPr>
                        <w:t xml:space="preserve"> ОБОСНОВАНИЮ В ТЕКСТОВОЙ ФОРМЕ</w:t>
                      </w:r>
                    </w:p>
                    <w:p w:rsidR="00D10232" w:rsidRPr="00145B4E" w:rsidRDefault="00D10232" w:rsidP="001A35DD">
                      <w:pPr>
                        <w:pStyle w:val="aff8"/>
                        <w:spacing w:before="40" w:after="560" w:line="216" w:lineRule="auto"/>
                        <w:jc w:val="center"/>
                        <w:rPr>
                          <w:rFonts w:ascii="Times New Roman" w:hAnsi="Times New Roman"/>
                          <w:sz w:val="28"/>
                          <w:szCs w:val="28"/>
                        </w:rPr>
                      </w:pPr>
                      <w:r>
                        <w:rPr>
                          <w:rFonts w:ascii="Times New Roman" w:hAnsi="Times New Roman"/>
                          <w:sz w:val="28"/>
                          <w:szCs w:val="28"/>
                        </w:rPr>
                        <w:t>ТОМ 2</w:t>
                      </w:r>
                    </w:p>
                    <w:p w:rsidR="00D10232" w:rsidRPr="00B8076E" w:rsidRDefault="00D10232" w:rsidP="001A35DD">
                      <w:pPr>
                        <w:pStyle w:val="Style7"/>
                        <w:widowControl/>
                        <w:tabs>
                          <w:tab w:val="left" w:pos="878"/>
                        </w:tabs>
                        <w:rPr>
                          <w:color w:val="FF0000"/>
                          <w:sz w:val="28"/>
                          <w:szCs w:val="28"/>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rPr>
                          <w:sz w:val="40"/>
                          <w:szCs w:val="40"/>
                        </w:rPr>
                      </w:pPr>
                    </w:p>
                    <w:p w:rsidR="00D10232" w:rsidRDefault="00D10232" w:rsidP="001A35DD">
                      <w:pPr>
                        <w:pStyle w:val="aff8"/>
                        <w:spacing w:before="40" w:after="560" w:line="216" w:lineRule="auto"/>
                        <w:jc w:val="center"/>
                      </w:pPr>
                    </w:p>
                  </w:txbxContent>
                </v:textbox>
                <w10:wrap type="square" anchorx="margin" anchory="page"/>
              </v:shape>
            </w:pict>
          </mc:Fallback>
        </mc:AlternateContent>
      </w:r>
    </w:p>
    <w:p w:rsidR="001A35DD" w:rsidRPr="00F671EA" w:rsidRDefault="001A35DD" w:rsidP="00765316">
      <w:pPr>
        <w:pStyle w:val="aff5"/>
        <w:spacing w:before="0" w:after="0"/>
        <w:jc w:val="center"/>
        <w:rPr>
          <w:rFonts w:ascii="Times New Roman" w:hAnsi="Times New Roman"/>
          <w:sz w:val="28"/>
        </w:rPr>
      </w:pPr>
    </w:p>
    <w:p w:rsidR="001A35DD" w:rsidRPr="00F671EA" w:rsidRDefault="001A35DD" w:rsidP="00765316">
      <w:pPr>
        <w:pStyle w:val="aff5"/>
        <w:spacing w:before="0" w:after="0"/>
        <w:jc w:val="center"/>
        <w:rPr>
          <w:rFonts w:ascii="Times New Roman" w:hAnsi="Times New Roman"/>
          <w:sz w:val="28"/>
        </w:rPr>
      </w:pPr>
    </w:p>
    <w:p w:rsidR="001A35DD" w:rsidRPr="00F671EA" w:rsidRDefault="001A35DD" w:rsidP="00765316">
      <w:pPr>
        <w:pStyle w:val="aff5"/>
        <w:spacing w:before="0" w:after="0"/>
        <w:jc w:val="center"/>
        <w:rPr>
          <w:rFonts w:ascii="Times New Roman" w:hAnsi="Times New Roman"/>
          <w:sz w:val="28"/>
        </w:rPr>
      </w:pPr>
    </w:p>
    <w:p w:rsidR="001A35DD" w:rsidRPr="00F671EA" w:rsidRDefault="001A35DD" w:rsidP="00745B25">
      <w:pPr>
        <w:pStyle w:val="aff5"/>
        <w:spacing w:before="0" w:after="0"/>
        <w:rPr>
          <w:rFonts w:ascii="Times New Roman" w:hAnsi="Times New Roman"/>
          <w:sz w:val="28"/>
        </w:rPr>
      </w:pPr>
    </w:p>
    <w:p w:rsidR="001A35DD" w:rsidRPr="00F671EA" w:rsidRDefault="001A35DD" w:rsidP="00765316">
      <w:pPr>
        <w:pStyle w:val="aff5"/>
        <w:spacing w:before="0" w:after="0"/>
        <w:jc w:val="center"/>
        <w:rPr>
          <w:rFonts w:ascii="Times New Roman" w:hAnsi="Times New Roman"/>
          <w:sz w:val="28"/>
        </w:rPr>
      </w:pPr>
    </w:p>
    <w:p w:rsidR="001A35DD" w:rsidRPr="00F671EA" w:rsidRDefault="001A35DD" w:rsidP="00765316">
      <w:pPr>
        <w:pStyle w:val="aff5"/>
        <w:spacing w:before="0" w:after="0"/>
        <w:jc w:val="center"/>
        <w:rPr>
          <w:rFonts w:ascii="Times New Roman" w:hAnsi="Times New Roman"/>
          <w:sz w:val="28"/>
        </w:rPr>
      </w:pPr>
    </w:p>
    <w:p w:rsidR="001A35DD" w:rsidRPr="00F671EA" w:rsidRDefault="001A35DD" w:rsidP="00765316">
      <w:pPr>
        <w:pStyle w:val="aff5"/>
        <w:spacing w:before="0" w:after="0"/>
        <w:jc w:val="center"/>
        <w:rPr>
          <w:rFonts w:ascii="Times New Roman" w:hAnsi="Times New Roman"/>
          <w:sz w:val="28"/>
        </w:rPr>
      </w:pPr>
    </w:p>
    <w:p w:rsidR="00765316" w:rsidRPr="00F671EA" w:rsidRDefault="00765316" w:rsidP="00765316">
      <w:pPr>
        <w:pStyle w:val="aff5"/>
        <w:spacing w:before="0" w:after="0"/>
        <w:jc w:val="center"/>
        <w:rPr>
          <w:rFonts w:ascii="Times New Roman" w:hAnsi="Times New Roman"/>
          <w:sz w:val="28"/>
        </w:rPr>
      </w:pPr>
    </w:p>
    <w:p w:rsidR="00765316" w:rsidRPr="00F671EA" w:rsidRDefault="00765316" w:rsidP="00765316">
      <w:pPr>
        <w:pStyle w:val="aff5"/>
        <w:spacing w:before="0" w:after="0"/>
        <w:jc w:val="center"/>
        <w:rPr>
          <w:rFonts w:ascii="Times New Roman" w:hAnsi="Times New Roman"/>
          <w:sz w:val="28"/>
        </w:rPr>
      </w:pPr>
    </w:p>
    <w:p w:rsidR="00765316" w:rsidRPr="00F671EA" w:rsidRDefault="00765316" w:rsidP="00765316">
      <w:pPr>
        <w:pStyle w:val="aff5"/>
        <w:spacing w:before="0" w:after="0"/>
        <w:jc w:val="center"/>
        <w:rPr>
          <w:rFonts w:ascii="Times New Roman" w:hAnsi="Times New Roman"/>
          <w:sz w:val="28"/>
        </w:rPr>
      </w:pPr>
    </w:p>
    <w:p w:rsidR="00765316" w:rsidRPr="00F671EA" w:rsidRDefault="00765316" w:rsidP="00765316">
      <w:pPr>
        <w:pStyle w:val="aff5"/>
        <w:spacing w:before="0" w:after="0"/>
        <w:jc w:val="center"/>
        <w:rPr>
          <w:rFonts w:ascii="Times New Roman" w:hAnsi="Times New Roman"/>
          <w:sz w:val="28"/>
        </w:rPr>
      </w:pPr>
    </w:p>
    <w:p w:rsidR="00765316" w:rsidRPr="00F671EA" w:rsidRDefault="00765316" w:rsidP="00765316">
      <w:pPr>
        <w:pStyle w:val="aff5"/>
        <w:spacing w:before="0" w:after="0"/>
        <w:jc w:val="center"/>
        <w:rPr>
          <w:rFonts w:ascii="Times New Roman" w:hAnsi="Times New Roman"/>
          <w:sz w:val="28"/>
        </w:rPr>
      </w:pPr>
    </w:p>
    <w:p w:rsidR="00765316" w:rsidRPr="00F671EA" w:rsidRDefault="00765316" w:rsidP="00765316">
      <w:pPr>
        <w:pStyle w:val="aff5"/>
        <w:spacing w:before="0" w:after="0"/>
        <w:jc w:val="center"/>
        <w:rPr>
          <w:rFonts w:ascii="Times New Roman" w:hAnsi="Times New Roman"/>
          <w:sz w:val="28"/>
        </w:rPr>
      </w:pPr>
    </w:p>
    <w:p w:rsidR="00765316" w:rsidRPr="00F671EA" w:rsidRDefault="00765316" w:rsidP="00765316">
      <w:pPr>
        <w:pStyle w:val="aff5"/>
        <w:spacing w:before="0" w:after="0"/>
        <w:jc w:val="center"/>
        <w:rPr>
          <w:rFonts w:ascii="Times New Roman" w:hAnsi="Times New Roman"/>
          <w:sz w:val="28"/>
        </w:rPr>
      </w:pPr>
    </w:p>
    <w:p w:rsidR="001A35DD" w:rsidRPr="00F671EA" w:rsidRDefault="001A35DD" w:rsidP="00765316">
      <w:pPr>
        <w:pStyle w:val="aff5"/>
        <w:spacing w:before="0" w:after="0"/>
        <w:rPr>
          <w:rFonts w:ascii="Times New Roman" w:hAnsi="Times New Roman"/>
          <w:sz w:val="28"/>
        </w:rPr>
      </w:pPr>
    </w:p>
    <w:p w:rsidR="00717488" w:rsidRPr="00F671EA" w:rsidRDefault="00CB799A" w:rsidP="00D408BA">
      <w:pPr>
        <w:pStyle w:val="aff5"/>
        <w:spacing w:before="0" w:after="0"/>
        <w:jc w:val="center"/>
        <w:rPr>
          <w:rFonts w:ascii="Times New Roman" w:hAnsi="Times New Roman"/>
          <w:sz w:val="28"/>
        </w:rPr>
      </w:pPr>
      <w:r w:rsidRPr="00F671EA">
        <w:rPr>
          <w:rFonts w:ascii="Times New Roman" w:hAnsi="Times New Roman"/>
          <w:sz w:val="28"/>
        </w:rPr>
        <w:t>Казань, 202</w:t>
      </w:r>
      <w:r w:rsidRPr="00F671EA">
        <w:rPr>
          <w:rFonts w:ascii="Times New Roman" w:hAnsi="Times New Roman"/>
          <w:sz w:val="28"/>
          <w:lang w:val="ru-RU"/>
        </w:rPr>
        <w:t>3</w:t>
      </w:r>
      <w:r w:rsidR="001A35DD" w:rsidRPr="00F671EA">
        <w:rPr>
          <w:rFonts w:ascii="Times New Roman" w:hAnsi="Times New Roman"/>
          <w:sz w:val="28"/>
        </w:rPr>
        <w:t xml:space="preserve"> г.</w:t>
      </w:r>
    </w:p>
    <w:p w:rsidR="008555BE" w:rsidRPr="00F671EA" w:rsidRDefault="008555BE" w:rsidP="00D408BA">
      <w:pPr>
        <w:pStyle w:val="aff5"/>
        <w:spacing w:before="0" w:after="0"/>
        <w:jc w:val="center"/>
        <w:rPr>
          <w:rFonts w:ascii="Times New Roman" w:hAnsi="Times New Roman"/>
          <w:sz w:val="28"/>
        </w:rPr>
      </w:pPr>
    </w:p>
    <w:p w:rsidR="008555BE" w:rsidRPr="00F671EA" w:rsidRDefault="008555BE" w:rsidP="00D408BA">
      <w:pPr>
        <w:pStyle w:val="aff5"/>
        <w:spacing w:before="0" w:after="0"/>
        <w:jc w:val="center"/>
        <w:rPr>
          <w:rFonts w:ascii="Times New Roman" w:hAnsi="Times New Roman"/>
          <w:sz w:val="28"/>
        </w:rPr>
      </w:pPr>
    </w:p>
    <w:p w:rsidR="00717488" w:rsidRPr="00F671EA" w:rsidRDefault="00717488" w:rsidP="00717488">
      <w:pPr>
        <w:rPr>
          <w:lang w:eastAsia="ru-RU"/>
        </w:rPr>
      </w:pPr>
    </w:p>
    <w:sdt>
      <w:sdtPr>
        <w:rPr>
          <w:rFonts w:asciiTheme="minorHAnsi" w:eastAsiaTheme="minorHAnsi" w:hAnsiTheme="minorHAnsi" w:cstheme="minorBidi"/>
          <w:color w:val="auto"/>
          <w:sz w:val="22"/>
          <w:szCs w:val="22"/>
          <w:lang w:eastAsia="en-US"/>
        </w:rPr>
        <w:id w:val="-2080125501"/>
        <w:docPartObj>
          <w:docPartGallery w:val="Table of Contents"/>
          <w:docPartUnique/>
        </w:docPartObj>
      </w:sdtPr>
      <w:sdtEndPr>
        <w:rPr>
          <w:rFonts w:ascii="Times New Roman" w:hAnsi="Times New Roman" w:cs="Times New Roman"/>
          <w:b/>
          <w:bCs/>
          <w:sz w:val="28"/>
          <w:szCs w:val="28"/>
        </w:rPr>
      </w:sdtEndPr>
      <w:sdtContent>
        <w:p w:rsidR="00745B25" w:rsidRPr="00F671EA" w:rsidRDefault="00745B25" w:rsidP="0083219D">
          <w:pPr>
            <w:pStyle w:val="affb"/>
            <w:tabs>
              <w:tab w:val="clear" w:pos="3617"/>
              <w:tab w:val="num" w:pos="3289"/>
            </w:tabs>
            <w:ind w:firstLine="653"/>
            <w:rPr>
              <w:color w:val="auto"/>
            </w:rPr>
            <w:sectPr w:rsidR="00745B25" w:rsidRPr="00F671EA" w:rsidSect="0083219D">
              <w:footerReference w:type="even" r:id="rId9"/>
              <w:footerReference w:type="default" r:id="rId10"/>
              <w:footerReference w:type="first" r:id="rId11"/>
              <w:pgSz w:w="11906" w:h="16838"/>
              <w:pgMar w:top="851" w:right="851" w:bottom="851" w:left="1134" w:header="709" w:footer="709" w:gutter="0"/>
              <w:pgNumType w:start="3"/>
              <w:cols w:space="708"/>
              <w:titlePg/>
              <w:docGrid w:linePitch="360"/>
            </w:sectPr>
          </w:pPr>
        </w:p>
        <w:p w:rsidR="005B6F7E" w:rsidRPr="00F671EA" w:rsidRDefault="0083219D" w:rsidP="0083219D">
          <w:pPr>
            <w:pStyle w:val="affb"/>
            <w:tabs>
              <w:tab w:val="clear" w:pos="3617"/>
              <w:tab w:val="num" w:pos="3289"/>
            </w:tabs>
            <w:ind w:firstLine="653"/>
            <w:rPr>
              <w:rFonts w:ascii="Times New Roman" w:hAnsi="Times New Roman" w:cs="Times New Roman"/>
              <w:b/>
              <w:color w:val="auto"/>
              <w:sz w:val="28"/>
              <w:szCs w:val="28"/>
            </w:rPr>
          </w:pPr>
          <w:r w:rsidRPr="00F671EA">
            <w:rPr>
              <w:rFonts w:ascii="Times New Roman" w:hAnsi="Times New Roman" w:cs="Times New Roman"/>
              <w:b/>
              <w:color w:val="auto"/>
              <w:sz w:val="28"/>
              <w:szCs w:val="28"/>
            </w:rPr>
            <w:lastRenderedPageBreak/>
            <w:t>ОГЛАВЛЕНИЕ</w:t>
          </w:r>
        </w:p>
        <w:p w:rsidR="00401915" w:rsidRPr="00F671EA" w:rsidRDefault="005B6F7E">
          <w:pPr>
            <w:pStyle w:val="1d"/>
            <w:tabs>
              <w:tab w:val="right" w:leader="dot" w:pos="9911"/>
            </w:tabs>
            <w:rPr>
              <w:rFonts w:eastAsiaTheme="minorEastAsia"/>
              <w:noProof/>
              <w:lang w:eastAsia="ru-RU"/>
            </w:rPr>
          </w:pPr>
          <w:r w:rsidRPr="00F671EA">
            <w:rPr>
              <w:rFonts w:ascii="Times New Roman" w:hAnsi="Times New Roman" w:cs="Times New Roman"/>
              <w:b/>
              <w:sz w:val="28"/>
              <w:szCs w:val="28"/>
            </w:rPr>
            <w:fldChar w:fldCharType="begin"/>
          </w:r>
          <w:r w:rsidRPr="00F671EA">
            <w:rPr>
              <w:rFonts w:ascii="Times New Roman" w:hAnsi="Times New Roman" w:cs="Times New Roman"/>
              <w:b/>
              <w:sz w:val="28"/>
              <w:szCs w:val="28"/>
            </w:rPr>
            <w:instrText xml:space="preserve"> TOC \o "1-3" \h \z \u </w:instrText>
          </w:r>
          <w:r w:rsidRPr="00F671EA">
            <w:rPr>
              <w:rFonts w:ascii="Times New Roman" w:hAnsi="Times New Roman" w:cs="Times New Roman"/>
              <w:b/>
              <w:sz w:val="28"/>
              <w:szCs w:val="28"/>
            </w:rPr>
            <w:fldChar w:fldCharType="separate"/>
          </w:r>
          <w:hyperlink w:anchor="_Toc134774855" w:history="1">
            <w:r w:rsidR="00401915" w:rsidRPr="00F671EA">
              <w:rPr>
                <w:rStyle w:val="affc"/>
                <w:rFonts w:ascii="Times New Roman" w:eastAsia="Times New Roman" w:hAnsi="Times New Roman" w:cs="Times New Roman"/>
                <w:b/>
                <w:noProof/>
                <w:color w:val="auto"/>
                <w:lang w:eastAsia="ru-RU"/>
              </w:rPr>
              <w:t>ПОЯСНИТЕЛЬНАЯ ЗАПИСКА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_Toc134774855 \h </w:instrText>
            </w:r>
            <w:r w:rsidR="00401915" w:rsidRPr="00F671EA">
              <w:rPr>
                <w:noProof/>
                <w:webHidden/>
              </w:rPr>
            </w:r>
            <w:r w:rsidR="00401915" w:rsidRPr="00F671EA">
              <w:rPr>
                <w:noProof/>
                <w:webHidden/>
              </w:rPr>
              <w:fldChar w:fldCharType="separate"/>
            </w:r>
            <w:r w:rsidR="00401915" w:rsidRPr="00F671EA">
              <w:rPr>
                <w:noProof/>
                <w:webHidden/>
              </w:rPr>
              <w:t>5</w:t>
            </w:r>
            <w:r w:rsidR="00401915" w:rsidRPr="00F671EA">
              <w:rPr>
                <w:noProof/>
                <w:webHidden/>
              </w:rPr>
              <w:fldChar w:fldCharType="end"/>
            </w:r>
          </w:hyperlink>
        </w:p>
        <w:p w:rsidR="00401915" w:rsidRPr="00F671EA" w:rsidRDefault="00C35781">
          <w:pPr>
            <w:pStyle w:val="1d"/>
            <w:tabs>
              <w:tab w:val="right" w:leader="dot" w:pos="9911"/>
            </w:tabs>
            <w:rPr>
              <w:rFonts w:eastAsiaTheme="minorEastAsia"/>
              <w:noProof/>
              <w:lang w:eastAsia="ru-RU"/>
            </w:rPr>
          </w:pPr>
          <w:hyperlink w:anchor="_Toc134774856" w:history="1">
            <w:r w:rsidR="00401915" w:rsidRPr="00F671EA">
              <w:rPr>
                <w:rStyle w:val="affc"/>
                <w:rFonts w:ascii="Times New Roman" w:hAnsi="Times New Roman" w:cs="Times New Roman"/>
                <w:b/>
                <w:noProof/>
                <w:color w:val="auto"/>
                <w:lang w:eastAsia="ru-RU"/>
              </w:rPr>
              <w:t>Описание структуры Генерального плана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_Toc134774856 \h </w:instrText>
            </w:r>
            <w:r w:rsidR="00401915" w:rsidRPr="00F671EA">
              <w:rPr>
                <w:noProof/>
                <w:webHidden/>
              </w:rPr>
            </w:r>
            <w:r w:rsidR="00401915" w:rsidRPr="00F671EA">
              <w:rPr>
                <w:noProof/>
                <w:webHidden/>
              </w:rPr>
              <w:fldChar w:fldCharType="separate"/>
            </w:r>
            <w:r w:rsidR="00401915" w:rsidRPr="00F671EA">
              <w:rPr>
                <w:noProof/>
                <w:webHidden/>
              </w:rPr>
              <w:t>5</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57" w:history="1">
            <w:r w:rsidR="00401915" w:rsidRPr="00F671EA">
              <w:rPr>
                <w:rStyle w:val="affc"/>
                <w:rFonts w:ascii="Times New Roman" w:hAnsi="Times New Roman" w:cs="Times New Roman"/>
                <w:b/>
                <w:noProof/>
                <w:color w:val="auto"/>
                <w:lang w:eastAsia="ru-RU"/>
              </w:rPr>
              <w:t>Термины и определения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_Toc134774857 \h </w:instrText>
            </w:r>
            <w:r w:rsidR="00401915" w:rsidRPr="00F671EA">
              <w:rPr>
                <w:noProof/>
                <w:webHidden/>
              </w:rPr>
            </w:r>
            <w:r w:rsidR="00401915" w:rsidRPr="00F671EA">
              <w:rPr>
                <w:noProof/>
                <w:webHidden/>
              </w:rPr>
              <w:fldChar w:fldCharType="separate"/>
            </w:r>
            <w:r w:rsidR="00401915" w:rsidRPr="00F671EA">
              <w:rPr>
                <w:noProof/>
                <w:webHidden/>
              </w:rPr>
              <w:t>5</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58" w:history="1">
            <w:r w:rsidR="00401915" w:rsidRPr="00F671EA">
              <w:rPr>
                <w:rStyle w:val="affc"/>
                <w:rFonts w:ascii="Times New Roman" w:hAnsi="Times New Roman" w:cs="Times New Roman"/>
                <w:b/>
                <w:noProof/>
                <w:color w:val="auto"/>
                <w:lang w:eastAsia="ru-RU"/>
              </w:rPr>
              <w:t>Краткое руководство пользователя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_Toc134774858 \h </w:instrText>
            </w:r>
            <w:r w:rsidR="00401915" w:rsidRPr="00F671EA">
              <w:rPr>
                <w:noProof/>
                <w:webHidden/>
              </w:rPr>
            </w:r>
            <w:r w:rsidR="00401915" w:rsidRPr="00F671EA">
              <w:rPr>
                <w:noProof/>
                <w:webHidden/>
              </w:rPr>
              <w:fldChar w:fldCharType="separate"/>
            </w:r>
            <w:r w:rsidR="00401915" w:rsidRPr="00F671EA">
              <w:rPr>
                <w:noProof/>
                <w:webHidden/>
              </w:rPr>
              <w:t>7</w:t>
            </w:r>
            <w:r w:rsidR="00401915" w:rsidRPr="00F671EA">
              <w:rPr>
                <w:noProof/>
                <w:webHidden/>
              </w:rPr>
              <w:fldChar w:fldCharType="end"/>
            </w:r>
          </w:hyperlink>
        </w:p>
        <w:p w:rsidR="00401915" w:rsidRPr="00F671EA" w:rsidRDefault="00C35781">
          <w:pPr>
            <w:pStyle w:val="27"/>
            <w:tabs>
              <w:tab w:val="left" w:pos="800"/>
              <w:tab w:val="right" w:leader="dot" w:pos="9911"/>
            </w:tabs>
            <w:rPr>
              <w:rFonts w:eastAsiaTheme="minorEastAsia"/>
              <w:noProof/>
              <w:lang w:eastAsia="ru-RU"/>
            </w:rPr>
          </w:pPr>
          <w:hyperlink w:anchor="_Toc134774859" w:history="1">
            <w:r w:rsidR="00401915" w:rsidRPr="00F671EA">
              <w:rPr>
                <w:rStyle w:val="affc"/>
                <w:rFonts w:ascii="Times New Roman" w:eastAsia="Times New Roman" w:hAnsi="Times New Roman" w:cs="Times New Roman"/>
                <w:b/>
                <w:noProof/>
                <w:color w:val="auto"/>
                <w:lang w:eastAsia="ru-RU"/>
              </w:rPr>
              <w:t>1.</w:t>
            </w:r>
            <w:r w:rsidR="00401915" w:rsidRPr="00F671EA">
              <w:rPr>
                <w:rFonts w:eastAsiaTheme="minorEastAsia"/>
                <w:noProof/>
                <w:lang w:eastAsia="ru-RU"/>
              </w:rPr>
              <w:tab/>
            </w:r>
            <w:r w:rsidR="00401915" w:rsidRPr="00F671EA">
              <w:rPr>
                <w:rStyle w:val="affc"/>
                <w:rFonts w:ascii="Times New Roman" w:eastAsia="Times New Roman" w:hAnsi="Times New Roman" w:cs="Times New Roman"/>
                <w:b/>
                <w:noProof/>
                <w:color w:val="auto"/>
                <w:lang w:eastAsia="ru-RU"/>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_Toc134774859 \h </w:instrText>
            </w:r>
            <w:r w:rsidR="00401915" w:rsidRPr="00F671EA">
              <w:rPr>
                <w:noProof/>
                <w:webHidden/>
              </w:rPr>
            </w:r>
            <w:r w:rsidR="00401915" w:rsidRPr="00F671EA">
              <w:rPr>
                <w:noProof/>
                <w:webHidden/>
              </w:rPr>
              <w:fldChar w:fldCharType="separate"/>
            </w:r>
            <w:r w:rsidR="00401915" w:rsidRPr="00F671EA">
              <w:rPr>
                <w:noProof/>
                <w:webHidden/>
              </w:rPr>
              <w:t>9</w:t>
            </w:r>
            <w:r w:rsidR="00401915" w:rsidRPr="00F671EA">
              <w:rPr>
                <w:noProof/>
                <w:webHidden/>
              </w:rPr>
              <w:fldChar w:fldCharType="end"/>
            </w:r>
          </w:hyperlink>
        </w:p>
        <w:p w:rsidR="00401915" w:rsidRPr="00F671EA" w:rsidRDefault="00C35781">
          <w:pPr>
            <w:pStyle w:val="1d"/>
            <w:tabs>
              <w:tab w:val="left" w:pos="400"/>
              <w:tab w:val="right" w:leader="dot" w:pos="9911"/>
            </w:tabs>
            <w:rPr>
              <w:rFonts w:eastAsiaTheme="minorEastAsia"/>
              <w:noProof/>
              <w:lang w:eastAsia="ru-RU"/>
            </w:rPr>
          </w:pPr>
          <w:hyperlink w:anchor="_Toc134774860" w:history="1">
            <w:r w:rsidR="00401915" w:rsidRPr="00F671EA">
              <w:rPr>
                <w:rStyle w:val="affc"/>
                <w:rFonts w:ascii="Times New Roman" w:hAnsi="Times New Roman" w:cs="Times New Roman"/>
                <w:b/>
                <w:noProof/>
                <w:color w:val="auto"/>
              </w:rPr>
              <w:t>2.</w:t>
            </w:r>
            <w:r w:rsidR="00401915" w:rsidRPr="00F671EA">
              <w:rPr>
                <w:rFonts w:eastAsiaTheme="minorEastAsia"/>
                <w:noProof/>
                <w:lang w:eastAsia="ru-RU"/>
              </w:rPr>
              <w:tab/>
            </w:r>
            <w:r w:rsidR="00401915" w:rsidRPr="00F671EA">
              <w:rPr>
                <w:rStyle w:val="affc"/>
                <w:rFonts w:ascii="Times New Roman" w:hAnsi="Times New Roman" w:cs="Times New Roman"/>
                <w:b/>
                <w:noProof/>
                <w:color w:val="auto"/>
              </w:rPr>
              <w:t>Обоснование выбранного варианта размещения объектов местного значения поселения на основе анализа использования территории округа, возможных направлений ее развития и прогнозируемых ограничений ее использования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_Toc134774860 \h </w:instrText>
            </w:r>
            <w:r w:rsidR="00401915" w:rsidRPr="00F671EA">
              <w:rPr>
                <w:noProof/>
                <w:webHidden/>
              </w:rPr>
            </w:r>
            <w:r w:rsidR="00401915" w:rsidRPr="00F671EA">
              <w:rPr>
                <w:noProof/>
                <w:webHidden/>
              </w:rPr>
              <w:fldChar w:fldCharType="separate"/>
            </w:r>
            <w:r w:rsidR="00401915" w:rsidRPr="00F671EA">
              <w:rPr>
                <w:noProof/>
                <w:webHidden/>
              </w:rPr>
              <w:t>10</w:t>
            </w:r>
            <w:r w:rsidR="00401915" w:rsidRPr="00F671EA">
              <w:rPr>
                <w:noProof/>
                <w:webHidden/>
              </w:rPr>
              <w:fldChar w:fldCharType="end"/>
            </w:r>
          </w:hyperlink>
        </w:p>
        <w:p w:rsidR="00401915" w:rsidRPr="00F671EA" w:rsidRDefault="00C35781">
          <w:pPr>
            <w:pStyle w:val="27"/>
            <w:tabs>
              <w:tab w:val="left" w:pos="800"/>
              <w:tab w:val="right" w:leader="dot" w:pos="9911"/>
            </w:tabs>
            <w:rPr>
              <w:rFonts w:eastAsiaTheme="minorEastAsia"/>
              <w:noProof/>
              <w:lang w:eastAsia="ru-RU"/>
            </w:rPr>
          </w:pPr>
          <w:hyperlink w:anchor="_Toc134774861" w:history="1">
            <w:r w:rsidR="00401915" w:rsidRPr="00F671EA">
              <w:rPr>
                <w:rStyle w:val="affc"/>
                <w:rFonts w:ascii="Times New Roman" w:eastAsia="Times New Roman" w:hAnsi="Times New Roman" w:cs="Times New Roman"/>
                <w:b/>
                <w:noProof/>
                <w:color w:val="auto"/>
                <w:lang w:eastAsia="ru-RU"/>
              </w:rPr>
              <w:t>2.1.</w:t>
            </w:r>
            <w:r w:rsidR="00401915" w:rsidRPr="00F671EA">
              <w:rPr>
                <w:rFonts w:eastAsiaTheme="minorEastAsia"/>
                <w:noProof/>
                <w:lang w:eastAsia="ru-RU"/>
              </w:rPr>
              <w:tab/>
            </w:r>
            <w:r w:rsidR="00401915" w:rsidRPr="00F671EA">
              <w:rPr>
                <w:rStyle w:val="affc"/>
                <w:rFonts w:ascii="Times New Roman" w:eastAsia="Times New Roman" w:hAnsi="Times New Roman" w:cs="Times New Roman"/>
                <w:b/>
                <w:noProof/>
                <w:color w:val="auto"/>
                <w:lang w:eastAsia="ru-RU"/>
              </w:rPr>
              <w:t>Анализ использования территории поселения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_Toc134774861 \h </w:instrText>
            </w:r>
            <w:r w:rsidR="00401915" w:rsidRPr="00F671EA">
              <w:rPr>
                <w:noProof/>
                <w:webHidden/>
              </w:rPr>
            </w:r>
            <w:r w:rsidR="00401915" w:rsidRPr="00F671EA">
              <w:rPr>
                <w:noProof/>
                <w:webHidden/>
              </w:rPr>
              <w:fldChar w:fldCharType="separate"/>
            </w:r>
            <w:r w:rsidR="00401915" w:rsidRPr="00F671EA">
              <w:rPr>
                <w:noProof/>
                <w:webHidden/>
              </w:rPr>
              <w:t>10</w:t>
            </w:r>
            <w:r w:rsidR="00401915" w:rsidRPr="00F671EA">
              <w:rPr>
                <w:noProof/>
                <w:webHidden/>
              </w:rPr>
              <w:fldChar w:fldCharType="end"/>
            </w:r>
          </w:hyperlink>
        </w:p>
        <w:p w:rsidR="00401915" w:rsidRPr="00F671EA" w:rsidRDefault="00C35781">
          <w:pPr>
            <w:pStyle w:val="27"/>
            <w:tabs>
              <w:tab w:val="left" w:pos="1000"/>
              <w:tab w:val="right" w:leader="dot" w:pos="9911"/>
            </w:tabs>
            <w:rPr>
              <w:rFonts w:eastAsiaTheme="minorEastAsia"/>
              <w:noProof/>
              <w:lang w:eastAsia="ru-RU"/>
            </w:rPr>
          </w:pPr>
          <w:hyperlink w:anchor="_Toc134774862" w:history="1">
            <w:r w:rsidR="00401915" w:rsidRPr="00F671EA">
              <w:rPr>
                <w:rStyle w:val="affc"/>
                <w:rFonts w:ascii="Times New Roman" w:eastAsia="Times New Roman" w:hAnsi="Times New Roman" w:cs="Times New Roman"/>
                <w:b/>
                <w:noProof/>
                <w:color w:val="auto"/>
                <w:lang w:eastAsia="ru-RU"/>
              </w:rPr>
              <w:t>2.1.1</w:t>
            </w:r>
            <w:r w:rsidR="00401915" w:rsidRPr="00F671EA">
              <w:rPr>
                <w:rFonts w:eastAsiaTheme="minorEastAsia"/>
                <w:noProof/>
                <w:lang w:eastAsia="ru-RU"/>
              </w:rPr>
              <w:tab/>
            </w:r>
            <w:r w:rsidR="00401915" w:rsidRPr="00F671EA">
              <w:rPr>
                <w:rStyle w:val="affc"/>
                <w:rFonts w:ascii="Times New Roman" w:eastAsia="Times New Roman" w:hAnsi="Times New Roman" w:cs="Times New Roman"/>
                <w:b/>
                <w:noProof/>
                <w:color w:val="auto"/>
                <w:lang w:eastAsia="ru-RU"/>
              </w:rPr>
              <w:t>Список объектов культурного наследия и перечень мероприятий по сохранению объектов культурного наследия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_Toc134774862 \h </w:instrText>
            </w:r>
            <w:r w:rsidR="00401915" w:rsidRPr="00F671EA">
              <w:rPr>
                <w:noProof/>
                <w:webHidden/>
              </w:rPr>
            </w:r>
            <w:r w:rsidR="00401915" w:rsidRPr="00F671EA">
              <w:rPr>
                <w:noProof/>
                <w:webHidden/>
              </w:rPr>
              <w:fldChar w:fldCharType="separate"/>
            </w:r>
            <w:r w:rsidR="00401915" w:rsidRPr="00F671EA">
              <w:rPr>
                <w:noProof/>
                <w:webHidden/>
              </w:rPr>
              <w:t>12</w:t>
            </w:r>
            <w:r w:rsidR="00401915" w:rsidRPr="00F671EA">
              <w:rPr>
                <w:noProof/>
                <w:webHidden/>
              </w:rPr>
              <w:fldChar w:fldCharType="end"/>
            </w:r>
          </w:hyperlink>
        </w:p>
        <w:p w:rsidR="00401915" w:rsidRPr="00F671EA" w:rsidRDefault="00C35781">
          <w:pPr>
            <w:pStyle w:val="27"/>
            <w:tabs>
              <w:tab w:val="left" w:pos="1000"/>
              <w:tab w:val="right" w:leader="dot" w:pos="9911"/>
            </w:tabs>
            <w:rPr>
              <w:rFonts w:eastAsiaTheme="minorEastAsia"/>
              <w:noProof/>
              <w:lang w:eastAsia="ru-RU"/>
            </w:rPr>
          </w:pPr>
          <w:hyperlink w:anchor="_Toc134774863" w:history="1">
            <w:r w:rsidR="00401915" w:rsidRPr="00F671EA">
              <w:rPr>
                <w:rStyle w:val="affc"/>
                <w:rFonts w:ascii="Times New Roman" w:eastAsia="Times New Roman" w:hAnsi="Times New Roman" w:cs="Times New Roman"/>
                <w:b/>
                <w:noProof/>
                <w:color w:val="auto"/>
                <w:lang w:eastAsia="ru-RU"/>
              </w:rPr>
              <w:t>2.1.2</w:t>
            </w:r>
            <w:r w:rsidR="00401915" w:rsidRPr="00F671EA">
              <w:rPr>
                <w:rFonts w:eastAsiaTheme="minorEastAsia"/>
                <w:noProof/>
                <w:lang w:eastAsia="ru-RU"/>
              </w:rPr>
              <w:tab/>
            </w:r>
            <w:r w:rsidR="00401915" w:rsidRPr="00F671EA">
              <w:rPr>
                <w:rStyle w:val="affc"/>
                <w:rFonts w:ascii="Times New Roman" w:eastAsia="Times New Roman" w:hAnsi="Times New Roman" w:cs="Times New Roman"/>
                <w:b/>
                <w:noProof/>
                <w:color w:val="auto"/>
                <w:lang w:eastAsia="ru-RU"/>
              </w:rPr>
              <w:t>Описание природных условий и ресурсов территории</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_Toc134774863 \h </w:instrText>
            </w:r>
            <w:r w:rsidR="00401915" w:rsidRPr="00F671EA">
              <w:rPr>
                <w:noProof/>
                <w:webHidden/>
              </w:rPr>
            </w:r>
            <w:r w:rsidR="00401915" w:rsidRPr="00F671EA">
              <w:rPr>
                <w:noProof/>
                <w:webHidden/>
              </w:rPr>
              <w:fldChar w:fldCharType="separate"/>
            </w:r>
            <w:r w:rsidR="00401915" w:rsidRPr="00F671EA">
              <w:rPr>
                <w:noProof/>
                <w:webHidden/>
              </w:rPr>
              <w:t>22</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64" w:history="1">
            <w:r w:rsidR="00401915" w:rsidRPr="00F671EA">
              <w:rPr>
                <w:rStyle w:val="affc"/>
                <w:rFonts w:ascii="Times New Roman" w:hAnsi="Times New Roman" w:cs="Times New Roman"/>
                <w:b/>
                <w:noProof/>
                <w:color w:val="auto"/>
                <w:spacing w:val="2"/>
                <w:shd w:val="clear" w:color="auto" w:fill="FFFFFF"/>
              </w:rPr>
              <w:t>2.1.2.1 Климат</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_Toc134774864 \h </w:instrText>
            </w:r>
            <w:r w:rsidR="00401915" w:rsidRPr="00F671EA">
              <w:rPr>
                <w:noProof/>
                <w:webHidden/>
              </w:rPr>
            </w:r>
            <w:r w:rsidR="00401915" w:rsidRPr="00F671EA">
              <w:rPr>
                <w:noProof/>
                <w:webHidden/>
              </w:rPr>
              <w:fldChar w:fldCharType="separate"/>
            </w:r>
            <w:r w:rsidR="00401915" w:rsidRPr="00F671EA">
              <w:rPr>
                <w:noProof/>
                <w:webHidden/>
              </w:rPr>
              <w:t>23</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65" w:history="1">
            <w:r w:rsidR="00401915" w:rsidRPr="00F671EA">
              <w:rPr>
                <w:rStyle w:val="affc"/>
                <w:rFonts w:ascii="Times New Roman" w:hAnsi="Times New Roman" w:cs="Times New Roman"/>
                <w:b/>
                <w:noProof/>
                <w:color w:val="auto"/>
                <w:spacing w:val="2"/>
                <w:shd w:val="clear" w:color="auto" w:fill="FFFFFF"/>
              </w:rPr>
              <w:t xml:space="preserve">2.1.2.2 </w:t>
            </w:r>
            <w:r w:rsidR="00401915" w:rsidRPr="00F671EA">
              <w:rPr>
                <w:rStyle w:val="affc"/>
                <w:rFonts w:ascii="Times New Roman" w:hAnsi="Times New Roman" w:cs="Times New Roman"/>
                <w:b/>
                <w:noProof/>
                <w:color w:val="auto"/>
              </w:rPr>
              <w:t>Почвенный покров</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_Toc134774865 \h </w:instrText>
            </w:r>
            <w:r w:rsidR="00401915" w:rsidRPr="00F671EA">
              <w:rPr>
                <w:noProof/>
                <w:webHidden/>
              </w:rPr>
            </w:r>
            <w:r w:rsidR="00401915" w:rsidRPr="00F671EA">
              <w:rPr>
                <w:noProof/>
                <w:webHidden/>
              </w:rPr>
              <w:fldChar w:fldCharType="separate"/>
            </w:r>
            <w:r w:rsidR="00401915" w:rsidRPr="00F671EA">
              <w:rPr>
                <w:noProof/>
                <w:webHidden/>
              </w:rPr>
              <w:t>26</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66" w:history="1">
            <w:r w:rsidR="00401915" w:rsidRPr="00F671EA">
              <w:rPr>
                <w:rStyle w:val="affc"/>
                <w:rFonts w:ascii="Times New Roman" w:hAnsi="Times New Roman" w:cs="Times New Roman"/>
                <w:b/>
                <w:noProof/>
                <w:color w:val="auto"/>
                <w:spacing w:val="2"/>
                <w:shd w:val="clear" w:color="auto" w:fill="FFFFFF"/>
              </w:rPr>
              <w:t xml:space="preserve">2.1.2.3 </w:t>
            </w:r>
            <w:r w:rsidR="00401915" w:rsidRPr="00F671EA">
              <w:rPr>
                <w:rStyle w:val="affc"/>
                <w:rFonts w:ascii="Times New Roman" w:hAnsi="Times New Roman" w:cs="Times New Roman"/>
                <w:b/>
                <w:noProof/>
                <w:color w:val="auto"/>
              </w:rPr>
              <w:t>Поверхностные и подземные воды</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_Toc134774866 \h </w:instrText>
            </w:r>
            <w:r w:rsidR="00401915" w:rsidRPr="00F671EA">
              <w:rPr>
                <w:noProof/>
                <w:webHidden/>
              </w:rPr>
            </w:r>
            <w:r w:rsidR="00401915" w:rsidRPr="00F671EA">
              <w:rPr>
                <w:noProof/>
                <w:webHidden/>
              </w:rPr>
              <w:fldChar w:fldCharType="separate"/>
            </w:r>
            <w:r w:rsidR="00401915" w:rsidRPr="00F671EA">
              <w:rPr>
                <w:noProof/>
                <w:webHidden/>
              </w:rPr>
              <w:t>26</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67" w:history="1">
            <w:r w:rsidR="00401915" w:rsidRPr="00F671EA">
              <w:rPr>
                <w:rStyle w:val="affc"/>
                <w:rFonts w:ascii="Times New Roman" w:hAnsi="Times New Roman" w:cs="Times New Roman"/>
                <w:b/>
                <w:noProof/>
                <w:color w:val="auto"/>
              </w:rPr>
              <w:t>2.1.2.4 Растительность</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_Toc134774867 \h </w:instrText>
            </w:r>
            <w:r w:rsidR="00401915" w:rsidRPr="00F671EA">
              <w:rPr>
                <w:noProof/>
                <w:webHidden/>
              </w:rPr>
            </w:r>
            <w:r w:rsidR="00401915" w:rsidRPr="00F671EA">
              <w:rPr>
                <w:noProof/>
                <w:webHidden/>
              </w:rPr>
              <w:fldChar w:fldCharType="separate"/>
            </w:r>
            <w:r w:rsidR="00401915" w:rsidRPr="00F671EA">
              <w:rPr>
                <w:noProof/>
                <w:webHidden/>
              </w:rPr>
              <w:t>27</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68" w:history="1">
            <w:r w:rsidR="00401915" w:rsidRPr="00F671EA">
              <w:rPr>
                <w:rStyle w:val="affc"/>
                <w:rFonts w:ascii="Times New Roman" w:hAnsi="Times New Roman" w:cs="Times New Roman"/>
                <w:b/>
                <w:noProof/>
                <w:color w:val="auto"/>
              </w:rPr>
              <w:t>2.1.2.5 Минерально-сырьевые ресурсы</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_Toc134774868 \h </w:instrText>
            </w:r>
            <w:r w:rsidR="00401915" w:rsidRPr="00F671EA">
              <w:rPr>
                <w:noProof/>
                <w:webHidden/>
              </w:rPr>
            </w:r>
            <w:r w:rsidR="00401915" w:rsidRPr="00F671EA">
              <w:rPr>
                <w:noProof/>
                <w:webHidden/>
              </w:rPr>
              <w:fldChar w:fldCharType="separate"/>
            </w:r>
            <w:r w:rsidR="00401915" w:rsidRPr="00F671EA">
              <w:rPr>
                <w:noProof/>
                <w:webHidden/>
              </w:rPr>
              <w:t>27</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69" w:history="1">
            <w:r w:rsidR="00401915" w:rsidRPr="00F671EA">
              <w:rPr>
                <w:rStyle w:val="affc"/>
                <w:rFonts w:ascii="Times New Roman" w:hAnsi="Times New Roman" w:cs="Times New Roman"/>
                <w:b/>
                <w:noProof/>
                <w:color w:val="auto"/>
              </w:rPr>
              <w:t>2.1.2.6 Лесные ресурсы</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_Toc134774869 \h </w:instrText>
            </w:r>
            <w:r w:rsidR="00401915" w:rsidRPr="00F671EA">
              <w:rPr>
                <w:noProof/>
                <w:webHidden/>
              </w:rPr>
            </w:r>
            <w:r w:rsidR="00401915" w:rsidRPr="00F671EA">
              <w:rPr>
                <w:noProof/>
                <w:webHidden/>
              </w:rPr>
              <w:fldChar w:fldCharType="separate"/>
            </w:r>
            <w:r w:rsidR="00401915" w:rsidRPr="00F671EA">
              <w:rPr>
                <w:noProof/>
                <w:webHidden/>
              </w:rPr>
              <w:t>30</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0" w:history="1">
            <w:r w:rsidR="00401915" w:rsidRPr="00F671EA">
              <w:rPr>
                <w:rStyle w:val="affc"/>
                <w:rFonts w:ascii="Times New Roman" w:hAnsi="Times New Roman" w:cs="Times New Roman"/>
                <w:b/>
                <w:noProof/>
                <w:color w:val="auto"/>
              </w:rPr>
              <w:t>2.1.2.7 Особо охраняемые природные территории</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_Toc134774870 \h </w:instrText>
            </w:r>
            <w:r w:rsidR="00401915" w:rsidRPr="00F671EA">
              <w:rPr>
                <w:noProof/>
                <w:webHidden/>
              </w:rPr>
            </w:r>
            <w:r w:rsidR="00401915" w:rsidRPr="00F671EA">
              <w:rPr>
                <w:noProof/>
                <w:webHidden/>
              </w:rPr>
              <w:fldChar w:fldCharType="separate"/>
            </w:r>
            <w:r w:rsidR="00401915" w:rsidRPr="00F671EA">
              <w:rPr>
                <w:noProof/>
                <w:webHidden/>
              </w:rPr>
              <w:t>30</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1" w:history="1">
            <w:r w:rsidR="00401915" w:rsidRPr="00F671EA">
              <w:rPr>
                <w:rStyle w:val="affc"/>
                <w:rFonts w:ascii="Times New Roman" w:hAnsi="Times New Roman" w:cs="Times New Roman"/>
                <w:b/>
                <w:noProof/>
                <w:color w:val="auto"/>
              </w:rPr>
              <w:t>2.1.2.8 Туристско-рекреационный потенциал</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_Toc134774871 \h </w:instrText>
            </w:r>
            <w:r w:rsidR="00401915" w:rsidRPr="00F671EA">
              <w:rPr>
                <w:noProof/>
                <w:webHidden/>
              </w:rPr>
            </w:r>
            <w:r w:rsidR="00401915" w:rsidRPr="00F671EA">
              <w:rPr>
                <w:noProof/>
                <w:webHidden/>
              </w:rPr>
              <w:fldChar w:fldCharType="separate"/>
            </w:r>
            <w:r w:rsidR="00401915" w:rsidRPr="00F671EA">
              <w:rPr>
                <w:noProof/>
                <w:webHidden/>
              </w:rPr>
              <w:t>30</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2" w:history="1">
            <w:r w:rsidR="00401915" w:rsidRPr="00F671EA">
              <w:rPr>
                <w:rStyle w:val="affc"/>
                <w:rFonts w:ascii="Times New Roman" w:hAnsi="Times New Roman" w:cs="Times New Roman"/>
                <w:b/>
                <w:noProof/>
                <w:color w:val="auto"/>
              </w:rPr>
              <w:t>2.1.2.9 Зоны с особыми условиями использования территорий</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_Toc134774872 \h </w:instrText>
            </w:r>
            <w:r w:rsidR="00401915" w:rsidRPr="00F671EA">
              <w:rPr>
                <w:noProof/>
                <w:webHidden/>
              </w:rPr>
            </w:r>
            <w:r w:rsidR="00401915" w:rsidRPr="00F671EA">
              <w:rPr>
                <w:noProof/>
                <w:webHidden/>
              </w:rPr>
              <w:fldChar w:fldCharType="separate"/>
            </w:r>
            <w:r w:rsidR="00401915" w:rsidRPr="00F671EA">
              <w:rPr>
                <w:noProof/>
                <w:webHidden/>
              </w:rPr>
              <w:t>31</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3" w:history="1">
            <w:r w:rsidR="00401915" w:rsidRPr="00F671EA">
              <w:rPr>
                <w:rStyle w:val="affc"/>
                <w:rFonts w:ascii="Times New Roman" w:hAnsi="Times New Roman" w:cs="Times New Roman"/>
                <w:b/>
                <w:noProof/>
                <w:color w:val="auto"/>
              </w:rPr>
              <w:t>2.1.2.10 Оценка современного состояния окружающей среды</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_Toc134774873 \h </w:instrText>
            </w:r>
            <w:r w:rsidR="00401915" w:rsidRPr="00F671EA">
              <w:rPr>
                <w:noProof/>
                <w:webHidden/>
              </w:rPr>
            </w:r>
            <w:r w:rsidR="00401915" w:rsidRPr="00F671EA">
              <w:rPr>
                <w:noProof/>
                <w:webHidden/>
              </w:rPr>
              <w:fldChar w:fldCharType="separate"/>
            </w:r>
            <w:r w:rsidR="00401915" w:rsidRPr="00F671EA">
              <w:rPr>
                <w:noProof/>
                <w:webHidden/>
              </w:rPr>
              <w:t>76</w:t>
            </w:r>
            <w:r w:rsidR="00401915" w:rsidRPr="00F671EA">
              <w:rPr>
                <w:noProof/>
                <w:webHidden/>
              </w:rPr>
              <w:fldChar w:fldCharType="end"/>
            </w:r>
          </w:hyperlink>
        </w:p>
        <w:p w:rsidR="00401915" w:rsidRPr="00F671EA" w:rsidRDefault="00C35781">
          <w:pPr>
            <w:pStyle w:val="27"/>
            <w:tabs>
              <w:tab w:val="left" w:pos="1000"/>
              <w:tab w:val="right" w:leader="dot" w:pos="9911"/>
            </w:tabs>
            <w:rPr>
              <w:rFonts w:eastAsiaTheme="minorEastAsia"/>
              <w:noProof/>
              <w:lang w:eastAsia="ru-RU"/>
            </w:rPr>
          </w:pPr>
          <w:hyperlink w:anchor="_Toc134774874" w:history="1">
            <w:r w:rsidR="00401915" w:rsidRPr="00F671EA">
              <w:rPr>
                <w:rStyle w:val="affc"/>
                <w:rFonts w:ascii="Times New Roman" w:eastAsia="Times New Roman" w:hAnsi="Times New Roman" w:cs="Times New Roman"/>
                <w:b/>
                <w:noProof/>
                <w:color w:val="auto"/>
                <w:lang w:eastAsia="ru-RU"/>
              </w:rPr>
              <w:t>2.1.3</w:t>
            </w:r>
            <w:r w:rsidR="00401915" w:rsidRPr="00F671EA">
              <w:rPr>
                <w:rFonts w:eastAsiaTheme="minorEastAsia"/>
                <w:noProof/>
                <w:lang w:eastAsia="ru-RU"/>
              </w:rPr>
              <w:tab/>
            </w:r>
            <w:r w:rsidR="00401915" w:rsidRPr="00F671EA">
              <w:rPr>
                <w:rStyle w:val="affc"/>
                <w:rFonts w:ascii="Times New Roman" w:eastAsia="Times New Roman" w:hAnsi="Times New Roman" w:cs="Times New Roman"/>
                <w:b/>
                <w:noProof/>
                <w:color w:val="auto"/>
                <w:lang w:eastAsia="ru-RU"/>
              </w:rPr>
              <w:t>Комплексная оценка и информация об основных проблемах развития территорий</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_Toc134774874 \h </w:instrText>
            </w:r>
            <w:r w:rsidR="00401915" w:rsidRPr="00F671EA">
              <w:rPr>
                <w:noProof/>
                <w:webHidden/>
              </w:rPr>
            </w:r>
            <w:r w:rsidR="00401915" w:rsidRPr="00F671EA">
              <w:rPr>
                <w:noProof/>
                <w:webHidden/>
              </w:rPr>
              <w:fldChar w:fldCharType="separate"/>
            </w:r>
            <w:r w:rsidR="00401915" w:rsidRPr="00F671EA">
              <w:rPr>
                <w:noProof/>
                <w:webHidden/>
              </w:rPr>
              <w:t>79</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5" w:history="1">
            <w:r w:rsidR="00401915" w:rsidRPr="00F671EA">
              <w:rPr>
                <w:rStyle w:val="affc"/>
                <w:rFonts w:ascii="Times New Roman" w:hAnsi="Times New Roman" w:cs="Times New Roman"/>
                <w:b/>
                <w:noProof/>
                <w:color w:val="auto"/>
                <w:spacing w:val="2"/>
                <w:shd w:val="clear" w:color="auto" w:fill="FFFFFF"/>
              </w:rPr>
              <w:t xml:space="preserve">2.1.3.1 </w:t>
            </w:r>
            <w:r w:rsidR="00401915" w:rsidRPr="00F671EA">
              <w:rPr>
                <w:rStyle w:val="affc"/>
                <w:rFonts w:ascii="Times New Roman" w:hAnsi="Times New Roman" w:cs="Times New Roman"/>
                <w:b/>
                <w:noProof/>
                <w:color w:val="auto"/>
              </w:rPr>
              <w:t>Демографическая структура населения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_Toc134774875 \h </w:instrText>
            </w:r>
            <w:r w:rsidR="00401915" w:rsidRPr="00F671EA">
              <w:rPr>
                <w:noProof/>
                <w:webHidden/>
              </w:rPr>
            </w:r>
            <w:r w:rsidR="00401915" w:rsidRPr="00F671EA">
              <w:rPr>
                <w:noProof/>
                <w:webHidden/>
              </w:rPr>
              <w:fldChar w:fldCharType="separate"/>
            </w:r>
            <w:r w:rsidR="00401915" w:rsidRPr="00F671EA">
              <w:rPr>
                <w:noProof/>
                <w:webHidden/>
              </w:rPr>
              <w:t>80</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6" w:history="1">
            <w:r w:rsidR="00401915" w:rsidRPr="00F671EA">
              <w:rPr>
                <w:rStyle w:val="affc"/>
                <w:rFonts w:ascii="Times New Roman" w:hAnsi="Times New Roman" w:cs="Times New Roman"/>
                <w:b/>
                <w:noProof/>
                <w:color w:val="auto"/>
                <w:spacing w:val="2"/>
                <w:shd w:val="clear" w:color="auto" w:fill="FFFFFF"/>
              </w:rPr>
              <w:t xml:space="preserve">2.1.3.2 </w:t>
            </w:r>
            <w:r w:rsidR="00401915" w:rsidRPr="00F671EA">
              <w:rPr>
                <w:rStyle w:val="affc"/>
                <w:rFonts w:ascii="Times New Roman" w:hAnsi="Times New Roman" w:cs="Times New Roman"/>
                <w:b/>
                <w:noProof/>
                <w:color w:val="auto"/>
              </w:rPr>
              <w:t>Объекты промышленного производства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_Toc134774876 \h </w:instrText>
            </w:r>
            <w:r w:rsidR="00401915" w:rsidRPr="00F671EA">
              <w:rPr>
                <w:noProof/>
                <w:webHidden/>
              </w:rPr>
            </w:r>
            <w:r w:rsidR="00401915" w:rsidRPr="00F671EA">
              <w:rPr>
                <w:noProof/>
                <w:webHidden/>
              </w:rPr>
              <w:fldChar w:fldCharType="separate"/>
            </w:r>
            <w:r w:rsidR="00401915" w:rsidRPr="00F671EA">
              <w:rPr>
                <w:noProof/>
                <w:webHidden/>
              </w:rPr>
              <w:t>81</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7" w:history="1">
            <w:r w:rsidR="00401915" w:rsidRPr="00F671EA">
              <w:rPr>
                <w:rStyle w:val="affc"/>
                <w:rFonts w:ascii="Times New Roman" w:hAnsi="Times New Roman" w:cs="Times New Roman"/>
                <w:b/>
                <w:noProof/>
                <w:color w:val="auto"/>
                <w:spacing w:val="2"/>
                <w:shd w:val="clear" w:color="auto" w:fill="FFFFFF"/>
              </w:rPr>
              <w:t xml:space="preserve">2.1.3.3 </w:t>
            </w:r>
            <w:r w:rsidR="00401915" w:rsidRPr="00F671EA">
              <w:rPr>
                <w:rStyle w:val="affc"/>
                <w:rFonts w:ascii="Times New Roman" w:hAnsi="Times New Roman" w:cs="Times New Roman"/>
                <w:b/>
                <w:noProof/>
                <w:color w:val="auto"/>
              </w:rPr>
              <w:t>Объекты агропромышленного производства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_Toc134774877 \h </w:instrText>
            </w:r>
            <w:r w:rsidR="00401915" w:rsidRPr="00F671EA">
              <w:rPr>
                <w:noProof/>
                <w:webHidden/>
              </w:rPr>
            </w:r>
            <w:r w:rsidR="00401915" w:rsidRPr="00F671EA">
              <w:rPr>
                <w:noProof/>
                <w:webHidden/>
              </w:rPr>
              <w:fldChar w:fldCharType="separate"/>
            </w:r>
            <w:r w:rsidR="00401915" w:rsidRPr="00F671EA">
              <w:rPr>
                <w:noProof/>
                <w:webHidden/>
              </w:rPr>
              <w:t>81</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8" w:history="1">
            <w:r w:rsidR="00401915" w:rsidRPr="00F671EA">
              <w:rPr>
                <w:rStyle w:val="affc"/>
                <w:rFonts w:ascii="Times New Roman" w:hAnsi="Times New Roman" w:cs="Times New Roman"/>
                <w:b/>
                <w:noProof/>
                <w:color w:val="auto"/>
                <w:spacing w:val="2"/>
                <w:shd w:val="clear" w:color="auto" w:fill="FFFFFF"/>
              </w:rPr>
              <w:t xml:space="preserve">2.1.3.4 </w:t>
            </w:r>
            <w:r w:rsidR="00401915" w:rsidRPr="00F671EA">
              <w:rPr>
                <w:rStyle w:val="affc"/>
                <w:rFonts w:ascii="Times New Roman" w:hAnsi="Times New Roman" w:cs="Times New Roman"/>
                <w:b/>
                <w:noProof/>
                <w:color w:val="auto"/>
              </w:rPr>
              <w:t>Жилищный фонд и жилищное строительство</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_Toc134774878 \h </w:instrText>
            </w:r>
            <w:r w:rsidR="00401915" w:rsidRPr="00F671EA">
              <w:rPr>
                <w:noProof/>
                <w:webHidden/>
              </w:rPr>
            </w:r>
            <w:r w:rsidR="00401915" w:rsidRPr="00F671EA">
              <w:rPr>
                <w:noProof/>
                <w:webHidden/>
              </w:rPr>
              <w:fldChar w:fldCharType="separate"/>
            </w:r>
            <w:r w:rsidR="00401915" w:rsidRPr="00F671EA">
              <w:rPr>
                <w:noProof/>
                <w:webHidden/>
              </w:rPr>
              <w:t>82</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79" w:history="1">
            <w:r w:rsidR="00401915" w:rsidRPr="00F671EA">
              <w:rPr>
                <w:rStyle w:val="affc"/>
                <w:rFonts w:ascii="Times New Roman" w:hAnsi="Times New Roman" w:cs="Times New Roman"/>
                <w:b/>
                <w:noProof/>
                <w:color w:val="auto"/>
                <w:spacing w:val="2"/>
                <w:shd w:val="clear" w:color="auto" w:fill="FFFFFF"/>
              </w:rPr>
              <w:t xml:space="preserve">2.1.3.5 </w:t>
            </w:r>
            <w:r w:rsidR="00401915" w:rsidRPr="00F671EA">
              <w:rPr>
                <w:rStyle w:val="affc"/>
                <w:rFonts w:ascii="Times New Roman" w:hAnsi="Times New Roman" w:cs="Times New Roman"/>
                <w:b/>
                <w:noProof/>
                <w:color w:val="auto"/>
              </w:rPr>
              <w:t>Объекты социального и культурно-бытового обслуживания населения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_Toc134774879 \h </w:instrText>
            </w:r>
            <w:r w:rsidR="00401915" w:rsidRPr="00F671EA">
              <w:rPr>
                <w:noProof/>
                <w:webHidden/>
              </w:rPr>
            </w:r>
            <w:r w:rsidR="00401915" w:rsidRPr="00F671EA">
              <w:rPr>
                <w:noProof/>
                <w:webHidden/>
              </w:rPr>
              <w:fldChar w:fldCharType="separate"/>
            </w:r>
            <w:r w:rsidR="00401915" w:rsidRPr="00F671EA">
              <w:rPr>
                <w:noProof/>
                <w:webHidden/>
              </w:rPr>
              <w:t>82</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0" w:history="1">
            <w:r w:rsidR="00401915" w:rsidRPr="00F671EA">
              <w:rPr>
                <w:rStyle w:val="affc"/>
                <w:rFonts w:ascii="Times New Roman" w:hAnsi="Times New Roman" w:cs="Times New Roman"/>
                <w:b/>
                <w:noProof/>
                <w:color w:val="auto"/>
                <w:spacing w:val="2"/>
                <w:shd w:val="clear" w:color="auto" w:fill="FFFFFF"/>
              </w:rPr>
              <w:t xml:space="preserve">2.1.3.6 </w:t>
            </w:r>
            <w:r w:rsidR="00401915" w:rsidRPr="00F671EA">
              <w:rPr>
                <w:rStyle w:val="affc"/>
                <w:rFonts w:ascii="Times New Roman" w:hAnsi="Times New Roman" w:cs="Times New Roman"/>
                <w:b/>
                <w:noProof/>
                <w:color w:val="auto"/>
              </w:rPr>
              <w:t>Кладбища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_Toc134774880 \h </w:instrText>
            </w:r>
            <w:r w:rsidR="00401915" w:rsidRPr="00F671EA">
              <w:rPr>
                <w:noProof/>
                <w:webHidden/>
              </w:rPr>
            </w:r>
            <w:r w:rsidR="00401915" w:rsidRPr="00F671EA">
              <w:rPr>
                <w:noProof/>
                <w:webHidden/>
              </w:rPr>
              <w:fldChar w:fldCharType="separate"/>
            </w:r>
            <w:r w:rsidR="00401915" w:rsidRPr="00F671EA">
              <w:rPr>
                <w:noProof/>
                <w:webHidden/>
              </w:rPr>
              <w:t>139</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1" w:history="1">
            <w:r w:rsidR="00401915" w:rsidRPr="00F671EA">
              <w:rPr>
                <w:rStyle w:val="affc"/>
                <w:rFonts w:ascii="Times New Roman" w:hAnsi="Times New Roman" w:cs="Times New Roman"/>
                <w:b/>
                <w:noProof/>
                <w:color w:val="auto"/>
                <w:spacing w:val="2"/>
                <w:shd w:val="clear" w:color="auto" w:fill="FFFFFF"/>
              </w:rPr>
              <w:t xml:space="preserve">2.1.3.7 </w:t>
            </w:r>
            <w:r w:rsidR="00401915" w:rsidRPr="00F671EA">
              <w:rPr>
                <w:rStyle w:val="affc"/>
                <w:rFonts w:ascii="Times New Roman" w:hAnsi="Times New Roman" w:cs="Times New Roman"/>
                <w:b/>
                <w:noProof/>
                <w:color w:val="auto"/>
              </w:rPr>
              <w:t>Транспортно-коммуникационная инфраструктура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_Toc134774881 \h </w:instrText>
            </w:r>
            <w:r w:rsidR="00401915" w:rsidRPr="00F671EA">
              <w:rPr>
                <w:noProof/>
                <w:webHidden/>
              </w:rPr>
            </w:r>
            <w:r w:rsidR="00401915" w:rsidRPr="00F671EA">
              <w:rPr>
                <w:noProof/>
                <w:webHidden/>
              </w:rPr>
              <w:fldChar w:fldCharType="separate"/>
            </w:r>
            <w:r w:rsidR="00401915" w:rsidRPr="00F671EA">
              <w:rPr>
                <w:noProof/>
                <w:webHidden/>
              </w:rPr>
              <w:t>140</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2" w:history="1">
            <w:r w:rsidR="00401915" w:rsidRPr="00F671EA">
              <w:rPr>
                <w:rStyle w:val="affc"/>
                <w:rFonts w:ascii="Times New Roman" w:hAnsi="Times New Roman" w:cs="Times New Roman"/>
                <w:b/>
                <w:noProof/>
                <w:color w:val="auto"/>
                <w:spacing w:val="2"/>
                <w:shd w:val="clear" w:color="auto" w:fill="FFFFFF"/>
              </w:rPr>
              <w:t xml:space="preserve">2.1.3.8 </w:t>
            </w:r>
            <w:r w:rsidR="00401915" w:rsidRPr="00F671EA">
              <w:rPr>
                <w:rStyle w:val="affc"/>
                <w:rFonts w:ascii="Times New Roman" w:hAnsi="Times New Roman" w:cs="Times New Roman"/>
                <w:b/>
                <w:noProof/>
                <w:color w:val="auto"/>
              </w:rPr>
              <w:t>Инженерное обеспечение</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_Toc134774882 \h </w:instrText>
            </w:r>
            <w:r w:rsidR="00401915" w:rsidRPr="00F671EA">
              <w:rPr>
                <w:noProof/>
                <w:webHidden/>
              </w:rPr>
            </w:r>
            <w:r w:rsidR="00401915" w:rsidRPr="00F671EA">
              <w:rPr>
                <w:noProof/>
                <w:webHidden/>
              </w:rPr>
              <w:fldChar w:fldCharType="separate"/>
            </w:r>
            <w:r w:rsidR="00401915" w:rsidRPr="00F671EA">
              <w:rPr>
                <w:noProof/>
                <w:webHidden/>
              </w:rPr>
              <w:t>152</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3" w:history="1">
            <w:r w:rsidR="00401915" w:rsidRPr="00F671EA">
              <w:rPr>
                <w:rStyle w:val="affc"/>
                <w:rFonts w:ascii="Times New Roman" w:hAnsi="Times New Roman" w:cs="Times New Roman"/>
                <w:b/>
                <w:noProof/>
                <w:color w:val="auto"/>
                <w:spacing w:val="2"/>
                <w:shd w:val="clear" w:color="auto" w:fill="FFFFFF"/>
              </w:rPr>
              <w:t xml:space="preserve">2.1.3.9 </w:t>
            </w:r>
            <w:r w:rsidR="00401915" w:rsidRPr="00F671EA">
              <w:rPr>
                <w:rStyle w:val="affc"/>
                <w:rFonts w:ascii="Times New Roman" w:hAnsi="Times New Roman" w:cs="Times New Roman"/>
                <w:b/>
                <w:noProof/>
                <w:color w:val="auto"/>
              </w:rPr>
              <w:t>Инженерная подготовка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_Toc134774883 \h </w:instrText>
            </w:r>
            <w:r w:rsidR="00401915" w:rsidRPr="00F671EA">
              <w:rPr>
                <w:noProof/>
                <w:webHidden/>
              </w:rPr>
            </w:r>
            <w:r w:rsidR="00401915" w:rsidRPr="00F671EA">
              <w:rPr>
                <w:noProof/>
                <w:webHidden/>
              </w:rPr>
              <w:fldChar w:fldCharType="separate"/>
            </w:r>
            <w:r w:rsidR="00401915" w:rsidRPr="00F671EA">
              <w:rPr>
                <w:noProof/>
                <w:webHidden/>
              </w:rPr>
              <w:t>159</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4" w:history="1">
            <w:r w:rsidR="00401915" w:rsidRPr="00F671EA">
              <w:rPr>
                <w:rStyle w:val="affc"/>
                <w:rFonts w:ascii="Times New Roman" w:eastAsia="Times New Roman" w:hAnsi="Times New Roman" w:cs="Times New Roman"/>
                <w:b/>
                <w:noProof/>
                <w:color w:val="auto"/>
                <w:lang w:eastAsia="ru-RU"/>
              </w:rPr>
              <w:t>2.2 Возможные направления развития и прогнозируемых ограничений их использования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_Toc134774884 \h </w:instrText>
            </w:r>
            <w:r w:rsidR="00401915" w:rsidRPr="00F671EA">
              <w:rPr>
                <w:noProof/>
                <w:webHidden/>
              </w:rPr>
            </w:r>
            <w:r w:rsidR="00401915" w:rsidRPr="00F671EA">
              <w:rPr>
                <w:noProof/>
                <w:webHidden/>
              </w:rPr>
              <w:fldChar w:fldCharType="separate"/>
            </w:r>
            <w:r w:rsidR="00401915" w:rsidRPr="00F671EA">
              <w:rPr>
                <w:noProof/>
                <w:webHidden/>
              </w:rPr>
              <w:t>166</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5" w:history="1">
            <w:r w:rsidR="00401915" w:rsidRPr="00F671EA">
              <w:rPr>
                <w:rStyle w:val="affc"/>
                <w:rFonts w:ascii="Times New Roman" w:eastAsia="Times New Roman" w:hAnsi="Times New Roman" w:cs="Times New Roman"/>
                <w:b/>
                <w:noProof/>
                <w:color w:val="auto"/>
                <w:lang w:eastAsia="ru-RU"/>
              </w:rPr>
              <w:t>2.2.1 Прогноз численности населения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_Toc134774885 \h </w:instrText>
            </w:r>
            <w:r w:rsidR="00401915" w:rsidRPr="00F671EA">
              <w:rPr>
                <w:noProof/>
                <w:webHidden/>
              </w:rPr>
            </w:r>
            <w:r w:rsidR="00401915" w:rsidRPr="00F671EA">
              <w:rPr>
                <w:noProof/>
                <w:webHidden/>
              </w:rPr>
              <w:fldChar w:fldCharType="separate"/>
            </w:r>
            <w:r w:rsidR="00401915" w:rsidRPr="00F671EA">
              <w:rPr>
                <w:noProof/>
                <w:webHidden/>
              </w:rPr>
              <w:t>166</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6" w:history="1">
            <w:r w:rsidR="00401915" w:rsidRPr="00F671EA">
              <w:rPr>
                <w:rStyle w:val="affc"/>
                <w:rFonts w:ascii="Times New Roman" w:eastAsia="Times New Roman" w:hAnsi="Times New Roman" w:cs="Times New Roman"/>
                <w:b/>
                <w:noProof/>
                <w:color w:val="auto"/>
                <w:lang w:eastAsia="ru-RU"/>
              </w:rPr>
              <w:t>2.2.2 Экономическое развитие</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_Toc134774886 \h </w:instrText>
            </w:r>
            <w:r w:rsidR="00401915" w:rsidRPr="00F671EA">
              <w:rPr>
                <w:noProof/>
                <w:webHidden/>
              </w:rPr>
            </w:r>
            <w:r w:rsidR="00401915" w:rsidRPr="00F671EA">
              <w:rPr>
                <w:noProof/>
                <w:webHidden/>
              </w:rPr>
              <w:fldChar w:fldCharType="separate"/>
            </w:r>
            <w:r w:rsidR="00401915" w:rsidRPr="00F671EA">
              <w:rPr>
                <w:noProof/>
                <w:webHidden/>
              </w:rPr>
              <w:t>166</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7" w:history="1">
            <w:r w:rsidR="00401915" w:rsidRPr="00F671EA">
              <w:rPr>
                <w:rStyle w:val="affc"/>
                <w:rFonts w:ascii="Times New Roman" w:eastAsia="Times New Roman" w:hAnsi="Times New Roman" w:cs="Times New Roman"/>
                <w:b/>
                <w:noProof/>
                <w:color w:val="auto"/>
                <w:lang w:eastAsia="ru-RU"/>
              </w:rPr>
              <w:t>2.2.3 Развитие агропромышленного производства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_Toc134774887 \h </w:instrText>
            </w:r>
            <w:r w:rsidR="00401915" w:rsidRPr="00F671EA">
              <w:rPr>
                <w:noProof/>
                <w:webHidden/>
              </w:rPr>
            </w:r>
            <w:r w:rsidR="00401915" w:rsidRPr="00F671EA">
              <w:rPr>
                <w:noProof/>
                <w:webHidden/>
              </w:rPr>
              <w:fldChar w:fldCharType="separate"/>
            </w:r>
            <w:r w:rsidR="00401915" w:rsidRPr="00F671EA">
              <w:rPr>
                <w:noProof/>
                <w:webHidden/>
              </w:rPr>
              <w:t>168</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8" w:history="1">
            <w:r w:rsidR="00401915" w:rsidRPr="00F671EA">
              <w:rPr>
                <w:rStyle w:val="affc"/>
                <w:rFonts w:ascii="Times New Roman" w:eastAsia="Times New Roman" w:hAnsi="Times New Roman" w:cs="Times New Roman"/>
                <w:b/>
                <w:noProof/>
                <w:color w:val="auto"/>
                <w:lang w:eastAsia="ru-RU"/>
              </w:rPr>
              <w:t>2.2.4 Развитие промышленного производства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_Toc134774888 \h </w:instrText>
            </w:r>
            <w:r w:rsidR="00401915" w:rsidRPr="00F671EA">
              <w:rPr>
                <w:noProof/>
                <w:webHidden/>
              </w:rPr>
            </w:r>
            <w:r w:rsidR="00401915" w:rsidRPr="00F671EA">
              <w:rPr>
                <w:noProof/>
                <w:webHidden/>
              </w:rPr>
              <w:fldChar w:fldCharType="separate"/>
            </w:r>
            <w:r w:rsidR="00401915" w:rsidRPr="00F671EA">
              <w:rPr>
                <w:noProof/>
                <w:webHidden/>
              </w:rPr>
              <w:t>168</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89" w:history="1">
            <w:r w:rsidR="00401915" w:rsidRPr="00F671EA">
              <w:rPr>
                <w:rStyle w:val="affc"/>
                <w:rFonts w:ascii="Times New Roman" w:eastAsia="Times New Roman" w:hAnsi="Times New Roman" w:cs="Times New Roman"/>
                <w:b/>
                <w:noProof/>
                <w:color w:val="auto"/>
                <w:lang w:eastAsia="ru-RU"/>
              </w:rPr>
              <w:t xml:space="preserve">2.2.5 Реализация Федерального закона от 01.05.2016 г. № 119-ФЗ </w:t>
            </w:r>
            <w:r w:rsidR="00401915" w:rsidRPr="00F671EA">
              <w:rPr>
                <w:rStyle w:val="affc"/>
                <w:rFonts w:ascii="Times New Roman" w:hAnsi="Times New Roman" w:cs="Times New Roman"/>
                <w:b/>
                <w:noProof/>
                <w:color w:val="auto"/>
                <w:shd w:val="clear" w:color="auto" w:fill="FFFFFF"/>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_Toc134774889 \h </w:instrText>
            </w:r>
            <w:r w:rsidR="00401915" w:rsidRPr="00F671EA">
              <w:rPr>
                <w:noProof/>
                <w:webHidden/>
              </w:rPr>
            </w:r>
            <w:r w:rsidR="00401915" w:rsidRPr="00F671EA">
              <w:rPr>
                <w:noProof/>
                <w:webHidden/>
              </w:rPr>
              <w:fldChar w:fldCharType="separate"/>
            </w:r>
            <w:r w:rsidR="00401915" w:rsidRPr="00F671EA">
              <w:rPr>
                <w:noProof/>
                <w:webHidden/>
              </w:rPr>
              <w:t>169</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90" w:history="1">
            <w:r w:rsidR="00401915" w:rsidRPr="00F671EA">
              <w:rPr>
                <w:rStyle w:val="affc"/>
                <w:rFonts w:ascii="Times New Roman" w:eastAsia="Times New Roman" w:hAnsi="Times New Roman" w:cs="Times New Roman"/>
                <w:b/>
                <w:noProof/>
                <w:color w:val="auto"/>
                <w:lang w:eastAsia="ru-RU"/>
              </w:rPr>
              <w:t>2.2.6 Развитие жилищной инфраструктуры</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_Toc134774890 \h </w:instrText>
            </w:r>
            <w:r w:rsidR="00401915" w:rsidRPr="00F671EA">
              <w:rPr>
                <w:noProof/>
                <w:webHidden/>
              </w:rPr>
            </w:r>
            <w:r w:rsidR="00401915" w:rsidRPr="00F671EA">
              <w:rPr>
                <w:noProof/>
                <w:webHidden/>
              </w:rPr>
              <w:fldChar w:fldCharType="separate"/>
            </w:r>
            <w:r w:rsidR="00401915" w:rsidRPr="00F671EA">
              <w:rPr>
                <w:noProof/>
                <w:webHidden/>
              </w:rPr>
              <w:t>173</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91" w:history="1">
            <w:r w:rsidR="00401915" w:rsidRPr="00F671EA">
              <w:rPr>
                <w:rStyle w:val="affc"/>
                <w:rFonts w:ascii="Times New Roman" w:eastAsia="Times New Roman" w:hAnsi="Times New Roman" w:cs="Times New Roman"/>
                <w:b/>
                <w:noProof/>
                <w:color w:val="auto"/>
                <w:lang w:eastAsia="ru-RU"/>
              </w:rPr>
              <w:t>2.2.7 Развитие объектов социального и культурно-бытового обслуживания населения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_Toc134774891 \h </w:instrText>
            </w:r>
            <w:r w:rsidR="00401915" w:rsidRPr="00F671EA">
              <w:rPr>
                <w:noProof/>
                <w:webHidden/>
              </w:rPr>
            </w:r>
            <w:r w:rsidR="00401915" w:rsidRPr="00F671EA">
              <w:rPr>
                <w:noProof/>
                <w:webHidden/>
              </w:rPr>
              <w:fldChar w:fldCharType="separate"/>
            </w:r>
            <w:r w:rsidR="00401915" w:rsidRPr="00F671EA">
              <w:rPr>
                <w:noProof/>
                <w:webHidden/>
              </w:rPr>
              <w:t>175</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92" w:history="1">
            <w:r w:rsidR="00401915" w:rsidRPr="00F671EA">
              <w:rPr>
                <w:rStyle w:val="affc"/>
                <w:rFonts w:ascii="Times New Roman" w:eastAsia="Times New Roman" w:hAnsi="Times New Roman" w:cs="Times New Roman"/>
                <w:b/>
                <w:noProof/>
                <w:color w:val="auto"/>
                <w:lang w:eastAsia="ru-RU"/>
              </w:rPr>
              <w:t>2.2.8 Мероприятия по развитию инженерной инфраструктуры</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_Toc134774892 \h </w:instrText>
            </w:r>
            <w:r w:rsidR="00401915" w:rsidRPr="00F671EA">
              <w:rPr>
                <w:noProof/>
                <w:webHidden/>
              </w:rPr>
            </w:r>
            <w:r w:rsidR="00401915" w:rsidRPr="00F671EA">
              <w:rPr>
                <w:noProof/>
                <w:webHidden/>
              </w:rPr>
              <w:fldChar w:fldCharType="separate"/>
            </w:r>
            <w:r w:rsidR="00401915" w:rsidRPr="00F671EA">
              <w:rPr>
                <w:noProof/>
                <w:webHidden/>
              </w:rPr>
              <w:t>182</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93" w:history="1">
            <w:r w:rsidR="00401915" w:rsidRPr="00F671EA">
              <w:rPr>
                <w:rStyle w:val="affc"/>
                <w:rFonts w:ascii="Times New Roman" w:eastAsia="Times New Roman" w:hAnsi="Times New Roman" w:cs="Times New Roman"/>
                <w:b/>
                <w:noProof/>
                <w:color w:val="auto"/>
                <w:lang w:eastAsia="ru-RU"/>
              </w:rPr>
              <w:t>2.2.9 Развитие кладбищ</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_Toc134774893 \h </w:instrText>
            </w:r>
            <w:r w:rsidR="00401915" w:rsidRPr="00F671EA">
              <w:rPr>
                <w:noProof/>
                <w:webHidden/>
              </w:rPr>
            </w:r>
            <w:r w:rsidR="00401915" w:rsidRPr="00F671EA">
              <w:rPr>
                <w:noProof/>
                <w:webHidden/>
              </w:rPr>
              <w:fldChar w:fldCharType="separate"/>
            </w:r>
            <w:r w:rsidR="00401915" w:rsidRPr="00F671EA">
              <w:rPr>
                <w:noProof/>
                <w:webHidden/>
              </w:rPr>
              <w:t>199</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94" w:history="1">
            <w:r w:rsidR="00401915" w:rsidRPr="00F671EA">
              <w:rPr>
                <w:rStyle w:val="affc"/>
                <w:rFonts w:ascii="Times New Roman" w:eastAsia="Times New Roman" w:hAnsi="Times New Roman" w:cs="Times New Roman"/>
                <w:b/>
                <w:noProof/>
                <w:color w:val="auto"/>
                <w:lang w:eastAsia="ru-RU"/>
              </w:rPr>
              <w:t>2.2.10 Развитие туристско-рекреационных территорий</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_Toc134774894 \h </w:instrText>
            </w:r>
            <w:r w:rsidR="00401915" w:rsidRPr="00F671EA">
              <w:rPr>
                <w:noProof/>
                <w:webHidden/>
              </w:rPr>
            </w:r>
            <w:r w:rsidR="00401915" w:rsidRPr="00F671EA">
              <w:rPr>
                <w:noProof/>
                <w:webHidden/>
              </w:rPr>
              <w:fldChar w:fldCharType="separate"/>
            </w:r>
            <w:r w:rsidR="00401915" w:rsidRPr="00F671EA">
              <w:rPr>
                <w:noProof/>
                <w:webHidden/>
              </w:rPr>
              <w:t>199</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895" w:history="1">
            <w:r w:rsidR="00401915" w:rsidRPr="00F671EA">
              <w:rPr>
                <w:rStyle w:val="affc"/>
                <w:rFonts w:ascii="Times New Roman" w:eastAsia="Times New Roman" w:hAnsi="Times New Roman" w:cs="Times New Roman"/>
                <w:b/>
                <w:noProof/>
                <w:color w:val="auto"/>
                <w:lang w:eastAsia="ru-RU"/>
              </w:rPr>
              <w:t xml:space="preserve">2.2.11 Развитие </w:t>
            </w:r>
            <w:r w:rsidR="00401915" w:rsidRPr="00F671EA">
              <w:rPr>
                <w:rStyle w:val="affc"/>
                <w:rFonts w:ascii="Times New Roman" w:eastAsia="Times New Roman" w:hAnsi="Times New Roman" w:cs="Times New Roman"/>
                <w:b/>
                <w:bCs/>
                <w:iCs/>
                <w:noProof/>
                <w:color w:val="auto"/>
                <w:lang w:val="x-none" w:eastAsia="x-none"/>
              </w:rPr>
              <w:t>транспортно-коммуникационной инфраструктуры</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_Toc134774895 \h </w:instrText>
            </w:r>
            <w:r w:rsidR="00401915" w:rsidRPr="00F671EA">
              <w:rPr>
                <w:noProof/>
                <w:webHidden/>
              </w:rPr>
            </w:r>
            <w:r w:rsidR="00401915" w:rsidRPr="00F671EA">
              <w:rPr>
                <w:noProof/>
                <w:webHidden/>
              </w:rPr>
              <w:fldChar w:fldCharType="separate"/>
            </w:r>
            <w:r w:rsidR="00401915" w:rsidRPr="00F671EA">
              <w:rPr>
                <w:noProof/>
                <w:webHidden/>
              </w:rPr>
              <w:t>200</w:t>
            </w:r>
            <w:r w:rsidR="00401915" w:rsidRPr="00F671EA">
              <w:rPr>
                <w:noProof/>
                <w:webHidden/>
              </w:rPr>
              <w:fldChar w:fldCharType="end"/>
            </w:r>
          </w:hyperlink>
        </w:p>
        <w:p w:rsidR="00401915" w:rsidRPr="00F671EA" w:rsidRDefault="00C35781">
          <w:pPr>
            <w:pStyle w:val="1d"/>
            <w:tabs>
              <w:tab w:val="left" w:pos="400"/>
              <w:tab w:val="right" w:leader="dot" w:pos="9911"/>
            </w:tabs>
            <w:rPr>
              <w:rFonts w:eastAsiaTheme="minorEastAsia"/>
              <w:noProof/>
              <w:lang w:eastAsia="ru-RU"/>
            </w:rPr>
          </w:pPr>
          <w:hyperlink w:anchor="_Toc134774896" w:history="1">
            <w:r w:rsidR="00401915" w:rsidRPr="00F671EA">
              <w:rPr>
                <w:rStyle w:val="affc"/>
                <w:rFonts w:ascii="Times New Roman" w:hAnsi="Times New Roman" w:cs="Times New Roman"/>
                <w:b/>
                <w:noProof/>
                <w:color w:val="auto"/>
              </w:rPr>
              <w:t>3.</w:t>
            </w:r>
            <w:r w:rsidR="00401915" w:rsidRPr="00F671EA">
              <w:rPr>
                <w:rFonts w:eastAsiaTheme="minorEastAsia"/>
                <w:noProof/>
                <w:lang w:eastAsia="ru-RU"/>
              </w:rPr>
              <w:tab/>
            </w:r>
            <w:r w:rsidR="00401915" w:rsidRPr="00F671EA">
              <w:rPr>
                <w:rStyle w:val="affc"/>
                <w:rFonts w:ascii="Times New Roman" w:hAnsi="Times New Roman" w:cs="Times New Roman"/>
                <w:b/>
                <w:noProof/>
                <w:color w:val="auto"/>
              </w:rPr>
              <w:t>Оценка возможного влияния планируемых для размещения объектов местного значения на комплексное развитие территории</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_Toc134774896 \h </w:instrText>
            </w:r>
            <w:r w:rsidR="00401915" w:rsidRPr="00F671EA">
              <w:rPr>
                <w:noProof/>
                <w:webHidden/>
              </w:rPr>
            </w:r>
            <w:r w:rsidR="00401915" w:rsidRPr="00F671EA">
              <w:rPr>
                <w:noProof/>
                <w:webHidden/>
              </w:rPr>
              <w:fldChar w:fldCharType="separate"/>
            </w:r>
            <w:r w:rsidR="00401915" w:rsidRPr="00F671EA">
              <w:rPr>
                <w:noProof/>
                <w:webHidden/>
              </w:rPr>
              <w:t>203</w:t>
            </w:r>
            <w:r w:rsidR="00401915" w:rsidRPr="00F671EA">
              <w:rPr>
                <w:noProof/>
                <w:webHidden/>
              </w:rPr>
              <w:fldChar w:fldCharType="end"/>
            </w:r>
          </w:hyperlink>
        </w:p>
        <w:p w:rsidR="00401915" w:rsidRPr="00F671EA" w:rsidRDefault="00C35781">
          <w:pPr>
            <w:pStyle w:val="1d"/>
            <w:tabs>
              <w:tab w:val="left" w:pos="400"/>
              <w:tab w:val="right" w:leader="dot" w:pos="9911"/>
            </w:tabs>
            <w:rPr>
              <w:rFonts w:eastAsiaTheme="minorEastAsia"/>
              <w:noProof/>
              <w:lang w:eastAsia="ru-RU"/>
            </w:rPr>
          </w:pPr>
          <w:hyperlink w:anchor="_Toc134774897" w:history="1">
            <w:r w:rsidR="00401915" w:rsidRPr="00F671EA">
              <w:rPr>
                <w:rStyle w:val="affc"/>
                <w:rFonts w:ascii="Times New Roman" w:eastAsia="Times New Roman" w:hAnsi="Times New Roman" w:cs="Times New Roman"/>
                <w:b/>
                <w:noProof/>
                <w:color w:val="auto"/>
                <w:lang w:eastAsia="zh-CN"/>
              </w:rPr>
              <w:t>4.</w:t>
            </w:r>
            <w:r w:rsidR="00401915" w:rsidRPr="00F671EA">
              <w:rPr>
                <w:rFonts w:eastAsiaTheme="minorEastAsia"/>
                <w:noProof/>
                <w:lang w:eastAsia="ru-RU"/>
              </w:rPr>
              <w:tab/>
            </w:r>
            <w:r w:rsidR="00401915" w:rsidRPr="00F671EA">
              <w:rPr>
                <w:rStyle w:val="affc"/>
                <w:rFonts w:ascii="Times New Roman" w:hAnsi="Times New Roman" w:cs="Times New Roman"/>
                <w:b/>
                <w:noProof/>
                <w:color w:val="auto"/>
              </w:rPr>
              <w:t>Утвержденные документами</w:t>
            </w:r>
            <w:r w:rsidR="00401915" w:rsidRPr="00F671EA">
              <w:rPr>
                <w:rStyle w:val="affc"/>
                <w:rFonts w:ascii="Times New Roman" w:eastAsia="Times New Roman" w:hAnsi="Times New Roman" w:cs="Times New Roman"/>
                <w:b/>
                <w:noProof/>
                <w:color w:val="auto"/>
                <w:lang w:eastAsia="ru-RU"/>
              </w:rPr>
              <w:t xml:space="preserve"> территориального планирования Российской Федерации</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_Toc134774897 \h </w:instrText>
            </w:r>
            <w:r w:rsidR="00401915" w:rsidRPr="00F671EA">
              <w:rPr>
                <w:noProof/>
                <w:webHidden/>
              </w:rPr>
            </w:r>
            <w:r w:rsidR="00401915" w:rsidRPr="00F671EA">
              <w:rPr>
                <w:noProof/>
                <w:webHidden/>
              </w:rPr>
              <w:fldChar w:fldCharType="separate"/>
            </w:r>
            <w:r w:rsidR="00401915" w:rsidRPr="00F671EA">
              <w:rPr>
                <w:noProof/>
                <w:webHidden/>
              </w:rPr>
              <w:t>205</w:t>
            </w:r>
            <w:r w:rsidR="00401915" w:rsidRPr="00F671EA">
              <w:rPr>
                <w:noProof/>
                <w:webHidden/>
              </w:rPr>
              <w:fldChar w:fldCharType="end"/>
            </w:r>
          </w:hyperlink>
        </w:p>
        <w:p w:rsidR="00401915" w:rsidRPr="00F671EA" w:rsidRDefault="00C35781">
          <w:pPr>
            <w:pStyle w:val="1d"/>
            <w:tabs>
              <w:tab w:val="left" w:pos="400"/>
              <w:tab w:val="right" w:leader="dot" w:pos="9911"/>
            </w:tabs>
            <w:rPr>
              <w:rFonts w:eastAsiaTheme="minorEastAsia"/>
              <w:noProof/>
              <w:lang w:eastAsia="ru-RU"/>
            </w:rPr>
          </w:pPr>
          <w:hyperlink w:anchor="_Toc134774898" w:history="1">
            <w:r w:rsidR="00401915" w:rsidRPr="00F671EA">
              <w:rPr>
                <w:rStyle w:val="affc"/>
                <w:rFonts w:ascii="Times New Roman" w:eastAsia="Times New Roman" w:hAnsi="Times New Roman" w:cs="Times New Roman"/>
                <w:b/>
                <w:noProof/>
                <w:color w:val="auto"/>
                <w:lang w:eastAsia="zh-CN"/>
              </w:rPr>
              <w:t>5.</w:t>
            </w:r>
            <w:r w:rsidR="00401915" w:rsidRPr="00F671EA">
              <w:rPr>
                <w:rFonts w:eastAsiaTheme="minorEastAsia"/>
                <w:noProof/>
                <w:lang w:eastAsia="ru-RU"/>
              </w:rPr>
              <w:tab/>
            </w:r>
            <w:r w:rsidR="00401915" w:rsidRPr="00F671EA">
              <w:rPr>
                <w:rStyle w:val="affc"/>
                <w:rFonts w:ascii="Times New Roman" w:hAnsi="Times New Roman" w:cs="Times New Roman"/>
                <w:b/>
                <w:noProof/>
                <w:color w:val="auto"/>
              </w:rPr>
              <w:t>Утвержденные документами</w:t>
            </w:r>
            <w:r w:rsidR="00401915" w:rsidRPr="00F671EA">
              <w:rPr>
                <w:rStyle w:val="affc"/>
                <w:rFonts w:ascii="Times New Roman" w:eastAsia="Times New Roman" w:hAnsi="Times New Roman" w:cs="Times New Roman"/>
                <w:b/>
                <w:noProof/>
                <w:color w:val="auto"/>
                <w:lang w:eastAsia="ru-RU"/>
              </w:rPr>
              <w:t xml:space="preserve"> территориального планирования субъекта Российской Федерации</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_Toc134774898 \h </w:instrText>
            </w:r>
            <w:r w:rsidR="00401915" w:rsidRPr="00F671EA">
              <w:rPr>
                <w:noProof/>
                <w:webHidden/>
              </w:rPr>
            </w:r>
            <w:r w:rsidR="00401915" w:rsidRPr="00F671EA">
              <w:rPr>
                <w:noProof/>
                <w:webHidden/>
              </w:rPr>
              <w:fldChar w:fldCharType="separate"/>
            </w:r>
            <w:r w:rsidR="00401915" w:rsidRPr="00F671EA">
              <w:rPr>
                <w:noProof/>
                <w:webHidden/>
              </w:rPr>
              <w:t>206</w:t>
            </w:r>
            <w:r w:rsidR="00401915" w:rsidRPr="00F671EA">
              <w:rPr>
                <w:noProof/>
                <w:webHidden/>
              </w:rPr>
              <w:fldChar w:fldCharType="end"/>
            </w:r>
          </w:hyperlink>
        </w:p>
        <w:p w:rsidR="00401915" w:rsidRPr="00F671EA" w:rsidRDefault="00C35781">
          <w:pPr>
            <w:pStyle w:val="1d"/>
            <w:tabs>
              <w:tab w:val="left" w:pos="400"/>
              <w:tab w:val="right" w:leader="dot" w:pos="9911"/>
            </w:tabs>
            <w:rPr>
              <w:rFonts w:eastAsiaTheme="minorEastAsia"/>
              <w:noProof/>
              <w:lang w:eastAsia="ru-RU"/>
            </w:rPr>
          </w:pPr>
          <w:hyperlink w:anchor="_Toc134774899" w:history="1">
            <w:r w:rsidR="00401915" w:rsidRPr="00F671EA">
              <w:rPr>
                <w:rStyle w:val="affc"/>
                <w:rFonts w:ascii="Times New Roman" w:eastAsia="Times New Roman" w:hAnsi="Times New Roman" w:cs="Times New Roman"/>
                <w:b/>
                <w:noProof/>
                <w:color w:val="auto"/>
                <w:lang w:eastAsia="zh-CN"/>
              </w:rPr>
              <w:t>6.</w:t>
            </w:r>
            <w:r w:rsidR="00401915" w:rsidRPr="00F671EA">
              <w:rPr>
                <w:rFonts w:eastAsiaTheme="minorEastAsia"/>
                <w:noProof/>
                <w:lang w:eastAsia="ru-RU"/>
              </w:rPr>
              <w:tab/>
            </w:r>
            <w:r w:rsidR="00401915" w:rsidRPr="00F671EA">
              <w:rPr>
                <w:rStyle w:val="affc"/>
                <w:rFonts w:ascii="Times New Roman" w:hAnsi="Times New Roman" w:cs="Times New Roman"/>
                <w:b/>
                <w:noProof/>
                <w:color w:val="auto"/>
              </w:rPr>
              <w:t>Утвержденные документами</w:t>
            </w:r>
            <w:r w:rsidR="00401915" w:rsidRPr="00F671EA">
              <w:rPr>
                <w:rStyle w:val="affc"/>
                <w:rFonts w:ascii="Times New Roman" w:eastAsia="Times New Roman" w:hAnsi="Times New Roman" w:cs="Times New Roman"/>
                <w:b/>
                <w:noProof/>
                <w:color w:val="auto"/>
                <w:lang w:eastAsia="ru-RU"/>
              </w:rPr>
              <w:t xml:space="preserve"> территориального планирования муниципального района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_Toc134774899 \h </w:instrText>
            </w:r>
            <w:r w:rsidR="00401915" w:rsidRPr="00F671EA">
              <w:rPr>
                <w:noProof/>
                <w:webHidden/>
              </w:rPr>
            </w:r>
            <w:r w:rsidR="00401915" w:rsidRPr="00F671EA">
              <w:rPr>
                <w:noProof/>
                <w:webHidden/>
              </w:rPr>
              <w:fldChar w:fldCharType="separate"/>
            </w:r>
            <w:r w:rsidR="00401915" w:rsidRPr="00F671EA">
              <w:rPr>
                <w:noProof/>
                <w:webHidden/>
              </w:rPr>
              <w:t>213</w:t>
            </w:r>
            <w:r w:rsidR="00401915" w:rsidRPr="00F671EA">
              <w:rPr>
                <w:noProof/>
                <w:webHidden/>
              </w:rPr>
              <w:fldChar w:fldCharType="end"/>
            </w:r>
          </w:hyperlink>
        </w:p>
        <w:p w:rsidR="00401915" w:rsidRPr="00F671EA" w:rsidRDefault="00C35781">
          <w:pPr>
            <w:pStyle w:val="1d"/>
            <w:tabs>
              <w:tab w:val="left" w:pos="400"/>
              <w:tab w:val="right" w:leader="dot" w:pos="9911"/>
            </w:tabs>
            <w:rPr>
              <w:rFonts w:eastAsiaTheme="minorEastAsia"/>
              <w:noProof/>
              <w:lang w:eastAsia="ru-RU"/>
            </w:rPr>
          </w:pPr>
          <w:hyperlink w:anchor="_Toc134774900" w:history="1">
            <w:r w:rsidR="00401915" w:rsidRPr="00F671EA">
              <w:rPr>
                <w:rStyle w:val="affc"/>
                <w:rFonts w:ascii="Times New Roman" w:eastAsia="Times New Roman" w:hAnsi="Times New Roman" w:cs="Times New Roman"/>
                <w:b/>
                <w:noProof/>
                <w:color w:val="auto"/>
                <w:lang w:eastAsia="zh-CN"/>
              </w:rPr>
              <w:t>7.</w:t>
            </w:r>
            <w:r w:rsidR="00401915" w:rsidRPr="00F671EA">
              <w:rPr>
                <w:rFonts w:eastAsiaTheme="minorEastAsia"/>
                <w:noProof/>
                <w:lang w:eastAsia="ru-RU"/>
              </w:rPr>
              <w:tab/>
            </w:r>
            <w:r w:rsidR="00401915" w:rsidRPr="00F671EA">
              <w:rPr>
                <w:rStyle w:val="affc"/>
                <w:rFonts w:ascii="Times New Roman" w:hAnsi="Times New Roman" w:cs="Times New Roman"/>
                <w:b/>
                <w:noProof/>
                <w:color w:val="auto"/>
              </w:rPr>
              <w:t>Перечень и характеристика основных</w:t>
            </w:r>
            <w:r w:rsidR="00401915" w:rsidRPr="00F671EA">
              <w:rPr>
                <w:rStyle w:val="affc"/>
                <w:rFonts w:ascii="Times New Roman" w:eastAsia="Times New Roman" w:hAnsi="Times New Roman" w:cs="Times New Roman"/>
                <w:b/>
                <w:noProof/>
                <w:color w:val="auto"/>
                <w:lang w:eastAsia="ru-RU"/>
              </w:rPr>
              <w:t xml:space="preserve"> факторов риска возникновения чрезвычайных ситуаций природного и техногенного характера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_Toc134774900 \h </w:instrText>
            </w:r>
            <w:r w:rsidR="00401915" w:rsidRPr="00F671EA">
              <w:rPr>
                <w:noProof/>
                <w:webHidden/>
              </w:rPr>
            </w:r>
            <w:r w:rsidR="00401915" w:rsidRPr="00F671EA">
              <w:rPr>
                <w:noProof/>
                <w:webHidden/>
              </w:rPr>
              <w:fldChar w:fldCharType="separate"/>
            </w:r>
            <w:r w:rsidR="00401915" w:rsidRPr="00F671EA">
              <w:rPr>
                <w:noProof/>
                <w:webHidden/>
              </w:rPr>
              <w:t>213</w:t>
            </w:r>
            <w:r w:rsidR="00401915" w:rsidRPr="00F671EA">
              <w:rPr>
                <w:noProof/>
                <w:webHidden/>
              </w:rPr>
              <w:fldChar w:fldCharType="end"/>
            </w:r>
          </w:hyperlink>
        </w:p>
        <w:p w:rsidR="00401915" w:rsidRPr="00F671EA" w:rsidRDefault="00C35781">
          <w:pPr>
            <w:pStyle w:val="1d"/>
            <w:tabs>
              <w:tab w:val="left" w:pos="400"/>
              <w:tab w:val="right" w:leader="dot" w:pos="9911"/>
            </w:tabs>
            <w:rPr>
              <w:rFonts w:eastAsiaTheme="minorEastAsia"/>
              <w:noProof/>
              <w:lang w:eastAsia="ru-RU"/>
            </w:rPr>
          </w:pPr>
          <w:hyperlink w:anchor="_Toc134774901" w:history="1">
            <w:r w:rsidR="00401915" w:rsidRPr="00F671EA">
              <w:rPr>
                <w:rStyle w:val="affc"/>
                <w:rFonts w:ascii="Times New Roman" w:eastAsia="Times New Roman" w:hAnsi="Times New Roman" w:cs="Times New Roman"/>
                <w:b/>
                <w:noProof/>
                <w:color w:val="auto"/>
                <w:lang w:eastAsia="zh-CN"/>
              </w:rPr>
              <w:t>8.</w:t>
            </w:r>
            <w:r w:rsidR="00401915" w:rsidRPr="00F671EA">
              <w:rPr>
                <w:rFonts w:eastAsiaTheme="minorEastAsia"/>
                <w:noProof/>
                <w:lang w:eastAsia="ru-RU"/>
              </w:rPr>
              <w:tab/>
            </w:r>
            <w:r w:rsidR="00401915" w:rsidRPr="00F671EA">
              <w:rPr>
                <w:rStyle w:val="affc"/>
                <w:rFonts w:ascii="Times New Roman" w:hAnsi="Times New Roman" w:cs="Times New Roman"/>
                <w:b/>
                <w:noProof/>
                <w:color w:val="auto"/>
              </w:rPr>
              <w:t xml:space="preserve">Перечень земельных участков, </w:t>
            </w:r>
            <w:r w:rsidR="00401915" w:rsidRPr="00F671EA">
              <w:rPr>
                <w:rStyle w:val="affc"/>
                <w:rFonts w:ascii="Times New Roman" w:eastAsia="Times New Roman" w:hAnsi="Times New Roman" w:cs="Times New Roman"/>
                <w:b/>
                <w:noProof/>
                <w:color w:val="auto"/>
                <w:lang w:eastAsia="ru-RU"/>
              </w:rPr>
              <w:t>которые включаются в границы населенных пунктов, входящих в состав округа или, исключаются из их границ</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_Toc134774901 \h </w:instrText>
            </w:r>
            <w:r w:rsidR="00401915" w:rsidRPr="00F671EA">
              <w:rPr>
                <w:noProof/>
                <w:webHidden/>
              </w:rPr>
            </w:r>
            <w:r w:rsidR="00401915" w:rsidRPr="00F671EA">
              <w:rPr>
                <w:noProof/>
                <w:webHidden/>
              </w:rPr>
              <w:fldChar w:fldCharType="separate"/>
            </w:r>
            <w:r w:rsidR="00401915" w:rsidRPr="00F671EA">
              <w:rPr>
                <w:noProof/>
                <w:webHidden/>
              </w:rPr>
              <w:t>233</w:t>
            </w:r>
            <w:r w:rsidR="00401915" w:rsidRPr="00F671EA">
              <w:rPr>
                <w:noProof/>
                <w:webHidden/>
              </w:rPr>
              <w:fldChar w:fldCharType="end"/>
            </w:r>
          </w:hyperlink>
        </w:p>
        <w:p w:rsidR="00401915" w:rsidRPr="00F671EA" w:rsidRDefault="00C35781">
          <w:pPr>
            <w:pStyle w:val="1d"/>
            <w:tabs>
              <w:tab w:val="right" w:leader="dot" w:pos="9911"/>
            </w:tabs>
            <w:rPr>
              <w:rFonts w:eastAsiaTheme="minorEastAsia"/>
              <w:noProof/>
              <w:lang w:eastAsia="ru-RU"/>
            </w:rPr>
          </w:pPr>
          <w:hyperlink w:anchor="_Toc134774902" w:history="1">
            <w:r w:rsidR="00401915" w:rsidRPr="00F671EA">
              <w:rPr>
                <w:rStyle w:val="affc"/>
                <w:rFonts w:ascii="Times New Roman" w:hAnsi="Times New Roman" w:cs="Times New Roman"/>
                <w:b/>
                <w:noProof/>
                <w:color w:val="auto"/>
                <w:lang w:eastAsia="ru-RU"/>
              </w:rPr>
              <w:t>9. ТЕХНИКО-ЭКОНОМИЧЕСКИЕ ПОКАЗАТЕЛИ</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_Toc134774902 \h </w:instrText>
            </w:r>
            <w:r w:rsidR="00401915" w:rsidRPr="00F671EA">
              <w:rPr>
                <w:noProof/>
                <w:webHidden/>
              </w:rPr>
            </w:r>
            <w:r w:rsidR="00401915" w:rsidRPr="00F671EA">
              <w:rPr>
                <w:noProof/>
                <w:webHidden/>
              </w:rPr>
              <w:fldChar w:fldCharType="separate"/>
            </w:r>
            <w:r w:rsidR="00401915" w:rsidRPr="00F671EA">
              <w:rPr>
                <w:noProof/>
                <w:webHidden/>
              </w:rPr>
              <w:t>235</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903" w:history="1">
            <w:r w:rsidR="00401915" w:rsidRPr="00F671EA">
              <w:rPr>
                <w:rStyle w:val="affc"/>
                <w:rFonts w:ascii="Times New Roman" w:eastAsia="Times New Roman" w:hAnsi="Times New Roman" w:cs="Times New Roman"/>
                <w:b/>
                <w:iCs/>
                <w:noProof/>
                <w:color w:val="auto"/>
                <w:lang w:eastAsia="x-none"/>
              </w:rPr>
              <w:t>9.1. Баланс использования территории Приаргунского муниципального округа Забайкальского края</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_Toc134774903 \h </w:instrText>
            </w:r>
            <w:r w:rsidR="00401915" w:rsidRPr="00F671EA">
              <w:rPr>
                <w:noProof/>
                <w:webHidden/>
              </w:rPr>
            </w:r>
            <w:r w:rsidR="00401915" w:rsidRPr="00F671EA">
              <w:rPr>
                <w:noProof/>
                <w:webHidden/>
              </w:rPr>
              <w:fldChar w:fldCharType="separate"/>
            </w:r>
            <w:r w:rsidR="00401915" w:rsidRPr="00F671EA">
              <w:rPr>
                <w:noProof/>
                <w:webHidden/>
              </w:rPr>
              <w:t>235</w:t>
            </w:r>
            <w:r w:rsidR="00401915" w:rsidRPr="00F671EA">
              <w:rPr>
                <w:noProof/>
                <w:webHidden/>
              </w:rPr>
              <w:fldChar w:fldCharType="end"/>
            </w:r>
          </w:hyperlink>
        </w:p>
        <w:p w:rsidR="00401915" w:rsidRPr="00F671EA" w:rsidRDefault="00C35781">
          <w:pPr>
            <w:pStyle w:val="27"/>
            <w:tabs>
              <w:tab w:val="right" w:leader="dot" w:pos="9911"/>
            </w:tabs>
            <w:rPr>
              <w:rFonts w:eastAsiaTheme="minorEastAsia"/>
              <w:noProof/>
              <w:lang w:eastAsia="ru-RU"/>
            </w:rPr>
          </w:pPr>
          <w:hyperlink w:anchor="_Toc134774904" w:history="1">
            <w:r w:rsidR="00401915" w:rsidRPr="00F671EA">
              <w:rPr>
                <w:rStyle w:val="affc"/>
                <w:rFonts w:ascii="Times New Roman" w:eastAsia="Times New Roman" w:hAnsi="Times New Roman" w:cs="Times New Roman"/>
                <w:b/>
                <w:iCs/>
                <w:noProof/>
                <w:color w:val="auto"/>
                <w:lang w:eastAsia="x-none"/>
              </w:rPr>
              <w:t>9</w:t>
            </w:r>
            <w:r w:rsidR="00401915" w:rsidRPr="00F671EA">
              <w:rPr>
                <w:rStyle w:val="affc"/>
                <w:rFonts w:ascii="Times New Roman" w:eastAsia="Times New Roman" w:hAnsi="Times New Roman" w:cs="Times New Roman"/>
                <w:b/>
                <w:iCs/>
                <w:noProof/>
                <w:color w:val="auto"/>
                <w:lang w:val="x-none" w:eastAsia="x-none"/>
              </w:rPr>
              <w:t>.</w:t>
            </w:r>
            <w:r w:rsidR="00401915" w:rsidRPr="00F671EA">
              <w:rPr>
                <w:rStyle w:val="affc"/>
                <w:rFonts w:ascii="Times New Roman" w:eastAsia="Times New Roman" w:hAnsi="Times New Roman" w:cs="Times New Roman"/>
                <w:b/>
                <w:iCs/>
                <w:noProof/>
                <w:color w:val="auto"/>
                <w:lang w:eastAsia="x-none"/>
              </w:rPr>
              <w:t>2</w:t>
            </w:r>
            <w:r w:rsidR="00401915" w:rsidRPr="00F671EA">
              <w:rPr>
                <w:rStyle w:val="affc"/>
                <w:rFonts w:ascii="Times New Roman" w:eastAsia="Times New Roman" w:hAnsi="Times New Roman" w:cs="Times New Roman"/>
                <w:b/>
                <w:iCs/>
                <w:noProof/>
                <w:color w:val="auto"/>
                <w:lang w:val="x-none" w:eastAsia="x-none"/>
              </w:rPr>
              <w:t xml:space="preserve">. </w:t>
            </w:r>
            <w:r w:rsidR="00401915" w:rsidRPr="00F671EA">
              <w:rPr>
                <w:rStyle w:val="affc"/>
                <w:rFonts w:ascii="Times New Roman" w:eastAsia="Times New Roman" w:hAnsi="Times New Roman" w:cs="Times New Roman"/>
                <w:b/>
                <w:bCs/>
                <w:iCs/>
                <w:noProof/>
                <w:color w:val="auto"/>
                <w:lang w:val="x-none" w:eastAsia="x-none"/>
              </w:rPr>
              <w:t>Основные технико-экономические показатели проекта</w:t>
            </w:r>
            <w:r w:rsidR="00401915" w:rsidRPr="00F671EA">
              <w:rPr>
                <w:rStyle w:val="affc"/>
                <w:rFonts w:ascii="Times New Roman" w:eastAsia="Times New Roman" w:hAnsi="Times New Roman" w:cs="Times New Roman"/>
                <w:b/>
                <w:bCs/>
                <w:iCs/>
                <w:noProof/>
                <w:color w:val="auto"/>
                <w:lang w:eastAsia="x-none"/>
              </w:rPr>
              <w:t xml:space="preserve"> Г</w:t>
            </w:r>
            <w:r w:rsidR="00401915" w:rsidRPr="00F671EA">
              <w:rPr>
                <w:rStyle w:val="affc"/>
                <w:rFonts w:ascii="Times New Roman" w:eastAsia="Times New Roman" w:hAnsi="Times New Roman" w:cs="Times New Roman"/>
                <w:b/>
                <w:bCs/>
                <w:iCs/>
                <w:noProof/>
                <w:color w:val="auto"/>
                <w:lang w:val="x-none" w:eastAsia="x-none"/>
              </w:rPr>
              <w:t>генераль</w:t>
            </w:r>
            <w:r w:rsidR="00401915" w:rsidRPr="00F671EA">
              <w:rPr>
                <w:rStyle w:val="affc"/>
                <w:rFonts w:ascii="Times New Roman" w:eastAsia="Times New Roman" w:hAnsi="Times New Roman" w:cs="Times New Roman"/>
                <w:b/>
                <w:bCs/>
                <w:iCs/>
                <w:noProof/>
                <w:color w:val="auto"/>
                <w:lang w:eastAsia="x-none"/>
              </w:rPr>
              <w:t>ного</w:t>
            </w:r>
            <w:r w:rsidR="00401915" w:rsidRPr="00F671EA">
              <w:rPr>
                <w:rStyle w:val="affc"/>
                <w:rFonts w:ascii="Times New Roman" w:eastAsia="Times New Roman" w:hAnsi="Times New Roman" w:cs="Times New Roman"/>
                <w:b/>
                <w:bCs/>
                <w:iCs/>
                <w:noProof/>
                <w:color w:val="auto"/>
                <w:lang w:val="x-none" w:eastAsia="x-none"/>
              </w:rPr>
              <w:t xml:space="preserve"> план</w:t>
            </w:r>
            <w:r w:rsidR="00401915" w:rsidRPr="00F671EA">
              <w:rPr>
                <w:rStyle w:val="affc"/>
                <w:rFonts w:ascii="Times New Roman" w:eastAsia="Times New Roman" w:hAnsi="Times New Roman" w:cs="Times New Roman"/>
                <w:b/>
                <w:bCs/>
                <w:iCs/>
                <w:noProof/>
                <w:color w:val="auto"/>
                <w:lang w:eastAsia="x-none"/>
              </w:rPr>
              <w:t>а</w:t>
            </w:r>
            <w:r w:rsidR="00401915" w:rsidRPr="00F671EA">
              <w:rPr>
                <w:noProof/>
                <w:webHidden/>
              </w:rPr>
              <w:tab/>
            </w:r>
            <w:r w:rsidR="00401915" w:rsidRPr="00F671EA">
              <w:rPr>
                <w:noProof/>
                <w:webHidden/>
              </w:rPr>
              <w:fldChar w:fldCharType="begin"/>
            </w:r>
            <w:r w:rsidR="00401915" w:rsidRPr="00F671EA">
              <w:rPr>
                <w:noProof/>
                <w:webHidden/>
              </w:rPr>
              <w:instrText xml:space="preserve"> PAGEREF _Toc134774904 \h </w:instrText>
            </w:r>
            <w:r w:rsidR="00401915" w:rsidRPr="00F671EA">
              <w:rPr>
                <w:noProof/>
                <w:webHidden/>
              </w:rPr>
            </w:r>
            <w:r w:rsidR="00401915" w:rsidRPr="00F671EA">
              <w:rPr>
                <w:noProof/>
                <w:webHidden/>
              </w:rPr>
              <w:fldChar w:fldCharType="separate"/>
            </w:r>
            <w:r w:rsidR="00401915" w:rsidRPr="00F671EA">
              <w:rPr>
                <w:noProof/>
                <w:webHidden/>
              </w:rPr>
              <w:t>236</w:t>
            </w:r>
            <w:r w:rsidR="00401915" w:rsidRPr="00F671EA">
              <w:rPr>
                <w:noProof/>
                <w:webHidden/>
              </w:rPr>
              <w:fldChar w:fldCharType="end"/>
            </w:r>
          </w:hyperlink>
        </w:p>
        <w:p w:rsidR="00717488" w:rsidRPr="00F671EA" w:rsidRDefault="005B6F7E" w:rsidP="00717488">
          <w:pPr>
            <w:rPr>
              <w:rFonts w:ascii="Times New Roman" w:hAnsi="Times New Roman" w:cs="Times New Roman"/>
              <w:b/>
              <w:sz w:val="28"/>
              <w:szCs w:val="28"/>
            </w:rPr>
            <w:sectPr w:rsidR="00717488" w:rsidRPr="00F671EA" w:rsidSect="00745B25">
              <w:pgSz w:w="11906" w:h="16838"/>
              <w:pgMar w:top="851" w:right="851" w:bottom="851" w:left="1134" w:header="709" w:footer="709" w:gutter="0"/>
              <w:pgNumType w:start="3"/>
              <w:cols w:space="708"/>
              <w:titlePg/>
              <w:docGrid w:linePitch="360"/>
            </w:sectPr>
          </w:pPr>
          <w:r w:rsidRPr="00F671EA">
            <w:rPr>
              <w:rFonts w:ascii="Times New Roman" w:hAnsi="Times New Roman" w:cs="Times New Roman"/>
              <w:b/>
              <w:bCs/>
              <w:sz w:val="28"/>
              <w:szCs w:val="28"/>
            </w:rPr>
            <w:fldChar w:fldCharType="end"/>
          </w:r>
        </w:p>
      </w:sdtContent>
    </w:sdt>
    <w:p w:rsidR="00EE26EA" w:rsidRPr="00F671EA" w:rsidRDefault="00765316" w:rsidP="00C1156D">
      <w:pPr>
        <w:pStyle w:val="1b"/>
        <w:tabs>
          <w:tab w:val="clear" w:pos="3617"/>
        </w:tabs>
        <w:rPr>
          <w:rFonts w:ascii="Times New Roman" w:eastAsia="Times New Roman" w:hAnsi="Times New Roman" w:cs="Times New Roman"/>
          <w:b/>
          <w:color w:val="auto"/>
          <w:sz w:val="28"/>
          <w:szCs w:val="28"/>
          <w:lang w:eastAsia="ru-RU"/>
        </w:rPr>
      </w:pPr>
      <w:bookmarkStart w:id="0" w:name="_Toc134774855"/>
      <w:r w:rsidRPr="00F671EA">
        <w:rPr>
          <w:rFonts w:ascii="Times New Roman" w:eastAsia="Times New Roman" w:hAnsi="Times New Roman" w:cs="Times New Roman"/>
          <w:b/>
          <w:color w:val="auto"/>
          <w:sz w:val="28"/>
          <w:szCs w:val="28"/>
          <w:lang w:eastAsia="ru-RU"/>
        </w:rPr>
        <w:lastRenderedPageBreak/>
        <w:t>ПОЯСНИТЕЛЬНАЯ ЗАПИСКА</w:t>
      </w:r>
      <w:bookmarkStart w:id="1" w:name="_Toc100667158"/>
      <w:bookmarkEnd w:id="0"/>
    </w:p>
    <w:p w:rsidR="001A35DD" w:rsidRPr="00F671EA" w:rsidRDefault="001A35DD" w:rsidP="000D7036">
      <w:pPr>
        <w:pStyle w:val="1b"/>
        <w:tabs>
          <w:tab w:val="clear" w:pos="3617"/>
        </w:tabs>
        <w:ind w:left="0" w:firstLine="0"/>
        <w:jc w:val="center"/>
        <w:rPr>
          <w:rFonts w:ascii="Times New Roman" w:hAnsi="Times New Roman" w:cs="Times New Roman"/>
          <w:b/>
          <w:color w:val="auto"/>
          <w:sz w:val="28"/>
          <w:szCs w:val="28"/>
          <w:lang w:eastAsia="ru-RU"/>
        </w:rPr>
      </w:pPr>
      <w:bookmarkStart w:id="2" w:name="_Toc134774856"/>
      <w:r w:rsidRPr="00F671EA">
        <w:rPr>
          <w:rFonts w:ascii="Times New Roman" w:hAnsi="Times New Roman" w:cs="Times New Roman"/>
          <w:b/>
          <w:color w:val="auto"/>
          <w:sz w:val="28"/>
          <w:szCs w:val="28"/>
          <w:lang w:eastAsia="ru-RU"/>
        </w:rPr>
        <w:t xml:space="preserve">Описание структуры </w:t>
      </w:r>
      <w:bookmarkEnd w:id="1"/>
      <w:r w:rsidRPr="00F671EA">
        <w:rPr>
          <w:rFonts w:ascii="Times New Roman" w:hAnsi="Times New Roman" w:cs="Times New Roman"/>
          <w:b/>
          <w:color w:val="auto"/>
          <w:sz w:val="28"/>
          <w:szCs w:val="28"/>
          <w:lang w:eastAsia="ru-RU"/>
        </w:rPr>
        <w:t>Генерального плана</w:t>
      </w:r>
      <w:bookmarkEnd w:id="2"/>
    </w:p>
    <w:p w:rsidR="00C1156D" w:rsidRPr="00F671EA" w:rsidRDefault="00C1156D" w:rsidP="00C1156D">
      <w:pPr>
        <w:rPr>
          <w:lang w:eastAsia="ru-RU"/>
        </w:rPr>
      </w:pPr>
    </w:p>
    <w:tbl>
      <w:tblPr>
        <w:tblW w:w="9339" w:type="dxa"/>
        <w:tblLayout w:type="fixed"/>
        <w:tblCellMar>
          <w:left w:w="0" w:type="dxa"/>
          <w:right w:w="0" w:type="dxa"/>
        </w:tblCellMar>
        <w:tblLook w:val="04A0" w:firstRow="1" w:lastRow="0" w:firstColumn="1" w:lastColumn="0" w:noHBand="0" w:noVBand="1"/>
      </w:tblPr>
      <w:tblGrid>
        <w:gridCol w:w="559"/>
        <w:gridCol w:w="5529"/>
        <w:gridCol w:w="1559"/>
        <w:gridCol w:w="1692"/>
      </w:tblGrid>
      <w:tr w:rsidR="00612E6B" w:rsidRPr="00F671EA" w:rsidTr="007F49F9">
        <w:trPr>
          <w:trHeight w:val="676"/>
        </w:trPr>
        <w:tc>
          <w:tcPr>
            <w:tcW w:w="559" w:type="dxa"/>
            <w:tcBorders>
              <w:top w:val="single" w:sz="6" w:space="0" w:color="000000"/>
              <w:left w:val="single" w:sz="6" w:space="0" w:color="000000"/>
              <w:bottom w:val="single" w:sz="6" w:space="0" w:color="000000"/>
              <w:right w:val="single" w:sz="6" w:space="0" w:color="000000"/>
            </w:tcBorders>
            <w:shd w:val="clear" w:color="auto" w:fill="FAFBFC"/>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 п./п.</w:t>
            </w:r>
          </w:p>
        </w:tc>
        <w:tc>
          <w:tcPr>
            <w:tcW w:w="5529" w:type="dxa"/>
            <w:tcBorders>
              <w:top w:val="single" w:sz="6" w:space="0" w:color="000000"/>
              <w:left w:val="single" w:sz="6" w:space="0" w:color="CCCCCC"/>
              <w:bottom w:val="single" w:sz="6" w:space="0" w:color="000000"/>
              <w:right w:val="single" w:sz="6" w:space="0" w:color="000000"/>
            </w:tcBorders>
            <w:shd w:val="clear" w:color="auto" w:fill="FAFBFC"/>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Наименование документа (файла документа)</w:t>
            </w:r>
          </w:p>
        </w:tc>
        <w:tc>
          <w:tcPr>
            <w:tcW w:w="1559" w:type="dxa"/>
            <w:tcBorders>
              <w:top w:val="single" w:sz="6" w:space="0" w:color="000000"/>
              <w:left w:val="single" w:sz="6" w:space="0" w:color="CCCCCC"/>
              <w:bottom w:val="single" w:sz="6" w:space="0" w:color="000000"/>
              <w:right w:val="single" w:sz="6" w:space="0" w:color="000000"/>
            </w:tcBorders>
            <w:shd w:val="clear" w:color="auto" w:fill="FAFBFC"/>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Расширения</w:t>
            </w:r>
          </w:p>
        </w:tc>
        <w:tc>
          <w:tcPr>
            <w:tcW w:w="1692" w:type="dxa"/>
            <w:tcBorders>
              <w:top w:val="single" w:sz="6" w:space="0" w:color="000000"/>
              <w:left w:val="single" w:sz="6" w:space="0" w:color="CCCCCC"/>
              <w:bottom w:val="single" w:sz="6" w:space="0" w:color="000000"/>
              <w:right w:val="single" w:sz="6" w:space="0" w:color="000000"/>
            </w:tcBorders>
            <w:shd w:val="clear" w:color="auto" w:fill="FAFBFC"/>
            <w:vAlign w:val="center"/>
          </w:tcPr>
          <w:p w:rsidR="00532AA8" w:rsidRPr="00F671EA" w:rsidRDefault="007F49F9"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Масштаб</w:t>
            </w:r>
          </w:p>
        </w:tc>
      </w:tr>
      <w:tr w:rsidR="00612E6B" w:rsidRPr="00F671EA" w:rsidTr="007F49F9">
        <w:trPr>
          <w:trHeight w:val="315"/>
        </w:trPr>
        <w:tc>
          <w:tcPr>
            <w:tcW w:w="9339" w:type="dxa"/>
            <w:gridSpan w:val="4"/>
            <w:tcBorders>
              <w:top w:val="single" w:sz="6" w:space="0" w:color="000000"/>
              <w:left w:val="single" w:sz="6" w:space="0" w:color="000000"/>
              <w:bottom w:val="single" w:sz="6" w:space="0" w:color="000000"/>
              <w:right w:val="single" w:sz="6" w:space="0" w:color="000000"/>
            </w:tcBorders>
            <w:shd w:val="clear" w:color="auto" w:fill="FAFBFC"/>
            <w:tcMar>
              <w:top w:w="30" w:type="dxa"/>
              <w:left w:w="45" w:type="dxa"/>
              <w:bottom w:w="30" w:type="dxa"/>
              <w:right w:w="45" w:type="dxa"/>
            </w:tcMar>
            <w:vAlign w:val="center"/>
          </w:tcPr>
          <w:p w:rsidR="007F49F9" w:rsidRPr="00F671EA" w:rsidRDefault="007F49F9"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Утверждаемая часть Генерального плана</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1</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Положение о территориальном планировании</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doc, docx</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2</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Приложение к положению о территориальном планировании в форме электронного документа</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xml</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3</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Карта границ населенных пунктов (в том числе границ образуемых населенных пунктов)</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gml</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4</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Карта планируемого размещения объектов</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gml</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5</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Карта функциональных зон поселения или городского округа</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gml</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6</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Копии карт границ населенных пунктов в растровом формате</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val="en-US" w:eastAsia="ru-RU"/>
              </w:rPr>
            </w:pPr>
            <w:r w:rsidRPr="00F671EA">
              <w:rPr>
                <w:rFonts w:ascii="Times New Roman" w:hAnsi="Times New Roman" w:cs="Times New Roman"/>
                <w:sz w:val="24"/>
                <w:szCs w:val="24"/>
                <w:lang w:val="en-US" w:eastAsia="ru-RU"/>
              </w:rPr>
              <w:t>jpeg</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E809E2">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1:</w:t>
            </w:r>
            <w:r w:rsidR="00E809E2" w:rsidRPr="00F671EA">
              <w:rPr>
                <w:rFonts w:ascii="Times New Roman" w:hAnsi="Times New Roman" w:cs="Times New Roman"/>
                <w:sz w:val="24"/>
                <w:szCs w:val="24"/>
                <w:lang w:eastAsia="ru-RU"/>
              </w:rPr>
              <w:t>25</w:t>
            </w:r>
            <w:r w:rsidRPr="00F671EA">
              <w:rPr>
                <w:rFonts w:ascii="Times New Roman" w:hAnsi="Times New Roman" w:cs="Times New Roman"/>
                <w:sz w:val="24"/>
                <w:szCs w:val="24"/>
                <w:lang w:eastAsia="ru-RU"/>
              </w:rPr>
              <w:t>000</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7</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Копии карт планируемого размещения объектов в растровом формате</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jpeg</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E809E2">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1:</w:t>
            </w:r>
            <w:r w:rsidR="00E809E2" w:rsidRPr="00F671EA">
              <w:rPr>
                <w:rFonts w:ascii="Times New Roman" w:hAnsi="Times New Roman" w:cs="Times New Roman"/>
                <w:sz w:val="24"/>
                <w:szCs w:val="24"/>
                <w:lang w:eastAsia="ru-RU"/>
              </w:rPr>
              <w:t>25</w:t>
            </w:r>
            <w:r w:rsidRPr="00F671EA">
              <w:rPr>
                <w:rFonts w:ascii="Times New Roman" w:hAnsi="Times New Roman" w:cs="Times New Roman"/>
                <w:sz w:val="24"/>
                <w:szCs w:val="24"/>
                <w:lang w:eastAsia="ru-RU"/>
              </w:rPr>
              <w:t>000</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8</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Копии карт функциональных зон поселения или городского округа в растровом формате</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val="en-US" w:eastAsia="ru-RU"/>
              </w:rPr>
            </w:pPr>
            <w:r w:rsidRPr="00F671EA">
              <w:rPr>
                <w:rFonts w:ascii="Times New Roman" w:hAnsi="Times New Roman" w:cs="Times New Roman"/>
                <w:sz w:val="24"/>
                <w:szCs w:val="24"/>
                <w:lang w:val="en-US" w:eastAsia="ru-RU"/>
              </w:rPr>
              <w:t>jpeg</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E809E2">
            <w:pPr>
              <w:spacing w:after="0"/>
              <w:jc w:val="center"/>
              <w:rPr>
                <w:rFonts w:ascii="Times New Roman" w:hAnsi="Times New Roman" w:cs="Times New Roman"/>
                <w:sz w:val="24"/>
                <w:szCs w:val="24"/>
                <w:lang w:val="en-US" w:eastAsia="ru-RU"/>
              </w:rPr>
            </w:pPr>
            <w:r w:rsidRPr="00F671EA">
              <w:rPr>
                <w:rFonts w:ascii="Times New Roman" w:hAnsi="Times New Roman" w:cs="Times New Roman"/>
                <w:sz w:val="24"/>
                <w:szCs w:val="24"/>
                <w:lang w:eastAsia="ru-RU"/>
              </w:rPr>
              <w:t>1:</w:t>
            </w:r>
            <w:r w:rsidR="00E809E2" w:rsidRPr="00F671EA">
              <w:rPr>
                <w:rFonts w:ascii="Times New Roman" w:hAnsi="Times New Roman" w:cs="Times New Roman"/>
                <w:sz w:val="24"/>
                <w:szCs w:val="24"/>
                <w:lang w:eastAsia="ru-RU"/>
              </w:rPr>
              <w:t>25</w:t>
            </w:r>
            <w:r w:rsidRPr="00F671EA">
              <w:rPr>
                <w:rFonts w:ascii="Times New Roman" w:hAnsi="Times New Roman" w:cs="Times New Roman"/>
                <w:sz w:val="24"/>
                <w:szCs w:val="24"/>
                <w:lang w:eastAsia="ru-RU"/>
              </w:rPr>
              <w:t>000</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7F49F9" w:rsidRPr="00F671EA" w:rsidRDefault="007F49F9"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9</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7F49F9" w:rsidRPr="00F671EA" w:rsidRDefault="00BE468B" w:rsidP="00765316">
            <w:pPr>
              <w:spacing w:after="0"/>
              <w:rPr>
                <w:rFonts w:ascii="Times New Roman" w:hAnsi="Times New Roman" w:cs="Times New Roman"/>
                <w:sz w:val="24"/>
                <w:szCs w:val="24"/>
              </w:rPr>
            </w:pPr>
            <w:r w:rsidRPr="00F671EA">
              <w:rPr>
                <w:rFonts w:ascii="Times New Roman" w:hAnsi="Times New Roman" w:cs="Times New Roman"/>
                <w:sz w:val="24"/>
                <w:szCs w:val="24"/>
              </w:rPr>
              <w:t>Карта зон с особыми условиями использований</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7F49F9" w:rsidRPr="00F671EA" w:rsidRDefault="007F49F9" w:rsidP="00765316">
            <w:pPr>
              <w:spacing w:after="0"/>
              <w:jc w:val="center"/>
              <w:rPr>
                <w:rFonts w:ascii="Times New Roman" w:hAnsi="Times New Roman" w:cs="Times New Roman"/>
                <w:sz w:val="24"/>
                <w:szCs w:val="24"/>
                <w:lang w:val="en-US" w:eastAsia="ru-RU"/>
              </w:rPr>
            </w:pPr>
            <w:r w:rsidRPr="00F671EA">
              <w:rPr>
                <w:rFonts w:ascii="Times New Roman" w:hAnsi="Times New Roman" w:cs="Times New Roman"/>
                <w:sz w:val="24"/>
                <w:szCs w:val="24"/>
                <w:lang w:val="en-US" w:eastAsia="ru-RU"/>
              </w:rPr>
              <w:t>jpeg</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7F49F9" w:rsidRPr="00F671EA" w:rsidRDefault="00E46CB5" w:rsidP="00E809E2">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1:</w:t>
            </w:r>
            <w:r w:rsidR="00E809E2" w:rsidRPr="00F671EA">
              <w:rPr>
                <w:rFonts w:ascii="Times New Roman" w:hAnsi="Times New Roman" w:cs="Times New Roman"/>
                <w:sz w:val="24"/>
                <w:szCs w:val="24"/>
                <w:lang w:eastAsia="ru-RU"/>
              </w:rPr>
              <w:t>25</w:t>
            </w:r>
            <w:r w:rsidR="007F49F9" w:rsidRPr="00F671EA">
              <w:rPr>
                <w:rFonts w:ascii="Times New Roman" w:hAnsi="Times New Roman" w:cs="Times New Roman"/>
                <w:sz w:val="24"/>
                <w:szCs w:val="24"/>
                <w:lang w:eastAsia="ru-RU"/>
              </w:rPr>
              <w:t>000</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BE468B" w:rsidRPr="00F671EA" w:rsidRDefault="00BE468B" w:rsidP="00BE468B">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10</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BE468B" w:rsidRPr="00F671EA" w:rsidRDefault="00BE468B" w:rsidP="00BE468B">
            <w:pPr>
              <w:spacing w:after="0"/>
              <w:rPr>
                <w:rFonts w:ascii="Times New Roman" w:hAnsi="Times New Roman" w:cs="Times New Roman"/>
                <w:sz w:val="24"/>
                <w:szCs w:val="24"/>
              </w:rPr>
            </w:pPr>
            <w:r w:rsidRPr="00F671EA">
              <w:rPr>
                <w:rFonts w:ascii="Times New Roman" w:hAnsi="Times New Roman" w:cs="Times New Roman"/>
                <w:sz w:val="24"/>
                <w:szCs w:val="24"/>
              </w:rPr>
              <w:t xml:space="preserve">Карта территорий, подверженных риску возникновения чрезвычайных ситуаций природного и техногенного характера, мероприятий по гражданской обороне </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BE468B" w:rsidRPr="00F671EA" w:rsidRDefault="00BE468B" w:rsidP="00BE468B">
            <w:pPr>
              <w:spacing w:after="0"/>
              <w:jc w:val="center"/>
              <w:rPr>
                <w:rFonts w:ascii="Times New Roman" w:hAnsi="Times New Roman" w:cs="Times New Roman"/>
                <w:sz w:val="24"/>
                <w:szCs w:val="24"/>
                <w:lang w:val="en-US" w:eastAsia="ru-RU"/>
              </w:rPr>
            </w:pPr>
            <w:r w:rsidRPr="00F671EA">
              <w:rPr>
                <w:rFonts w:ascii="Times New Roman" w:hAnsi="Times New Roman" w:cs="Times New Roman"/>
                <w:sz w:val="24"/>
                <w:szCs w:val="24"/>
                <w:lang w:val="en-US" w:eastAsia="ru-RU"/>
              </w:rPr>
              <w:t>jpeg</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BE468B" w:rsidRPr="00F671EA" w:rsidRDefault="00BE468B" w:rsidP="00E809E2">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1:</w:t>
            </w:r>
            <w:r w:rsidR="00E809E2" w:rsidRPr="00F671EA">
              <w:rPr>
                <w:rFonts w:ascii="Times New Roman" w:hAnsi="Times New Roman" w:cs="Times New Roman"/>
                <w:sz w:val="24"/>
                <w:szCs w:val="24"/>
                <w:lang w:eastAsia="ru-RU"/>
              </w:rPr>
              <w:t>25</w:t>
            </w:r>
            <w:r w:rsidRPr="00F671EA">
              <w:rPr>
                <w:rFonts w:ascii="Times New Roman" w:hAnsi="Times New Roman" w:cs="Times New Roman"/>
                <w:sz w:val="24"/>
                <w:szCs w:val="24"/>
                <w:lang w:eastAsia="ru-RU"/>
              </w:rPr>
              <w:t>000</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7F49F9" w:rsidRPr="00F671EA" w:rsidRDefault="007F49F9"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11</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7F49F9" w:rsidRPr="00F671EA" w:rsidRDefault="007F49F9" w:rsidP="00765316">
            <w:pPr>
              <w:spacing w:after="0"/>
              <w:rPr>
                <w:rFonts w:ascii="Times New Roman" w:hAnsi="Times New Roman" w:cs="Times New Roman"/>
                <w:sz w:val="24"/>
                <w:szCs w:val="24"/>
              </w:rPr>
            </w:pP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rsidR="007F49F9" w:rsidRPr="00F671EA" w:rsidRDefault="007F49F9" w:rsidP="00765316">
            <w:pPr>
              <w:spacing w:after="0"/>
              <w:jc w:val="center"/>
              <w:rPr>
                <w:rFonts w:ascii="Times New Roman" w:hAnsi="Times New Roman" w:cs="Times New Roman"/>
                <w:sz w:val="24"/>
                <w:szCs w:val="24"/>
                <w:lang w:val="en-US" w:eastAsia="ru-RU"/>
              </w:rPr>
            </w:pP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7F49F9" w:rsidRPr="00F671EA" w:rsidRDefault="007F49F9" w:rsidP="00765316">
            <w:pPr>
              <w:spacing w:after="0"/>
              <w:jc w:val="center"/>
              <w:rPr>
                <w:rFonts w:ascii="Times New Roman" w:hAnsi="Times New Roman" w:cs="Times New Roman"/>
                <w:sz w:val="24"/>
                <w:szCs w:val="24"/>
                <w:lang w:val="en-US" w:eastAsia="ru-RU"/>
              </w:rPr>
            </w:pPr>
          </w:p>
        </w:tc>
      </w:tr>
      <w:tr w:rsidR="00612E6B" w:rsidRPr="00F671EA" w:rsidTr="007F49F9">
        <w:trPr>
          <w:trHeight w:val="315"/>
        </w:trPr>
        <w:tc>
          <w:tcPr>
            <w:tcW w:w="9339" w:type="dxa"/>
            <w:gridSpan w:val="4"/>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7F49F9" w:rsidRPr="00F671EA" w:rsidRDefault="007F49F9" w:rsidP="00765316">
            <w:pPr>
              <w:spacing w:after="0"/>
              <w:jc w:val="center"/>
              <w:rPr>
                <w:rFonts w:ascii="Times New Roman" w:hAnsi="Times New Roman" w:cs="Times New Roman"/>
                <w:b/>
                <w:bCs/>
                <w:sz w:val="24"/>
                <w:szCs w:val="24"/>
                <w:lang w:eastAsia="ru-RU"/>
              </w:rPr>
            </w:pPr>
            <w:r w:rsidRPr="00F671EA">
              <w:rPr>
                <w:rFonts w:ascii="Times New Roman" w:hAnsi="Times New Roman" w:cs="Times New Roman"/>
                <w:b/>
                <w:bCs/>
                <w:sz w:val="24"/>
                <w:szCs w:val="24"/>
                <w:lang w:eastAsia="ru-RU"/>
              </w:rPr>
              <w:t>Материалы по обоснованию Генерального плана</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1</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Материалы по обоснованию в текстовой форме</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doc, docx</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r w:rsidR="00612E6B" w:rsidRPr="00F671EA" w:rsidTr="007F49F9">
        <w:trPr>
          <w:trHeight w:val="315"/>
        </w:trPr>
        <w:tc>
          <w:tcPr>
            <w:tcW w:w="559"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2</w:t>
            </w:r>
          </w:p>
        </w:tc>
        <w:tc>
          <w:tcPr>
            <w:tcW w:w="552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Материалы по обоснованию в формате xml</w:t>
            </w:r>
          </w:p>
        </w:tc>
        <w:tc>
          <w:tcPr>
            <w:tcW w:w="1559"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xml</w:t>
            </w:r>
          </w:p>
        </w:tc>
        <w:tc>
          <w:tcPr>
            <w:tcW w:w="1692"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32AA8" w:rsidRPr="00F671EA" w:rsidRDefault="007F49F9"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r w:rsidR="00612E6B" w:rsidRPr="00F671EA" w:rsidTr="007F49F9">
        <w:trPr>
          <w:trHeight w:val="315"/>
        </w:trPr>
        <w:tc>
          <w:tcPr>
            <w:tcW w:w="559" w:type="dxa"/>
            <w:tcBorders>
              <w:top w:val="single" w:sz="6" w:space="0" w:color="CCCCCC"/>
              <w:left w:val="single" w:sz="6" w:space="0" w:color="000000"/>
              <w:bottom w:val="single" w:sz="4" w:space="0" w:color="auto"/>
              <w:right w:val="single" w:sz="6" w:space="0" w:color="000000"/>
            </w:tcBorders>
            <w:shd w:val="clear" w:color="auto" w:fill="FFFFFF"/>
            <w:tcMar>
              <w:top w:w="30" w:type="dxa"/>
              <w:left w:w="45" w:type="dxa"/>
              <w:bottom w:w="30" w:type="dxa"/>
              <w:right w:w="45" w:type="dxa"/>
            </w:tcMar>
            <w:vAlign w:val="center"/>
            <w:hideMark/>
          </w:tcPr>
          <w:p w:rsidR="00532AA8" w:rsidRPr="00F671EA" w:rsidRDefault="00BE468B"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3</w:t>
            </w:r>
          </w:p>
        </w:tc>
        <w:tc>
          <w:tcPr>
            <w:tcW w:w="5529"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Материалы по обоснованию в виде карт</w:t>
            </w:r>
          </w:p>
        </w:tc>
        <w:tc>
          <w:tcPr>
            <w:tcW w:w="1559"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gml</w:t>
            </w:r>
          </w:p>
        </w:tc>
        <w:tc>
          <w:tcPr>
            <w:tcW w:w="1692" w:type="dxa"/>
            <w:tcBorders>
              <w:top w:val="single" w:sz="6" w:space="0" w:color="CCCCCC"/>
              <w:left w:val="single" w:sz="6" w:space="0" w:color="CCCCCC"/>
              <w:bottom w:val="single" w:sz="4" w:space="0" w:color="auto"/>
              <w:right w:val="single" w:sz="6" w:space="0" w:color="000000"/>
            </w:tcBorders>
            <w:shd w:val="clear" w:color="auto" w:fill="FFFFFF"/>
            <w:vAlign w:val="center"/>
          </w:tcPr>
          <w:p w:rsidR="00532AA8" w:rsidRPr="00F671EA" w:rsidRDefault="007F49F9"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r w:rsidR="00612E6B" w:rsidRPr="00F671EA" w:rsidTr="007F49F9">
        <w:trPr>
          <w:trHeight w:val="315"/>
        </w:trPr>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rsidR="00532AA8" w:rsidRPr="00F671EA" w:rsidRDefault="00BE468B" w:rsidP="00765316">
            <w:pPr>
              <w:spacing w:after="0"/>
              <w:jc w:val="center"/>
              <w:rPr>
                <w:rFonts w:ascii="Times New Roman" w:hAnsi="Times New Roman" w:cs="Times New Roman"/>
                <w:b/>
                <w:sz w:val="24"/>
                <w:szCs w:val="24"/>
                <w:lang w:eastAsia="ru-RU"/>
              </w:rPr>
            </w:pPr>
            <w:r w:rsidRPr="00F671EA">
              <w:rPr>
                <w:rFonts w:ascii="Times New Roman" w:hAnsi="Times New Roman" w:cs="Times New Roman"/>
                <w:b/>
                <w:sz w:val="24"/>
                <w:szCs w:val="24"/>
                <w:lang w:eastAsia="ru-RU"/>
              </w:rPr>
              <w:t>4</w:t>
            </w:r>
          </w:p>
        </w:tc>
        <w:tc>
          <w:tcPr>
            <w:tcW w:w="5529"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rsidR="00532AA8" w:rsidRPr="00F671EA" w:rsidRDefault="00532AA8" w:rsidP="00765316">
            <w:pPr>
              <w:spacing w:after="0"/>
              <w:rPr>
                <w:rFonts w:ascii="Times New Roman" w:hAnsi="Times New Roman" w:cs="Times New Roman"/>
                <w:sz w:val="24"/>
                <w:szCs w:val="24"/>
                <w:lang w:eastAsia="ru-RU"/>
              </w:rPr>
            </w:pPr>
            <w:r w:rsidRPr="00F671EA">
              <w:rPr>
                <w:rFonts w:ascii="Times New Roman" w:hAnsi="Times New Roman" w:cs="Times New Roman"/>
                <w:sz w:val="24"/>
                <w:szCs w:val="24"/>
                <w:lang w:eastAsia="ru-RU"/>
              </w:rPr>
              <w:t>сведения, предусмотренные п.3.1 ст.19, п.5.1 ст.23 и п.6.1 ст.30 Градостроительного кодекса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rsidR="00532AA8" w:rsidRPr="00F671EA" w:rsidRDefault="00532AA8"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pdf</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532AA8" w:rsidRPr="00F671EA" w:rsidRDefault="006A0880" w:rsidP="00765316">
            <w:pPr>
              <w:spacing w:after="0"/>
              <w:jc w:val="center"/>
              <w:rPr>
                <w:rFonts w:ascii="Times New Roman" w:hAnsi="Times New Roman" w:cs="Times New Roman"/>
                <w:sz w:val="24"/>
                <w:szCs w:val="24"/>
                <w:lang w:eastAsia="ru-RU"/>
              </w:rPr>
            </w:pPr>
            <w:r w:rsidRPr="00F671EA">
              <w:rPr>
                <w:rFonts w:ascii="Times New Roman" w:hAnsi="Times New Roman" w:cs="Times New Roman"/>
                <w:sz w:val="24"/>
                <w:szCs w:val="24"/>
                <w:lang w:eastAsia="ru-RU"/>
              </w:rPr>
              <w:t>-</w:t>
            </w:r>
          </w:p>
        </w:tc>
      </w:tr>
    </w:tbl>
    <w:p w:rsidR="00EE26EA" w:rsidRPr="00F671EA" w:rsidRDefault="00EE26EA" w:rsidP="00EE26EA">
      <w:pPr>
        <w:pStyle w:val="24"/>
        <w:numPr>
          <w:ilvl w:val="0"/>
          <w:numId w:val="0"/>
        </w:numPr>
        <w:rPr>
          <w:rFonts w:ascii="Times New Roman" w:eastAsiaTheme="minorHAnsi" w:hAnsi="Times New Roman" w:cs="Times New Roman"/>
          <w:b/>
          <w:color w:val="auto"/>
          <w:sz w:val="22"/>
          <w:szCs w:val="22"/>
        </w:rPr>
      </w:pPr>
      <w:bookmarkStart w:id="3" w:name="_Toc100667159"/>
    </w:p>
    <w:p w:rsidR="00811020" w:rsidRPr="00F671EA" w:rsidRDefault="00811020" w:rsidP="00EE26EA">
      <w:pPr>
        <w:pStyle w:val="24"/>
        <w:numPr>
          <w:ilvl w:val="0"/>
          <w:numId w:val="0"/>
        </w:numPr>
        <w:jc w:val="center"/>
        <w:rPr>
          <w:rFonts w:ascii="Times New Roman" w:hAnsi="Times New Roman" w:cs="Times New Roman"/>
          <w:b/>
          <w:color w:val="auto"/>
          <w:sz w:val="28"/>
          <w:szCs w:val="28"/>
          <w:lang w:eastAsia="ru-RU"/>
        </w:rPr>
      </w:pPr>
      <w:bookmarkStart w:id="4" w:name="_Toc134774857"/>
      <w:r w:rsidRPr="00F671EA">
        <w:rPr>
          <w:rFonts w:ascii="Times New Roman" w:hAnsi="Times New Roman" w:cs="Times New Roman"/>
          <w:b/>
          <w:color w:val="auto"/>
          <w:sz w:val="28"/>
          <w:szCs w:val="28"/>
          <w:lang w:eastAsia="ru-RU"/>
        </w:rPr>
        <w:t>Термины и определения</w:t>
      </w:r>
      <w:bookmarkEnd w:id="3"/>
      <w:bookmarkEnd w:id="4"/>
    </w:p>
    <w:p w:rsidR="00811020" w:rsidRPr="00F671EA" w:rsidRDefault="00811020" w:rsidP="00765316">
      <w:pPr>
        <w:spacing w:after="0"/>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Зоны с особыми условиями использования территорий</w:t>
      </w:r>
      <w:r w:rsidRPr="00F671EA">
        <w:rPr>
          <w:rFonts w:ascii="Times New Roman" w:eastAsia="Times New Roman" w:hAnsi="Times New Roman" w:cs="Times New Roman"/>
          <w:sz w:val="28"/>
          <w:szCs w:val="28"/>
          <w:lang w:eastAsia="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w:t>
      </w:r>
      <w:r w:rsidRPr="00F671EA">
        <w:rPr>
          <w:rFonts w:ascii="Times New Roman" w:eastAsia="Times New Roman" w:hAnsi="Times New Roman" w:cs="Times New Roman"/>
          <w:sz w:val="28"/>
          <w:szCs w:val="28"/>
          <w:lang w:eastAsia="ru-RU"/>
        </w:rPr>
        <w:lastRenderedPageBreak/>
        <w:t>охраняемых объектов, иные зоны, устанавливаемые в соответствии с законодательством Российской Федерации;</w:t>
      </w:r>
    </w:p>
    <w:p w:rsidR="00811020" w:rsidRPr="00F671EA" w:rsidRDefault="00811020" w:rsidP="00765316">
      <w:pPr>
        <w:spacing w:after="0" w:line="240" w:lineRule="auto"/>
        <w:ind w:firstLine="54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Реконструкция</w:t>
      </w:r>
      <w:r w:rsidRPr="00F671EA">
        <w:rPr>
          <w:rFonts w:ascii="Times New Roman" w:eastAsia="Times New Roman" w:hAnsi="Times New Roman" w:cs="Times New Roman"/>
          <w:sz w:val="28"/>
          <w:szCs w:val="28"/>
          <w:lang w:eastAsia="ru-RU"/>
        </w:rPr>
        <w:t xml:space="preserve"> - изменение параметров объектов капитального строительства, их частей (высоты, количества этажей (далее - этажность), площади, показателей производственной мощности, объема) и качества инженерно-технического обеспечения; </w:t>
      </w:r>
    </w:p>
    <w:p w:rsidR="00811020" w:rsidRPr="00F671EA" w:rsidRDefault="00811020" w:rsidP="00690128">
      <w:pPr>
        <w:spacing w:after="0" w:line="240" w:lineRule="auto"/>
        <w:ind w:firstLine="54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Строительство</w:t>
      </w:r>
      <w:r w:rsidR="003C32E2" w:rsidRPr="00F671EA">
        <w:rPr>
          <w:rFonts w:ascii="Times New Roman" w:eastAsia="Times New Roman" w:hAnsi="Times New Roman" w:cs="Times New Roman"/>
          <w:sz w:val="28"/>
          <w:szCs w:val="28"/>
          <w:lang w:eastAsia="ru-RU"/>
        </w:rPr>
        <w:t xml:space="preserve"> - </w:t>
      </w:r>
      <w:r w:rsidRPr="00F671EA">
        <w:rPr>
          <w:rFonts w:ascii="Times New Roman" w:eastAsia="Times New Roman" w:hAnsi="Times New Roman" w:cs="Times New Roman"/>
          <w:sz w:val="28"/>
          <w:szCs w:val="28"/>
          <w:lang w:eastAsia="ru-RU"/>
        </w:rPr>
        <w:t xml:space="preserve">создание зданий, строений, сооружений (в том числе на месте сносимых объектов капитального строительства); </w:t>
      </w:r>
    </w:p>
    <w:p w:rsidR="00811020" w:rsidRPr="00F671EA" w:rsidRDefault="00811020" w:rsidP="00765316">
      <w:pPr>
        <w:spacing w:after="0"/>
        <w:ind w:firstLine="54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 xml:space="preserve">Территории общего пользования </w:t>
      </w:r>
      <w:r w:rsidRPr="00F671EA">
        <w:rPr>
          <w:rFonts w:ascii="Times New Roman" w:eastAsia="Times New Roman" w:hAnsi="Times New Roman" w:cs="Times New Roman"/>
          <w:sz w:val="28"/>
          <w:szCs w:val="28"/>
          <w:lang w:eastAsia="ru-RU"/>
        </w:rPr>
        <w:t>- территории, которыми беспрепятственно пользуется неограниченный круг лиц (в том числе площади, улицы, проезды, набережные, скверы, бульвары);</w:t>
      </w:r>
    </w:p>
    <w:p w:rsidR="00811020" w:rsidRPr="00F671EA" w:rsidRDefault="00811020" w:rsidP="00765316">
      <w:pPr>
        <w:spacing w:after="0"/>
        <w:ind w:firstLine="54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Устойчивое развитие территорий</w:t>
      </w:r>
      <w:r w:rsidRPr="00F671EA">
        <w:rPr>
          <w:rFonts w:ascii="Times New Roman" w:eastAsia="Times New Roman" w:hAnsi="Times New Roman" w:cs="Times New Roman"/>
          <w:sz w:val="28"/>
          <w:szCs w:val="28"/>
          <w:lang w:eastAsia="ru-RU"/>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3C32E2" w:rsidRPr="00F671EA" w:rsidRDefault="003C32E2" w:rsidP="00765316">
      <w:pPr>
        <w:spacing w:after="0"/>
        <w:ind w:firstLine="540"/>
        <w:jc w:val="both"/>
        <w:rPr>
          <w:rFonts w:ascii="Times New Roman" w:eastAsia="Times New Roman" w:hAnsi="Times New Roman" w:cs="Times New Roman"/>
          <w:sz w:val="28"/>
          <w:szCs w:val="28"/>
          <w:lang w:eastAsia="ru-RU"/>
        </w:rPr>
      </w:pPr>
      <w:r w:rsidRPr="00F671EA">
        <w:rPr>
          <w:rFonts w:ascii="Times New Roman" w:hAnsi="Times New Roman" w:cs="Times New Roman"/>
          <w:sz w:val="28"/>
          <w:szCs w:val="28"/>
          <w:u w:val="single"/>
        </w:rPr>
        <w:t>Жилищный фонд</w:t>
      </w:r>
      <w:r w:rsidRPr="00F671EA">
        <w:rPr>
          <w:rFonts w:ascii="Times New Roman" w:hAnsi="Times New Roman" w:cs="Times New Roman"/>
          <w:sz w:val="28"/>
          <w:szCs w:val="28"/>
        </w:rPr>
        <w:t xml:space="preserve"> -</w:t>
      </w:r>
      <w:r w:rsidRPr="00F671EA">
        <w:rPr>
          <w:rFonts w:ascii="Times New Roman" w:eastAsia="Times New Roman" w:hAnsi="Times New Roman" w:cs="Times New Roman"/>
          <w:sz w:val="28"/>
          <w:szCs w:val="28"/>
          <w:lang w:eastAsia="ru-RU"/>
        </w:rPr>
        <w:t xml:space="preserve"> совокупность всех жилых помещений, находящихся на территории </w:t>
      </w:r>
      <w:r w:rsidR="00ED7836" w:rsidRPr="00F671EA">
        <w:rPr>
          <w:rFonts w:ascii="Times New Roman" w:eastAsia="Times New Roman" w:hAnsi="Times New Roman" w:cs="Times New Roman"/>
          <w:sz w:val="28"/>
          <w:szCs w:val="28"/>
          <w:lang w:eastAsia="ru-RU"/>
        </w:rPr>
        <w:t>округа</w:t>
      </w:r>
      <w:r w:rsidR="00274512" w:rsidRPr="00F671EA">
        <w:rPr>
          <w:rFonts w:ascii="Times New Roman" w:eastAsia="Times New Roman" w:hAnsi="Times New Roman" w:cs="Times New Roman"/>
          <w:sz w:val="28"/>
          <w:szCs w:val="28"/>
          <w:lang w:eastAsia="ru-RU"/>
        </w:rPr>
        <w:t>;</w:t>
      </w:r>
    </w:p>
    <w:p w:rsidR="003C32E2" w:rsidRPr="00F671EA" w:rsidRDefault="00274512" w:rsidP="00765316">
      <w:pPr>
        <w:spacing w:after="0"/>
        <w:ind w:firstLine="54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Бытовое обслуживание населения</w:t>
      </w:r>
      <w:r w:rsidRPr="00F671EA">
        <w:rPr>
          <w:rFonts w:ascii="Times New Roman" w:eastAsia="Times New Roman" w:hAnsi="Times New Roman" w:cs="Times New Roman"/>
          <w:sz w:val="28"/>
          <w:szCs w:val="28"/>
          <w:lang w:eastAsia="ru-RU"/>
        </w:rPr>
        <w:t xml:space="preserve"> -</w:t>
      </w:r>
      <w:r w:rsidRPr="00F671EA">
        <w:rPr>
          <w:rFonts w:ascii="Times New Roman" w:eastAsia="Times New Roman" w:hAnsi="Times New Roman" w:cs="Times New Roman"/>
          <w:sz w:val="28"/>
          <w:szCs w:val="28"/>
          <w:u w:val="single"/>
          <w:lang w:eastAsia="ru-RU"/>
        </w:rPr>
        <w:t xml:space="preserve"> </w:t>
      </w:r>
      <w:r w:rsidRPr="00F671EA">
        <w:rPr>
          <w:rFonts w:ascii="Times New Roman" w:eastAsia="Times New Roman" w:hAnsi="Times New Roman" w:cs="Times New Roman"/>
          <w:sz w:val="28"/>
          <w:szCs w:val="28"/>
          <w:lang w:eastAsia="ru-RU"/>
        </w:rPr>
        <w:t>отрасль экономики, состоящая из предприятий различных организационно-правовых форм собственности и индивидуальных предпринимателей, занимающихся оказанием бытовых услуг (выполнением работ);</w:t>
      </w:r>
    </w:p>
    <w:p w:rsidR="00274512" w:rsidRPr="00F671EA" w:rsidRDefault="00274512" w:rsidP="00765316">
      <w:pPr>
        <w:spacing w:after="0"/>
        <w:ind w:firstLine="54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Социальное обслуживание граждан</w:t>
      </w:r>
      <w:r w:rsidRPr="00F671EA">
        <w:rPr>
          <w:rFonts w:ascii="Times New Roman" w:eastAsia="Times New Roman" w:hAnsi="Times New Roman" w:cs="Times New Roman"/>
          <w:sz w:val="28"/>
          <w:szCs w:val="28"/>
          <w:lang w:eastAsia="ru-RU"/>
        </w:rPr>
        <w:t xml:space="preserve"> - деятельность по предоставлению социальных услуг гражданам;</w:t>
      </w:r>
    </w:p>
    <w:p w:rsidR="00274512" w:rsidRPr="00F671EA" w:rsidRDefault="00274512" w:rsidP="00765316">
      <w:pPr>
        <w:spacing w:after="0"/>
        <w:ind w:firstLine="54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Туристско-рекреационный потенциал территории</w:t>
      </w:r>
      <w:r w:rsidRPr="00F671EA">
        <w:rPr>
          <w:rFonts w:ascii="Times New Roman" w:eastAsia="Times New Roman" w:hAnsi="Times New Roman" w:cs="Times New Roman"/>
          <w:sz w:val="28"/>
          <w:szCs w:val="28"/>
          <w:lang w:eastAsia="ru-RU"/>
        </w:rPr>
        <w:t xml:space="preserve"> — совокупность туристско-рекреационных ресурсов, их территориальных сочетаний и условий реализации, способствующих удовлетворению туристско-рекреационных потребностей людей</w:t>
      </w:r>
      <w:r w:rsidR="0007194B" w:rsidRPr="00F671EA">
        <w:rPr>
          <w:rFonts w:ascii="Times New Roman" w:eastAsia="Times New Roman" w:hAnsi="Times New Roman" w:cs="Times New Roman"/>
          <w:sz w:val="28"/>
          <w:szCs w:val="28"/>
          <w:lang w:eastAsia="ru-RU"/>
        </w:rPr>
        <w:t>;</w:t>
      </w:r>
    </w:p>
    <w:p w:rsidR="0007194B" w:rsidRPr="00F671EA" w:rsidRDefault="0007194B" w:rsidP="00765316">
      <w:pPr>
        <w:spacing w:after="0"/>
        <w:ind w:firstLine="54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Инж</w:t>
      </w:r>
      <w:r w:rsidR="00D25E03" w:rsidRPr="00F671EA">
        <w:rPr>
          <w:rFonts w:ascii="Times New Roman" w:eastAsia="Times New Roman" w:hAnsi="Times New Roman" w:cs="Times New Roman"/>
          <w:sz w:val="28"/>
          <w:szCs w:val="28"/>
          <w:u w:val="single"/>
          <w:lang w:eastAsia="ru-RU"/>
        </w:rPr>
        <w:t>енерная подготовка территории</w:t>
      </w:r>
      <w:r w:rsidRPr="00F671EA">
        <w:rPr>
          <w:rFonts w:ascii="Times New Roman" w:eastAsia="Times New Roman" w:hAnsi="Times New Roman" w:cs="Times New Roman"/>
          <w:sz w:val="28"/>
          <w:szCs w:val="28"/>
          <w:lang w:eastAsia="ru-RU"/>
        </w:rPr>
        <w:t xml:space="preserve"> – это комплекс инженерных мероприятий по освоению территорий для рационального градостроительного использования.</w:t>
      </w:r>
    </w:p>
    <w:p w:rsidR="006C34FA" w:rsidRPr="00F671EA" w:rsidRDefault="006C34FA" w:rsidP="00765316">
      <w:pPr>
        <w:spacing w:after="0"/>
        <w:ind w:firstLine="567"/>
        <w:contextualSpacing/>
        <w:jc w:val="both"/>
        <w:rPr>
          <w:rFonts w:ascii="Times New Roman" w:hAnsi="Times New Roman" w:cs="Times New Roman"/>
          <w:sz w:val="28"/>
          <w:szCs w:val="28"/>
        </w:rPr>
      </w:pPr>
      <w:r w:rsidRPr="00F671EA">
        <w:rPr>
          <w:rFonts w:ascii="Times New Roman" w:hAnsi="Times New Roman" w:cs="Times New Roman"/>
          <w:sz w:val="28"/>
          <w:szCs w:val="28"/>
          <w:u w:val="single"/>
        </w:rPr>
        <w:t>Чрезвычайная ситуация природного характера</w:t>
      </w:r>
      <w:r w:rsidRPr="00F671EA">
        <w:rPr>
          <w:rFonts w:ascii="Times New Roman" w:hAnsi="Times New Roman" w:cs="Times New Roman"/>
          <w:sz w:val="28"/>
          <w:szCs w:val="28"/>
        </w:rPr>
        <w:t xml:space="preserve"> - обстановка на определённой территории или акватории, сложившаяся в результате стихийного природного бедствия, которое может повлечь или повлекло за собой человеческие жертвы, ущерб здоровью людей и окружающей среде, значительные материальные потери и нарушение условий жизнедеятельности людей. Различают природные чрезвычайные ситуации по характеру источника и масштабам.</w:t>
      </w:r>
    </w:p>
    <w:p w:rsidR="006C34FA" w:rsidRPr="00F671EA" w:rsidRDefault="006C34FA" w:rsidP="00765316">
      <w:pPr>
        <w:widowControl w:val="0"/>
        <w:tabs>
          <w:tab w:val="num" w:pos="325"/>
        </w:tabs>
        <w:suppressAutoHyphens/>
        <w:spacing w:after="0"/>
        <w:ind w:firstLine="567"/>
        <w:jc w:val="both"/>
        <w:rPr>
          <w:rFonts w:ascii="Times New Roman" w:eastAsia="Lucida Sans Unicode" w:hAnsi="Times New Roman" w:cs="Times New Roman"/>
          <w:kern w:val="1"/>
          <w:sz w:val="28"/>
          <w:szCs w:val="28"/>
        </w:rPr>
      </w:pPr>
      <w:r w:rsidRPr="00F671EA">
        <w:rPr>
          <w:rFonts w:ascii="Times New Roman" w:eastAsia="Lucida Sans Unicode" w:hAnsi="Times New Roman" w:cs="Times New Roman"/>
          <w:kern w:val="1"/>
          <w:sz w:val="28"/>
          <w:szCs w:val="28"/>
          <w:u w:val="single"/>
        </w:rPr>
        <w:t>Чрезвычайная ситуация техногенного характера</w:t>
      </w:r>
      <w:r w:rsidRPr="00F671EA">
        <w:rPr>
          <w:rFonts w:ascii="Times New Roman" w:eastAsia="Lucida Sans Unicode" w:hAnsi="Times New Roman" w:cs="Times New Roman"/>
          <w:kern w:val="1"/>
          <w:sz w:val="28"/>
          <w:szCs w:val="28"/>
        </w:rPr>
        <w:t xml:space="preserve"> – обстановка, при которой в результате возникновения аварии на объекте, определённой территории нарушаются нормальные условия жизни и деятельности людей, </w:t>
      </w:r>
      <w:r w:rsidRPr="00F671EA">
        <w:rPr>
          <w:rFonts w:ascii="Times New Roman" w:eastAsia="Lucida Sans Unicode" w:hAnsi="Times New Roman" w:cs="Times New Roman"/>
          <w:kern w:val="1"/>
          <w:sz w:val="28"/>
          <w:szCs w:val="28"/>
        </w:rPr>
        <w:lastRenderedPageBreak/>
        <w:t>возникает угроза их жизни и здоровью, наносится ущерб имуществу населения, народному хозяйству и окружающей среде. Различают чрезвычайную ситуацию техногенного характера по месту их возникновения и по характеру основных поражающих факторов источника чрезвычайной ситуации. Чрезвычайные ситуации техногенного характера создаются взрывами, пожарами, крушениями, выбросами химических и радиоактивных веществ, разрушениями, падениями, обвалами на объектах техносферы.</w:t>
      </w:r>
    </w:p>
    <w:p w:rsidR="00811020" w:rsidRPr="00F671EA" w:rsidRDefault="00811020" w:rsidP="00690128">
      <w:pPr>
        <w:ind w:firstLine="360"/>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Функциональные зоны</w:t>
      </w:r>
      <w:r w:rsidRPr="00F671EA">
        <w:rPr>
          <w:rFonts w:ascii="Times New Roman" w:eastAsia="Times New Roman" w:hAnsi="Times New Roman" w:cs="Times New Roman"/>
          <w:sz w:val="28"/>
          <w:szCs w:val="28"/>
          <w:lang w:eastAsia="ru-RU"/>
        </w:rPr>
        <w:t xml:space="preserve"> - зоны, для которых документами территориального планирования определены границы и функциональное назнач</w:t>
      </w:r>
      <w:r w:rsidR="00765316" w:rsidRPr="00F671EA">
        <w:rPr>
          <w:rFonts w:ascii="Times New Roman" w:eastAsia="Times New Roman" w:hAnsi="Times New Roman" w:cs="Times New Roman"/>
          <w:sz w:val="28"/>
          <w:szCs w:val="28"/>
          <w:lang w:eastAsia="ru-RU"/>
        </w:rPr>
        <w:t>ение.</w:t>
      </w:r>
    </w:p>
    <w:p w:rsidR="00811020" w:rsidRPr="00F671EA" w:rsidRDefault="00D25E03" w:rsidP="00EE26EA">
      <w:pPr>
        <w:pStyle w:val="24"/>
        <w:numPr>
          <w:ilvl w:val="0"/>
          <w:numId w:val="0"/>
        </w:numPr>
        <w:jc w:val="center"/>
        <w:rPr>
          <w:rFonts w:ascii="Times New Roman" w:hAnsi="Times New Roman" w:cs="Times New Roman"/>
          <w:b/>
          <w:color w:val="auto"/>
          <w:sz w:val="28"/>
          <w:szCs w:val="28"/>
          <w:lang w:eastAsia="ru-RU"/>
        </w:rPr>
      </w:pPr>
      <w:bookmarkStart w:id="5" w:name="_Toc100667160"/>
      <w:bookmarkStart w:id="6" w:name="_Toc134774858"/>
      <w:r w:rsidRPr="00F671EA">
        <w:rPr>
          <w:rFonts w:ascii="Times New Roman" w:hAnsi="Times New Roman" w:cs="Times New Roman"/>
          <w:b/>
          <w:color w:val="auto"/>
          <w:sz w:val="28"/>
          <w:szCs w:val="28"/>
          <w:lang w:eastAsia="ru-RU"/>
        </w:rPr>
        <w:t>Краткое руководство пользователя</w:t>
      </w:r>
      <w:bookmarkEnd w:id="5"/>
      <w:bookmarkEnd w:id="6"/>
    </w:p>
    <w:p w:rsidR="00D25E03" w:rsidRPr="00F671EA" w:rsidRDefault="00D25E03" w:rsidP="009E7D7C">
      <w:pPr>
        <w:pStyle w:val="ConsPlusCell"/>
        <w:widowControl/>
        <w:ind w:firstLine="567"/>
        <w:jc w:val="both"/>
        <w:rPr>
          <w:rFonts w:ascii="Times New Roman" w:hAnsi="Times New Roman" w:cs="Times New Roman"/>
          <w:sz w:val="28"/>
          <w:szCs w:val="28"/>
        </w:rPr>
      </w:pPr>
      <w:r w:rsidRPr="00F671EA">
        <w:rPr>
          <w:rFonts w:ascii="Times New Roman" w:hAnsi="Times New Roman" w:cs="Times New Roman"/>
          <w:sz w:val="28"/>
          <w:szCs w:val="28"/>
        </w:rPr>
        <w:t>Проект Генеральн</w:t>
      </w:r>
      <w:r w:rsidR="009E7D7C" w:rsidRPr="00F671EA">
        <w:rPr>
          <w:rFonts w:ascii="Times New Roman" w:hAnsi="Times New Roman" w:cs="Times New Roman"/>
          <w:sz w:val="28"/>
          <w:szCs w:val="28"/>
        </w:rPr>
        <w:t>ого</w:t>
      </w:r>
      <w:r w:rsidRPr="00F671EA">
        <w:rPr>
          <w:rFonts w:ascii="Times New Roman" w:hAnsi="Times New Roman" w:cs="Times New Roman"/>
          <w:sz w:val="28"/>
          <w:szCs w:val="28"/>
        </w:rPr>
        <w:t xml:space="preserve"> план</w:t>
      </w:r>
      <w:r w:rsidR="009E7D7C" w:rsidRPr="00F671EA">
        <w:rPr>
          <w:rFonts w:ascii="Times New Roman" w:hAnsi="Times New Roman" w:cs="Times New Roman"/>
          <w:sz w:val="28"/>
          <w:szCs w:val="28"/>
        </w:rPr>
        <w:t>а</w:t>
      </w:r>
      <w:r w:rsidRPr="00F671EA">
        <w:rPr>
          <w:rFonts w:ascii="Times New Roman" w:hAnsi="Times New Roman" w:cs="Times New Roman"/>
          <w:sz w:val="28"/>
          <w:szCs w:val="28"/>
        </w:rPr>
        <w:t xml:space="preserve"> </w:t>
      </w:r>
      <w:r w:rsidR="00E76136" w:rsidRPr="00F671EA">
        <w:rPr>
          <w:rFonts w:ascii="Times New Roman" w:hAnsi="Times New Roman" w:cs="Times New Roman"/>
          <w:sz w:val="28"/>
          <w:szCs w:val="28"/>
        </w:rPr>
        <w:t>Приаргунского</w:t>
      </w:r>
      <w:r w:rsidR="009E7D7C" w:rsidRPr="00F671EA">
        <w:rPr>
          <w:rFonts w:ascii="Times New Roman" w:hAnsi="Times New Roman" w:cs="Times New Roman"/>
          <w:sz w:val="28"/>
          <w:szCs w:val="28"/>
        </w:rPr>
        <w:t xml:space="preserve"> муниципального округа</w:t>
      </w:r>
      <w:r w:rsidRPr="00F671EA">
        <w:rPr>
          <w:rFonts w:ascii="Times New Roman" w:hAnsi="Times New Roman" w:cs="Times New Roman"/>
          <w:sz w:val="28"/>
          <w:szCs w:val="28"/>
        </w:rPr>
        <w:t xml:space="preserve"> разработан ООО «ГК-групп» на основании </w:t>
      </w:r>
      <w:r w:rsidR="00B23A03" w:rsidRPr="00F671EA">
        <w:rPr>
          <w:rFonts w:ascii="Times New Roman" w:hAnsi="Times New Roman"/>
          <w:sz w:val="28"/>
          <w:szCs w:val="28"/>
        </w:rPr>
        <w:t>муниципального контракта и Технического задания</w:t>
      </w:r>
      <w:r w:rsidR="009E7D7C" w:rsidRPr="00F671EA">
        <w:rPr>
          <w:rFonts w:ascii="Times New Roman" w:hAnsi="Times New Roman" w:cs="Times New Roman"/>
          <w:bCs/>
          <w:sz w:val="28"/>
          <w:szCs w:val="28"/>
        </w:rPr>
        <w:t>.</w:t>
      </w:r>
    </w:p>
    <w:p w:rsidR="00D25E03" w:rsidRPr="00F671EA" w:rsidRDefault="00D25E03" w:rsidP="00765316">
      <w:pPr>
        <w:pStyle w:val="ConsNonformat"/>
        <w:widowControl/>
        <w:ind w:right="0" w:firstLine="567"/>
        <w:jc w:val="both"/>
        <w:rPr>
          <w:rFonts w:ascii="Times New Roman" w:eastAsia="Arial" w:hAnsi="Times New Roman" w:cs="Times New Roman"/>
          <w:b/>
          <w:smallCaps/>
          <w:sz w:val="28"/>
          <w:szCs w:val="28"/>
        </w:rPr>
      </w:pPr>
      <w:r w:rsidRPr="00F671EA">
        <w:rPr>
          <w:rFonts w:ascii="Times New Roman" w:hAnsi="Times New Roman" w:cs="Times New Roman"/>
          <w:sz w:val="28"/>
          <w:szCs w:val="28"/>
        </w:rPr>
        <w:t xml:space="preserve">Заказчик проекта – </w:t>
      </w:r>
      <w:r w:rsidRPr="00F671EA">
        <w:rPr>
          <w:rFonts w:ascii="Times New Roman" w:hAnsi="Times New Roman" w:cs="Times New Roman"/>
          <w:sz w:val="28"/>
          <w:szCs w:val="28"/>
          <w:lang w:eastAsia="en-US"/>
        </w:rPr>
        <w:t xml:space="preserve">Администрация </w:t>
      </w:r>
      <w:r w:rsidR="00B23A03" w:rsidRPr="00F671EA">
        <w:rPr>
          <w:rFonts w:ascii="Times New Roman" w:hAnsi="Times New Roman" w:cs="Times New Roman"/>
          <w:sz w:val="28"/>
          <w:szCs w:val="28"/>
        </w:rPr>
        <w:t>Приаргунского</w:t>
      </w:r>
      <w:r w:rsidR="009E7D7C" w:rsidRPr="00F671EA">
        <w:rPr>
          <w:rFonts w:ascii="Times New Roman" w:hAnsi="Times New Roman" w:cs="Times New Roman"/>
          <w:sz w:val="28"/>
          <w:szCs w:val="28"/>
        </w:rPr>
        <w:t xml:space="preserve"> муниципального округа</w:t>
      </w:r>
      <w:r w:rsidR="009E7D7C" w:rsidRPr="00F671EA">
        <w:rPr>
          <w:rFonts w:ascii="Times New Roman" w:hAnsi="Times New Roman" w:cs="Times New Roman"/>
          <w:sz w:val="28"/>
          <w:szCs w:val="28"/>
          <w:lang w:eastAsia="en-US"/>
        </w:rPr>
        <w:t xml:space="preserve"> </w:t>
      </w:r>
      <w:r w:rsidR="00B23A03" w:rsidRPr="00F671EA">
        <w:rPr>
          <w:rFonts w:ascii="Times New Roman" w:hAnsi="Times New Roman" w:cs="Times New Roman"/>
          <w:sz w:val="28"/>
          <w:szCs w:val="28"/>
          <w:lang w:eastAsia="en-US"/>
        </w:rPr>
        <w:t>Забайкальского края</w:t>
      </w:r>
      <w:r w:rsidR="009E7D7C" w:rsidRPr="00F671EA">
        <w:rPr>
          <w:rFonts w:ascii="Times New Roman" w:hAnsi="Times New Roman" w:cs="Times New Roman"/>
          <w:sz w:val="28"/>
          <w:szCs w:val="28"/>
          <w:lang w:eastAsia="en-US"/>
        </w:rPr>
        <w:t>.</w:t>
      </w:r>
    </w:p>
    <w:p w:rsidR="009E7D7C" w:rsidRPr="00F671EA" w:rsidRDefault="00D25E03" w:rsidP="009E7D7C">
      <w:pPr>
        <w:spacing w:after="0" w:line="240" w:lineRule="auto"/>
        <w:ind w:firstLine="567"/>
        <w:jc w:val="both"/>
        <w:rPr>
          <w:rFonts w:ascii="Times New Roman" w:hAnsi="Times New Roman"/>
          <w:sz w:val="28"/>
          <w:szCs w:val="28"/>
        </w:rPr>
      </w:pPr>
      <w:r w:rsidRPr="00F671EA">
        <w:rPr>
          <w:rFonts w:ascii="Times New Roman" w:hAnsi="Times New Roman" w:cs="Times New Roman"/>
          <w:sz w:val="28"/>
          <w:szCs w:val="28"/>
        </w:rPr>
        <w:t xml:space="preserve">Источник финансирования работ – </w:t>
      </w:r>
      <w:r w:rsidR="009E7D7C" w:rsidRPr="00F671EA">
        <w:rPr>
          <w:rFonts w:ascii="Times New Roman" w:hAnsi="Times New Roman"/>
          <w:sz w:val="28"/>
          <w:szCs w:val="28"/>
        </w:rPr>
        <w:t>финансирование настоящего контракта производится в пределах лимитов бюджетных обязательств 2022 года:</w:t>
      </w:r>
    </w:p>
    <w:p w:rsidR="00D25E03" w:rsidRPr="00F671EA" w:rsidRDefault="009E7D7C" w:rsidP="00B23A03">
      <w:pPr>
        <w:spacing w:after="0" w:line="240" w:lineRule="auto"/>
        <w:jc w:val="both"/>
        <w:rPr>
          <w:rFonts w:ascii="Times New Roman" w:hAnsi="Times New Roman" w:cs="Times New Roman"/>
          <w:sz w:val="28"/>
          <w:szCs w:val="28"/>
        </w:rPr>
      </w:pPr>
      <w:r w:rsidRPr="00F671EA">
        <w:rPr>
          <w:rFonts w:ascii="Times New Roman" w:hAnsi="Times New Roman"/>
          <w:sz w:val="28"/>
          <w:szCs w:val="28"/>
        </w:rPr>
        <w:t xml:space="preserve">- </w:t>
      </w:r>
      <w:r w:rsidR="00B23A03" w:rsidRPr="00F671EA">
        <w:rPr>
          <w:rFonts w:ascii="Times New Roman" w:hAnsi="Times New Roman" w:cs="Times New Roman"/>
          <w:sz w:val="28"/>
          <w:szCs w:val="28"/>
        </w:rPr>
        <w:t>Бюджет Администрации Приаргунского муниципального округа Забайкальского края</w:t>
      </w:r>
      <w:r w:rsidRPr="00F671EA">
        <w:rPr>
          <w:rFonts w:ascii="Times New Roman" w:hAnsi="Times New Roman" w:cs="Times New Roman"/>
          <w:sz w:val="28"/>
          <w:szCs w:val="28"/>
        </w:rPr>
        <w:t>.</w:t>
      </w:r>
    </w:p>
    <w:p w:rsidR="00D25E03" w:rsidRPr="00F671EA" w:rsidRDefault="00D25E03" w:rsidP="00765316">
      <w:pPr>
        <w:tabs>
          <w:tab w:val="left" w:pos="0"/>
        </w:tabs>
        <w:spacing w:after="0"/>
        <w:ind w:firstLine="567"/>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 xml:space="preserve">Подготовка </w:t>
      </w:r>
      <w:r w:rsidR="009E7D7C" w:rsidRPr="00F671EA">
        <w:rPr>
          <w:rFonts w:ascii="Times New Roman" w:hAnsi="Times New Roman" w:cs="Times New Roman"/>
          <w:sz w:val="28"/>
          <w:szCs w:val="28"/>
        </w:rPr>
        <w:t xml:space="preserve">проекта Генерального плана </w:t>
      </w:r>
      <w:r w:rsidR="00B23A03" w:rsidRPr="00F671EA">
        <w:rPr>
          <w:rFonts w:ascii="Times New Roman" w:hAnsi="Times New Roman" w:cs="Times New Roman"/>
          <w:sz w:val="28"/>
          <w:szCs w:val="28"/>
        </w:rPr>
        <w:t>Приаргунского</w:t>
      </w:r>
      <w:r w:rsidR="009E7D7C" w:rsidRPr="00F671EA">
        <w:rPr>
          <w:rFonts w:ascii="Times New Roman" w:hAnsi="Times New Roman" w:cs="Times New Roman"/>
          <w:sz w:val="28"/>
          <w:szCs w:val="28"/>
        </w:rPr>
        <w:t xml:space="preserve"> муниципального округа </w:t>
      </w:r>
      <w:r w:rsidR="009E7D7C" w:rsidRPr="00F671EA">
        <w:rPr>
          <w:rFonts w:ascii="Times New Roman" w:hAnsi="Times New Roman" w:cs="Times New Roman"/>
          <w:sz w:val="28"/>
          <w:szCs w:val="28"/>
          <w:shd w:val="clear" w:color="auto" w:fill="FFFFFF"/>
        </w:rPr>
        <w:t>осуществляется</w:t>
      </w:r>
      <w:r w:rsidRPr="00F671EA">
        <w:rPr>
          <w:rFonts w:ascii="Times New Roman" w:hAnsi="Times New Roman" w:cs="Times New Roman"/>
          <w:sz w:val="28"/>
          <w:szCs w:val="28"/>
          <w:shd w:val="clear" w:color="auto" w:fill="FFFFFF"/>
        </w:rPr>
        <w:t xml:space="preserve"> в целях:</w:t>
      </w:r>
    </w:p>
    <w:p w:rsidR="00D25E03" w:rsidRPr="00F671EA" w:rsidRDefault="00D25E03" w:rsidP="00765316">
      <w:pPr>
        <w:tabs>
          <w:tab w:val="left" w:pos="0"/>
        </w:tabs>
        <w:spacing w:after="0"/>
        <w:ind w:firstLine="567"/>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 xml:space="preserve">- определение назначения территорий исходя из совокупности социальных, экономических, экологических и иных факторов, зон с особыми условиями использования территорий, в целях обеспечения устойчивого развития территории </w:t>
      </w:r>
      <w:r w:rsidR="00ED7836" w:rsidRPr="00F671EA">
        <w:rPr>
          <w:rFonts w:ascii="Times New Roman" w:hAnsi="Times New Roman" w:cs="Times New Roman"/>
          <w:sz w:val="28"/>
          <w:szCs w:val="28"/>
          <w:shd w:val="clear" w:color="auto" w:fill="FFFFFF"/>
        </w:rPr>
        <w:t>округа</w:t>
      </w:r>
      <w:r w:rsidRPr="00F671EA">
        <w:rPr>
          <w:rFonts w:ascii="Times New Roman" w:hAnsi="Times New Roman" w:cs="Times New Roman"/>
          <w:sz w:val="28"/>
          <w:szCs w:val="28"/>
          <w:shd w:val="clear" w:color="auto" w:fill="FFFFFF"/>
        </w:rPr>
        <w:t>, развития инженерной, транспортной и социальной инфраструктур, позволяющего обеспечить комплексное устойчивое развитие планируемой территории с благоприятными условиями жизнедеятельности;</w:t>
      </w:r>
    </w:p>
    <w:p w:rsidR="00D25E03" w:rsidRPr="00F671EA" w:rsidRDefault="00D25E03" w:rsidP="00765316">
      <w:pPr>
        <w:tabs>
          <w:tab w:val="left" w:pos="0"/>
        </w:tabs>
        <w:spacing w:after="0"/>
        <w:ind w:firstLine="567"/>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 xml:space="preserve">- обоснование необходимости резервирования и изъятия земельных участков для размещения объектов местного значения </w:t>
      </w:r>
      <w:r w:rsidR="00ED7836" w:rsidRPr="00F671EA">
        <w:rPr>
          <w:rFonts w:ascii="Times New Roman" w:hAnsi="Times New Roman" w:cs="Times New Roman"/>
          <w:sz w:val="28"/>
          <w:szCs w:val="28"/>
          <w:shd w:val="clear" w:color="auto" w:fill="FFFFFF"/>
        </w:rPr>
        <w:t>округа</w:t>
      </w:r>
      <w:r w:rsidRPr="00F671EA">
        <w:rPr>
          <w:rFonts w:ascii="Times New Roman" w:hAnsi="Times New Roman" w:cs="Times New Roman"/>
          <w:sz w:val="28"/>
          <w:szCs w:val="28"/>
          <w:shd w:val="clear" w:color="auto" w:fill="FFFFFF"/>
        </w:rPr>
        <w:t>.</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Проект внесения изменений в Генеральный план разработан на следующие временные сроки его реализации:</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u w:val="single"/>
        </w:rPr>
        <w:t>Первая очередь</w:t>
      </w:r>
      <w:r w:rsidRPr="00F671EA">
        <w:rPr>
          <w:rFonts w:ascii="Times New Roman" w:hAnsi="Times New Roman" w:cs="Times New Roman"/>
          <w:sz w:val="28"/>
          <w:szCs w:val="28"/>
        </w:rPr>
        <w:t>, на которую определены первоочередные мероприятия по реализации проекта внесения изменений в Генеральный план – до 203</w:t>
      </w:r>
      <w:r w:rsidR="000C3DA6" w:rsidRPr="00F671EA">
        <w:rPr>
          <w:rFonts w:ascii="Times New Roman" w:hAnsi="Times New Roman" w:cs="Times New Roman"/>
          <w:sz w:val="28"/>
          <w:szCs w:val="28"/>
        </w:rPr>
        <w:t>3</w:t>
      </w:r>
      <w:r w:rsidRPr="00F671EA">
        <w:rPr>
          <w:rFonts w:ascii="Times New Roman" w:hAnsi="Times New Roman" w:cs="Times New Roman"/>
          <w:sz w:val="28"/>
          <w:szCs w:val="28"/>
        </w:rPr>
        <w:t xml:space="preserve"> года.</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u w:val="single"/>
        </w:rPr>
        <w:t>Расчетный срок</w:t>
      </w:r>
      <w:r w:rsidRPr="00F671EA">
        <w:rPr>
          <w:rFonts w:ascii="Times New Roman" w:hAnsi="Times New Roman" w:cs="Times New Roman"/>
          <w:sz w:val="28"/>
          <w:szCs w:val="28"/>
        </w:rPr>
        <w:t>, на который запланированы все основные проектные решения проекта внесения изменений в Генеральный план – до 204</w:t>
      </w:r>
      <w:r w:rsidR="000C3DA6" w:rsidRPr="00F671EA">
        <w:rPr>
          <w:rFonts w:ascii="Times New Roman" w:hAnsi="Times New Roman" w:cs="Times New Roman"/>
          <w:sz w:val="28"/>
          <w:szCs w:val="28"/>
        </w:rPr>
        <w:t>3</w:t>
      </w:r>
      <w:r w:rsidRPr="00F671EA">
        <w:rPr>
          <w:rFonts w:ascii="Times New Roman" w:hAnsi="Times New Roman" w:cs="Times New Roman"/>
          <w:sz w:val="28"/>
          <w:szCs w:val="28"/>
        </w:rPr>
        <w:t xml:space="preserve"> года.</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В соответствии со статьей 23 градостроительного кодекса Российской Федерации проект внесения изменений в Генеральный план </w:t>
      </w:r>
      <w:r w:rsidR="006F5814" w:rsidRPr="00F671EA">
        <w:rPr>
          <w:rFonts w:ascii="Times New Roman" w:hAnsi="Times New Roman" w:cs="Times New Roman"/>
          <w:sz w:val="28"/>
          <w:szCs w:val="28"/>
        </w:rPr>
        <w:t>Приаргунского</w:t>
      </w:r>
      <w:r w:rsidR="002813D5" w:rsidRPr="00F671EA">
        <w:rPr>
          <w:rFonts w:ascii="Times New Roman" w:hAnsi="Times New Roman" w:cs="Times New Roman"/>
          <w:sz w:val="28"/>
          <w:szCs w:val="28"/>
        </w:rPr>
        <w:t xml:space="preserve"> муниципального округа</w:t>
      </w:r>
      <w:r w:rsidRPr="00F671EA">
        <w:rPr>
          <w:rFonts w:ascii="Times New Roman" w:hAnsi="Times New Roman" w:cs="Times New Roman"/>
          <w:sz w:val="28"/>
          <w:szCs w:val="28"/>
        </w:rPr>
        <w:t xml:space="preserve"> включает в себя:</w:t>
      </w:r>
    </w:p>
    <w:p w:rsidR="00D25E03" w:rsidRPr="00F671EA" w:rsidRDefault="00D25E03" w:rsidP="00765316">
      <w:pPr>
        <w:tabs>
          <w:tab w:val="left" w:pos="0"/>
        </w:tabs>
        <w:spacing w:after="0"/>
        <w:ind w:firstLine="567"/>
        <w:jc w:val="both"/>
        <w:rPr>
          <w:rFonts w:ascii="Times New Roman" w:hAnsi="Times New Roman" w:cs="Times New Roman"/>
          <w:sz w:val="28"/>
          <w:szCs w:val="28"/>
          <w:u w:val="single"/>
        </w:rPr>
      </w:pPr>
      <w:r w:rsidRPr="00F671EA">
        <w:rPr>
          <w:rFonts w:ascii="Times New Roman" w:hAnsi="Times New Roman" w:cs="Times New Roman"/>
          <w:sz w:val="28"/>
          <w:szCs w:val="28"/>
          <w:u w:val="single"/>
        </w:rPr>
        <w:t>Утверждаемую в составе текстовых и графических материалов:</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i/>
          <w:sz w:val="28"/>
          <w:szCs w:val="28"/>
        </w:rPr>
        <w:lastRenderedPageBreak/>
        <w:t>Текстовые материалы</w:t>
      </w:r>
      <w:r w:rsidRPr="00F671EA">
        <w:rPr>
          <w:rFonts w:ascii="Times New Roman" w:hAnsi="Times New Roman" w:cs="Times New Roman"/>
          <w:sz w:val="28"/>
          <w:szCs w:val="28"/>
        </w:rPr>
        <w:t xml:space="preserve"> – Положение о территориальном планировании, которое включают в себя цели и задачи территориального планирования, перечень мероприятий по территориальному планированию и последовательность их выполнения по этапам реализации проекта внесения изменений в Генеральный план.</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i/>
          <w:sz w:val="28"/>
          <w:szCs w:val="28"/>
        </w:rPr>
        <w:t>Графические материалы</w:t>
      </w:r>
      <w:r w:rsidRPr="00F671EA">
        <w:rPr>
          <w:rFonts w:ascii="Times New Roman" w:hAnsi="Times New Roman" w:cs="Times New Roman"/>
          <w:sz w:val="28"/>
          <w:szCs w:val="28"/>
        </w:rPr>
        <w:t xml:space="preserve"> содержат карты территориального планирования.</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u w:val="single"/>
        </w:rPr>
        <w:t>Материалы по обоснованию проекта,</w:t>
      </w:r>
      <w:r w:rsidRPr="00F671EA">
        <w:rPr>
          <w:rFonts w:ascii="Times New Roman" w:hAnsi="Times New Roman" w:cs="Times New Roman"/>
          <w:sz w:val="28"/>
          <w:szCs w:val="28"/>
        </w:rPr>
        <w:t xml:space="preserve"> которые разрабатываются в целях обоснования и пояснения предложений территориального планирования, для согласования и обеспечения процесса утверждения проекта внесения изменений в Генеральный план </w:t>
      </w:r>
      <w:r w:rsidR="00ED7836" w:rsidRPr="00F671EA">
        <w:rPr>
          <w:rFonts w:ascii="Times New Roman" w:hAnsi="Times New Roman" w:cs="Times New Roman"/>
          <w:sz w:val="28"/>
          <w:szCs w:val="28"/>
        </w:rPr>
        <w:t>муниципального округа</w:t>
      </w:r>
      <w:r w:rsidRPr="00F671EA">
        <w:rPr>
          <w:rFonts w:ascii="Times New Roman" w:hAnsi="Times New Roman" w:cs="Times New Roman"/>
          <w:sz w:val="28"/>
          <w:szCs w:val="28"/>
        </w:rPr>
        <w:t>, выполненные в составе текстовых и графических материалов.</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i/>
          <w:sz w:val="28"/>
          <w:szCs w:val="28"/>
        </w:rPr>
        <w:t>Текстовые материалы</w:t>
      </w:r>
      <w:r w:rsidRPr="00F671EA">
        <w:rPr>
          <w:rFonts w:ascii="Times New Roman" w:hAnsi="Times New Roman" w:cs="Times New Roman"/>
          <w:sz w:val="28"/>
          <w:szCs w:val="28"/>
        </w:rPr>
        <w:t xml:space="preserve"> включают в себя анализ состояния территории </w:t>
      </w:r>
      <w:r w:rsidR="00ED7836" w:rsidRPr="00F671EA">
        <w:rPr>
          <w:rFonts w:ascii="Times New Roman" w:hAnsi="Times New Roman" w:cs="Times New Roman"/>
          <w:sz w:val="28"/>
          <w:szCs w:val="28"/>
        </w:rPr>
        <w:t>муниципального округа</w:t>
      </w:r>
      <w:r w:rsidRPr="00F671EA">
        <w:rPr>
          <w:rFonts w:ascii="Times New Roman" w:hAnsi="Times New Roman" w:cs="Times New Roman"/>
          <w:sz w:val="28"/>
          <w:szCs w:val="28"/>
        </w:rPr>
        <w:t>, проблем и направлений ее комплексного развития, обоснование территориального и пространственно-планировочного развития, перечень мероприятий по территориальному планированию, этапы их реализации, перечень основных факторов риска возникновения чрезвычайных ситуаций природного и техногенного характера.</w:t>
      </w:r>
    </w:p>
    <w:p w:rsidR="00D25E03" w:rsidRPr="00F671EA" w:rsidRDefault="00D25E03" w:rsidP="00765316">
      <w:pPr>
        <w:tabs>
          <w:tab w:val="left" w:pos="0"/>
        </w:tabs>
        <w:spacing w:after="0"/>
        <w:ind w:firstLine="567"/>
        <w:jc w:val="both"/>
        <w:rPr>
          <w:rFonts w:ascii="Times New Roman" w:hAnsi="Times New Roman" w:cs="Times New Roman"/>
          <w:sz w:val="28"/>
          <w:szCs w:val="28"/>
        </w:rPr>
      </w:pPr>
      <w:r w:rsidRPr="00F671EA">
        <w:rPr>
          <w:rFonts w:ascii="Times New Roman" w:hAnsi="Times New Roman" w:cs="Times New Roman"/>
          <w:i/>
          <w:sz w:val="28"/>
          <w:szCs w:val="28"/>
        </w:rPr>
        <w:t>Графические материалы</w:t>
      </w:r>
      <w:r w:rsidRPr="00F671EA">
        <w:rPr>
          <w:rFonts w:ascii="Times New Roman" w:hAnsi="Times New Roman" w:cs="Times New Roman"/>
          <w:sz w:val="28"/>
          <w:szCs w:val="28"/>
        </w:rPr>
        <w:t xml:space="preserve"> содержат схемы по обоснованию Положений проекта внесения изменений в Генеральный план. </w:t>
      </w:r>
    </w:p>
    <w:p w:rsidR="00C1156D" w:rsidRPr="00F671EA" w:rsidRDefault="002D2EA2" w:rsidP="00C1156D">
      <w:pPr>
        <w:spacing w:after="0"/>
        <w:rPr>
          <w:rFonts w:ascii="Times New Roman" w:hAnsi="Times New Roman" w:cs="Times New Roman"/>
          <w:sz w:val="28"/>
          <w:szCs w:val="28"/>
        </w:rPr>
      </w:pPr>
      <w:r w:rsidRPr="00F671EA">
        <w:rPr>
          <w:rFonts w:ascii="Times New Roman" w:hAnsi="Times New Roman" w:cs="Times New Roman"/>
          <w:sz w:val="28"/>
          <w:szCs w:val="28"/>
        </w:rPr>
        <w:br w:type="page"/>
      </w:r>
      <w:bookmarkStart w:id="7" w:name="_Toc100667161"/>
    </w:p>
    <w:p w:rsidR="00EA4E79" w:rsidRPr="00F671EA" w:rsidRDefault="002D2EA2" w:rsidP="00304EEA">
      <w:pPr>
        <w:pStyle w:val="24"/>
        <w:numPr>
          <w:ilvl w:val="0"/>
          <w:numId w:val="104"/>
        </w:numPr>
        <w:ind w:left="0" w:firstLine="0"/>
        <w:jc w:val="center"/>
        <w:rPr>
          <w:rFonts w:ascii="Times New Roman" w:eastAsia="Times New Roman" w:hAnsi="Times New Roman" w:cs="Times New Roman"/>
          <w:b/>
          <w:color w:val="auto"/>
          <w:sz w:val="28"/>
          <w:szCs w:val="28"/>
          <w:lang w:eastAsia="ru-RU"/>
        </w:rPr>
      </w:pPr>
      <w:bookmarkStart w:id="8" w:name="_Toc134774859"/>
      <w:r w:rsidRPr="00F671EA">
        <w:rPr>
          <w:rFonts w:ascii="Times New Roman" w:eastAsia="Times New Roman" w:hAnsi="Times New Roman" w:cs="Times New Roman"/>
          <w:b/>
          <w:color w:val="auto"/>
          <w:sz w:val="28"/>
          <w:szCs w:val="28"/>
          <w:lang w:eastAsia="ru-RU"/>
        </w:rPr>
        <w:lastRenderedPageBreak/>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bookmarkStart w:id="9" w:name="_Toc100667162"/>
      <w:bookmarkEnd w:id="7"/>
      <w:bookmarkEnd w:id="8"/>
    </w:p>
    <w:p w:rsidR="00C1156D" w:rsidRPr="00F671EA" w:rsidRDefault="00C1156D" w:rsidP="00C1156D">
      <w:pPr>
        <w:rPr>
          <w:lang w:eastAsia="ru-RU"/>
        </w:rPr>
      </w:pPr>
    </w:p>
    <w:p w:rsidR="00EA4E79" w:rsidRPr="00F671EA" w:rsidRDefault="00EA4E79" w:rsidP="00690128">
      <w:pPr>
        <w:spacing w:after="0" w:line="240" w:lineRule="auto"/>
        <w:ind w:firstLine="709"/>
        <w:jc w:val="both"/>
        <w:rPr>
          <w:rFonts w:ascii="Times New Roman" w:eastAsia="Times New Roman" w:hAnsi="Times New Roman" w:cs="Times New Roman"/>
          <w:sz w:val="28"/>
          <w:szCs w:val="28"/>
          <w:lang w:eastAsia="ar-SA" w:bidi="en-US"/>
        </w:rPr>
      </w:pPr>
      <w:r w:rsidRPr="00F671EA">
        <w:rPr>
          <w:rFonts w:ascii="Times New Roman" w:eastAsia="Times New Roman" w:hAnsi="Times New Roman" w:cs="Times New Roman"/>
          <w:sz w:val="28"/>
          <w:szCs w:val="28"/>
          <w:lang w:eastAsia="ar-SA" w:bidi="en-US"/>
        </w:rPr>
        <w:t xml:space="preserve">Комплексное социально-экономическое развитие </w:t>
      </w:r>
      <w:r w:rsidR="00CB799A" w:rsidRPr="00F671EA">
        <w:rPr>
          <w:rFonts w:ascii="Times New Roman" w:eastAsia="Times New Roman" w:hAnsi="Times New Roman" w:cs="Times New Roman"/>
          <w:sz w:val="28"/>
          <w:szCs w:val="28"/>
          <w:lang w:eastAsia="ar-SA" w:bidi="en-US"/>
        </w:rPr>
        <w:t>Приаргунского</w:t>
      </w:r>
      <w:r w:rsidR="009E7D7C" w:rsidRPr="00F671EA">
        <w:rPr>
          <w:rFonts w:ascii="Times New Roman" w:eastAsia="Times New Roman" w:hAnsi="Times New Roman" w:cs="Times New Roman"/>
          <w:sz w:val="28"/>
          <w:szCs w:val="28"/>
          <w:lang w:eastAsia="ar-SA" w:bidi="en-US"/>
        </w:rPr>
        <w:t xml:space="preserve"> муниципального округа</w:t>
      </w:r>
      <w:r w:rsidRPr="00F671EA">
        <w:rPr>
          <w:rFonts w:ascii="Times New Roman" w:eastAsia="Times New Roman" w:hAnsi="Times New Roman" w:cs="Times New Roman"/>
          <w:sz w:val="28"/>
          <w:szCs w:val="28"/>
          <w:lang w:eastAsia="ar-SA" w:bidi="en-US"/>
        </w:rPr>
        <w:t xml:space="preserve"> осуществляется с учетом программ развития, принятых на федеральном, региональном и муниципальном уровне.</w:t>
      </w:r>
    </w:p>
    <w:p w:rsidR="00EA4E79" w:rsidRPr="00F671EA" w:rsidRDefault="00C1156D" w:rsidP="00690128">
      <w:pPr>
        <w:spacing w:after="0" w:line="240" w:lineRule="auto"/>
        <w:jc w:val="right"/>
        <w:rPr>
          <w:rFonts w:ascii="Times New Roman" w:eastAsia="Times New Roman" w:hAnsi="Times New Roman" w:cs="Times New Roman"/>
          <w:b/>
          <w:bCs/>
          <w:sz w:val="28"/>
          <w:szCs w:val="28"/>
          <w:lang w:eastAsia="ru-RU"/>
        </w:rPr>
      </w:pPr>
      <w:r w:rsidRPr="00F671EA">
        <w:rPr>
          <w:rFonts w:ascii="Times New Roman" w:eastAsia="Times New Roman" w:hAnsi="Times New Roman" w:cs="Times New Roman"/>
          <w:sz w:val="28"/>
          <w:szCs w:val="28"/>
          <w:lang w:eastAsia="ru-RU" w:bidi="ru-RU"/>
        </w:rPr>
        <w:t>Таблица 1.</w:t>
      </w:r>
      <w:r w:rsidR="00121A82" w:rsidRPr="00F671EA">
        <w:rPr>
          <w:rFonts w:ascii="Times New Roman" w:eastAsia="Times New Roman" w:hAnsi="Times New Roman" w:cs="Times New Roman"/>
          <w:sz w:val="28"/>
          <w:szCs w:val="28"/>
          <w:lang w:eastAsia="ru-RU" w:bidi="ru-RU"/>
        </w:rPr>
        <w:t>1</w:t>
      </w:r>
    </w:p>
    <w:tbl>
      <w:tblPr>
        <w:tblW w:w="9903" w:type="dxa"/>
        <w:tblLayout w:type="fixed"/>
        <w:tblCellMar>
          <w:left w:w="57" w:type="dxa"/>
          <w:right w:w="57" w:type="dxa"/>
        </w:tblCellMar>
        <w:tblLook w:val="04A0" w:firstRow="1" w:lastRow="0" w:firstColumn="1" w:lastColumn="0" w:noHBand="0" w:noVBand="1"/>
      </w:tblPr>
      <w:tblGrid>
        <w:gridCol w:w="701"/>
        <w:gridCol w:w="5528"/>
        <w:gridCol w:w="3674"/>
      </w:tblGrid>
      <w:tr w:rsidR="00612E6B" w:rsidRPr="00F671EA" w:rsidTr="00317018">
        <w:trPr>
          <w:cantSplit/>
          <w:trHeight w:val="159"/>
          <w:tblHeader/>
        </w:trPr>
        <w:tc>
          <w:tcPr>
            <w:tcW w:w="701" w:type="dxa"/>
            <w:tcBorders>
              <w:top w:val="single" w:sz="12" w:space="0" w:color="000000"/>
              <w:left w:val="single" w:sz="12" w:space="0" w:color="000000"/>
              <w:bottom w:val="single" w:sz="12" w:space="0" w:color="000000"/>
              <w:right w:val="single" w:sz="12" w:space="0" w:color="000000"/>
            </w:tcBorders>
            <w:vAlign w:val="center"/>
            <w:hideMark/>
          </w:tcPr>
          <w:p w:rsidR="00EA4E79" w:rsidRPr="00F671EA" w:rsidRDefault="00EA4E79" w:rsidP="00317018">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
                <w:sz w:val="24"/>
                <w:szCs w:val="24"/>
                <w:lang w:eastAsia="ru-RU"/>
              </w:rPr>
              <w:t>№№п/п</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EA4E79" w:rsidRPr="00F671EA" w:rsidRDefault="00EA4E79" w:rsidP="00317018">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
                <w:sz w:val="24"/>
                <w:szCs w:val="24"/>
                <w:lang w:eastAsia="ru-RU"/>
              </w:rPr>
              <w:t>Наименование программы</w:t>
            </w:r>
          </w:p>
        </w:tc>
        <w:tc>
          <w:tcPr>
            <w:tcW w:w="3674" w:type="dxa"/>
            <w:tcBorders>
              <w:top w:val="single" w:sz="12" w:space="0" w:color="000000"/>
              <w:left w:val="single" w:sz="12" w:space="0" w:color="000000"/>
              <w:bottom w:val="single" w:sz="12" w:space="0" w:color="000000"/>
              <w:right w:val="single" w:sz="12" w:space="0" w:color="000000"/>
            </w:tcBorders>
            <w:vAlign w:val="center"/>
            <w:hideMark/>
          </w:tcPr>
          <w:p w:rsidR="00EA4E79" w:rsidRPr="00F671EA" w:rsidRDefault="00EA4E79" w:rsidP="00317018">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
                <w:sz w:val="24"/>
                <w:szCs w:val="24"/>
                <w:lang w:eastAsia="ru-RU"/>
              </w:rPr>
              <w:t>Нормативно-правовой акт</w:t>
            </w:r>
          </w:p>
        </w:tc>
      </w:tr>
      <w:tr w:rsidR="00612E6B" w:rsidRPr="00F671EA" w:rsidTr="00317018">
        <w:trPr>
          <w:cantSplit/>
          <w:trHeight w:val="159"/>
          <w:tblHeader/>
        </w:trPr>
        <w:tc>
          <w:tcPr>
            <w:tcW w:w="701" w:type="dxa"/>
            <w:tcBorders>
              <w:top w:val="single" w:sz="12" w:space="0" w:color="000000"/>
              <w:left w:val="single" w:sz="12" w:space="0" w:color="000000"/>
              <w:bottom w:val="single" w:sz="12" w:space="0" w:color="000000"/>
              <w:right w:val="single" w:sz="12" w:space="0" w:color="000000"/>
            </w:tcBorders>
            <w:vAlign w:val="center"/>
          </w:tcPr>
          <w:p w:rsidR="00D22D0A" w:rsidRPr="00F671EA" w:rsidRDefault="00D22D0A"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w:t>
            </w:r>
          </w:p>
        </w:tc>
        <w:tc>
          <w:tcPr>
            <w:tcW w:w="5528" w:type="dxa"/>
            <w:tcBorders>
              <w:top w:val="single" w:sz="12" w:space="0" w:color="000000"/>
              <w:left w:val="single" w:sz="12" w:space="0" w:color="000000"/>
              <w:bottom w:val="single" w:sz="12" w:space="0" w:color="000000"/>
              <w:right w:val="single" w:sz="12" w:space="0" w:color="000000"/>
            </w:tcBorders>
            <w:vAlign w:val="center"/>
          </w:tcPr>
          <w:p w:rsidR="00D22D0A" w:rsidRPr="00F671EA" w:rsidRDefault="00D22D0A" w:rsidP="00317018">
            <w:pPr>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Стратегия</w:t>
            </w:r>
          </w:p>
          <w:p w:rsidR="00D22D0A" w:rsidRPr="00F671EA" w:rsidRDefault="00D22D0A" w:rsidP="00317018">
            <w:pPr>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социально-экономического развития</w:t>
            </w:r>
          </w:p>
          <w:p w:rsidR="00D22D0A" w:rsidRPr="00F671EA" w:rsidRDefault="00D22D0A" w:rsidP="00317018">
            <w:pPr>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муниципального района «Приаргунский район»</w:t>
            </w:r>
          </w:p>
          <w:p w:rsidR="00D22D0A" w:rsidRPr="00F671EA" w:rsidRDefault="00D22D0A" w:rsidP="00317018">
            <w:pPr>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до 2030 года</w:t>
            </w:r>
          </w:p>
        </w:tc>
        <w:tc>
          <w:tcPr>
            <w:tcW w:w="3674" w:type="dxa"/>
            <w:tcBorders>
              <w:top w:val="single" w:sz="12" w:space="0" w:color="000000"/>
              <w:left w:val="single" w:sz="12" w:space="0" w:color="000000"/>
              <w:bottom w:val="single" w:sz="12" w:space="0" w:color="000000"/>
              <w:right w:val="single" w:sz="12" w:space="0" w:color="000000"/>
            </w:tcBorders>
            <w:vAlign w:val="center"/>
          </w:tcPr>
          <w:p w:rsidR="00D22D0A" w:rsidRPr="00F671EA" w:rsidRDefault="0072331B"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hAnsi="Times New Roman" w:cs="Times New Roman"/>
                <w:sz w:val="24"/>
                <w:szCs w:val="24"/>
              </w:rPr>
              <w:t>Решение администрации муниципального района «Приаргунский район» от 28.11.2018 г. № 139</w:t>
            </w:r>
          </w:p>
        </w:tc>
      </w:tr>
      <w:tr w:rsidR="00612E6B" w:rsidRPr="00F671EA" w:rsidTr="00317018">
        <w:trPr>
          <w:cantSplit/>
          <w:trHeight w:val="159"/>
          <w:tblHeader/>
        </w:trPr>
        <w:tc>
          <w:tcPr>
            <w:tcW w:w="701" w:type="dxa"/>
            <w:tcBorders>
              <w:top w:val="single" w:sz="12" w:space="0" w:color="000000"/>
              <w:left w:val="single" w:sz="12" w:space="0" w:color="000000"/>
              <w:bottom w:val="single" w:sz="12" w:space="0" w:color="000000"/>
              <w:right w:val="single" w:sz="12" w:space="0" w:color="000000"/>
            </w:tcBorders>
            <w:vAlign w:val="center"/>
          </w:tcPr>
          <w:p w:rsidR="009455CD" w:rsidRPr="00F671EA" w:rsidRDefault="009455CD"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2</w:t>
            </w:r>
          </w:p>
        </w:tc>
        <w:tc>
          <w:tcPr>
            <w:tcW w:w="5528" w:type="dxa"/>
            <w:tcBorders>
              <w:top w:val="single" w:sz="12" w:space="0" w:color="000000"/>
              <w:left w:val="single" w:sz="12" w:space="0" w:color="000000"/>
              <w:bottom w:val="single" w:sz="12" w:space="0" w:color="000000"/>
              <w:right w:val="single" w:sz="12" w:space="0" w:color="000000"/>
            </w:tcBorders>
            <w:vAlign w:val="center"/>
          </w:tcPr>
          <w:p w:rsidR="009455CD" w:rsidRPr="00F671EA" w:rsidRDefault="009455CD"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hAnsi="Times New Roman" w:cs="Times New Roman"/>
                <w:sz w:val="24"/>
                <w:szCs w:val="24"/>
              </w:rPr>
              <w:t>Муниципальная программа «Развитие системы образования в Приаргунском муниципальном округе на 2021 – 2025 годы»</w:t>
            </w:r>
          </w:p>
        </w:tc>
        <w:tc>
          <w:tcPr>
            <w:tcW w:w="3674" w:type="dxa"/>
            <w:tcBorders>
              <w:top w:val="single" w:sz="12" w:space="0" w:color="000000"/>
              <w:left w:val="single" w:sz="12" w:space="0" w:color="000000"/>
              <w:bottom w:val="single" w:sz="12" w:space="0" w:color="000000"/>
              <w:right w:val="single" w:sz="12" w:space="0" w:color="000000"/>
            </w:tcBorders>
            <w:vAlign w:val="center"/>
          </w:tcPr>
          <w:p w:rsidR="009455CD" w:rsidRPr="00F671EA" w:rsidRDefault="0072331B"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hAnsi="Times New Roman" w:cs="Times New Roman"/>
                <w:sz w:val="24"/>
                <w:szCs w:val="24"/>
              </w:rPr>
              <w:t>П</w:t>
            </w:r>
            <w:r w:rsidR="009455CD" w:rsidRPr="00F671EA">
              <w:rPr>
                <w:rFonts w:ascii="Times New Roman" w:hAnsi="Times New Roman" w:cs="Times New Roman"/>
                <w:sz w:val="24"/>
                <w:szCs w:val="24"/>
              </w:rPr>
              <w:t>остановление администрации муниципального района «П</w:t>
            </w:r>
            <w:r w:rsidRPr="00F671EA">
              <w:rPr>
                <w:rFonts w:ascii="Times New Roman" w:hAnsi="Times New Roman" w:cs="Times New Roman"/>
                <w:sz w:val="24"/>
                <w:szCs w:val="24"/>
              </w:rPr>
              <w:t>риаргунский район» от 17.11.</w:t>
            </w:r>
            <w:r w:rsidR="009455CD" w:rsidRPr="00F671EA">
              <w:rPr>
                <w:rFonts w:ascii="Times New Roman" w:hAnsi="Times New Roman" w:cs="Times New Roman"/>
                <w:sz w:val="24"/>
                <w:szCs w:val="24"/>
              </w:rPr>
              <w:t>2020 г. № 451</w:t>
            </w:r>
          </w:p>
        </w:tc>
      </w:tr>
      <w:tr w:rsidR="00612E6B" w:rsidRPr="00F671EA" w:rsidTr="00317018">
        <w:trPr>
          <w:cantSplit/>
          <w:trHeight w:val="159"/>
          <w:tblHeader/>
        </w:trPr>
        <w:tc>
          <w:tcPr>
            <w:tcW w:w="701"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72331B" w:rsidP="004019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3</w:t>
            </w:r>
          </w:p>
        </w:tc>
        <w:tc>
          <w:tcPr>
            <w:tcW w:w="5528"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72331B"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hAnsi="Times New Roman" w:cs="Times New Roman"/>
                <w:sz w:val="24"/>
                <w:szCs w:val="24"/>
              </w:rPr>
              <w:t xml:space="preserve">Муниципальная </w:t>
            </w:r>
            <w:r w:rsidR="00317018" w:rsidRPr="00F671EA">
              <w:rPr>
                <w:rFonts w:ascii="Times New Roman" w:hAnsi="Times New Roman" w:cs="Times New Roman"/>
                <w:sz w:val="24"/>
                <w:szCs w:val="24"/>
              </w:rPr>
              <w:t>программа «</w:t>
            </w:r>
            <w:r w:rsidRPr="00F671EA">
              <w:rPr>
                <w:rFonts w:ascii="Times New Roman" w:eastAsia="Times New Roman" w:hAnsi="Times New Roman" w:cs="Times New Roman"/>
                <w:sz w:val="24"/>
                <w:szCs w:val="24"/>
                <w:lang w:eastAsia="ru-RU"/>
              </w:rPr>
              <w:t>Комплексное</w:t>
            </w:r>
          </w:p>
          <w:p w:rsidR="0072331B" w:rsidRPr="00F671EA" w:rsidRDefault="0072331B"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развитие сельских территорий Приаргунского муниципального</w:t>
            </w:r>
          </w:p>
          <w:p w:rsidR="0072331B" w:rsidRPr="00F671EA" w:rsidRDefault="0072331B"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округа Забайкальского края на 2022 – 2025 годы»</w:t>
            </w:r>
          </w:p>
        </w:tc>
        <w:tc>
          <w:tcPr>
            <w:tcW w:w="3674"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72331B" w:rsidP="0031701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Постановление администрации Приаргунского муниципального округа от 18.08.2021 г. № 620</w:t>
            </w:r>
          </w:p>
        </w:tc>
      </w:tr>
      <w:tr w:rsidR="00612E6B" w:rsidRPr="00F671EA" w:rsidTr="00317018">
        <w:trPr>
          <w:cantSplit/>
          <w:trHeight w:val="159"/>
          <w:tblHeader/>
        </w:trPr>
        <w:tc>
          <w:tcPr>
            <w:tcW w:w="701"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72331B"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4</w:t>
            </w:r>
          </w:p>
        </w:tc>
        <w:tc>
          <w:tcPr>
            <w:tcW w:w="5528"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72331B"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Муниципальная программа</w:t>
            </w:r>
          </w:p>
          <w:p w:rsidR="0072331B" w:rsidRPr="00F671EA" w:rsidRDefault="0072331B"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«Формирование комфортной городской среды на территории</w:t>
            </w:r>
          </w:p>
          <w:p w:rsidR="0072331B" w:rsidRPr="00F671EA" w:rsidRDefault="0072331B"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Приаргунского муниципального округа Забайкальского края»</w:t>
            </w:r>
          </w:p>
        </w:tc>
        <w:tc>
          <w:tcPr>
            <w:tcW w:w="3674"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72331B" w:rsidP="0031701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Постановление администрации Приаргунского муниципального округа от 23.03.2021 г. № 109</w:t>
            </w:r>
          </w:p>
        </w:tc>
      </w:tr>
      <w:tr w:rsidR="00612E6B" w:rsidRPr="00F671EA" w:rsidTr="00317018">
        <w:trPr>
          <w:cantSplit/>
          <w:trHeight w:val="159"/>
          <w:tblHeader/>
        </w:trPr>
        <w:tc>
          <w:tcPr>
            <w:tcW w:w="701"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72331B"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5</w:t>
            </w:r>
          </w:p>
        </w:tc>
        <w:tc>
          <w:tcPr>
            <w:tcW w:w="5528" w:type="dxa"/>
            <w:tcBorders>
              <w:top w:val="single" w:sz="12" w:space="0" w:color="000000"/>
              <w:left w:val="single" w:sz="12" w:space="0" w:color="000000"/>
              <w:bottom w:val="single" w:sz="12" w:space="0" w:color="000000"/>
              <w:right w:val="single" w:sz="12" w:space="0" w:color="000000"/>
            </w:tcBorders>
            <w:vAlign w:val="center"/>
          </w:tcPr>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Муниципальная программа «Модернизация</w:t>
            </w:r>
          </w:p>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объектов коммунальной инфраструктуры на территории</w:t>
            </w:r>
          </w:p>
          <w:p w:rsidR="0072331B"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Приаргунского муниципального округа на 2021-2025 годы»</w:t>
            </w:r>
          </w:p>
        </w:tc>
        <w:tc>
          <w:tcPr>
            <w:tcW w:w="3674"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317018" w:rsidP="0031701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Постановление администрации Приаргунского муниципального округа от 16.12.2020 г. № 449</w:t>
            </w:r>
          </w:p>
        </w:tc>
      </w:tr>
      <w:tr w:rsidR="00612E6B" w:rsidRPr="00F671EA" w:rsidTr="00317018">
        <w:trPr>
          <w:cantSplit/>
          <w:trHeight w:val="159"/>
          <w:tblHeader/>
        </w:trPr>
        <w:tc>
          <w:tcPr>
            <w:tcW w:w="701"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72331B"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6</w:t>
            </w:r>
          </w:p>
        </w:tc>
        <w:tc>
          <w:tcPr>
            <w:tcW w:w="5528" w:type="dxa"/>
            <w:tcBorders>
              <w:top w:val="single" w:sz="12" w:space="0" w:color="000000"/>
              <w:left w:val="single" w:sz="12" w:space="0" w:color="000000"/>
              <w:bottom w:val="single" w:sz="12" w:space="0" w:color="000000"/>
              <w:right w:val="single" w:sz="12" w:space="0" w:color="000000"/>
            </w:tcBorders>
            <w:vAlign w:val="center"/>
          </w:tcPr>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Муниципальная программа «Энергосбережение и</w:t>
            </w:r>
          </w:p>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повышение энергетической эффективности в Приаргунском муниципальном</w:t>
            </w:r>
          </w:p>
          <w:p w:rsidR="0072331B"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округе на 2021-2025 годы»</w:t>
            </w:r>
          </w:p>
        </w:tc>
        <w:tc>
          <w:tcPr>
            <w:tcW w:w="3674" w:type="dxa"/>
            <w:tcBorders>
              <w:top w:val="single" w:sz="12" w:space="0" w:color="000000"/>
              <w:left w:val="single" w:sz="12" w:space="0" w:color="000000"/>
              <w:bottom w:val="single" w:sz="12" w:space="0" w:color="000000"/>
              <w:right w:val="single" w:sz="12" w:space="0" w:color="000000"/>
            </w:tcBorders>
            <w:vAlign w:val="center"/>
          </w:tcPr>
          <w:p w:rsidR="0072331B" w:rsidRPr="00F671EA" w:rsidRDefault="00317018" w:rsidP="0031701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Постановление администрации Приаргунского муниципального округа от 16.12.2020 г. № 446</w:t>
            </w:r>
          </w:p>
        </w:tc>
      </w:tr>
      <w:tr w:rsidR="00317018" w:rsidRPr="00F671EA" w:rsidTr="00317018">
        <w:trPr>
          <w:cantSplit/>
          <w:trHeight w:val="159"/>
          <w:tblHeader/>
        </w:trPr>
        <w:tc>
          <w:tcPr>
            <w:tcW w:w="701" w:type="dxa"/>
            <w:tcBorders>
              <w:top w:val="single" w:sz="12" w:space="0" w:color="000000"/>
              <w:left w:val="single" w:sz="12" w:space="0" w:color="000000"/>
              <w:bottom w:val="single" w:sz="12" w:space="0" w:color="000000"/>
              <w:right w:val="single" w:sz="12" w:space="0" w:color="000000"/>
            </w:tcBorders>
            <w:vAlign w:val="center"/>
          </w:tcPr>
          <w:p w:rsidR="00317018" w:rsidRPr="00F671EA" w:rsidRDefault="00317018" w:rsidP="00317018">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7</w:t>
            </w:r>
          </w:p>
        </w:tc>
        <w:tc>
          <w:tcPr>
            <w:tcW w:w="5528" w:type="dxa"/>
            <w:tcBorders>
              <w:top w:val="single" w:sz="12" w:space="0" w:color="000000"/>
              <w:left w:val="single" w:sz="12" w:space="0" w:color="000000"/>
              <w:bottom w:val="single" w:sz="12" w:space="0" w:color="000000"/>
              <w:right w:val="single" w:sz="12" w:space="0" w:color="000000"/>
            </w:tcBorders>
            <w:vAlign w:val="center"/>
          </w:tcPr>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Муниципальная программа «Обустройство</w:t>
            </w:r>
          </w:p>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пешеходных переходов у образовательных организаций</w:t>
            </w:r>
          </w:p>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(учреждений) согласно новым национальным стандартам на</w:t>
            </w:r>
          </w:p>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территории Приаргунского муниципального округа</w:t>
            </w:r>
          </w:p>
          <w:p w:rsidR="00317018" w:rsidRPr="00F671EA" w:rsidRDefault="00317018" w:rsidP="00317018">
            <w:pPr>
              <w:shd w:val="clear" w:color="auto" w:fill="FFFFFF"/>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на 2022-2025 годы»</w:t>
            </w:r>
          </w:p>
        </w:tc>
        <w:tc>
          <w:tcPr>
            <w:tcW w:w="3674" w:type="dxa"/>
            <w:tcBorders>
              <w:top w:val="single" w:sz="12" w:space="0" w:color="000000"/>
              <w:left w:val="single" w:sz="12" w:space="0" w:color="000000"/>
              <w:bottom w:val="single" w:sz="12" w:space="0" w:color="000000"/>
              <w:right w:val="single" w:sz="12" w:space="0" w:color="000000"/>
            </w:tcBorders>
            <w:vAlign w:val="center"/>
          </w:tcPr>
          <w:p w:rsidR="00317018" w:rsidRPr="00F671EA" w:rsidRDefault="00317018" w:rsidP="0031701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Постановление администрации Приаргунского муниципального округа от 14.09.2021 г. № 667</w:t>
            </w:r>
          </w:p>
        </w:tc>
      </w:tr>
    </w:tbl>
    <w:p w:rsidR="00121A82" w:rsidRPr="00F671EA" w:rsidRDefault="00121A82" w:rsidP="00765316">
      <w:pPr>
        <w:spacing w:after="0"/>
        <w:jc w:val="center"/>
        <w:rPr>
          <w:rFonts w:ascii="Times New Roman" w:hAnsi="Times New Roman" w:cs="Times New Roman"/>
          <w:lang w:eastAsia="ru-RU"/>
        </w:rPr>
      </w:pPr>
    </w:p>
    <w:p w:rsidR="00121A82" w:rsidRPr="00F671EA" w:rsidRDefault="00121A82" w:rsidP="00765316">
      <w:pPr>
        <w:spacing w:after="0"/>
        <w:jc w:val="center"/>
        <w:rPr>
          <w:rFonts w:ascii="Times New Roman" w:hAnsi="Times New Roman" w:cs="Times New Roman"/>
          <w:lang w:eastAsia="ru-RU"/>
        </w:rPr>
      </w:pPr>
    </w:p>
    <w:p w:rsidR="00121A82" w:rsidRPr="00F671EA" w:rsidRDefault="00121A82" w:rsidP="00765316">
      <w:pPr>
        <w:spacing w:after="0"/>
        <w:jc w:val="center"/>
        <w:rPr>
          <w:rFonts w:ascii="Times New Roman" w:hAnsi="Times New Roman" w:cs="Times New Roman"/>
          <w:lang w:eastAsia="ru-RU"/>
        </w:rPr>
      </w:pPr>
    </w:p>
    <w:p w:rsidR="00121A82" w:rsidRPr="00F671EA" w:rsidRDefault="00121A82" w:rsidP="00765316">
      <w:pPr>
        <w:spacing w:after="0"/>
        <w:jc w:val="center"/>
        <w:rPr>
          <w:rFonts w:ascii="Times New Roman" w:hAnsi="Times New Roman" w:cs="Times New Roman"/>
          <w:lang w:eastAsia="ru-RU"/>
        </w:rPr>
      </w:pPr>
    </w:p>
    <w:p w:rsidR="00121A82" w:rsidRPr="00F671EA" w:rsidRDefault="00121A82" w:rsidP="00765316">
      <w:pPr>
        <w:spacing w:after="0"/>
        <w:jc w:val="center"/>
        <w:rPr>
          <w:rFonts w:ascii="Times New Roman" w:hAnsi="Times New Roman" w:cs="Times New Roman"/>
          <w:lang w:eastAsia="ru-RU"/>
        </w:rPr>
      </w:pPr>
    </w:p>
    <w:p w:rsidR="00121A82" w:rsidRPr="00F671EA" w:rsidRDefault="00121A82" w:rsidP="00121A82">
      <w:pPr>
        <w:pStyle w:val="24"/>
        <w:numPr>
          <w:ilvl w:val="0"/>
          <w:numId w:val="0"/>
        </w:numPr>
        <w:ind w:left="1080"/>
        <w:jc w:val="center"/>
        <w:rPr>
          <w:rFonts w:ascii="Times New Roman" w:hAnsi="Times New Roman" w:cs="Times New Roman"/>
          <w:b/>
          <w:color w:val="auto"/>
          <w:sz w:val="28"/>
          <w:szCs w:val="28"/>
          <w:lang w:eastAsia="ru-RU"/>
        </w:rPr>
        <w:sectPr w:rsidR="00121A82" w:rsidRPr="00F671EA" w:rsidSect="00401915">
          <w:pgSz w:w="11906" w:h="16838"/>
          <w:pgMar w:top="851" w:right="851" w:bottom="851" w:left="1701" w:header="708" w:footer="708" w:gutter="0"/>
          <w:cols w:space="708"/>
          <w:docGrid w:linePitch="360"/>
        </w:sectPr>
      </w:pPr>
    </w:p>
    <w:p w:rsidR="002E1445" w:rsidRPr="00F671EA" w:rsidRDefault="005C7A18" w:rsidP="00304EEA">
      <w:pPr>
        <w:pStyle w:val="affd"/>
        <w:numPr>
          <w:ilvl w:val="0"/>
          <w:numId w:val="104"/>
        </w:numPr>
        <w:spacing w:after="240" w:line="240" w:lineRule="auto"/>
        <w:ind w:left="0" w:firstLine="0"/>
        <w:jc w:val="center"/>
        <w:outlineLvl w:val="0"/>
        <w:rPr>
          <w:rFonts w:ascii="Times New Roman" w:hAnsi="Times New Roman" w:cs="Times New Roman"/>
          <w:b/>
          <w:sz w:val="28"/>
          <w:szCs w:val="28"/>
        </w:rPr>
      </w:pPr>
      <w:bookmarkStart w:id="10" w:name="_Toc22741946"/>
      <w:bookmarkStart w:id="11" w:name="_Toc51919152"/>
      <w:bookmarkStart w:id="12" w:name="_Toc62140256"/>
      <w:bookmarkStart w:id="13" w:name="_Toc107223358"/>
      <w:bookmarkStart w:id="14" w:name="_Toc107386738"/>
      <w:bookmarkStart w:id="15" w:name="_Toc108427655"/>
      <w:bookmarkEnd w:id="9"/>
      <w:r w:rsidRPr="00F671EA">
        <w:rPr>
          <w:rFonts w:ascii="Times New Roman" w:hAnsi="Times New Roman" w:cs="Times New Roman"/>
          <w:b/>
          <w:sz w:val="28"/>
          <w:szCs w:val="28"/>
        </w:rPr>
        <w:lastRenderedPageBreak/>
        <w:t xml:space="preserve"> </w:t>
      </w:r>
      <w:bookmarkStart w:id="16" w:name="_Toc134774860"/>
      <w:r w:rsidR="002E1445" w:rsidRPr="00F671EA">
        <w:rPr>
          <w:rFonts w:ascii="Times New Roman" w:hAnsi="Times New Roman" w:cs="Times New Roman"/>
          <w:b/>
          <w:sz w:val="28"/>
          <w:szCs w:val="28"/>
        </w:rPr>
        <w:t xml:space="preserve">Обоснование выбранного варианта размещения объектов местного значения поселения на основе анализа использования территории </w:t>
      </w:r>
      <w:r w:rsidR="003A43A5" w:rsidRPr="00F671EA">
        <w:rPr>
          <w:rFonts w:ascii="Times New Roman" w:hAnsi="Times New Roman" w:cs="Times New Roman"/>
          <w:b/>
          <w:sz w:val="28"/>
          <w:szCs w:val="28"/>
        </w:rPr>
        <w:t>округа</w:t>
      </w:r>
      <w:r w:rsidR="002E1445" w:rsidRPr="00F671EA">
        <w:rPr>
          <w:rFonts w:ascii="Times New Roman" w:hAnsi="Times New Roman" w:cs="Times New Roman"/>
          <w:b/>
          <w:sz w:val="28"/>
          <w:szCs w:val="28"/>
        </w:rPr>
        <w:t>, возможных направлений ее развития и прогнозируемых ограничений ее использования</w:t>
      </w:r>
      <w:bookmarkEnd w:id="10"/>
      <w:bookmarkEnd w:id="11"/>
      <w:bookmarkEnd w:id="12"/>
      <w:bookmarkEnd w:id="13"/>
      <w:bookmarkEnd w:id="14"/>
      <w:bookmarkEnd w:id="15"/>
      <w:bookmarkEnd w:id="16"/>
    </w:p>
    <w:p w:rsidR="00561791" w:rsidRPr="00F671EA" w:rsidRDefault="00561791" w:rsidP="00304EEA">
      <w:pPr>
        <w:pStyle w:val="24"/>
        <w:numPr>
          <w:ilvl w:val="1"/>
          <w:numId w:val="104"/>
        </w:numPr>
        <w:ind w:left="567" w:firstLine="0"/>
        <w:jc w:val="center"/>
        <w:rPr>
          <w:rFonts w:ascii="Times New Roman" w:eastAsia="Times New Roman" w:hAnsi="Times New Roman" w:cs="Times New Roman"/>
          <w:b/>
          <w:color w:val="auto"/>
          <w:sz w:val="28"/>
          <w:szCs w:val="28"/>
          <w:lang w:eastAsia="ru-RU"/>
        </w:rPr>
      </w:pPr>
      <w:bookmarkStart w:id="17" w:name="_Toc134774861"/>
      <w:r w:rsidRPr="00F671EA">
        <w:rPr>
          <w:rFonts w:ascii="Times New Roman" w:eastAsia="Times New Roman" w:hAnsi="Times New Roman" w:cs="Times New Roman"/>
          <w:b/>
          <w:color w:val="auto"/>
          <w:sz w:val="28"/>
          <w:szCs w:val="28"/>
          <w:lang w:eastAsia="ru-RU"/>
        </w:rPr>
        <w:t>Анализ использования территории поселения</w:t>
      </w:r>
      <w:bookmarkEnd w:id="17"/>
    </w:p>
    <w:p w:rsidR="00967BE3" w:rsidRPr="00F671EA" w:rsidRDefault="00967BE3" w:rsidP="00967BE3">
      <w:pPr>
        <w:autoSpaceDE w:val="0"/>
        <w:autoSpaceDN w:val="0"/>
        <w:adjustRightInd w:val="0"/>
        <w:spacing w:after="0" w:line="240" w:lineRule="auto"/>
        <w:ind w:firstLine="555"/>
        <w:jc w:val="both"/>
        <w:rPr>
          <w:rFonts w:ascii="Times New Roman" w:hAnsi="Times New Roman" w:cs="Times New Roman"/>
          <w:sz w:val="28"/>
          <w:szCs w:val="28"/>
        </w:rPr>
      </w:pPr>
      <w:bookmarkStart w:id="18" w:name="_Toc94615815"/>
      <w:r w:rsidRPr="00F671EA">
        <w:rPr>
          <w:rFonts w:ascii="Times New Roman" w:hAnsi="Times New Roman" w:cs="Times New Roman"/>
          <w:sz w:val="28"/>
          <w:szCs w:val="28"/>
        </w:rPr>
        <w:t>Приаргунский муниципальный округ образован в соответствии с законом Забайкальского края от 10.07.2020 г. №1833-33К «О преобразовании всех поселений, входящих в состав муниципального района «Приаргунский район» Забайкальского края, в Приаргунский муниципальный округ Забайкальского края».</w:t>
      </w:r>
    </w:p>
    <w:p w:rsidR="000D4382" w:rsidRPr="00F671EA" w:rsidRDefault="000D4382" w:rsidP="000D4382">
      <w:pPr>
        <w:pStyle w:val="aff5"/>
        <w:shd w:val="clear" w:color="auto" w:fill="FFFFFF"/>
        <w:spacing w:before="0" w:after="0"/>
        <w:ind w:firstLine="709"/>
        <w:jc w:val="both"/>
        <w:rPr>
          <w:rFonts w:ascii="Times New Roman" w:hAnsi="Times New Roman"/>
          <w:sz w:val="28"/>
          <w:szCs w:val="28"/>
        </w:rPr>
      </w:pPr>
      <w:r w:rsidRPr="00F671EA">
        <w:rPr>
          <w:rFonts w:ascii="Times New Roman" w:hAnsi="Times New Roman"/>
          <w:sz w:val="28"/>
          <w:szCs w:val="28"/>
          <w:shd w:val="clear" w:color="auto" w:fill="FFFFFF"/>
        </w:rPr>
        <w:t>Приаргунский муниципальный округ находится на юго-востоке Забайкальского края, на левом берегу реки </w:t>
      </w:r>
      <w:hyperlink r:id="rId12" w:tooltip="Урулюнгуй (река)" w:history="1">
        <w:r w:rsidRPr="00F671EA">
          <w:rPr>
            <w:rStyle w:val="affc"/>
            <w:rFonts w:ascii="Times New Roman" w:hAnsi="Times New Roman"/>
            <w:color w:val="auto"/>
            <w:sz w:val="28"/>
            <w:szCs w:val="28"/>
            <w:u w:val="none"/>
            <w:shd w:val="clear" w:color="auto" w:fill="FFFFFF"/>
          </w:rPr>
          <w:t>Урулюнгуй</w:t>
        </w:r>
      </w:hyperlink>
      <w:r w:rsidRPr="00F671EA">
        <w:rPr>
          <w:rFonts w:ascii="Times New Roman" w:hAnsi="Times New Roman"/>
          <w:sz w:val="28"/>
          <w:szCs w:val="28"/>
          <w:shd w:val="clear" w:color="auto" w:fill="FFFFFF"/>
        </w:rPr>
        <w:t>, вблизи места её впадения в </w:t>
      </w:r>
      <w:hyperlink r:id="rId13" w:tooltip="Аргунь" w:history="1">
        <w:r w:rsidRPr="00F671EA">
          <w:rPr>
            <w:rStyle w:val="affc"/>
            <w:rFonts w:ascii="Times New Roman" w:hAnsi="Times New Roman"/>
            <w:color w:val="auto"/>
            <w:sz w:val="28"/>
            <w:szCs w:val="28"/>
            <w:u w:val="none"/>
            <w:shd w:val="clear" w:color="auto" w:fill="FFFFFF"/>
          </w:rPr>
          <w:t>Аргунь</w:t>
        </w:r>
      </w:hyperlink>
      <w:r w:rsidRPr="00F671EA">
        <w:rPr>
          <w:rFonts w:ascii="Times New Roman" w:hAnsi="Times New Roman"/>
          <w:sz w:val="28"/>
          <w:szCs w:val="28"/>
          <w:shd w:val="clear" w:color="auto" w:fill="FFFFFF"/>
        </w:rPr>
        <w:t> (по ней проходит </w:t>
      </w:r>
      <w:hyperlink r:id="rId14" w:tooltip="Российско-китайская граница" w:history="1">
        <w:r w:rsidRPr="00F671EA">
          <w:rPr>
            <w:rStyle w:val="affc"/>
            <w:rFonts w:ascii="Times New Roman" w:hAnsi="Times New Roman"/>
            <w:color w:val="auto"/>
            <w:sz w:val="28"/>
            <w:szCs w:val="28"/>
            <w:u w:val="none"/>
            <w:shd w:val="clear" w:color="auto" w:fill="FFFFFF"/>
          </w:rPr>
          <w:t>российско-китайская граница</w:t>
        </w:r>
      </w:hyperlink>
      <w:r w:rsidRPr="00F671EA">
        <w:rPr>
          <w:rFonts w:ascii="Times New Roman" w:hAnsi="Times New Roman"/>
          <w:sz w:val="28"/>
          <w:szCs w:val="28"/>
          <w:shd w:val="clear" w:color="auto" w:fill="FFFFFF"/>
        </w:rPr>
        <w:t>), в 110 км к северо-востоку от </w:t>
      </w:r>
      <w:hyperlink r:id="rId15" w:tooltip="Краснокаменск" w:history="1">
        <w:r w:rsidRPr="00F671EA">
          <w:rPr>
            <w:rStyle w:val="affc"/>
            <w:rFonts w:ascii="Times New Roman" w:hAnsi="Times New Roman"/>
            <w:color w:val="auto"/>
            <w:sz w:val="28"/>
            <w:szCs w:val="28"/>
            <w:u w:val="none"/>
            <w:shd w:val="clear" w:color="auto" w:fill="FFFFFF"/>
          </w:rPr>
          <w:t>Краснокаменска</w:t>
        </w:r>
      </w:hyperlink>
      <w:r w:rsidRPr="00F671EA">
        <w:rPr>
          <w:rFonts w:ascii="Times New Roman" w:hAnsi="Times New Roman"/>
          <w:sz w:val="28"/>
          <w:szCs w:val="28"/>
          <w:shd w:val="clear" w:color="auto" w:fill="FFFFFF"/>
        </w:rPr>
        <w:t> и в 663 км к юго-востоку от </w:t>
      </w:r>
      <w:hyperlink r:id="rId16" w:tooltip="Чита" w:history="1">
        <w:r w:rsidRPr="00F671EA">
          <w:rPr>
            <w:rStyle w:val="affc"/>
            <w:rFonts w:ascii="Times New Roman" w:hAnsi="Times New Roman"/>
            <w:color w:val="auto"/>
            <w:sz w:val="28"/>
            <w:szCs w:val="28"/>
            <w:u w:val="none"/>
            <w:shd w:val="clear" w:color="auto" w:fill="FFFFFF"/>
          </w:rPr>
          <w:t>Читы</w:t>
        </w:r>
      </w:hyperlink>
      <w:r w:rsidRPr="00F671EA">
        <w:rPr>
          <w:rFonts w:ascii="Times New Roman" w:hAnsi="Times New Roman"/>
          <w:sz w:val="28"/>
          <w:szCs w:val="28"/>
          <w:shd w:val="clear" w:color="auto" w:fill="FFFFFF"/>
        </w:rPr>
        <w:t>.</w:t>
      </w:r>
      <w:r w:rsidRPr="00F671EA">
        <w:rPr>
          <w:rFonts w:ascii="Times New Roman" w:hAnsi="Times New Roman"/>
          <w:sz w:val="28"/>
          <w:szCs w:val="28"/>
        </w:rPr>
        <w:t xml:space="preserve"> В посёлке расположена тупиковая железно-дорожная станция </w:t>
      </w:r>
      <w:hyperlink r:id="rId17" w:tooltip="Приаргунск (станция) (страница отсутствует)" w:history="1">
        <w:r w:rsidRPr="00F671EA">
          <w:rPr>
            <w:rStyle w:val="affc"/>
            <w:rFonts w:ascii="Times New Roman" w:hAnsi="Times New Roman"/>
            <w:color w:val="auto"/>
            <w:sz w:val="28"/>
            <w:szCs w:val="28"/>
            <w:u w:val="none"/>
          </w:rPr>
          <w:t>Приаргунск</w:t>
        </w:r>
      </w:hyperlink>
      <w:r w:rsidRPr="00F671EA">
        <w:rPr>
          <w:rFonts w:ascii="Times New Roman" w:hAnsi="Times New Roman"/>
          <w:sz w:val="28"/>
          <w:szCs w:val="28"/>
        </w:rPr>
        <w:t>, конечная на ветке от </w:t>
      </w:r>
      <w:hyperlink r:id="rId18" w:tooltip="Харанор" w:history="1">
        <w:r w:rsidRPr="00F671EA">
          <w:rPr>
            <w:rStyle w:val="affc"/>
            <w:rFonts w:ascii="Times New Roman" w:hAnsi="Times New Roman"/>
            <w:color w:val="auto"/>
            <w:sz w:val="28"/>
            <w:szCs w:val="28"/>
            <w:u w:val="none"/>
          </w:rPr>
          <w:t>Харанора</w:t>
        </w:r>
      </w:hyperlink>
      <w:r w:rsidRPr="00F671EA">
        <w:rPr>
          <w:rFonts w:ascii="Times New Roman" w:hAnsi="Times New Roman"/>
          <w:sz w:val="28"/>
          <w:szCs w:val="28"/>
        </w:rPr>
        <w:t> (на линии </w:t>
      </w:r>
      <w:hyperlink r:id="rId19" w:tooltip="Борзя" w:history="1">
        <w:r w:rsidRPr="00F671EA">
          <w:rPr>
            <w:rStyle w:val="affc"/>
            <w:rFonts w:ascii="Times New Roman" w:hAnsi="Times New Roman"/>
            <w:color w:val="auto"/>
            <w:sz w:val="28"/>
            <w:szCs w:val="28"/>
            <w:u w:val="none"/>
          </w:rPr>
          <w:t>Борзя</w:t>
        </w:r>
      </w:hyperlink>
      <w:r w:rsidRPr="00F671EA">
        <w:rPr>
          <w:rFonts w:ascii="Times New Roman" w:hAnsi="Times New Roman"/>
          <w:sz w:val="28"/>
          <w:szCs w:val="28"/>
        </w:rPr>
        <w:t> — </w:t>
      </w:r>
      <w:hyperlink r:id="rId20" w:tooltip="Хайлар (город)" w:history="1">
        <w:r w:rsidRPr="00F671EA">
          <w:rPr>
            <w:rStyle w:val="affc"/>
            <w:rFonts w:ascii="Times New Roman" w:hAnsi="Times New Roman"/>
            <w:color w:val="auto"/>
            <w:sz w:val="28"/>
            <w:szCs w:val="28"/>
            <w:u w:val="none"/>
          </w:rPr>
          <w:t>Хайлар</w:t>
        </w:r>
      </w:hyperlink>
      <w:r w:rsidRPr="00F671EA">
        <w:rPr>
          <w:rFonts w:ascii="Times New Roman" w:hAnsi="Times New Roman"/>
          <w:sz w:val="28"/>
          <w:szCs w:val="28"/>
        </w:rPr>
        <w:t>). Имеется железнодорожное сообщение с краевым центром — городом Чита.</w:t>
      </w:r>
    </w:p>
    <w:p w:rsidR="00967BE3" w:rsidRPr="00F671EA" w:rsidRDefault="00967BE3" w:rsidP="00967BE3">
      <w:pPr>
        <w:autoSpaceDE w:val="0"/>
        <w:autoSpaceDN w:val="0"/>
        <w:adjustRightInd w:val="0"/>
        <w:spacing w:after="0" w:line="240" w:lineRule="auto"/>
        <w:ind w:firstLine="555"/>
        <w:jc w:val="both"/>
        <w:rPr>
          <w:rFonts w:ascii="Times New Roman" w:hAnsi="Times New Roman" w:cs="Times New Roman"/>
          <w:sz w:val="28"/>
          <w:szCs w:val="28"/>
        </w:rPr>
      </w:pPr>
      <w:r w:rsidRPr="00F671EA">
        <w:rPr>
          <w:rFonts w:ascii="Times New Roman" w:hAnsi="Times New Roman" w:cs="Times New Roman"/>
          <w:sz w:val="28"/>
          <w:szCs w:val="28"/>
        </w:rPr>
        <w:t>Крайние точки района имеют следующие координаты:</w:t>
      </w:r>
    </w:p>
    <w:p w:rsidR="00967BE3" w:rsidRPr="00F671EA" w:rsidRDefault="00967BE3" w:rsidP="00967BE3">
      <w:pPr>
        <w:autoSpaceDE w:val="0"/>
        <w:autoSpaceDN w:val="0"/>
        <w:adjustRightInd w:val="0"/>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северная – 50</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 xml:space="preserve"> 46´с.ш., находится на границе с Калганским районом, в 12 км к северу-северо-востоку от с. Норинск;</w:t>
      </w:r>
    </w:p>
    <w:p w:rsidR="00967BE3" w:rsidRPr="00F671EA" w:rsidRDefault="00967BE3" w:rsidP="00967BE3">
      <w:pPr>
        <w:autoSpaceDE w:val="0"/>
        <w:autoSpaceDN w:val="0"/>
        <w:adjustRightInd w:val="0"/>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южная - 49</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57´с.ш., находится в долине р. Аргунь на границе с Китаем, в 8 км юго-западнее с. Дурой;</w:t>
      </w:r>
    </w:p>
    <w:p w:rsidR="00967BE3" w:rsidRPr="00F671EA" w:rsidRDefault="00967BE3" w:rsidP="00967BE3">
      <w:pPr>
        <w:autoSpaceDE w:val="0"/>
        <w:autoSpaceDN w:val="0"/>
        <w:adjustRightInd w:val="0"/>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восточная - 119</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22´в.д., находится на границе с Китаем, напротив устья р. Гэньхэ (правый приток Аргуни на территории Китая);</w:t>
      </w:r>
    </w:p>
    <w:p w:rsidR="00967BE3" w:rsidRPr="00F671EA" w:rsidRDefault="00967BE3" w:rsidP="00967BE3">
      <w:pPr>
        <w:autoSpaceDE w:val="0"/>
        <w:autoSpaceDN w:val="0"/>
        <w:adjustRightInd w:val="0"/>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западная - 117</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 xml:space="preserve">53´В.Д., находится на границе с Краснокаменским районом в 2 км к северо-западу от ст. Маргуцек.  </w:t>
      </w:r>
    </w:p>
    <w:p w:rsidR="000D4382" w:rsidRPr="00F671EA" w:rsidRDefault="000D4382" w:rsidP="000D4382">
      <w:pPr>
        <w:pStyle w:val="aff5"/>
        <w:shd w:val="clear" w:color="auto" w:fill="FFFFFF"/>
        <w:spacing w:before="0" w:after="0"/>
        <w:ind w:firstLine="709"/>
        <w:jc w:val="both"/>
        <w:rPr>
          <w:rFonts w:ascii="Times New Roman" w:hAnsi="Times New Roman"/>
          <w:sz w:val="28"/>
          <w:szCs w:val="28"/>
        </w:rPr>
      </w:pPr>
      <w:r w:rsidRPr="00F671EA">
        <w:rPr>
          <w:rFonts w:ascii="Times New Roman" w:hAnsi="Times New Roman"/>
          <w:sz w:val="28"/>
          <w:szCs w:val="28"/>
        </w:rPr>
        <w:t>От посёлка отходят автодороги на север (в </w:t>
      </w:r>
      <w:hyperlink r:id="rId21" w:tooltip="Александровский Завод" w:history="1">
        <w:r w:rsidRPr="00F671EA">
          <w:rPr>
            <w:rStyle w:val="affc"/>
            <w:rFonts w:ascii="Times New Roman" w:hAnsi="Times New Roman"/>
            <w:color w:val="auto"/>
            <w:sz w:val="28"/>
            <w:szCs w:val="28"/>
            <w:u w:val="none"/>
          </w:rPr>
          <w:t>Александровский Завод</w:t>
        </w:r>
      </w:hyperlink>
      <w:r w:rsidRPr="00F671EA">
        <w:rPr>
          <w:rFonts w:ascii="Times New Roman" w:hAnsi="Times New Roman"/>
          <w:sz w:val="28"/>
          <w:szCs w:val="28"/>
        </w:rPr>
        <w:t>, </w:t>
      </w:r>
      <w:hyperlink r:id="rId22" w:tooltip="Калга (село)" w:history="1">
        <w:r w:rsidRPr="00F671EA">
          <w:rPr>
            <w:rStyle w:val="affc"/>
            <w:rFonts w:ascii="Times New Roman" w:hAnsi="Times New Roman"/>
            <w:color w:val="auto"/>
            <w:sz w:val="28"/>
            <w:szCs w:val="28"/>
            <w:u w:val="none"/>
          </w:rPr>
          <w:t>Калгу</w:t>
        </w:r>
      </w:hyperlink>
      <w:r w:rsidRPr="00F671EA">
        <w:rPr>
          <w:rFonts w:ascii="Times New Roman" w:hAnsi="Times New Roman"/>
          <w:sz w:val="28"/>
          <w:szCs w:val="28"/>
        </w:rPr>
        <w:t>, ответвление на </w:t>
      </w:r>
      <w:hyperlink r:id="rId23" w:tooltip="Зоргол" w:history="1">
        <w:r w:rsidRPr="00F671EA">
          <w:rPr>
            <w:rStyle w:val="affc"/>
            <w:rFonts w:ascii="Times New Roman" w:hAnsi="Times New Roman"/>
            <w:color w:val="auto"/>
            <w:sz w:val="28"/>
            <w:szCs w:val="28"/>
            <w:u w:val="none"/>
          </w:rPr>
          <w:t>Зоргол</w:t>
        </w:r>
      </w:hyperlink>
      <w:r w:rsidRPr="00F671EA">
        <w:rPr>
          <w:rFonts w:ascii="Times New Roman" w:hAnsi="Times New Roman"/>
          <w:sz w:val="28"/>
          <w:szCs w:val="28"/>
        </w:rPr>
        <w:t>) и на юг (в </w:t>
      </w:r>
      <w:hyperlink r:id="rId24" w:tooltip="Досатуй" w:history="1">
        <w:r w:rsidRPr="00F671EA">
          <w:rPr>
            <w:rStyle w:val="affc"/>
            <w:rFonts w:ascii="Times New Roman" w:hAnsi="Times New Roman"/>
            <w:color w:val="auto"/>
            <w:sz w:val="28"/>
            <w:szCs w:val="28"/>
            <w:u w:val="none"/>
          </w:rPr>
          <w:t>Досатуй</w:t>
        </w:r>
      </w:hyperlink>
      <w:r w:rsidRPr="00F671EA">
        <w:rPr>
          <w:rFonts w:ascii="Times New Roman" w:hAnsi="Times New Roman"/>
          <w:sz w:val="28"/>
          <w:szCs w:val="28"/>
        </w:rPr>
        <w:t>, Краснокаменск, ответвление на </w:t>
      </w:r>
      <w:hyperlink r:id="rId25" w:tooltip="Хайлар (город)" w:history="1">
        <w:r w:rsidRPr="00F671EA">
          <w:rPr>
            <w:rStyle w:val="affc"/>
            <w:rFonts w:ascii="Times New Roman" w:hAnsi="Times New Roman"/>
            <w:color w:val="auto"/>
            <w:sz w:val="28"/>
            <w:szCs w:val="28"/>
            <w:u w:val="none"/>
          </w:rPr>
          <w:t>Хайлар</w:t>
        </w:r>
      </w:hyperlink>
      <w:r w:rsidRPr="00F671EA">
        <w:rPr>
          <w:rFonts w:ascii="Times New Roman" w:hAnsi="Times New Roman"/>
          <w:sz w:val="28"/>
          <w:szCs w:val="28"/>
        </w:rPr>
        <w:t>, КНР).</w:t>
      </w:r>
    </w:p>
    <w:p w:rsidR="000D4382" w:rsidRPr="00F671EA" w:rsidRDefault="000D4382" w:rsidP="000D4382">
      <w:pPr>
        <w:autoSpaceDE w:val="0"/>
        <w:autoSpaceDN w:val="0"/>
        <w:adjustRightInd w:val="0"/>
        <w:spacing w:after="0" w:line="240" w:lineRule="auto"/>
        <w:ind w:firstLine="555"/>
        <w:jc w:val="both"/>
        <w:rPr>
          <w:rFonts w:ascii="Times New Roman" w:hAnsi="Times New Roman" w:cs="Times New Roman"/>
          <w:sz w:val="28"/>
          <w:szCs w:val="28"/>
        </w:rPr>
      </w:pPr>
      <w:r w:rsidRPr="00F671EA">
        <w:rPr>
          <w:rFonts w:ascii="Times New Roman" w:hAnsi="Times New Roman" w:cs="Times New Roman"/>
          <w:sz w:val="28"/>
          <w:szCs w:val="28"/>
        </w:rPr>
        <w:t>В настоящее время на территории Приаргунского муниципального округа расположены 31 населенный пунктов (таблица 2.1.1).</w:t>
      </w:r>
    </w:p>
    <w:p w:rsidR="00967BE3" w:rsidRPr="00F671EA" w:rsidRDefault="00967BE3" w:rsidP="00967BE3">
      <w:pPr>
        <w:autoSpaceDE w:val="0"/>
        <w:autoSpaceDN w:val="0"/>
        <w:adjustRightInd w:val="0"/>
        <w:spacing w:line="240" w:lineRule="auto"/>
        <w:jc w:val="both"/>
        <w:rPr>
          <w:rFonts w:cs="Times New Roman"/>
          <w:sz w:val="28"/>
          <w:szCs w:val="28"/>
        </w:rPr>
      </w:pPr>
    </w:p>
    <w:p w:rsidR="00967BE3" w:rsidRPr="00F671EA" w:rsidRDefault="00967BE3" w:rsidP="00967BE3">
      <w:pPr>
        <w:pStyle w:val="aff5"/>
        <w:spacing w:before="0" w:after="0"/>
        <w:ind w:left="375"/>
        <w:jc w:val="right"/>
        <w:rPr>
          <w:rFonts w:ascii="Times New Roman" w:hAnsi="Times New Roman"/>
          <w:sz w:val="28"/>
          <w:szCs w:val="28"/>
        </w:rPr>
      </w:pPr>
      <w:r w:rsidRPr="00F671EA">
        <w:rPr>
          <w:rFonts w:ascii="Times New Roman" w:hAnsi="Times New Roman"/>
          <w:sz w:val="28"/>
          <w:szCs w:val="28"/>
        </w:rPr>
        <w:t>Таблица 2.1.1</w:t>
      </w:r>
    </w:p>
    <w:p w:rsidR="00967BE3" w:rsidRPr="00F671EA" w:rsidRDefault="00967BE3" w:rsidP="0059375A">
      <w:pPr>
        <w:pStyle w:val="aff5"/>
        <w:spacing w:before="0" w:after="0"/>
        <w:ind w:left="375"/>
        <w:jc w:val="center"/>
        <w:rPr>
          <w:rFonts w:ascii="Times New Roman" w:hAnsi="Times New Roman"/>
          <w:sz w:val="28"/>
          <w:szCs w:val="28"/>
        </w:rPr>
      </w:pPr>
      <w:r w:rsidRPr="00F671EA">
        <w:rPr>
          <w:rFonts w:ascii="Times New Roman" w:hAnsi="Times New Roman"/>
          <w:sz w:val="28"/>
          <w:szCs w:val="28"/>
        </w:rPr>
        <w:t>Перечень населенных пунктов Приаргунского муниципального округа Забайкальского края</w:t>
      </w:r>
    </w:p>
    <w:p w:rsidR="0059375A" w:rsidRPr="00F671EA" w:rsidRDefault="0059375A" w:rsidP="0059375A">
      <w:pPr>
        <w:pStyle w:val="aff5"/>
        <w:spacing w:before="0" w:after="0"/>
        <w:ind w:left="375"/>
        <w:jc w:val="center"/>
        <w:rPr>
          <w:rFonts w:ascii="Times New Roman" w:hAnsi="Times New Roman"/>
          <w:sz w:val="28"/>
          <w:szCs w:val="28"/>
        </w:rPr>
      </w:pPr>
    </w:p>
    <w:tbl>
      <w:tblPr>
        <w:tblpPr w:leftFromText="180" w:rightFromText="180" w:vertAnchor="text" w:tblpX="1398" w:tblpY="1"/>
        <w:tblOverlap w:val="never"/>
        <w:tblW w:w="5807" w:type="dxa"/>
        <w:tblLayout w:type="fixed"/>
        <w:tblLook w:val="0000" w:firstRow="0" w:lastRow="0" w:firstColumn="0" w:lastColumn="0" w:noHBand="0" w:noVBand="0"/>
      </w:tblPr>
      <w:tblGrid>
        <w:gridCol w:w="992"/>
        <w:gridCol w:w="4815"/>
      </w:tblGrid>
      <w:tr w:rsidR="00612E6B" w:rsidRPr="00F671EA" w:rsidTr="00CD7458">
        <w:trPr>
          <w:trHeight w:val="439"/>
        </w:trPr>
        <w:tc>
          <w:tcPr>
            <w:tcW w:w="992" w:type="dxa"/>
            <w:tcBorders>
              <w:top w:val="single" w:sz="4" w:space="0" w:color="000000"/>
              <w:left w:val="single" w:sz="4" w:space="0" w:color="000000"/>
              <w:bottom w:val="single" w:sz="4" w:space="0" w:color="000000"/>
            </w:tcBorders>
            <w:shd w:val="clear" w:color="auto" w:fill="auto"/>
            <w:vAlign w:val="center"/>
          </w:tcPr>
          <w:p w:rsidR="00CD7458" w:rsidRPr="00F671EA" w:rsidRDefault="00CD7458" w:rsidP="0046638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CD7458" w:rsidRPr="00F671EA" w:rsidRDefault="00CD7458" w:rsidP="0046638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населенных пунктов</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ПГТ Приаргунск</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ПГТ Кличка</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С. Бырка</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С. Новая Бырка</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С. Селинда</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пст. Досатуй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С. Восточный Досатуй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С. Станция Досатуй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9</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С. Дурой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С. Дурой 1-й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pStyle w:val="afffffffffffffffffffff8"/>
              <w:snapToGrid w:val="0"/>
              <w:jc w:val="center"/>
              <w:rPr>
                <w:sz w:val="24"/>
                <w:szCs w:val="24"/>
              </w:rPr>
            </w:pPr>
            <w:r w:rsidRPr="00F671EA">
              <w:rPr>
                <w:sz w:val="24"/>
                <w:szCs w:val="24"/>
              </w:rPr>
              <w:t>С. Зоргол</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Нижний Зоргол</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пст. Молодёжный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Кути</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Улан</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Погадаево</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Горда</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Новое Погадаево</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пст.Пограничный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пст. Верея</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пст.Норинск</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пст. Пограничный 1-й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24</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Талман-Борзя</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1-й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Урулюнгуй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28</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Урулюнгуй 1-й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Усть-Тасуркай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Верхний Тасуркай</w:t>
            </w:r>
          </w:p>
        </w:tc>
      </w:tr>
      <w:tr w:rsidR="00612E6B" w:rsidRPr="00F671EA" w:rsidTr="00CD7458">
        <w:trPr>
          <w:trHeight w:val="251"/>
        </w:trPr>
        <w:tc>
          <w:tcPr>
            <w:tcW w:w="992" w:type="dxa"/>
            <w:tcBorders>
              <w:top w:val="single" w:sz="4" w:space="0" w:color="000000"/>
              <w:left w:val="single" w:sz="4" w:space="0" w:color="000000"/>
              <w:bottom w:val="single" w:sz="4" w:space="0" w:color="000000"/>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31</w:t>
            </w:r>
          </w:p>
        </w:tc>
        <w:tc>
          <w:tcPr>
            <w:tcW w:w="4815" w:type="dxa"/>
            <w:tcBorders>
              <w:top w:val="single" w:sz="4" w:space="0" w:color="000000"/>
              <w:left w:val="single" w:sz="4" w:space="0" w:color="000000"/>
              <w:bottom w:val="single" w:sz="4" w:space="0" w:color="000000"/>
              <w:right w:val="single" w:sz="4" w:space="0" w:color="auto"/>
            </w:tcBorders>
            <w:shd w:val="clear" w:color="auto" w:fill="auto"/>
            <w:vAlign w:val="center"/>
          </w:tcPr>
          <w:p w:rsidR="00916699" w:rsidRPr="00F671EA" w:rsidRDefault="00916699" w:rsidP="00916699">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Новоивановка</w:t>
            </w:r>
          </w:p>
        </w:tc>
      </w:tr>
      <w:tr w:rsidR="00612E6B" w:rsidRPr="00F671EA" w:rsidTr="00CD7458">
        <w:trPr>
          <w:trHeight w:val="251"/>
        </w:trPr>
        <w:tc>
          <w:tcPr>
            <w:tcW w:w="5807"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D7458" w:rsidRPr="00F671EA" w:rsidRDefault="00CD7458" w:rsidP="00466382">
            <w:pPr>
              <w:spacing w:after="0" w:line="240" w:lineRule="auto"/>
              <w:jc w:val="both"/>
              <w:rPr>
                <w:rFonts w:ascii="Times New Roman" w:hAnsi="Times New Roman" w:cs="Times New Roman"/>
                <w:sz w:val="24"/>
                <w:szCs w:val="24"/>
              </w:rPr>
            </w:pPr>
            <w:r w:rsidRPr="00F671EA">
              <w:rPr>
                <w:rFonts w:ascii="Times New Roman" w:hAnsi="Times New Roman" w:cs="Times New Roman"/>
                <w:sz w:val="24"/>
                <w:szCs w:val="24"/>
              </w:rPr>
              <w:t>Итого</w:t>
            </w:r>
          </w:p>
        </w:tc>
      </w:tr>
    </w:tbl>
    <w:p w:rsidR="00967BE3" w:rsidRPr="00F671EA" w:rsidRDefault="00967BE3" w:rsidP="00967BE3">
      <w:pPr>
        <w:pStyle w:val="afff"/>
        <w:spacing w:after="0" w:line="240" w:lineRule="auto"/>
        <w:jc w:val="both"/>
        <w:rPr>
          <w:sz w:val="12"/>
          <w:szCs w:val="28"/>
        </w:rPr>
      </w:pPr>
    </w:p>
    <w:p w:rsidR="00967BE3" w:rsidRPr="00F671EA" w:rsidRDefault="00967BE3" w:rsidP="00967BE3">
      <w:pPr>
        <w:pStyle w:val="afff"/>
        <w:spacing w:after="0" w:line="240" w:lineRule="auto"/>
        <w:jc w:val="both"/>
        <w:rPr>
          <w:rFonts w:cs="Times New Roman"/>
          <w:sz w:val="28"/>
          <w:szCs w:val="28"/>
        </w:rPr>
      </w:pPr>
    </w:p>
    <w:p w:rsidR="00967BE3" w:rsidRPr="00F671EA" w:rsidRDefault="00967BE3" w:rsidP="00967BE3">
      <w:pPr>
        <w:pStyle w:val="afff"/>
        <w:spacing w:after="0" w:line="240" w:lineRule="auto"/>
        <w:jc w:val="both"/>
        <w:rPr>
          <w:rFonts w:cs="Times New Roman"/>
          <w:sz w:val="28"/>
          <w:szCs w:val="28"/>
        </w:rPr>
      </w:pPr>
    </w:p>
    <w:p w:rsidR="00967BE3" w:rsidRPr="00F671EA" w:rsidRDefault="00967BE3" w:rsidP="00967BE3">
      <w:pPr>
        <w:pStyle w:val="afff"/>
        <w:spacing w:after="0" w:line="240" w:lineRule="auto"/>
        <w:jc w:val="both"/>
        <w:rPr>
          <w:rFonts w:cs="Times New Roman"/>
          <w:sz w:val="28"/>
          <w:szCs w:val="28"/>
        </w:rPr>
      </w:pPr>
    </w:p>
    <w:p w:rsidR="00967BE3" w:rsidRPr="00F671EA" w:rsidRDefault="00967BE3" w:rsidP="00967BE3">
      <w:pPr>
        <w:pStyle w:val="afff"/>
        <w:spacing w:after="0" w:line="240" w:lineRule="auto"/>
        <w:jc w:val="both"/>
        <w:rPr>
          <w:rFonts w:cs="Times New Roman"/>
          <w:sz w:val="28"/>
          <w:szCs w:val="28"/>
        </w:rPr>
      </w:pPr>
    </w:p>
    <w:bookmarkEnd w:id="18"/>
    <w:p w:rsidR="00967BE3" w:rsidRPr="00F671EA" w:rsidRDefault="00967BE3" w:rsidP="00CD7458">
      <w:pPr>
        <w:rPr>
          <w:rFonts w:ascii="Times New Roman" w:hAnsi="Times New Roman" w:cs="Times New Roman"/>
          <w:sz w:val="28"/>
          <w:szCs w:val="28"/>
        </w:rPr>
        <w:sectPr w:rsidR="00967BE3" w:rsidRPr="00F671EA" w:rsidSect="00401915">
          <w:pgSz w:w="11906" w:h="16838"/>
          <w:pgMar w:top="851" w:right="851" w:bottom="851" w:left="1701" w:header="709" w:footer="709" w:gutter="0"/>
          <w:cols w:space="708"/>
          <w:titlePg/>
          <w:docGrid w:linePitch="360"/>
        </w:sectPr>
      </w:pPr>
    </w:p>
    <w:p w:rsidR="00561791" w:rsidRPr="00F671EA" w:rsidRDefault="00561791" w:rsidP="00561791">
      <w:pPr>
        <w:rPr>
          <w:lang w:eastAsia="ru-RU"/>
        </w:rPr>
      </w:pPr>
    </w:p>
    <w:p w:rsidR="00474441" w:rsidRPr="00F671EA" w:rsidRDefault="00474441" w:rsidP="00304EEA">
      <w:pPr>
        <w:pStyle w:val="24"/>
        <w:numPr>
          <w:ilvl w:val="2"/>
          <w:numId w:val="105"/>
        </w:numPr>
        <w:ind w:left="0" w:firstLine="0"/>
        <w:jc w:val="center"/>
        <w:rPr>
          <w:rFonts w:ascii="Times New Roman" w:eastAsia="Times New Roman" w:hAnsi="Times New Roman" w:cs="Times New Roman"/>
          <w:b/>
          <w:color w:val="auto"/>
          <w:sz w:val="28"/>
          <w:szCs w:val="28"/>
          <w:lang w:eastAsia="ru-RU"/>
        </w:rPr>
      </w:pPr>
      <w:bookmarkStart w:id="19" w:name="_Toc134774862"/>
      <w:r w:rsidRPr="00F671EA">
        <w:rPr>
          <w:rFonts w:ascii="Times New Roman" w:eastAsia="Times New Roman" w:hAnsi="Times New Roman" w:cs="Times New Roman"/>
          <w:b/>
          <w:color w:val="auto"/>
          <w:sz w:val="28"/>
          <w:szCs w:val="28"/>
          <w:lang w:eastAsia="ru-RU"/>
        </w:rPr>
        <w:t>Список объектов культурного наследия и перечень мероприятий по сохранению объектов культурного наследия</w:t>
      </w:r>
      <w:bookmarkEnd w:id="19"/>
    </w:p>
    <w:p w:rsidR="00D8084F" w:rsidRPr="00F671EA" w:rsidRDefault="00D8084F" w:rsidP="00D8084F">
      <w:pPr>
        <w:rPr>
          <w:lang w:eastAsia="ru-RU"/>
        </w:rPr>
      </w:pPr>
    </w:p>
    <w:p w:rsidR="00474441" w:rsidRPr="00F671EA" w:rsidRDefault="00474441" w:rsidP="00474441">
      <w:pPr>
        <w:spacing w:line="254" w:lineRule="auto"/>
        <w:ind w:right="-15" w:firstLine="600"/>
        <w:jc w:val="both"/>
        <w:rPr>
          <w:rFonts w:ascii="Times New Roman" w:hAnsi="Times New Roman" w:cs="Times New Roman"/>
          <w:sz w:val="28"/>
          <w:szCs w:val="28"/>
        </w:rPr>
      </w:pPr>
      <w:r w:rsidRPr="00F671EA">
        <w:rPr>
          <w:rFonts w:ascii="Times New Roman" w:hAnsi="Times New Roman" w:cs="Times New Roman"/>
          <w:sz w:val="28"/>
          <w:szCs w:val="28"/>
        </w:rPr>
        <w:t>На территории Приаргунского муниципального округа Забайкальского края находятся выявленные объекты археологического и исторического наследия:</w:t>
      </w:r>
    </w:p>
    <w:p w:rsidR="00474441" w:rsidRPr="00F671EA" w:rsidRDefault="00474441" w:rsidP="00474441">
      <w:pPr>
        <w:spacing w:line="254" w:lineRule="auto"/>
        <w:ind w:right="-15"/>
        <w:jc w:val="both"/>
        <w:rPr>
          <w:rFonts w:ascii="Times New Roman" w:hAnsi="Times New Roman" w:cs="Times New Roman"/>
          <w:b/>
          <w:sz w:val="28"/>
          <w:szCs w:val="28"/>
        </w:rPr>
      </w:pPr>
      <w:r w:rsidRPr="00F671EA">
        <w:rPr>
          <w:rFonts w:ascii="Times New Roman" w:hAnsi="Times New Roman" w:cs="Times New Roman"/>
          <w:b/>
          <w:sz w:val="28"/>
          <w:szCs w:val="28"/>
        </w:rPr>
        <w:t>Объекты археологического наследия:</w:t>
      </w:r>
    </w:p>
    <w:tbl>
      <w:tblPr>
        <w:tblStyle w:val="TableGrid"/>
        <w:tblW w:w="9714" w:type="dxa"/>
        <w:tblInd w:w="-549" w:type="dxa"/>
        <w:tblCellMar>
          <w:top w:w="29" w:type="dxa"/>
          <w:left w:w="103" w:type="dxa"/>
          <w:right w:w="106" w:type="dxa"/>
        </w:tblCellMar>
        <w:tblLook w:val="04A0" w:firstRow="1" w:lastRow="0" w:firstColumn="1" w:lastColumn="0" w:noHBand="0" w:noVBand="1"/>
      </w:tblPr>
      <w:tblGrid>
        <w:gridCol w:w="7"/>
        <w:gridCol w:w="616"/>
        <w:gridCol w:w="2087"/>
        <w:gridCol w:w="2262"/>
        <w:gridCol w:w="4736"/>
        <w:gridCol w:w="6"/>
      </w:tblGrid>
      <w:tr w:rsidR="00F671EA" w:rsidRPr="00F671EA" w:rsidTr="00474441">
        <w:trPr>
          <w:gridAfter w:val="1"/>
          <w:wAfter w:w="6" w:type="dxa"/>
          <w:trHeight w:val="837"/>
        </w:trPr>
        <w:tc>
          <w:tcPr>
            <w:tcW w:w="62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объекта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Датировка</w:t>
            </w:r>
          </w:p>
        </w:tc>
        <w:tc>
          <w:tcPr>
            <w:tcW w:w="4972"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Местонахождение объекта</w:t>
            </w:r>
          </w:p>
        </w:tc>
      </w:tr>
      <w:tr w:rsidR="00F671EA" w:rsidRPr="00F671EA" w:rsidTr="00474441">
        <w:trPr>
          <w:gridAfter w:val="1"/>
          <w:wAfter w:w="6" w:type="dxa"/>
          <w:trHeight w:val="288"/>
        </w:trPr>
        <w:tc>
          <w:tcPr>
            <w:tcW w:w="62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4972"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w:t>
            </w:r>
          </w:p>
        </w:tc>
      </w:tr>
      <w:tr w:rsidR="00F671EA" w:rsidRPr="00F671EA" w:rsidTr="00474441">
        <w:trPr>
          <w:gridAfter w:val="1"/>
          <w:wAfter w:w="6" w:type="dxa"/>
          <w:trHeight w:val="286"/>
        </w:trPr>
        <w:tc>
          <w:tcPr>
            <w:tcW w:w="628" w:type="dxa"/>
            <w:gridSpan w:val="2"/>
            <w:tcBorders>
              <w:top w:val="single" w:sz="2" w:space="0" w:color="000000"/>
              <w:left w:val="single" w:sz="2" w:space="0" w:color="000000"/>
              <w:bottom w:val="single" w:sz="2" w:space="0" w:color="000000"/>
              <w:right w:val="nil"/>
            </w:tcBorders>
            <w:vAlign w:val="center"/>
          </w:tcPr>
          <w:p w:rsidR="00474441" w:rsidRPr="00F671EA" w:rsidRDefault="00474441" w:rsidP="00474441">
            <w:pPr>
              <w:jc w:val="center"/>
              <w:rPr>
                <w:rFonts w:ascii="Times New Roman" w:hAnsi="Times New Roman" w:cs="Times New Roman"/>
                <w:sz w:val="24"/>
                <w:szCs w:val="24"/>
              </w:rPr>
            </w:pPr>
          </w:p>
        </w:tc>
        <w:tc>
          <w:tcPr>
            <w:tcW w:w="9080" w:type="dxa"/>
            <w:gridSpan w:val="3"/>
            <w:tcBorders>
              <w:top w:val="single" w:sz="2" w:space="0" w:color="000000"/>
              <w:left w:val="nil"/>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СПИСОК 11 от 11.01 1994 г.</w:t>
            </w:r>
          </w:p>
        </w:tc>
      </w:tr>
      <w:tr w:rsidR="00F671EA" w:rsidRPr="00F671EA" w:rsidTr="00474441">
        <w:trPr>
          <w:gridAfter w:val="1"/>
          <w:wAfter w:w="6" w:type="dxa"/>
          <w:trHeight w:val="1111"/>
        </w:trPr>
        <w:tc>
          <w:tcPr>
            <w:tcW w:w="62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КПМ</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Раннежелезный век</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VII</w:t>
            </w:r>
            <w:r w:rsidRPr="00F671EA">
              <w:rPr>
                <w:rFonts w:ascii="Times New Roman" w:hAnsi="Times New Roman" w:cs="Times New Roman"/>
                <w:sz w:val="24"/>
                <w:szCs w:val="24"/>
                <w:lang w:val="en-US"/>
              </w:rPr>
              <w:t>I</w:t>
            </w:r>
            <w:r w:rsidRPr="00F671EA">
              <w:rPr>
                <w:rFonts w:ascii="Times New Roman" w:hAnsi="Times New Roman" w:cs="Times New Roman"/>
                <w:sz w:val="24"/>
                <w:szCs w:val="24"/>
              </w:rPr>
              <w:t>-II</w:t>
            </w:r>
            <w:r w:rsidRPr="00F671EA">
              <w:rPr>
                <w:rFonts w:ascii="Times New Roman" w:hAnsi="Times New Roman" w:cs="Times New Roman"/>
                <w:sz w:val="24"/>
                <w:szCs w:val="24"/>
                <w:lang w:val="en-US"/>
              </w:rPr>
              <w:t>I</w:t>
            </w:r>
            <w:r w:rsidRPr="00F671EA">
              <w:rPr>
                <w:rFonts w:ascii="Times New Roman" w:hAnsi="Times New Roman" w:cs="Times New Roman"/>
                <w:sz w:val="24"/>
                <w:szCs w:val="24"/>
              </w:rPr>
              <w:t>BB. до</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н.э.</w:t>
            </w:r>
          </w:p>
        </w:tc>
        <w:tc>
          <w:tcPr>
            <w:tcW w:w="4972"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Досатуй, 1 км к востоку от села, на левом берегу р. Урулюнгуй на южном склоне возвышенности левосторонней приустьевой части урочища Тологой.</w:t>
            </w:r>
          </w:p>
        </w:tc>
      </w:tr>
      <w:tr w:rsidR="00F671EA" w:rsidRPr="00F671EA" w:rsidTr="00474441">
        <w:trPr>
          <w:gridAfter w:val="1"/>
          <w:wAfter w:w="6" w:type="dxa"/>
          <w:trHeight w:val="840"/>
        </w:trPr>
        <w:tc>
          <w:tcPr>
            <w:tcW w:w="62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2"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tabs>
                <w:tab w:val="right" w:pos="5722"/>
              </w:tabs>
              <w:jc w:val="center"/>
              <w:rPr>
                <w:rFonts w:ascii="Times New Roman" w:hAnsi="Times New Roman" w:cs="Times New Roman"/>
                <w:sz w:val="24"/>
                <w:szCs w:val="24"/>
              </w:rPr>
            </w:pPr>
            <w:r w:rsidRPr="00F671EA">
              <w:rPr>
                <w:rFonts w:ascii="Times New Roman" w:hAnsi="Times New Roman" w:cs="Times New Roman"/>
                <w:sz w:val="24"/>
                <w:szCs w:val="24"/>
              </w:rPr>
              <w:t>с. Досатуй, км к востоку от села, на левом берегу р. Урулюнгуй на южном склоне возвышенности левосторонней приустьевой части урочища Тологой.</w:t>
            </w:r>
          </w:p>
        </w:tc>
      </w:tr>
      <w:tr w:rsidR="00F671EA" w:rsidRPr="00F671EA" w:rsidTr="00474441">
        <w:trPr>
          <w:gridAfter w:val="1"/>
          <w:wAfter w:w="6" w:type="dxa"/>
          <w:trHeight w:val="1397"/>
        </w:trPr>
        <w:tc>
          <w:tcPr>
            <w:tcW w:w="62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З</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Бронзовый железный век, средневековье</w:t>
            </w:r>
          </w:p>
        </w:tc>
        <w:tc>
          <w:tcPr>
            <w:tcW w:w="4972"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северо-восточная окраине на южных, юго-восточных склонах возвышенностей обращенных в сторону протоки р. Аргунь.</w:t>
            </w:r>
          </w:p>
        </w:tc>
      </w:tr>
      <w:tr w:rsidR="00F671EA" w:rsidRPr="00F671EA" w:rsidTr="00474441">
        <w:trPr>
          <w:gridAfter w:val="1"/>
          <w:wAfter w:w="6" w:type="dxa"/>
          <w:trHeight w:val="1395"/>
        </w:trPr>
        <w:tc>
          <w:tcPr>
            <w:tcW w:w="62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Бронзовый железный век, средневековье</w:t>
            </w:r>
          </w:p>
        </w:tc>
        <w:tc>
          <w:tcPr>
            <w:tcW w:w="4972"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северо-восточная окраине на южных, юго-восточных склонах возвышенностей обращенных в сторону протоки р. Аргунь.</w:t>
            </w:r>
          </w:p>
        </w:tc>
      </w:tr>
      <w:tr w:rsidR="00F671EA" w:rsidRPr="00F671EA" w:rsidTr="00474441">
        <w:trPr>
          <w:gridAfter w:val="1"/>
          <w:wAfter w:w="6" w:type="dxa"/>
          <w:trHeight w:val="835"/>
        </w:trPr>
        <w:tc>
          <w:tcPr>
            <w:tcW w:w="62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Бронзовый железный век, средневековье</w:t>
            </w:r>
          </w:p>
        </w:tc>
        <w:tc>
          <w:tcPr>
            <w:tcW w:w="4972"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северо-восточная окраине на южных, юго-восточных склонах возвышенностей обращенных в сторону протоки р. Аргунь.</w:t>
            </w:r>
          </w:p>
        </w:tc>
      </w:tr>
      <w:tr w:rsidR="00F671EA" w:rsidRPr="00F671EA" w:rsidTr="00474441">
        <w:tblPrEx>
          <w:tblCellMar>
            <w:top w:w="53" w:type="dxa"/>
            <w:left w:w="106" w:type="dxa"/>
            <w:right w:w="96" w:type="dxa"/>
          </w:tblCellMar>
        </w:tblPrEx>
        <w:trPr>
          <w:gridBefore w:val="1"/>
          <w:wBefore w:w="7" w:type="dxa"/>
          <w:trHeight w:val="559"/>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Палеолит</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юго-западной окраине села, за пограничной системой.</w:t>
            </w:r>
          </w:p>
        </w:tc>
      </w:tr>
      <w:tr w:rsidR="00F671EA" w:rsidRPr="00F671EA" w:rsidTr="00474441">
        <w:tblPrEx>
          <w:tblCellMar>
            <w:top w:w="53" w:type="dxa"/>
            <w:left w:w="106" w:type="dxa"/>
            <w:right w:w="96" w:type="dxa"/>
          </w:tblCellMar>
        </w:tblPrEx>
        <w:trPr>
          <w:gridBefore w:val="1"/>
          <w:wBefore w:w="7" w:type="dxa"/>
          <w:trHeight w:val="840"/>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Неолит, Ранний железный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юго-западной окраине села, за пограничной системой.</w:t>
            </w:r>
          </w:p>
        </w:tc>
      </w:tr>
      <w:tr w:rsidR="00F671EA" w:rsidRPr="00F671EA" w:rsidTr="00474441">
        <w:tblPrEx>
          <w:tblCellMar>
            <w:top w:w="53" w:type="dxa"/>
            <w:left w:w="106" w:type="dxa"/>
            <w:right w:w="96" w:type="dxa"/>
          </w:tblCellMar>
        </w:tblPrEx>
        <w:trPr>
          <w:gridBefore w:val="1"/>
          <w:wBefore w:w="7" w:type="dxa"/>
          <w:trHeight w:val="562"/>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юго-западной окраине села, за пограничной системой.</w:t>
            </w:r>
          </w:p>
        </w:tc>
      </w:tr>
      <w:tr w:rsidR="00F671EA" w:rsidRPr="00F671EA" w:rsidTr="00474441">
        <w:tblPrEx>
          <w:tblCellMar>
            <w:top w:w="53" w:type="dxa"/>
            <w:left w:w="106" w:type="dxa"/>
            <w:right w:w="96" w:type="dxa"/>
          </w:tblCellMar>
        </w:tblPrEx>
        <w:trPr>
          <w:gridBefore w:val="1"/>
          <w:wBefore w:w="7" w:type="dxa"/>
          <w:trHeight w:val="557"/>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юго-западной окраине села, за пограничной системой.</w:t>
            </w:r>
          </w:p>
        </w:tc>
      </w:tr>
      <w:tr w:rsidR="00F671EA" w:rsidRPr="00F671EA" w:rsidTr="00474441">
        <w:tblPrEx>
          <w:tblCellMar>
            <w:top w:w="53" w:type="dxa"/>
            <w:left w:w="106" w:type="dxa"/>
            <w:right w:w="96" w:type="dxa"/>
          </w:tblCellMar>
        </w:tblPrEx>
        <w:trPr>
          <w:gridBefore w:val="1"/>
          <w:wBefore w:w="7" w:type="dxa"/>
          <w:trHeight w:val="566"/>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юго-западной окраине села, за пограничной системой.</w:t>
            </w:r>
          </w:p>
        </w:tc>
      </w:tr>
      <w:tr w:rsidR="00F671EA" w:rsidRPr="00F671EA" w:rsidTr="00474441">
        <w:tblPrEx>
          <w:tblCellMar>
            <w:top w:w="53" w:type="dxa"/>
            <w:left w:w="106" w:type="dxa"/>
            <w:right w:w="96" w:type="dxa"/>
          </w:tblCellMar>
        </w:tblPrEx>
        <w:trPr>
          <w:gridBefore w:val="1"/>
          <w:wBefore w:w="7" w:type="dxa"/>
          <w:trHeight w:val="566"/>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11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юго-западной окраине села, за пограничной системой.</w:t>
            </w:r>
          </w:p>
        </w:tc>
      </w:tr>
      <w:tr w:rsidR="00F671EA" w:rsidRPr="00F671EA" w:rsidTr="00474441">
        <w:tblPrEx>
          <w:tblCellMar>
            <w:top w:w="53" w:type="dxa"/>
            <w:left w:w="106" w:type="dxa"/>
            <w:right w:w="96" w:type="dxa"/>
          </w:tblCellMar>
        </w:tblPrEx>
        <w:trPr>
          <w:gridBefore w:val="1"/>
          <w:wBefore w:w="7" w:type="dxa"/>
          <w:trHeight w:val="562"/>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
              <w:jc w:val="center"/>
              <w:rPr>
                <w:rFonts w:ascii="Times New Roman" w:hAnsi="Times New Roman" w:cs="Times New Roman"/>
                <w:sz w:val="24"/>
                <w:szCs w:val="24"/>
              </w:rPr>
            </w:pPr>
            <w:r w:rsidRPr="00F671EA">
              <w:rPr>
                <w:rFonts w:ascii="Times New Roman" w:hAnsi="Times New Roman" w:cs="Times New Roman"/>
                <w:sz w:val="24"/>
                <w:szCs w:val="24"/>
              </w:rPr>
              <w:t>с. Дурой, юго-западной окраине села, за пограничной системой.</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6 км вост. села в 2,3 км южнее оз. Дуройское2, на левом берегу протоки р. Аргунь, на краю террасы разрезанной оврагом.</w:t>
            </w:r>
          </w:p>
        </w:tc>
      </w:tr>
      <w:tr w:rsidR="00F671EA" w:rsidRPr="00F671EA" w:rsidTr="00474441">
        <w:tblPrEx>
          <w:tblCellMar>
            <w:top w:w="53" w:type="dxa"/>
            <w:left w:w="106" w:type="dxa"/>
            <w:right w:w="96" w:type="dxa"/>
          </w:tblCellMar>
        </w:tblPrEx>
        <w:trPr>
          <w:gridBefore w:val="1"/>
          <w:wBefore w:w="7" w:type="dxa"/>
          <w:trHeight w:val="1114"/>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Поздний</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неолитбронзовый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
              <w:jc w:val="center"/>
              <w:rPr>
                <w:rFonts w:ascii="Times New Roman" w:hAnsi="Times New Roman" w:cs="Times New Roman"/>
                <w:sz w:val="24"/>
                <w:szCs w:val="24"/>
              </w:rPr>
            </w:pPr>
            <w:r w:rsidRPr="00F671EA">
              <w:rPr>
                <w:rFonts w:ascii="Times New Roman" w:hAnsi="Times New Roman" w:cs="Times New Roman"/>
                <w:sz w:val="24"/>
                <w:szCs w:val="24"/>
              </w:rPr>
              <w:t>с. Дурой, 4,5. км. сев.-вост. села на озерной террасе у ОТФ.</w:t>
            </w:r>
          </w:p>
        </w:tc>
      </w:tr>
      <w:tr w:rsidR="00F671EA" w:rsidRPr="00F671EA" w:rsidTr="00474441">
        <w:tblPrEx>
          <w:tblCellMar>
            <w:top w:w="53" w:type="dxa"/>
            <w:left w:w="106" w:type="dxa"/>
            <w:right w:w="96" w:type="dxa"/>
          </w:tblCellMar>
        </w:tblPrEx>
        <w:trPr>
          <w:gridBefore w:val="1"/>
          <w:wBefore w:w="7" w:type="dxa"/>
          <w:trHeight w:val="566"/>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18 погребений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с.Дурой,5,5, км сев.-зап. села, на юго-зап. склонах по левому борту пади Т рача.</w:t>
            </w:r>
          </w:p>
        </w:tc>
      </w:tr>
      <w:tr w:rsidR="00F671EA" w:rsidRPr="00F671EA" w:rsidTr="00474441">
        <w:tblPrEx>
          <w:tblCellMar>
            <w:top w:w="53" w:type="dxa"/>
            <w:left w:w="106" w:type="dxa"/>
            <w:right w:w="96" w:type="dxa"/>
          </w:tblCellMar>
        </w:tblPrEx>
        <w:trPr>
          <w:gridBefore w:val="1"/>
          <w:wBefore w:w="7" w:type="dxa"/>
          <w:trHeight w:val="80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9"/>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 16 погебений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6 км сев. -северо-зап. села, юго-зап. Подножие г. Догва-Тологой, в пади Цырен.</w:t>
            </w:r>
          </w:p>
        </w:tc>
      </w:tr>
      <w:tr w:rsidR="00F671EA" w:rsidRPr="00F671EA" w:rsidTr="00474441">
        <w:tblPrEx>
          <w:tblCellMar>
            <w:top w:w="53" w:type="dxa"/>
            <w:left w:w="106" w:type="dxa"/>
            <w:right w:w="96" w:type="dxa"/>
          </w:tblCellMar>
        </w:tblPrEx>
        <w:trPr>
          <w:gridBefore w:val="1"/>
          <w:wBefore w:w="7" w:type="dxa"/>
          <w:trHeight w:val="803"/>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p w:rsidR="00474441" w:rsidRPr="00F671EA" w:rsidRDefault="00474441" w:rsidP="00474441">
            <w:pPr>
              <w:tabs>
                <w:tab w:val="center" w:pos="259"/>
                <w:tab w:val="center" w:pos="940"/>
              </w:tabs>
              <w:jc w:val="center"/>
              <w:rPr>
                <w:rFonts w:ascii="Times New Roman" w:hAnsi="Times New Roman" w:cs="Times New Roman"/>
                <w:sz w:val="24"/>
                <w:szCs w:val="24"/>
              </w:rPr>
            </w:pPr>
            <w:r w:rsidRPr="00F671EA">
              <w:rPr>
                <w:rFonts w:ascii="Times New Roman" w:hAnsi="Times New Roman" w:cs="Times New Roman"/>
                <w:sz w:val="24"/>
                <w:szCs w:val="24"/>
              </w:rPr>
              <w:t>48</w:t>
            </w:r>
            <w:r w:rsidRPr="00F671EA">
              <w:rPr>
                <w:rFonts w:ascii="Times New Roman" w:hAnsi="Times New Roman" w:cs="Times New Roman"/>
                <w:sz w:val="24"/>
                <w:szCs w:val="24"/>
              </w:rPr>
              <w:tab/>
              <w:t>курганов</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7,5 км сев.-северо-зап. села, в пади Цырен, 2 км сев-зап. объекта № 16, выше ОТФ.</w:t>
            </w:r>
          </w:p>
        </w:tc>
      </w:tr>
      <w:tr w:rsidR="00F671EA" w:rsidRPr="00F671EA" w:rsidTr="00474441">
        <w:tblPrEx>
          <w:tblCellMar>
            <w:top w:w="53" w:type="dxa"/>
            <w:left w:w="106" w:type="dxa"/>
            <w:right w:w="96" w:type="dxa"/>
          </w:tblCellMar>
        </w:tblPrEx>
        <w:trPr>
          <w:gridBefore w:val="1"/>
          <w:wBefore w:w="7" w:type="dxa"/>
          <w:trHeight w:val="566"/>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13 погребений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6,5 км сев. села в урочище Тунгусский Тором.</w:t>
            </w:r>
          </w:p>
        </w:tc>
      </w:tr>
      <w:tr w:rsidR="00F671EA" w:rsidRPr="00F671EA" w:rsidTr="00474441">
        <w:tblPrEx>
          <w:tblCellMar>
            <w:top w:w="53" w:type="dxa"/>
            <w:left w:w="106" w:type="dxa"/>
            <w:right w:w="96" w:type="dxa"/>
          </w:tblCellMar>
        </w:tblPrEx>
        <w:trPr>
          <w:gridBefore w:val="1"/>
          <w:wBefore w:w="7" w:type="dxa"/>
          <w:trHeight w:val="1114"/>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кпм</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 погребений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Раннежелезный век</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VIII-IIIBB. до</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н.э.</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
              <w:jc w:val="center"/>
              <w:rPr>
                <w:rFonts w:ascii="Times New Roman" w:hAnsi="Times New Roman" w:cs="Times New Roman"/>
                <w:sz w:val="24"/>
                <w:szCs w:val="24"/>
              </w:rPr>
            </w:pPr>
            <w:r w:rsidRPr="00F671EA">
              <w:rPr>
                <w:rFonts w:ascii="Times New Roman" w:hAnsi="Times New Roman" w:cs="Times New Roman"/>
                <w:sz w:val="24"/>
                <w:szCs w:val="24"/>
              </w:rPr>
              <w:t>с. Дурой 6,5 км сев. села на крутом юго-зап. склоне г. Большая Канга.</w:t>
            </w:r>
          </w:p>
        </w:tc>
      </w:tr>
      <w:tr w:rsidR="00F671EA" w:rsidRPr="00F671EA" w:rsidTr="00474441">
        <w:tblPrEx>
          <w:tblCellMar>
            <w:top w:w="53" w:type="dxa"/>
            <w:left w:w="106" w:type="dxa"/>
            <w:right w:w="96" w:type="dxa"/>
          </w:tblCellMar>
        </w:tblPrEx>
        <w:trPr>
          <w:gridBefore w:val="1"/>
          <w:wBefore w:w="7" w:type="dxa"/>
          <w:trHeight w:val="838"/>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бронзовый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7 км юго-вост. села, на южном склоне г. Большая Канга.</w:t>
            </w:r>
          </w:p>
        </w:tc>
      </w:tr>
      <w:tr w:rsidR="00F671EA" w:rsidRPr="00F671EA" w:rsidTr="00474441">
        <w:tblPrEx>
          <w:tblCellMar>
            <w:top w:w="53" w:type="dxa"/>
            <w:left w:w="106" w:type="dxa"/>
            <w:right w:w="96" w:type="dxa"/>
          </w:tblCellMar>
        </w:tblPrEx>
        <w:trPr>
          <w:gridBefore w:val="1"/>
          <w:wBefore w:w="7" w:type="dxa"/>
          <w:trHeight w:val="1118"/>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 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7 км юго-вост. села, на южном склоне и в ложках г. Большая Канга.</w:t>
            </w:r>
          </w:p>
        </w:tc>
      </w:tr>
      <w:tr w:rsidR="00F671EA" w:rsidRPr="00F671EA" w:rsidTr="00474441">
        <w:tblPrEx>
          <w:tblCellMar>
            <w:top w:w="53" w:type="dxa"/>
            <w:left w:w="106" w:type="dxa"/>
            <w:right w:w="96" w:type="dxa"/>
          </w:tblCellMar>
        </w:tblPrEx>
        <w:trPr>
          <w:gridBefore w:val="1"/>
          <w:wBefore w:w="7" w:type="dxa"/>
          <w:trHeight w:val="1118"/>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 средневековья</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7 км юго-вост. села, на южном склоне и в ложках г. Большая Канга.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век 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7 км юго-вост. села, на южном склоне и в ложках г. Большая Канга.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 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 Дурой, 7 км юго-вост. села, на южном склоне и в ложках г. Большая Канга.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225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 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7 км юго-вост. села, на южном склоне и в ложках г. Большая Канга.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Ритуальный</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комплекс</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8 км к вост. от села, на южном склоне г. Акулиной отделённой от г. Большая Канга.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27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8 км к вост. от села, на южном склоне г. Акулиной отделённой от г. Большая Канга.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 Дурой, 9 км к вост. от села, на г. Средняя Канга на южных склонах.</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29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9,3 км к вост. от села, на г. Средняя Канга на южных склонах.</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 Дурой, 9,5 км к вост. от села, на г, Средняя Канга на южных склонах.</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Дурой, 9,8 км к вост. от села, на г. Средняя Канга на</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южных склонах.</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10 км к вост. от села, на г. Средняя Канга на южных склонах.</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10,2 км к вост. от села, на г. Средняя Канга на южных склонах.</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СВ.140 погребений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10,2 км вост. села на на юго-вост. склоне и на вершине г. Канга круглая.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19 погребений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21 км к сев.-вост. от села в верхней части пади Дарасатуй, на юго-зап. подножии возвышенности обращенной к озеру.</w:t>
            </w:r>
          </w:p>
        </w:tc>
      </w:tr>
      <w:tr w:rsidR="00F671EA" w:rsidRPr="00F671EA" w:rsidTr="000E7304">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 27 погребений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0E7304">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Дурой, 21 км к сев.-вост. от села в верхней части пади Дарасатуй, на юго-зап. подножии возвышенности об щенной к озер , в З км южнее объекта № 35.</w:t>
            </w:r>
          </w:p>
        </w:tc>
      </w:tr>
      <w:tr w:rsidR="00F671EA" w:rsidRPr="00F671EA" w:rsidTr="000E7304">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0E7304" w:rsidP="000E7304">
            <w:pPr>
              <w:ind w:hanging="581"/>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Бырка, 5 км сев. села на левом берегу р. Верх. Борзя, на склоне возвышенности 2 км восточнее слияния р. Талман-Борзя и р. Донинская Борзя.</w:t>
            </w:r>
          </w:p>
        </w:tc>
      </w:tr>
      <w:tr w:rsidR="00F671EA" w:rsidRPr="00F671EA" w:rsidTr="000E7304">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0E7304" w:rsidP="000E7304">
            <w:pPr>
              <w:ind w:hanging="398"/>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Бронзовый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Бырка, 4,5 км сев. села на левом берегу р. Верх. Борзя, на склоне возвышенности 2 км восточнее слияния. Талман-Борзя и р. Донинская Борзя.</w:t>
            </w:r>
          </w:p>
        </w:tc>
      </w:tr>
      <w:tr w:rsidR="00F671EA" w:rsidRPr="00F671EA" w:rsidTr="000E7304">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39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0E7304" w:rsidP="000E7304">
            <w:pPr>
              <w:ind w:hanging="571"/>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Бырка, 1 км зап. села на левом берегу р. Верх. Борзя, на склоне распадка г. 9-я Пятница у трассы Селинда Бырка.</w:t>
            </w:r>
          </w:p>
        </w:tc>
      </w:tr>
      <w:tr w:rsidR="00F671EA" w:rsidRPr="00F671EA" w:rsidTr="000E7304">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0E7304" w:rsidP="000E7304">
            <w:pPr>
              <w:ind w:hanging="571"/>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Бырка, юго-вост. окраина села, на левом берегу ручья впадающего в р.Ве х.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41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Бырка, юго-вост. окраина села, на левом берегу ручья впадающего в Верх.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0E7304" w:rsidP="00474441">
            <w:pPr>
              <w:ind w:hanging="576"/>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Бырка, юго-вост. окраина села, на левом берегу ручья впадающего в р.Верх.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Наскальные рисунки</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Бронзовый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Бырка, вост. окраина села, в пещере на г. Дыринка.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 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 Дурой, 7 км юго-вост. села, на южном склоне и в ложках г. Большая Канга.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Бырка, 6 км вост. села в приустьевой части р. Белетуй по правом борту, на южном склоне возвышенности.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Бырка, 6 км вост. села в приустьевой части р. Белетуй по правому борту, на южном склоне возвышенности.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
              <w:jc w:val="center"/>
              <w:rPr>
                <w:rFonts w:ascii="Times New Roman" w:hAnsi="Times New Roman" w:cs="Times New Roman"/>
                <w:sz w:val="24"/>
                <w:szCs w:val="24"/>
              </w:rPr>
            </w:pPr>
            <w:r w:rsidRPr="00F671EA">
              <w:rPr>
                <w:rFonts w:ascii="Times New Roman" w:hAnsi="Times New Roman" w:cs="Times New Roman"/>
                <w:sz w:val="24"/>
                <w:szCs w:val="24"/>
              </w:rPr>
              <w:t>с. Бырка, 8,5 км вост. села на склоне правосторонней приустьевой части пади Убиенка.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Бырка, 8,5 км вост. села на склоне правосторонней приустьевой части пади Убиенка.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Верея, 6,5 км зап. села, 3,5 км ниже с. Пограничный на южном склоне правосторонней приустьевой части пади Караваиха.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 Верея, 6,2 км зап. села, 3,5 км ниже с. Пограничный на южном склоне правосторонней приустьевой части пади Караваиха.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Верея, 3,5 км вост. села правый берег р. Калга, на юго-вост. склоне возвышенности, у слияния с р. Верх.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Верея, 4 км вост. села правый берег р. Калга, на юговост. склоне возвышенности, у слияния с р, Верх.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Верея, 3 км вост. села правый берег р. Калга, на юговост. склоне возвышенности, у слияния с р. Верх.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Верея, 2,5 км вост. села правый берег р. Калга, на юго-вост. склоне возвышенности, у слияния с р. Верх.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Верея, 8,5 км вост. села на левом берегу р. Аргунь, на юго-вост. и юго-зап. склонах террасовидной возвышенности в 1,4 км выше по течению с.Зоргол.</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55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Зоргол, 1,4 км зап. села, или с.Верея, 8,5 км вост. села на левом берегу р. Аргунь, на юго-вост. и юго-зап. Склонах террасовидной возвышенности.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Зоргол, 1,4 км зап. села, или с.Верея, 8,5 км вост. села на левом берегу р. Аргунь, на юго-вост. и юго-зап. склонах террасовидной возвышенности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Зоргол, 0,9 км сев.-зап. села, на западном склоне г. Зоргол.</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Зоргол, 8 км сев.-вост. села на юго-вост. склоне г. Карабон, обращенном к озеру Карабон.</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59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п. Кличка, 5 км южнее посёлка, или 3,5 км• южнее с.Кличка-2, на левом берегу р. Урлюнгуй.</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п. Кличка, 4 км южнее поселка, на южном склоне террасовидной возвышенности в 1,5 сев. -зап. Объекта № 61</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4"/>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81"/>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п. Кличка, 3,5 км южнее поселка, на южном склоне террасовидной возвышенности в 1,5 сев.-зап. объекта № 60.</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Кути, 1 км юго-вост.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Кути, 0,8 км юго-вост.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Кути, 1,5 км вост.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Кути, 2 км вост.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Бронзовый век 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Кути, 6 км сев.-вост. села правый берег р. Аргунь, на южном склоне возвышенности между падями Белая Глинка и Маяк.</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Кути, 6 км сев.-вост. села на левосторонней террасе пади Маяк.</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п. Молодежный, 4 км сев. пос., на левом берегу р. Урулюнгуй, на южном склоне возвышенности 619,1.</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69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 2 км сев.-вост села, на южном склоне г. Никитиха.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70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Неолит</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 4 км сев.-вост села, на террасовидном склоне отделенном широким логом от г. Никитиха.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 11 км сев.-сев.-вост. села, на южном склоне возвышенности обращенном к источнику Поповский Ключ.</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 l l км сев,-сев.-вост. села, на южном склоне возвышенности обращенном к источник Поповский ключ.</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 бронзовый века</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Погадаево, 2,5 км сев.-зап. села на сев.зап. склоне г. Досатуй, обращенном в сторону распадка Досатуй.</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Погадаево, 2,5 км сев.-зап. села на сев.зап. склоне г. Досатуй, об щенном в сто ону распадка Досатуй</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 бронзовый века</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8,5 км сев.-сев.-зап. села, на левом берегу р. Аргуни на левосторонних склонах в п и соевой части пади Ши окая.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76"/>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8,5 км сев.-сев.-зап. села, на левом берегу р. Аргуни на левосторонних склонах в приустьевой части пади Широкая.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 бронзовый века</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14,5 сев.-сев.-зап. села в пади Аботуй в приустьевой части.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76"/>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14,5 сев.-сев.-зап. села в пади Абот в приустьевой части.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79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581"/>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14,5 сев.-сев.-зап. села в пади Аботуй в приустьевой части.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hanging="370"/>
              <w:jc w:val="center"/>
              <w:rPr>
                <w:rFonts w:ascii="Times New Roman" w:hAnsi="Times New Roman" w:cs="Times New Roman"/>
                <w:sz w:val="24"/>
                <w:szCs w:val="24"/>
              </w:rPr>
            </w:pPr>
            <w:r w:rsidRPr="00F671EA">
              <w:rPr>
                <w:rFonts w:ascii="Times New Roman" w:hAnsi="Times New Roman" w:cs="Times New Roman"/>
                <w:sz w:val="24"/>
                <w:szCs w:val="24"/>
              </w:rPr>
              <w:t>Каменный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18 км к сев.-зап от села на зап. террасовидном склоне г. Абон, на правосторонней части устья пади Релейная.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29"/>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 36 погребений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Неолит, бронзовый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2,5 км юж. села на левосторонней приустьевой части пади Пожарная.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Городище</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Средневековье</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юго-вост. окраина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юго-вост. окраина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 бронзовый века</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4,5 км сев. вост. (ниже) села, на мысовидной возвышенности.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85</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 бронзовый века</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 Талман-Борзя, 2 «км зап. села, на левостороннем приустьевом склоне пади Дальняя Бырка в устье р. Дальняя Бырка притока р, Верхняя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с.Талман-Борзя, 2 км зап. села, на левостороннем приустьевом склоне пади Дальняя Бырка в устье р. Дальняя Бырка притока р. Верхняя Борзя.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Бронзовый — раннежелезный века</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Улан, 0,4 км сев.-зап.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Бронзовый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Урулюнгуй, сев. окраина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89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Раннежелезный век</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VIII-IIIBB. до</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н.э.</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Урулюнгуй, сев. окраина села.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 смешанный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Разновременный</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Урулюнгуй, 1 км зап. села на левобережной приустьевой части пади Крестовая.</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91</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Многослойная стоянка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Каменный — бронзовый века</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Урулюнгуй, км зап. села на левобережной приустьевой части пади Крестовая.</w:t>
            </w:r>
          </w:p>
        </w:tc>
      </w:tr>
      <w:tr w:rsidR="00F671EA" w:rsidRPr="00F671EA" w:rsidTr="00474441">
        <w:tblPrEx>
          <w:tblCellMar>
            <w:top w:w="53" w:type="dxa"/>
            <w:left w:w="106" w:type="dxa"/>
            <w:right w:w="96" w:type="dxa"/>
          </w:tblCellMar>
        </w:tblPrEx>
        <w:trPr>
          <w:gridBefore w:val="1"/>
          <w:wBefore w:w="7" w:type="dxa"/>
          <w:trHeight w:val="835"/>
        </w:trPr>
        <w:tc>
          <w:tcPr>
            <w:tcW w:w="9707" w:type="dxa"/>
            <w:gridSpan w:val="5"/>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Список №8 Министерства культуры Забайкальского края от 26.12.2014 г.</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92</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Местонахождение</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Усть-Верхняя Борзя</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Раннебронзовый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 Зоргол 7,2 км юго-зап. села или 6 км вост. с. Верея, зап. а/д Приаргунск — Калга, в 6 км выше устья р. Верхняя Борзя, на правом борту р. Верхняя Борзя в 500 м юго-зап. моста на 16 м террасовидном мысе с вост. стороны частично разрушена карьером.</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93</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A77BA4" w:rsidP="00474441">
            <w:pPr>
              <w:ind w:hanging="480"/>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Местонахождение</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Усть-Калга</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Раннебронзовый век</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с. Верея 6 км сев.-вост, или 2,5 км юго-зап. с. Зоргол в 40 м от правого берега р. Калга, на 23 м террасовидном мысе в 400-450 м сев. ОТФ. Террасовидный мыс имеет в сев.-вост, и в южной части врезки небольших карьеров.</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94</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A77BA4" w:rsidP="00474441">
            <w:pPr>
              <w:ind w:hanging="422"/>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Местонахождение гора</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Кремневая -l</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Палеолит-неолит</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Зоргол 4 км сев. села, 1,2 км сев.-вост. вершины г. Кремневая с отм. 642,0 или 4 км юго-зап. вершины г. Карабон с отм. 660,0, на террасовидном мысе 8 м, юго-вост. часть террасы разрушена карьером, восточнее автодороги.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95</w:t>
            </w:r>
            <w:r w:rsidR="00A77BA4" w:rsidRPr="00F671EA">
              <w:rPr>
                <w:rFonts w:ascii="Times New Roman" w:hAnsi="Times New Roman" w:cs="Times New Roman"/>
                <w:sz w:val="24"/>
                <w:szCs w:val="24"/>
              </w:rPr>
              <w:t xml:space="preserve">  </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A77BA4" w:rsidP="00474441">
            <w:pPr>
              <w:ind w:hanging="475"/>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Местонахождение</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Гора</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Кремневая -2</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Палеолит-неолит</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10"/>
              <w:jc w:val="center"/>
              <w:rPr>
                <w:rFonts w:ascii="Times New Roman" w:hAnsi="Times New Roman" w:cs="Times New Roman"/>
                <w:sz w:val="24"/>
                <w:szCs w:val="24"/>
              </w:rPr>
            </w:pPr>
            <w:r w:rsidRPr="00F671EA">
              <w:rPr>
                <w:rFonts w:ascii="Times New Roman" w:hAnsi="Times New Roman" w:cs="Times New Roman"/>
                <w:sz w:val="24"/>
                <w:szCs w:val="24"/>
              </w:rPr>
              <w:t xml:space="preserve">с. Зоргол 4,5 км сев, села, 2 км сев.-вост. вершины г, Кремневая с отм. 642,0 или 3,5 км юго-зап. вершины г. Карабон с отм. 660,0, на террасовидном мысе 8 м, сев. часть террасовидного мыса частично </w:t>
            </w:r>
            <w:r w:rsidRPr="00F671EA">
              <w:rPr>
                <w:rFonts w:ascii="Times New Roman" w:hAnsi="Times New Roman" w:cs="Times New Roman"/>
                <w:sz w:val="24"/>
                <w:szCs w:val="24"/>
              </w:rPr>
              <w:lastRenderedPageBreak/>
              <w:t>разрушена карьером, в 200 м южнее ОТФ, на поверхности уступа и в районе оврага, восточнее автодороги.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96</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A77BA4" w:rsidP="00474441">
            <w:pPr>
              <w:ind w:hanging="480"/>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Местонахождение</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Гора</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Кремневая -3</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Палеолит</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Зоргол 6 км сев. села, 2,3 км сев.-вост. вершины г. Кремневая с отм. 642,0 или 2,5 км юго-зап. вершины г. Карабон с отм. 660,0 на террасовидной террасе 14-18 м, сев. карьера, восточнее автодороги.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97</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A77BA4" w:rsidP="00474441">
            <w:pPr>
              <w:ind w:hanging="480"/>
              <w:jc w:val="center"/>
              <w:rPr>
                <w:rFonts w:ascii="Times New Roman" w:hAnsi="Times New Roman" w:cs="Times New Roman"/>
                <w:sz w:val="24"/>
                <w:szCs w:val="24"/>
              </w:rPr>
            </w:pPr>
            <w:r w:rsidRPr="00F671EA">
              <w:rPr>
                <w:rFonts w:ascii="Times New Roman" w:hAnsi="Times New Roman" w:cs="Times New Roman"/>
                <w:sz w:val="24"/>
                <w:szCs w:val="24"/>
              </w:rPr>
              <w:t xml:space="preserve">      </w:t>
            </w:r>
            <w:r w:rsidR="00474441" w:rsidRPr="00F671EA">
              <w:rPr>
                <w:rFonts w:ascii="Times New Roman" w:hAnsi="Times New Roman" w:cs="Times New Roman"/>
                <w:sz w:val="24"/>
                <w:szCs w:val="24"/>
              </w:rPr>
              <w:t>Местонахождение</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Карабон</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Неолит</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Бура 7 км юго-зап. села, у подножия г. Карабон, на зап. берегу оз. Карабон вост. ЛЭП, в 150 м от берега на высоте 1-2 м от уреза воды в районе заросшего оврага.</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98</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Усадьба</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Алестуй</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XIII - ху вв</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с. Усть-Тасуркай 7 км сев.-зап. села в 2 км сев.-зап. 27 км а/д Новоивановка - Усть-Тасуркай, 1 км зап. горы ВалестУй с отм.</w:t>
            </w:r>
          </w:p>
          <w:p w:rsidR="00474441" w:rsidRPr="00F671EA" w:rsidRDefault="00474441" w:rsidP="00474441">
            <w:pPr>
              <w:tabs>
                <w:tab w:val="center" w:pos="3238"/>
              </w:tabs>
              <w:jc w:val="center"/>
              <w:rPr>
                <w:rFonts w:ascii="Times New Roman" w:hAnsi="Times New Roman" w:cs="Times New Roman"/>
                <w:sz w:val="24"/>
                <w:szCs w:val="24"/>
              </w:rPr>
            </w:pPr>
            <w:r w:rsidRPr="00F671EA">
              <w:rPr>
                <w:rFonts w:ascii="Times New Roman" w:hAnsi="Times New Roman" w:cs="Times New Roman"/>
                <w:sz w:val="24"/>
                <w:szCs w:val="24"/>
              </w:rPr>
              <w:t>724,2, зап. полевой дороги идущей по пади</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99</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Могильник</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Окошки</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42 погребения</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ХШ - ху вв</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Усть-Тасуркай в 10,5 км юго-зап. села или 9 км юго-вост. с. Новоивановка на вершине г. Тартельтуй с отм. 613,6 на правой стороне пересыхающей речки Кир-Кира левый приток р.</w:t>
            </w: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Урулюнгуй состав могильника входит до 42 погребений.</w:t>
            </w:r>
          </w:p>
        </w:tc>
      </w:tr>
      <w:tr w:rsidR="00F671EA" w:rsidRPr="00F671EA" w:rsidTr="00474441">
        <w:tblPrEx>
          <w:tblCellMar>
            <w:top w:w="53" w:type="dxa"/>
            <w:left w:w="106" w:type="dxa"/>
            <w:right w:w="96" w:type="dxa"/>
          </w:tblCellMar>
        </w:tblPrEx>
        <w:trPr>
          <w:gridBefore w:val="1"/>
          <w:wBefore w:w="7" w:type="dxa"/>
          <w:trHeight w:val="835"/>
        </w:trPr>
        <w:tc>
          <w:tcPr>
            <w:tcW w:w="9707" w:type="dxa"/>
            <w:gridSpan w:val="5"/>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Постановление СМ РСФСР N2 1327 от 30.08.60 г.</w:t>
            </w:r>
          </w:p>
        </w:tc>
      </w:tr>
      <w:tr w:rsidR="00F671EA" w:rsidRPr="00F671EA" w:rsidTr="00474441">
        <w:tblPrEx>
          <w:tblCellMar>
            <w:top w:w="53" w:type="dxa"/>
            <w:left w:w="106" w:type="dxa"/>
            <w:right w:w="96" w:type="dxa"/>
          </w:tblCellMar>
        </w:tblPrEx>
        <w:trPr>
          <w:gridBefore w:val="1"/>
          <w:wBefore w:w="7" w:type="dxa"/>
          <w:trHeight w:val="835"/>
        </w:trPr>
        <w:tc>
          <w:tcPr>
            <w:tcW w:w="621"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182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rPr>
              <w:t>Хирхиринское городище</w:t>
            </w:r>
          </w:p>
        </w:tc>
        <w:tc>
          <w:tcPr>
            <w:tcW w:w="2284"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jc w:val="center"/>
              <w:rPr>
                <w:rFonts w:ascii="Times New Roman" w:hAnsi="Times New Roman" w:cs="Times New Roman"/>
                <w:sz w:val="24"/>
                <w:szCs w:val="24"/>
              </w:rPr>
            </w:pPr>
          </w:p>
          <w:p w:rsidR="00474441" w:rsidRPr="00F671EA" w:rsidRDefault="00474441" w:rsidP="00474441">
            <w:pPr>
              <w:jc w:val="center"/>
              <w:rPr>
                <w:rFonts w:ascii="Times New Roman" w:hAnsi="Times New Roman" w:cs="Times New Roman"/>
                <w:sz w:val="24"/>
                <w:szCs w:val="24"/>
              </w:rPr>
            </w:pPr>
            <w:r w:rsidRPr="00F671EA">
              <w:rPr>
                <w:rFonts w:ascii="Times New Roman" w:hAnsi="Times New Roman" w:cs="Times New Roman"/>
                <w:sz w:val="24"/>
                <w:szCs w:val="24"/>
                <w:lang w:val="en-US"/>
              </w:rPr>
              <w:t>XIII</w:t>
            </w:r>
            <w:r w:rsidRPr="00F671EA">
              <w:rPr>
                <w:rFonts w:ascii="Times New Roman" w:hAnsi="Times New Roman" w:cs="Times New Roman"/>
                <w:sz w:val="24"/>
                <w:szCs w:val="24"/>
              </w:rPr>
              <w:t>-</w:t>
            </w:r>
            <w:r w:rsidRPr="00F671EA">
              <w:rPr>
                <w:rFonts w:ascii="Times New Roman" w:hAnsi="Times New Roman" w:cs="Times New Roman"/>
                <w:sz w:val="24"/>
                <w:szCs w:val="24"/>
                <w:lang w:val="en-US"/>
              </w:rPr>
              <w:t>XIV</w:t>
            </w:r>
            <w:r w:rsidRPr="00F671EA">
              <w:rPr>
                <w:rFonts w:ascii="Times New Roman" w:hAnsi="Times New Roman" w:cs="Times New Roman"/>
                <w:sz w:val="24"/>
                <w:szCs w:val="24"/>
              </w:rPr>
              <w:t xml:space="preserve"> вв.</w:t>
            </w:r>
          </w:p>
        </w:tc>
        <w:tc>
          <w:tcPr>
            <w:tcW w:w="4978"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ind w:firstLine="5"/>
              <w:jc w:val="center"/>
              <w:rPr>
                <w:rFonts w:ascii="Times New Roman" w:hAnsi="Times New Roman" w:cs="Times New Roman"/>
                <w:sz w:val="24"/>
                <w:szCs w:val="24"/>
              </w:rPr>
            </w:pPr>
            <w:r w:rsidRPr="00F671EA">
              <w:rPr>
                <w:rFonts w:ascii="Times New Roman" w:hAnsi="Times New Roman" w:cs="Times New Roman"/>
                <w:sz w:val="24"/>
                <w:szCs w:val="24"/>
              </w:rPr>
              <w:t>с. Новоивановка, 9 км к юго-вост. села или 10,5 км юго-западнее с. Усть-Тасуркай левый борт р. Урулюнгуй, 2 км южнее г. Тартельтуй 613,6 севернее дороги, идущей из с. Усть-Тасуркай в с.Кибиревка на полях в низовьях на правой стороне пересыхающей речки Кир-Кира левый приток р. Урулюнгуй.</w:t>
            </w:r>
          </w:p>
        </w:tc>
      </w:tr>
    </w:tbl>
    <w:p w:rsidR="00474441" w:rsidRPr="00F671EA" w:rsidRDefault="00474441" w:rsidP="00474441">
      <w:pPr>
        <w:rPr>
          <w:rFonts w:ascii="Times New Roman" w:hAnsi="Times New Roman" w:cs="Times New Roman"/>
          <w:b/>
          <w:sz w:val="28"/>
          <w:szCs w:val="28"/>
        </w:rPr>
      </w:pPr>
      <w:r w:rsidRPr="00F671EA">
        <w:rPr>
          <w:rFonts w:ascii="Times New Roman" w:hAnsi="Times New Roman" w:cs="Times New Roman"/>
          <w:b/>
          <w:sz w:val="28"/>
          <w:szCs w:val="28"/>
        </w:rPr>
        <w:t>Объекты исторического наследия:</w:t>
      </w:r>
    </w:p>
    <w:tbl>
      <w:tblPr>
        <w:tblStyle w:val="TableGrid"/>
        <w:tblW w:w="9362" w:type="dxa"/>
        <w:tblInd w:w="-287" w:type="dxa"/>
        <w:tblLayout w:type="fixed"/>
        <w:tblCellMar>
          <w:right w:w="43" w:type="dxa"/>
        </w:tblCellMar>
        <w:tblLook w:val="04A0" w:firstRow="1" w:lastRow="0" w:firstColumn="1" w:lastColumn="0" w:noHBand="0" w:noVBand="1"/>
      </w:tblPr>
      <w:tblGrid>
        <w:gridCol w:w="426"/>
        <w:gridCol w:w="3969"/>
        <w:gridCol w:w="1707"/>
        <w:gridCol w:w="237"/>
        <w:gridCol w:w="1337"/>
        <w:gridCol w:w="1686"/>
      </w:tblGrid>
      <w:tr w:rsidR="00612E6B" w:rsidRPr="00F671EA" w:rsidTr="00B77F37">
        <w:trPr>
          <w:trHeight w:val="487"/>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объекта</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Датировка</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Автор</w:t>
            </w: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Местонахождение объекта</w:t>
            </w:r>
          </w:p>
        </w:tc>
      </w:tr>
      <w:tr w:rsidR="00612E6B" w:rsidRPr="00F671EA" w:rsidTr="00B77F37">
        <w:trPr>
          <w:trHeight w:val="250"/>
        </w:trPr>
        <w:tc>
          <w:tcPr>
            <w:tcW w:w="6339" w:type="dxa"/>
            <w:gridSpan w:val="4"/>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СПИСОК 81 от 29.03.1995 г</w:t>
            </w:r>
          </w:p>
        </w:tc>
        <w:tc>
          <w:tcPr>
            <w:tcW w:w="1337" w:type="dxa"/>
            <w:tcBorders>
              <w:top w:val="single" w:sz="2" w:space="0" w:color="000000"/>
              <w:left w:val="nil"/>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r>
      <w:tr w:rsidR="00612E6B" w:rsidRPr="00F671EA" w:rsidTr="00B77F37">
        <w:trPr>
          <w:trHeight w:val="973"/>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66" w:lineRule="auto"/>
              <w:ind w:left="120"/>
              <w:jc w:val="center"/>
              <w:rPr>
                <w:rFonts w:ascii="Times New Roman" w:hAnsi="Times New Roman" w:cs="Times New Roman"/>
                <w:sz w:val="24"/>
                <w:szCs w:val="24"/>
              </w:rPr>
            </w:pPr>
            <w:r w:rsidRPr="00F671EA">
              <w:rPr>
                <w:rFonts w:ascii="Times New Roman" w:hAnsi="Times New Roman" w:cs="Times New Roman"/>
                <w:sz w:val="24"/>
                <w:szCs w:val="24"/>
              </w:rPr>
              <w:t>Братская могила З партизан, расстрелянных белогвардейцами, и Стрельникова Филиппа Матвеевича, убитого кулаками</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right="94"/>
              <w:jc w:val="center"/>
              <w:rPr>
                <w:rFonts w:ascii="Times New Roman" w:hAnsi="Times New Roman" w:cs="Times New Roman"/>
                <w:sz w:val="24"/>
                <w:szCs w:val="24"/>
              </w:rPr>
            </w:pPr>
            <w:r w:rsidRPr="00F671EA">
              <w:rPr>
                <w:rFonts w:ascii="Times New Roman" w:hAnsi="Times New Roman" w:cs="Times New Roman"/>
                <w:sz w:val="24"/>
                <w:szCs w:val="24"/>
              </w:rPr>
              <w:t>20 мая 1918 г., 1924 г., установлен в 1983</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right="96"/>
              <w:jc w:val="center"/>
              <w:rPr>
                <w:rFonts w:ascii="Times New Roman" w:hAnsi="Times New Roman" w:cs="Times New Roman"/>
                <w:sz w:val="24"/>
                <w:szCs w:val="24"/>
              </w:rPr>
            </w:pPr>
            <w:r w:rsidRPr="00F671EA">
              <w:rPr>
                <w:rFonts w:ascii="Times New Roman" w:hAnsi="Times New Roman" w:cs="Times New Roman"/>
                <w:sz w:val="24"/>
                <w:szCs w:val="24"/>
              </w:rPr>
              <w:t>с.Бырка, северная окраина села</w:t>
            </w:r>
          </w:p>
        </w:tc>
      </w:tr>
      <w:tr w:rsidR="00612E6B" w:rsidRPr="00F671EA" w:rsidTr="00B77F37">
        <w:trPr>
          <w:trHeight w:val="491"/>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46"/>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”Рабочий-кузнец”</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1982 г.</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Скульптор</w:t>
            </w:r>
          </w:p>
          <w:p w:rsidR="00474441" w:rsidRPr="00F671EA" w:rsidRDefault="00474441" w:rsidP="00474441">
            <w:pPr>
              <w:spacing w:line="259" w:lineRule="auto"/>
              <w:ind w:left="10"/>
              <w:jc w:val="center"/>
              <w:rPr>
                <w:rFonts w:ascii="Times New Roman" w:hAnsi="Times New Roman" w:cs="Times New Roman"/>
                <w:sz w:val="24"/>
                <w:szCs w:val="24"/>
              </w:rPr>
            </w:pPr>
            <w:r w:rsidRPr="00F671EA">
              <w:rPr>
                <w:rFonts w:ascii="Times New Roman" w:hAnsi="Times New Roman" w:cs="Times New Roman"/>
                <w:sz w:val="24"/>
                <w:szCs w:val="24"/>
              </w:rPr>
              <w:t>А.Михайлов</w:t>
            </w: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с.Зоргол, северо-западная окраина</w:t>
            </w:r>
          </w:p>
        </w:tc>
      </w:tr>
      <w:tr w:rsidR="00612E6B" w:rsidRPr="00F671EA" w:rsidTr="00B77F37">
        <w:trPr>
          <w:trHeight w:val="49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51"/>
              <w:jc w:val="center"/>
              <w:rPr>
                <w:rFonts w:ascii="Times New Roman" w:hAnsi="Times New Roman" w:cs="Times New Roman"/>
                <w:sz w:val="24"/>
                <w:szCs w:val="24"/>
              </w:rPr>
            </w:pPr>
            <w:r w:rsidRPr="00F671EA">
              <w:rPr>
                <w:rFonts w:ascii="Times New Roman" w:hAnsi="Times New Roman" w:cs="Times New Roman"/>
                <w:sz w:val="24"/>
                <w:szCs w:val="24"/>
              </w:rPr>
              <w:t>З</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Могила партизана Адрианова Александра Евстафьевича</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1921 г.</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с.Зоргол, ул.Ленина, </w:t>
            </w:r>
            <w:r w:rsidRPr="00F671EA">
              <w:rPr>
                <w:rFonts w:ascii="Times New Roman" w:hAnsi="Times New Roman" w:cs="Times New Roman"/>
                <w:sz w:val="24"/>
                <w:szCs w:val="24"/>
              </w:rPr>
              <w:lastRenderedPageBreak/>
              <w:t>около дома N 39</w:t>
            </w:r>
          </w:p>
        </w:tc>
      </w:tr>
      <w:tr w:rsidR="00612E6B" w:rsidRPr="00F671EA" w:rsidTr="00B77F37">
        <w:trPr>
          <w:trHeight w:val="493"/>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46"/>
              <w:jc w:val="center"/>
              <w:rPr>
                <w:rFonts w:ascii="Times New Roman" w:hAnsi="Times New Roman" w:cs="Times New Roman"/>
                <w:sz w:val="24"/>
                <w:szCs w:val="24"/>
              </w:rPr>
            </w:pPr>
            <w:r w:rsidRPr="00F671EA">
              <w:rPr>
                <w:rFonts w:ascii="Times New Roman" w:hAnsi="Times New Roman" w:cs="Times New Roman"/>
                <w:sz w:val="24"/>
                <w:szCs w:val="24"/>
              </w:rPr>
              <w:lastRenderedPageBreak/>
              <w:t>4</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216"/>
              <w:jc w:val="center"/>
              <w:rPr>
                <w:rFonts w:ascii="Times New Roman" w:hAnsi="Times New Roman" w:cs="Times New Roman"/>
                <w:sz w:val="24"/>
                <w:szCs w:val="24"/>
              </w:rPr>
            </w:pPr>
            <w:r w:rsidRPr="00F671EA">
              <w:rPr>
                <w:rFonts w:ascii="Times New Roman" w:hAnsi="Times New Roman" w:cs="Times New Roman"/>
                <w:sz w:val="24"/>
                <w:szCs w:val="24"/>
              </w:rPr>
              <w:t>Могила Гусевского Нестера Евгеньевича, команд а 5-го кавалерийского полка</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1921 г.</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кладбище</w:t>
            </w:r>
          </w:p>
        </w:tc>
      </w:tr>
      <w:tr w:rsidR="00612E6B" w:rsidRPr="00F671EA" w:rsidTr="00B77F37">
        <w:trPr>
          <w:trHeight w:val="73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40"/>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8" w:line="258" w:lineRule="auto"/>
              <w:ind w:left="46" w:right="7"/>
              <w:jc w:val="center"/>
              <w:rPr>
                <w:rFonts w:ascii="Times New Roman" w:hAnsi="Times New Roman" w:cs="Times New Roman"/>
                <w:sz w:val="24"/>
                <w:szCs w:val="24"/>
              </w:rPr>
            </w:pPr>
            <w:r w:rsidRPr="00F671EA">
              <w:rPr>
                <w:rFonts w:ascii="Times New Roman" w:hAnsi="Times New Roman" w:cs="Times New Roman"/>
                <w:sz w:val="24"/>
                <w:szCs w:val="24"/>
              </w:rPr>
              <w:t>Могила Красильникова П.Ф„ командира 59й кавалерийской дивизии Забайкальского фронта</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21.08.1943 г. Установлен в 1959</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right="65"/>
              <w:jc w:val="center"/>
              <w:rPr>
                <w:rFonts w:ascii="Times New Roman" w:hAnsi="Times New Roman" w:cs="Times New Roman"/>
                <w:sz w:val="24"/>
                <w:szCs w:val="24"/>
              </w:rPr>
            </w:pPr>
            <w:r w:rsidRPr="00F671EA">
              <w:rPr>
                <w:rFonts w:ascii="Times New Roman" w:hAnsi="Times New Roman" w:cs="Times New Roman"/>
                <w:sz w:val="24"/>
                <w:szCs w:val="24"/>
              </w:rPr>
              <w:t>с. Урулюнгуй, кладбище</w:t>
            </w:r>
          </w:p>
        </w:tc>
      </w:tr>
      <w:tr w:rsidR="00612E6B" w:rsidRPr="00F671EA" w:rsidTr="00B77F37">
        <w:trPr>
          <w:trHeight w:val="49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51"/>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43"/>
              <w:jc w:val="center"/>
              <w:rPr>
                <w:rFonts w:ascii="Times New Roman" w:hAnsi="Times New Roman" w:cs="Times New Roman"/>
                <w:sz w:val="24"/>
                <w:szCs w:val="24"/>
              </w:rPr>
            </w:pPr>
            <w:r w:rsidRPr="00F671EA">
              <w:rPr>
                <w:rFonts w:ascii="Times New Roman" w:hAnsi="Times New Roman" w:cs="Times New Roman"/>
                <w:sz w:val="24"/>
                <w:szCs w:val="24"/>
              </w:rPr>
              <w:t>Памятник Владимиру Ильичу Ленину</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1970</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п.Приаргунск</w:t>
            </w:r>
          </w:p>
        </w:tc>
      </w:tr>
      <w:tr w:rsidR="00612E6B" w:rsidRPr="00F671EA" w:rsidTr="00B77F37">
        <w:trPr>
          <w:trHeight w:val="494"/>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46"/>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43"/>
              <w:jc w:val="center"/>
              <w:rPr>
                <w:rFonts w:ascii="Times New Roman" w:hAnsi="Times New Roman" w:cs="Times New Roman"/>
                <w:sz w:val="24"/>
                <w:szCs w:val="24"/>
              </w:rPr>
            </w:pPr>
            <w:r w:rsidRPr="00F671EA">
              <w:rPr>
                <w:rFonts w:ascii="Times New Roman" w:hAnsi="Times New Roman" w:cs="Times New Roman"/>
                <w:sz w:val="24"/>
                <w:szCs w:val="24"/>
              </w:rPr>
              <w:t>Памятник Владимиру Ильичу Ленину</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1967</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с.Бырка</w:t>
            </w:r>
          </w:p>
        </w:tc>
      </w:tr>
      <w:tr w:rsidR="00612E6B" w:rsidRPr="00F671EA" w:rsidTr="00B77F37">
        <w:trPr>
          <w:trHeight w:val="73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51"/>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односельчан, павших в Гражданской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1918-1920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1961</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48"/>
              <w:jc w:val="center"/>
              <w:rPr>
                <w:rFonts w:ascii="Times New Roman" w:hAnsi="Times New Roman" w:cs="Times New Roman"/>
                <w:sz w:val="24"/>
                <w:szCs w:val="24"/>
              </w:rPr>
            </w:pPr>
            <w:r w:rsidRPr="00F671EA">
              <w:rPr>
                <w:rFonts w:ascii="Times New Roman" w:hAnsi="Times New Roman" w:cs="Times New Roman"/>
                <w:sz w:val="24"/>
                <w:szCs w:val="24"/>
              </w:rPr>
              <w:t>с.Бырка</w:t>
            </w:r>
          </w:p>
        </w:tc>
      </w:tr>
      <w:tr w:rsidR="00612E6B" w:rsidRPr="00F671EA" w:rsidTr="00B77F37">
        <w:trPr>
          <w:trHeight w:val="499"/>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46"/>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72" w:right="34"/>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воинов-земляков, павших в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1975</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с.Дурой</w:t>
            </w:r>
          </w:p>
        </w:tc>
      </w:tr>
      <w:tr w:rsidR="00612E6B" w:rsidRPr="00F671EA" w:rsidTr="00B77F37">
        <w:trPr>
          <w:trHeight w:val="731"/>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12"/>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2" w:line="270"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односельчан, погибших за установление Советской власти в Забайкалье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1918-1920 гг.,Установлен в 1967</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 Дурой</w:t>
            </w:r>
          </w:p>
        </w:tc>
      </w:tr>
      <w:tr w:rsidR="00612E6B" w:rsidRPr="00F671EA" w:rsidTr="00B77F37">
        <w:trPr>
          <w:trHeight w:val="725"/>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31"/>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воинов-односельчан, павших в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1941-1945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1982</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Скульптор</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А.Михайлов</w:t>
            </w: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с.Зоргол</w:t>
            </w:r>
          </w:p>
        </w:tc>
      </w:tr>
      <w:tr w:rsidR="00612E6B" w:rsidRPr="00F671EA" w:rsidTr="00B77F37">
        <w:trPr>
          <w:trHeight w:val="49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12"/>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29"/>
              <w:jc w:val="center"/>
              <w:rPr>
                <w:rFonts w:ascii="Times New Roman" w:hAnsi="Times New Roman" w:cs="Times New Roman"/>
                <w:sz w:val="24"/>
                <w:szCs w:val="24"/>
              </w:rPr>
            </w:pPr>
            <w:r w:rsidRPr="00F671EA">
              <w:rPr>
                <w:rFonts w:ascii="Times New Roman" w:hAnsi="Times New Roman" w:cs="Times New Roman"/>
                <w:sz w:val="24"/>
                <w:szCs w:val="24"/>
              </w:rPr>
              <w:t>Памятник Владимиру Ильичу Ленину</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1970</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п.Кличка</w:t>
            </w:r>
          </w:p>
        </w:tc>
      </w:tr>
      <w:tr w:rsidR="00612E6B" w:rsidRPr="00F671EA" w:rsidTr="00B77F37">
        <w:trPr>
          <w:trHeight w:val="977"/>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12"/>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6" w:line="246" w:lineRule="auto"/>
              <w:ind w:left="226"/>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односельчан, павших в Гражданской и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1918-1920 гг., 1941-1945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1967</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с.Кличка-1</w:t>
            </w:r>
          </w:p>
        </w:tc>
      </w:tr>
      <w:tr w:rsidR="00612E6B" w:rsidRPr="00F671EA" w:rsidTr="00B77F37">
        <w:trPr>
          <w:trHeight w:val="251"/>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07"/>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4"/>
              <w:jc w:val="center"/>
              <w:rPr>
                <w:rFonts w:ascii="Times New Roman" w:hAnsi="Times New Roman" w:cs="Times New Roman"/>
                <w:sz w:val="24"/>
                <w:szCs w:val="24"/>
              </w:rPr>
            </w:pPr>
            <w:r w:rsidRPr="00F671EA">
              <w:rPr>
                <w:rFonts w:ascii="Times New Roman" w:hAnsi="Times New Roman" w:cs="Times New Roman"/>
                <w:sz w:val="24"/>
                <w:szCs w:val="24"/>
              </w:rPr>
              <w:t>Памятный знак в честь Ленина В.И.</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1870-1924 гг.</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с.Кличка-1</w:t>
            </w:r>
          </w:p>
        </w:tc>
      </w:tr>
      <w:tr w:rsidR="00612E6B" w:rsidRPr="00F671EA" w:rsidTr="00B77F37">
        <w:trPr>
          <w:trHeight w:val="497"/>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07"/>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24"/>
              <w:jc w:val="center"/>
              <w:rPr>
                <w:rFonts w:ascii="Times New Roman" w:hAnsi="Times New Roman" w:cs="Times New Roman"/>
                <w:sz w:val="24"/>
                <w:szCs w:val="24"/>
              </w:rPr>
            </w:pPr>
            <w:r w:rsidRPr="00F671EA">
              <w:rPr>
                <w:rFonts w:ascii="Times New Roman" w:hAnsi="Times New Roman" w:cs="Times New Roman"/>
                <w:sz w:val="24"/>
                <w:szCs w:val="24"/>
              </w:rPr>
              <w:t>Памятник Владимиру Ильичу Ленину</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1970</w:t>
            </w:r>
          </w:p>
        </w:tc>
        <w:tc>
          <w:tcPr>
            <w:tcW w:w="237"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337" w:type="dxa"/>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Молодежный</w:t>
            </w:r>
          </w:p>
        </w:tc>
      </w:tr>
      <w:tr w:rsidR="00612E6B" w:rsidRPr="00F671EA" w:rsidTr="00B77F37">
        <w:trPr>
          <w:trHeight w:val="73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53"/>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воинов-односельчан, павших в годы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1941-1945 гг.,</w:t>
            </w:r>
          </w:p>
          <w:p w:rsidR="00474441" w:rsidRPr="00F671EA" w:rsidRDefault="00474441" w:rsidP="00474441">
            <w:pPr>
              <w:spacing w:line="259" w:lineRule="auto"/>
              <w:ind w:left="37"/>
              <w:jc w:val="center"/>
              <w:rPr>
                <w:rFonts w:ascii="Times New Roman" w:hAnsi="Times New Roman" w:cs="Times New Roman"/>
                <w:sz w:val="24"/>
                <w:szCs w:val="24"/>
              </w:rPr>
            </w:pPr>
            <w:r w:rsidRPr="00F671EA">
              <w:rPr>
                <w:rFonts w:ascii="Times New Roman" w:hAnsi="Times New Roman" w:cs="Times New Roman"/>
                <w:sz w:val="24"/>
                <w:szCs w:val="24"/>
              </w:rPr>
              <w:t>Установлен в 1970</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Новоивановка</w:t>
            </w:r>
          </w:p>
        </w:tc>
      </w:tr>
      <w:tr w:rsidR="00612E6B" w:rsidRPr="00F671EA" w:rsidTr="00B77F37">
        <w:trPr>
          <w:trHeight w:val="73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48"/>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 w:line="259" w:lineRule="auto"/>
              <w:ind w:left="32"/>
              <w:jc w:val="center"/>
              <w:rPr>
                <w:rFonts w:ascii="Times New Roman" w:hAnsi="Times New Roman" w:cs="Times New Roman"/>
                <w:sz w:val="24"/>
                <w:szCs w:val="24"/>
              </w:rPr>
            </w:pPr>
            <w:r w:rsidRPr="00F671EA">
              <w:rPr>
                <w:rFonts w:ascii="Times New Roman" w:hAnsi="Times New Roman" w:cs="Times New Roman"/>
                <w:sz w:val="24"/>
                <w:szCs w:val="24"/>
              </w:rPr>
              <w:t>Памятник Лазо Сергею Георгиевичу, Герою</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Гражданской войны в Забайкалье и на Дальнем Востоке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1894-1920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1979</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Новоцурухайтуй</w:t>
            </w:r>
          </w:p>
        </w:tc>
      </w:tr>
      <w:tr w:rsidR="00612E6B" w:rsidRPr="00F671EA" w:rsidTr="00B77F37">
        <w:trPr>
          <w:trHeight w:val="494"/>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48"/>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37"/>
              <w:jc w:val="center"/>
              <w:rPr>
                <w:rFonts w:ascii="Times New Roman" w:hAnsi="Times New Roman" w:cs="Times New Roman"/>
                <w:sz w:val="24"/>
                <w:szCs w:val="24"/>
              </w:rPr>
            </w:pPr>
            <w:r w:rsidRPr="00F671EA">
              <w:rPr>
                <w:rFonts w:ascii="Times New Roman" w:hAnsi="Times New Roman" w:cs="Times New Roman"/>
                <w:sz w:val="24"/>
                <w:szCs w:val="24"/>
              </w:rPr>
              <w:t>Памятник Владимиру Ильичу Ленину</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1965</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Новоцурухайтуй</w:t>
            </w:r>
          </w:p>
        </w:tc>
      </w:tr>
      <w:tr w:rsidR="00612E6B" w:rsidRPr="00F671EA" w:rsidTr="00B77F37">
        <w:trPr>
          <w:trHeight w:val="73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48"/>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22" w:line="23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односельчан, павших в Гражданской и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1941-1945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4969</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Новоцурухайтуй</w:t>
            </w:r>
          </w:p>
        </w:tc>
      </w:tr>
      <w:tr w:rsidR="00612E6B" w:rsidRPr="00F671EA" w:rsidTr="00B77F37">
        <w:trPr>
          <w:trHeight w:val="965"/>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9"/>
              <w:jc w:val="center"/>
              <w:rPr>
                <w:rFonts w:ascii="Times New Roman" w:hAnsi="Times New Roman" w:cs="Times New Roman"/>
                <w:sz w:val="24"/>
                <w:szCs w:val="24"/>
              </w:rPr>
            </w:pPr>
            <w:r w:rsidRPr="00F671EA">
              <w:rPr>
                <w:rFonts w:ascii="Times New Roman" w:hAnsi="Times New Roman" w:cs="Times New Roman"/>
                <w:sz w:val="24"/>
                <w:szCs w:val="24"/>
              </w:rPr>
              <w:lastRenderedPageBreak/>
              <w:t>20</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земляков, павших в годы Гражданской и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1918-1920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1941-1945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1966</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Пограничный</w:t>
            </w:r>
          </w:p>
        </w:tc>
      </w:tr>
      <w:tr w:rsidR="00612E6B" w:rsidRPr="00F671EA" w:rsidTr="00B77F37">
        <w:trPr>
          <w:trHeight w:val="973"/>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9"/>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8"/>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односельчан, павших в годы Гражданской и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1918-1920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1941-1945 гг.,</w:t>
            </w:r>
          </w:p>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1976</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Староцурухайтуй</w:t>
            </w:r>
          </w:p>
        </w:tc>
      </w:tr>
      <w:tr w:rsidR="00612E6B" w:rsidRPr="00F671EA" w:rsidTr="00B77F37">
        <w:trPr>
          <w:trHeight w:val="49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4"/>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Владимиру Ильичу Ленину</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1980</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Староцурухайтуй</w:t>
            </w:r>
          </w:p>
        </w:tc>
      </w:tr>
      <w:tr w:rsidR="00612E6B" w:rsidRPr="00F671EA" w:rsidTr="00B77F37">
        <w:trPr>
          <w:trHeight w:val="49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4"/>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воинов-односельчан, павших в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Установлен в 1984</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Селинда</w:t>
            </w:r>
          </w:p>
        </w:tc>
      </w:tr>
      <w:tr w:rsidR="00612E6B" w:rsidRPr="00F671EA" w:rsidTr="00B77F37">
        <w:trPr>
          <w:trHeight w:val="734"/>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10"/>
              <w:jc w:val="center"/>
              <w:rPr>
                <w:rFonts w:ascii="Times New Roman" w:hAnsi="Times New Roman" w:cs="Times New Roman"/>
                <w:sz w:val="24"/>
                <w:szCs w:val="24"/>
              </w:rPr>
            </w:pPr>
            <w:r w:rsidRPr="00F671EA">
              <w:rPr>
                <w:rFonts w:ascii="Times New Roman" w:hAnsi="Times New Roman" w:cs="Times New Roman"/>
                <w:sz w:val="24"/>
                <w:szCs w:val="24"/>
              </w:rPr>
              <w:t>24</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воинов-односельчан, павших в Великой Отечественной войне</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1941-1945 гг.,</w:t>
            </w:r>
          </w:p>
          <w:p w:rsidR="00474441" w:rsidRPr="00F671EA" w:rsidRDefault="00474441" w:rsidP="00474441">
            <w:pPr>
              <w:spacing w:line="259" w:lineRule="auto"/>
              <w:ind w:left="17"/>
              <w:jc w:val="center"/>
              <w:rPr>
                <w:rFonts w:ascii="Times New Roman" w:hAnsi="Times New Roman" w:cs="Times New Roman"/>
                <w:sz w:val="24"/>
                <w:szCs w:val="24"/>
              </w:rPr>
            </w:pPr>
            <w:r w:rsidRPr="00F671EA">
              <w:rPr>
                <w:rFonts w:ascii="Times New Roman" w:hAnsi="Times New Roman" w:cs="Times New Roman"/>
                <w:sz w:val="24"/>
                <w:szCs w:val="24"/>
              </w:rPr>
              <w:t>Установлен в 1975</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с.</w:t>
            </w:r>
            <w:r w:rsidR="00BE095E" w:rsidRPr="00F671EA">
              <w:rPr>
                <w:rFonts w:ascii="Times New Roman" w:hAnsi="Times New Roman" w:cs="Times New Roman"/>
                <w:sz w:val="24"/>
                <w:szCs w:val="24"/>
              </w:rPr>
              <w:t xml:space="preserve"> </w:t>
            </w:r>
            <w:r w:rsidRPr="00F671EA">
              <w:rPr>
                <w:rFonts w:ascii="Times New Roman" w:hAnsi="Times New Roman" w:cs="Times New Roman"/>
                <w:sz w:val="24"/>
                <w:szCs w:val="24"/>
              </w:rPr>
              <w:t>Усть-Тасуркай</w:t>
            </w:r>
          </w:p>
        </w:tc>
      </w:tr>
      <w:tr w:rsidR="00612E6B" w:rsidRPr="00F671EA" w:rsidTr="00B77F37">
        <w:trPr>
          <w:trHeight w:val="734"/>
        </w:trPr>
        <w:tc>
          <w:tcPr>
            <w:tcW w:w="426" w:type="dxa"/>
            <w:tcBorders>
              <w:top w:val="single" w:sz="2" w:space="0" w:color="000000"/>
              <w:left w:val="single" w:sz="2" w:space="0" w:color="000000"/>
              <w:bottom w:val="single" w:sz="2" w:space="0" w:color="000000"/>
              <w:right w:val="single" w:sz="2" w:space="0" w:color="000000"/>
            </w:tcBorders>
            <w:vAlign w:val="center"/>
          </w:tcPr>
          <w:p w:rsidR="00916699" w:rsidRPr="00F671EA" w:rsidRDefault="00916699" w:rsidP="00916699">
            <w:pPr>
              <w:ind w:left="10"/>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3969" w:type="dxa"/>
            <w:tcBorders>
              <w:top w:val="single" w:sz="2" w:space="0" w:color="000000"/>
              <w:left w:val="single" w:sz="2" w:space="0" w:color="000000"/>
              <w:bottom w:val="single" w:sz="2" w:space="0" w:color="000000"/>
              <w:right w:val="single" w:sz="2" w:space="0" w:color="000000"/>
            </w:tcBorders>
            <w:vAlign w:val="center"/>
          </w:tcPr>
          <w:p w:rsidR="00916699" w:rsidRPr="00F671EA" w:rsidRDefault="00916699" w:rsidP="00916699">
            <w:pPr>
              <w:jc w:val="center"/>
              <w:rPr>
                <w:rFonts w:ascii="Times New Roman" w:hAnsi="Times New Roman" w:cs="Times New Roman"/>
                <w:sz w:val="24"/>
                <w:szCs w:val="24"/>
              </w:rPr>
            </w:pPr>
            <w:r w:rsidRPr="00F671EA">
              <w:rPr>
                <w:rFonts w:ascii="Times New Roman" w:hAnsi="Times New Roman" w:cs="Times New Roman"/>
                <w:sz w:val="24"/>
                <w:szCs w:val="24"/>
              </w:rPr>
              <w:t>Памятник в честь участников Великой Отечественной войны «Живым слава, павшим бессмертие»</w:t>
            </w:r>
          </w:p>
        </w:tc>
        <w:tc>
          <w:tcPr>
            <w:tcW w:w="1707" w:type="dxa"/>
            <w:tcBorders>
              <w:top w:val="single" w:sz="2" w:space="0" w:color="000000"/>
              <w:left w:val="single" w:sz="2" w:space="0" w:color="000000"/>
              <w:bottom w:val="single" w:sz="2" w:space="0" w:color="000000"/>
              <w:right w:val="single" w:sz="2" w:space="0" w:color="000000"/>
            </w:tcBorders>
            <w:vAlign w:val="center"/>
          </w:tcPr>
          <w:p w:rsidR="00916699" w:rsidRPr="00F671EA" w:rsidRDefault="00916699" w:rsidP="00916699">
            <w:pPr>
              <w:jc w:val="center"/>
              <w:rPr>
                <w:rFonts w:ascii="Times New Roman" w:hAnsi="Times New Roman" w:cs="Times New Roman"/>
                <w:sz w:val="24"/>
                <w:szCs w:val="24"/>
              </w:rPr>
            </w:pPr>
            <w:r w:rsidRPr="00F671EA">
              <w:rPr>
                <w:rFonts w:ascii="Times New Roman" w:hAnsi="Times New Roman" w:cs="Times New Roman"/>
                <w:sz w:val="24"/>
                <w:szCs w:val="24"/>
              </w:rPr>
              <w:t>Установлен в 1985 г</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916699" w:rsidRPr="00F671EA" w:rsidRDefault="00916699" w:rsidP="00916699">
            <w:pPr>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916699" w:rsidRPr="00F671EA" w:rsidRDefault="00916699" w:rsidP="00916699">
            <w:pPr>
              <w:jc w:val="center"/>
              <w:rPr>
                <w:rFonts w:ascii="Times New Roman" w:hAnsi="Times New Roman" w:cs="Times New Roman"/>
                <w:sz w:val="24"/>
                <w:szCs w:val="24"/>
              </w:rPr>
            </w:pPr>
            <w:r w:rsidRPr="00F671EA">
              <w:rPr>
                <w:rFonts w:ascii="Times New Roman" w:hAnsi="Times New Roman" w:cs="Times New Roman"/>
                <w:sz w:val="24"/>
                <w:szCs w:val="24"/>
              </w:rPr>
              <w:t>пст Досатуй</w:t>
            </w:r>
          </w:p>
        </w:tc>
      </w:tr>
      <w:tr w:rsidR="00612E6B" w:rsidRPr="00F671EA" w:rsidTr="00B77F37">
        <w:trPr>
          <w:trHeight w:val="333"/>
        </w:trPr>
        <w:tc>
          <w:tcPr>
            <w:tcW w:w="426" w:type="dxa"/>
            <w:tcBorders>
              <w:top w:val="single" w:sz="2" w:space="0" w:color="000000"/>
              <w:left w:val="single" w:sz="2" w:space="0" w:color="000000"/>
              <w:bottom w:val="single" w:sz="2" w:space="0" w:color="000000"/>
              <w:right w:val="nil"/>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8936" w:type="dxa"/>
            <w:gridSpan w:val="5"/>
            <w:tcBorders>
              <w:top w:val="single" w:sz="2" w:space="0" w:color="000000"/>
              <w:left w:val="nil"/>
              <w:bottom w:val="single" w:sz="2" w:space="0" w:color="000000"/>
              <w:right w:val="single" w:sz="2" w:space="0" w:color="000000"/>
            </w:tcBorders>
            <w:vAlign w:val="center"/>
          </w:tcPr>
          <w:p w:rsidR="00474441" w:rsidRPr="00F671EA" w:rsidRDefault="00474441" w:rsidP="00474441">
            <w:pPr>
              <w:spacing w:line="259" w:lineRule="auto"/>
              <w:ind w:left="1952"/>
              <w:jc w:val="center"/>
              <w:rPr>
                <w:rFonts w:ascii="Times New Roman" w:hAnsi="Times New Roman" w:cs="Times New Roman"/>
                <w:sz w:val="24"/>
                <w:szCs w:val="24"/>
              </w:rPr>
            </w:pPr>
            <w:r w:rsidRPr="00F671EA">
              <w:rPr>
                <w:rFonts w:ascii="Times New Roman" w:hAnsi="Times New Roman" w:cs="Times New Roman"/>
                <w:sz w:val="24"/>
                <w:szCs w:val="24"/>
              </w:rPr>
              <w:t>Решение облисполкома от 11.01.85</w:t>
            </w:r>
          </w:p>
        </w:tc>
      </w:tr>
      <w:tr w:rsidR="00612E6B" w:rsidRPr="00F671EA" w:rsidTr="00B77F37">
        <w:trPr>
          <w:trHeight w:val="840"/>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left="5"/>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42" w:lineRule="auto"/>
              <w:jc w:val="center"/>
              <w:rPr>
                <w:rFonts w:ascii="Times New Roman" w:hAnsi="Times New Roman" w:cs="Times New Roman"/>
                <w:sz w:val="24"/>
                <w:szCs w:val="24"/>
              </w:rPr>
            </w:pPr>
            <w:r w:rsidRPr="00F671EA">
              <w:rPr>
                <w:rFonts w:ascii="Times New Roman" w:hAnsi="Times New Roman" w:cs="Times New Roman"/>
                <w:sz w:val="24"/>
                <w:szCs w:val="24"/>
              </w:rPr>
              <w:t>Братская могила пограничников Козлова В.М., Речилова Н., Зюльнева М.</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15.08.1968 г</w:t>
            </w:r>
          </w:p>
          <w:p w:rsidR="00474441" w:rsidRPr="00F671EA" w:rsidRDefault="00474441" w:rsidP="00474441">
            <w:pPr>
              <w:spacing w:line="259" w:lineRule="auto"/>
              <w:ind w:left="123"/>
              <w:jc w:val="center"/>
              <w:rPr>
                <w:rFonts w:ascii="Times New Roman" w:hAnsi="Times New Roman" w:cs="Times New Roman"/>
                <w:sz w:val="24"/>
                <w:szCs w:val="24"/>
              </w:rPr>
            </w:pPr>
            <w:r w:rsidRPr="00F671EA">
              <w:rPr>
                <w:rFonts w:ascii="Times New Roman" w:hAnsi="Times New Roman" w:cs="Times New Roman"/>
                <w:sz w:val="24"/>
                <w:szCs w:val="24"/>
              </w:rPr>
              <w:t>Установлен в 1968 г.</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right="5"/>
              <w:jc w:val="center"/>
              <w:rPr>
                <w:rFonts w:ascii="Times New Roman" w:hAnsi="Times New Roman" w:cs="Times New Roman"/>
                <w:sz w:val="24"/>
                <w:szCs w:val="24"/>
              </w:rPr>
            </w:pPr>
            <w:r w:rsidRPr="00F671EA">
              <w:rPr>
                <w:rFonts w:ascii="Times New Roman" w:hAnsi="Times New Roman" w:cs="Times New Roman"/>
                <w:sz w:val="24"/>
                <w:szCs w:val="24"/>
              </w:rPr>
              <w:t>с. Зоргол</w:t>
            </w:r>
          </w:p>
        </w:tc>
      </w:tr>
      <w:tr w:rsidR="00612E6B" w:rsidRPr="00F671EA" w:rsidTr="00B77F37">
        <w:trPr>
          <w:trHeight w:val="1121"/>
        </w:trPr>
        <w:tc>
          <w:tcPr>
            <w:tcW w:w="42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3969"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5" w:line="241" w:lineRule="auto"/>
              <w:jc w:val="center"/>
              <w:rPr>
                <w:rFonts w:ascii="Times New Roman" w:hAnsi="Times New Roman" w:cs="Times New Roman"/>
                <w:sz w:val="24"/>
                <w:szCs w:val="24"/>
              </w:rPr>
            </w:pPr>
            <w:r w:rsidRPr="00F671EA">
              <w:rPr>
                <w:rFonts w:ascii="Times New Roman" w:hAnsi="Times New Roman" w:cs="Times New Roman"/>
                <w:sz w:val="24"/>
                <w:szCs w:val="24"/>
              </w:rPr>
              <w:t>Памятник-Бюст Губину Н.П.(по паспорту и учётной карточке: Памятник Герою Советского Союза Губину Назару Петровичу.)</w:t>
            </w:r>
          </w:p>
        </w:tc>
        <w:tc>
          <w:tcPr>
            <w:tcW w:w="1707"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right="7"/>
              <w:jc w:val="center"/>
              <w:rPr>
                <w:rFonts w:ascii="Times New Roman" w:hAnsi="Times New Roman" w:cs="Times New Roman"/>
                <w:sz w:val="24"/>
                <w:szCs w:val="24"/>
              </w:rPr>
            </w:pPr>
            <w:r w:rsidRPr="00F671EA">
              <w:rPr>
                <w:rFonts w:ascii="Times New Roman" w:hAnsi="Times New Roman" w:cs="Times New Roman"/>
                <w:sz w:val="24"/>
                <w:szCs w:val="24"/>
              </w:rPr>
              <w:t>1918-1941 гг,</w:t>
            </w:r>
          </w:p>
          <w:p w:rsidR="00474441" w:rsidRPr="00F671EA" w:rsidRDefault="00474441" w:rsidP="00474441">
            <w:pPr>
              <w:spacing w:line="259" w:lineRule="auto"/>
              <w:ind w:left="123"/>
              <w:jc w:val="center"/>
              <w:rPr>
                <w:rFonts w:ascii="Times New Roman" w:hAnsi="Times New Roman" w:cs="Times New Roman"/>
                <w:sz w:val="24"/>
                <w:szCs w:val="24"/>
              </w:rPr>
            </w:pPr>
            <w:r w:rsidRPr="00F671EA">
              <w:rPr>
                <w:rFonts w:ascii="Times New Roman" w:hAnsi="Times New Roman" w:cs="Times New Roman"/>
                <w:sz w:val="24"/>
                <w:szCs w:val="24"/>
              </w:rPr>
              <w:t>Установлен в 1981 г.</w:t>
            </w:r>
          </w:p>
        </w:tc>
        <w:tc>
          <w:tcPr>
            <w:tcW w:w="1574" w:type="dxa"/>
            <w:gridSpan w:val="2"/>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after="160" w:line="259" w:lineRule="auto"/>
              <w:jc w:val="center"/>
              <w:rPr>
                <w:rFonts w:ascii="Times New Roman" w:hAnsi="Times New Roman" w:cs="Times New Roman"/>
                <w:sz w:val="24"/>
                <w:szCs w:val="24"/>
              </w:rPr>
            </w:pPr>
          </w:p>
        </w:tc>
        <w:tc>
          <w:tcPr>
            <w:tcW w:w="1686" w:type="dxa"/>
            <w:tcBorders>
              <w:top w:val="single" w:sz="2" w:space="0" w:color="000000"/>
              <w:left w:val="single" w:sz="2" w:space="0" w:color="000000"/>
              <w:bottom w:val="single" w:sz="2" w:space="0" w:color="000000"/>
              <w:right w:val="single" w:sz="2" w:space="0" w:color="000000"/>
            </w:tcBorders>
            <w:vAlign w:val="center"/>
          </w:tcPr>
          <w:p w:rsidR="00474441" w:rsidRPr="00F671EA" w:rsidRDefault="00474441" w:rsidP="00474441">
            <w:pPr>
              <w:spacing w:line="259" w:lineRule="auto"/>
              <w:ind w:right="10"/>
              <w:jc w:val="center"/>
              <w:rPr>
                <w:rFonts w:ascii="Times New Roman" w:hAnsi="Times New Roman" w:cs="Times New Roman"/>
                <w:sz w:val="24"/>
                <w:szCs w:val="24"/>
              </w:rPr>
            </w:pPr>
            <w:r w:rsidRPr="00F671EA">
              <w:rPr>
                <w:rFonts w:ascii="Times New Roman" w:hAnsi="Times New Roman" w:cs="Times New Roman"/>
                <w:sz w:val="24"/>
                <w:szCs w:val="24"/>
              </w:rPr>
              <w:t>с. Зоргол</w:t>
            </w:r>
          </w:p>
        </w:tc>
      </w:tr>
    </w:tbl>
    <w:p w:rsidR="00474441" w:rsidRPr="00F671EA" w:rsidRDefault="00474441" w:rsidP="00474441">
      <w:pPr>
        <w:spacing w:line="240" w:lineRule="auto"/>
        <w:jc w:val="both"/>
        <w:rPr>
          <w:b/>
        </w:rPr>
      </w:pPr>
    </w:p>
    <w:p w:rsidR="00474441" w:rsidRPr="00F671EA" w:rsidRDefault="00474441" w:rsidP="00474441">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noProof/>
          <w:sz w:val="28"/>
          <w:szCs w:val="28"/>
          <w:lang w:eastAsia="ru-RU"/>
        </w:rPr>
        <w:drawing>
          <wp:anchor distT="0" distB="0" distL="114300" distR="114300" simplePos="0" relativeHeight="251663360" behindDoc="0" locked="0" layoutInCell="1" allowOverlap="0" wp14:anchorId="4C8484B8" wp14:editId="12E459CB">
            <wp:simplePos x="0" y="0"/>
            <wp:positionH relativeFrom="page">
              <wp:posOffset>713232</wp:posOffset>
            </wp:positionH>
            <wp:positionV relativeFrom="page">
              <wp:posOffset>2218997</wp:posOffset>
            </wp:positionV>
            <wp:extent cx="3048" cy="3048"/>
            <wp:effectExtent l="0" t="0" r="0" b="0"/>
            <wp:wrapTopAndBottom/>
            <wp:docPr id="38802" name="Picture 38802"/>
            <wp:cNvGraphicFramePr/>
            <a:graphic xmlns:a="http://schemas.openxmlformats.org/drawingml/2006/main">
              <a:graphicData uri="http://schemas.openxmlformats.org/drawingml/2006/picture">
                <pic:pic xmlns:pic="http://schemas.openxmlformats.org/drawingml/2006/picture">
                  <pic:nvPicPr>
                    <pic:cNvPr id="38802" name="Picture 38802"/>
                    <pic:cNvPicPr/>
                  </pic:nvPicPr>
                  <pic:blipFill>
                    <a:blip r:embed="rId26"/>
                    <a:stretch>
                      <a:fillRect/>
                    </a:stretch>
                  </pic:blipFill>
                  <pic:spPr>
                    <a:xfrm>
                      <a:off x="0" y="0"/>
                      <a:ext cx="3048" cy="3048"/>
                    </a:xfrm>
                    <a:prstGeom prst="rect">
                      <a:avLst/>
                    </a:prstGeom>
                  </pic:spPr>
                </pic:pic>
              </a:graphicData>
            </a:graphic>
          </wp:anchor>
        </w:drawing>
      </w:r>
      <w:r w:rsidRPr="00F671EA">
        <w:rPr>
          <w:rFonts w:ascii="Times New Roman" w:hAnsi="Times New Roman" w:cs="Times New Roman"/>
          <w:sz w:val="28"/>
          <w:szCs w:val="28"/>
        </w:rPr>
        <w:t>В соответствии со ст. 5.1 Федерального закона от 25 июня 2002 года № 73-ФЗ «Об объектах культурного наследия (памятниках истории и культуры) народов Российской Федерации» (далее - Федеральный закон)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474441" w:rsidRPr="00F671EA" w:rsidRDefault="00474441" w:rsidP="00474441">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Изыскательские, проектные, земляные, строительные, мелиоративные, хозяйственные работы, указанные в статье 30 Федерального закона работы по использованию лесов и иные работы в границах территории объекта культурного наследия, включённого в реестр, проводятся при условии соблюдения установленных статьёй 5.1 Федерального закона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w:t>
      </w:r>
      <w:r w:rsidRPr="00F671EA">
        <w:rPr>
          <w:rFonts w:ascii="Times New Roman" w:hAnsi="Times New Roman" w:cs="Times New Roman"/>
          <w:sz w:val="28"/>
          <w:szCs w:val="28"/>
        </w:rPr>
        <w:lastRenderedPageBreak/>
        <w:t>реализации согласованных соответствующим органом охраны объектов культурного наследия, определенным пунктам 2 статьи 45 Федерального закона,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w:t>
      </w:r>
    </w:p>
    <w:p w:rsidR="00474441" w:rsidRPr="00F671EA" w:rsidRDefault="00474441" w:rsidP="00474441">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В соответствии с Приказом Министерства культуры Российской Федерации от 1 сентября 2015 г. №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опубликованию не подлежат. </w:t>
      </w:r>
    </w:p>
    <w:p w:rsidR="00474441" w:rsidRPr="00F671EA" w:rsidRDefault="00474441" w:rsidP="00474441">
      <w:pPr>
        <w:widowControl w:val="0"/>
        <w:adjustRightInd w:val="0"/>
        <w:spacing w:line="240" w:lineRule="auto"/>
        <w:rPr>
          <w:sz w:val="28"/>
          <w:szCs w:val="28"/>
          <w:lang w:eastAsia="ru-RU"/>
        </w:rPr>
      </w:pPr>
    </w:p>
    <w:p w:rsidR="00561791" w:rsidRPr="00F671EA" w:rsidRDefault="00D8084F" w:rsidP="00304EEA">
      <w:pPr>
        <w:pStyle w:val="24"/>
        <w:numPr>
          <w:ilvl w:val="2"/>
          <w:numId w:val="105"/>
        </w:numPr>
        <w:ind w:left="0" w:firstLine="0"/>
        <w:jc w:val="center"/>
        <w:rPr>
          <w:rFonts w:ascii="Times New Roman" w:eastAsia="Times New Roman" w:hAnsi="Times New Roman" w:cs="Times New Roman"/>
          <w:b/>
          <w:color w:val="auto"/>
          <w:sz w:val="28"/>
          <w:szCs w:val="28"/>
          <w:lang w:eastAsia="ru-RU"/>
        </w:rPr>
      </w:pPr>
      <w:bookmarkStart w:id="20" w:name="_Toc134774863"/>
      <w:r w:rsidRPr="00F671EA">
        <w:rPr>
          <w:rFonts w:ascii="Times New Roman" w:eastAsia="Times New Roman" w:hAnsi="Times New Roman" w:cs="Times New Roman"/>
          <w:b/>
          <w:color w:val="auto"/>
          <w:sz w:val="28"/>
          <w:szCs w:val="28"/>
          <w:lang w:eastAsia="ru-RU"/>
        </w:rPr>
        <w:t>Описание природных условий и ресурсов территории</w:t>
      </w:r>
      <w:bookmarkEnd w:id="20"/>
    </w:p>
    <w:p w:rsidR="00DA08C0" w:rsidRPr="00F671EA" w:rsidRDefault="00DA08C0" w:rsidP="00DA08C0">
      <w:pPr>
        <w:rPr>
          <w:lang w:eastAsia="ru-RU"/>
        </w:rPr>
      </w:pPr>
    </w:p>
    <w:p w:rsidR="00DA08C0" w:rsidRPr="00F671EA" w:rsidRDefault="00DA08C0" w:rsidP="00DA08C0">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Приаргунский муниципальный округ расположен в пределах Аргунской структурно - формационной зоны, в пределах которой выделяются метаморфические формации докембрия - осадочные и вулканогенно-осадочные формации рифия, венда – раннего палеозоя, среднего – позднего палеозоя с завершающим гранитоидным магматизмом.  В средне - позднеюрское время здесь сформировались континентальные орогенные структуры: хребты, вулканарии и унаследованные впадины; последние выполнены грубообломочными молассовыми отложениями. На территории Приаргунского муниципального округа, расположенного в юго-восточной части описываемой структурно-формационной зоны, самыми древними породами являются раннерифейские граниты, наиболее крупные поля выходов, которых закартированы в 5-10км к югу от с. Молодёжный. Значительно распространены в районе комплексы мезозойских пород, связанные как с магматической деятельностью (граниты, базальты, трахибазальты, туфы и др.), так и с седиментационными процессами во впадинах, где накапливались песчаники, алевролиты, аргиллиты, конгломераты и др., среди которых встречаются пласты и слои бурых и каменных углей. Повсеместно распространены четвертичные отложения различного генезиса, но все они незначительной мощности; лучше они развиты в долине р. Амур и её левого притока р. Урулюнгуй.</w:t>
      </w:r>
    </w:p>
    <w:p w:rsidR="00DA08C0" w:rsidRPr="00F671EA" w:rsidRDefault="00DA08C0" w:rsidP="00DA08C0">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Для Приаргунского муниципального округа характерно сочетание низкой и среднегорий с равнинами и речными долинами. Два хребта, </w:t>
      </w:r>
      <w:r w:rsidRPr="00F671EA">
        <w:rPr>
          <w:rFonts w:ascii="Times New Roman" w:hAnsi="Times New Roman" w:cs="Times New Roman"/>
          <w:sz w:val="28"/>
          <w:szCs w:val="28"/>
        </w:rPr>
        <w:lastRenderedPageBreak/>
        <w:t>расположенные в районе «заходят» сюда с юго-запада лишь своими северными окраинами – это Кличкинский и Аргунский. Первый из них расположен на западе района, где долина р. Урулюнгуй пересекает его, отчленяя северную окраину хребта от остальных частей. Именно эта северная окраина и является наиболее высокой частью Аргунского хребта, где одна из вершин (она не имеет топонима) имеет абсолютную высоту 1252м – именно она является высочайшей отметкой всего Приаргунского муниципального округа. Параллельно этому, но восточнее тянется Аргунский хребет: здесь он низкогорный, т.к. абсолютные отметки вершин не превышают 1000 м.  Долина р. Урулюнгуй пересекает и этот хребет, и также отмечает часть хребта, самый северный массив которого носит местное название «хребет Кыдым»; его самая высокая вершина (она не имеет топонима) достигает высоты 881м. значительные пространства района характеризуются выровненным рельефом – это речные долины и падины; среди долин заметно выделяются речные долины Аргуни и Урулюнгуя, а среди падей – падь Горда. Указанные речные долины располагаются в пределах впадин забайкальского и гобийского типов, а потому характеризуются значительной протяженностью и шириной.  Например, Аргунская впадина имеет протяженность до 140км, а ширину до 40км (включая её участки, расположенных в средних районах края).  В целом по Приаргунскому муниципальному округу достаточно много пологих и субгоризонтальных участков земной поверхности, где можно заниматься активно хозяйственной деятельностью, включая земледелие.</w:t>
      </w:r>
    </w:p>
    <w:p w:rsidR="00DA08C0" w:rsidRPr="00F671EA" w:rsidRDefault="00DA08C0" w:rsidP="00DA08C0">
      <w:pPr>
        <w:spacing w:line="240" w:lineRule="auto"/>
        <w:ind w:firstLine="709"/>
        <w:jc w:val="both"/>
        <w:rPr>
          <w:rFonts w:cs="Times New Roman"/>
          <w:sz w:val="28"/>
          <w:szCs w:val="28"/>
        </w:rPr>
      </w:pPr>
    </w:p>
    <w:p w:rsidR="00DA08C0" w:rsidRPr="00F671EA" w:rsidRDefault="00DA08C0" w:rsidP="00C83CEA">
      <w:pPr>
        <w:pStyle w:val="24"/>
        <w:numPr>
          <w:ilvl w:val="0"/>
          <w:numId w:val="0"/>
        </w:numPr>
        <w:spacing w:after="240" w:line="240" w:lineRule="auto"/>
        <w:jc w:val="center"/>
        <w:rPr>
          <w:rFonts w:ascii="Times New Roman" w:hAnsi="Times New Roman" w:cs="Times New Roman"/>
          <w:b/>
          <w:color w:val="auto"/>
          <w:sz w:val="28"/>
          <w:szCs w:val="28"/>
          <w:lang w:eastAsia="ru-RU"/>
        </w:rPr>
      </w:pPr>
      <w:bookmarkStart w:id="21" w:name="_Toc134774864"/>
      <w:r w:rsidRPr="00F671EA">
        <w:rPr>
          <w:rFonts w:ascii="Times New Roman" w:hAnsi="Times New Roman" w:cs="Times New Roman"/>
          <w:b/>
          <w:color w:val="auto"/>
          <w:spacing w:val="2"/>
          <w:sz w:val="28"/>
          <w:szCs w:val="28"/>
          <w:shd w:val="clear" w:color="auto" w:fill="FFFFFF"/>
        </w:rPr>
        <w:t>2.1.2.1 Климат</w:t>
      </w:r>
      <w:bookmarkEnd w:id="21"/>
    </w:p>
    <w:p w:rsidR="00DA08C0" w:rsidRPr="00F671EA" w:rsidRDefault="00DA08C0" w:rsidP="00DA08C0">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Климат Приаргунского муниципального округа, расположенного в южной части умеренного пояса, характеризуются как резко континентальный. С длительной (чуть менее 180 дней) холодной зимой, менее продолжительным (до 100-110 дней) и сравнительно теплым летом, короткими (до 35-40 дней) переходными сезонами года, с недостаточным количеством осадков, особенно в зимнее, весеннее и раннелетнее время. Величина солнечной радиации, как главного климатообразующего фактора любой территории, зависит от высоты солнца над горизонтом и продолжительности его сияния. Максимальной высота солнца над горизонтом бывает в северном полушарии 22 июня в полдень, и она в это время на крайних северной и южной точках составляет (соответственно) 62</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44' и 63</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33'. Минимальной высота солнца над горизонтами в северном полушарии бывает 22 декабря в полдень, и она в это время на крайних северной и южной точках составляет (соответственно) 15</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44' и 16</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33'. Над Забайкальем, в том числе и над его юго-восточной частью, где расположен Приаргунский муниципальный округ, преобладают лесные и малооблачные типы погод, поэтому здесь довольно большие показатели величины солнечного сияния, которые достигают 2500 – 2600 часов в год, что заметно больше, чем в одноширотных регионах России. Годовой радиационный баланс по району колеблется в пределах 39-40 ккал/см</w:t>
      </w:r>
      <w:r w:rsidRPr="00F671EA">
        <w:rPr>
          <w:rFonts w:ascii="Times New Roman" w:hAnsi="Times New Roman" w:cs="Times New Roman"/>
          <w:sz w:val="28"/>
          <w:szCs w:val="28"/>
          <w:vertAlign w:val="superscript"/>
        </w:rPr>
        <w:t>2</w:t>
      </w:r>
      <w:r w:rsidRPr="00F671EA">
        <w:rPr>
          <w:rFonts w:ascii="Times New Roman" w:hAnsi="Times New Roman" w:cs="Times New Roman"/>
          <w:sz w:val="28"/>
          <w:szCs w:val="28"/>
        </w:rPr>
        <w:t>, а суммарная солнечная радиация достигает 112-115 ккал/см</w:t>
      </w:r>
      <w:r w:rsidRPr="00F671EA">
        <w:rPr>
          <w:rFonts w:ascii="Times New Roman" w:hAnsi="Times New Roman" w:cs="Times New Roman"/>
          <w:sz w:val="28"/>
          <w:szCs w:val="28"/>
          <w:vertAlign w:val="superscript"/>
        </w:rPr>
        <w:t>2</w:t>
      </w:r>
      <w:r w:rsidRPr="00F671EA">
        <w:rPr>
          <w:rFonts w:ascii="Times New Roman" w:hAnsi="Times New Roman" w:cs="Times New Roman"/>
          <w:sz w:val="28"/>
          <w:szCs w:val="28"/>
        </w:rPr>
        <w:t>.</w:t>
      </w:r>
    </w:p>
    <w:p w:rsidR="00DA08C0" w:rsidRPr="00F671EA" w:rsidRDefault="00DA08C0" w:rsidP="00DA0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lastRenderedPageBreak/>
        <w:tab/>
        <w:t xml:space="preserve">В атмосферной циркуляции юго-востока Забайкалья участвуют умеренные (континентальные и морские), арктические и (изредка) тропические (континентальные) воздушные массы, обусловлены взаимодействием барических центров: Сибирско-Монгольского, Арктического и Северо - Тихоокеанского антициклонов, также Южно – Азиатского минимума. Первые из названных заметно преобладают в годовой повторяемости; зимой они холодные и сухие, летом – сухие и относительно теплые. Арктические воздушные массы чаще вторгаются в Забайкалье в теплый период года, но зимой они иногда заходят в тыл двигающихся в Забайкалье циклонов; обычно с приходом циклонов наступает некоторое потепление (нередко с осадками), но затем циклон быстро замещается холодным арктическим или умеренным континентальным воздухом и происходит возврат холодов и восстановление антициклонального рексима погоды. Вторжение арктического воздуха в теплый период вызывает заметные, а порой резкие похолодания вплоть до ночных заморозков, что губительно сказывается на растительном покрове. </w:t>
      </w:r>
    </w:p>
    <w:p w:rsidR="00DA08C0" w:rsidRPr="00F671EA" w:rsidRDefault="00DA08C0" w:rsidP="00DA0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ab/>
        <w:t>Третьим по повторяемости типом воздушных масс в юго-восточном Забайкалье являются умеренные морские тихоокеанского происхождения – это летние муссоны, которые приносят сюда (чаще во второй половине лета – начале осени) значительное количество осадков. Ещё один тип воздушной массы (четвертый) – тропический континентальный – сравнительно редко приходит с более южных широт Казахстана, Монголии и Китая, принося потепления, а летом – засушливые и сухогрозные типы погод.</w:t>
      </w:r>
    </w:p>
    <w:p w:rsidR="00DA08C0" w:rsidRPr="00F671EA" w:rsidRDefault="00DA08C0" w:rsidP="00DA0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ab/>
        <w:t>Среднегодовая температура воздуха по району (как и по всему Забайкальскому краю) отрицательная, а её показатели колеблется от – 3,5</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С -4</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С; это способствует сохранению многолетней мерзлоты, носящей здесь островной характер распространения и имеющей мощность от первых метров и до 40 – 50м.</w:t>
      </w:r>
    </w:p>
    <w:p w:rsidR="00DA08C0" w:rsidRPr="00F671EA" w:rsidRDefault="00DA08C0" w:rsidP="00DA08C0">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Суровая зима отличается слабыми ветрами и малоснежностью, обилием ясных дней и интенсивной солнечной радиацией. Зима длится 6 месяцев с середины октября до середины апреля. </w:t>
      </w:r>
    </w:p>
    <w:p w:rsidR="00DA08C0" w:rsidRPr="00F671EA" w:rsidRDefault="00DA08C0" w:rsidP="00DA0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ab/>
        <w:t>Летний режим погоды начинает во второй половине мая и продолжается до начала сентября. Первая его половина теплая, временами жаркая, переходящая иногда в засухи; вторая половина лета влажная, так как начинаются муссонные дожди.  Среднеиюльская температура воздуха держится в пределах +18</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С, +20</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С при её максимуме 38</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С. Сумма активных температур воздуха здесь одна из самых высоких по Забайкальскому краю и достигает в Новоцурухайтуе 2006</w:t>
      </w:r>
      <w:r w:rsidRPr="00F671EA">
        <w:rPr>
          <w:rFonts w:ascii="Times New Roman" w:hAnsi="Times New Roman" w:cs="Times New Roman"/>
          <w:sz w:val="28"/>
          <w:szCs w:val="28"/>
          <w:vertAlign w:val="superscript"/>
        </w:rPr>
        <w:t>0</w:t>
      </w:r>
      <w:r w:rsidRPr="00F671EA">
        <w:rPr>
          <w:rFonts w:ascii="Times New Roman" w:hAnsi="Times New Roman" w:cs="Times New Roman"/>
          <w:sz w:val="28"/>
          <w:szCs w:val="28"/>
        </w:rPr>
        <w:t>. Продолжительность безморозного периода по годам неодинакова и варьирует в пределах от 90 до 110дней. В целом климатические условия Приаргунского района оцениваются как умеренно благоприятные с возникновением иногда рисков для земледелия в виде заморозков, засух, степных и лесных пожаров, наводнений и т.п.</w:t>
      </w:r>
    </w:p>
    <w:p w:rsidR="00DA08C0" w:rsidRPr="00F671EA" w:rsidRDefault="00DA08C0" w:rsidP="00DA08C0">
      <w:pPr>
        <w:pStyle w:val="afffffd"/>
        <w:rPr>
          <w:sz w:val="28"/>
          <w:szCs w:val="28"/>
        </w:rPr>
      </w:pPr>
      <w:r w:rsidRPr="00F671EA">
        <w:rPr>
          <w:sz w:val="28"/>
          <w:szCs w:val="28"/>
        </w:rPr>
        <w:t>Радиационный режим территории характеризуется большой интенсивностью из-за небольшого развития облачности.</w:t>
      </w:r>
    </w:p>
    <w:p w:rsidR="00DA08C0" w:rsidRPr="00F671EA" w:rsidRDefault="00DA08C0" w:rsidP="00DA08C0">
      <w:pPr>
        <w:pStyle w:val="afffffd"/>
        <w:rPr>
          <w:sz w:val="28"/>
          <w:szCs w:val="28"/>
        </w:rPr>
      </w:pPr>
    </w:p>
    <w:p w:rsidR="00DA08C0" w:rsidRPr="00F671EA" w:rsidRDefault="00DA08C0" w:rsidP="00DA08C0">
      <w:pPr>
        <w:pStyle w:val="afffffd"/>
        <w:rPr>
          <w:sz w:val="28"/>
          <w:szCs w:val="28"/>
        </w:rPr>
      </w:pPr>
    </w:p>
    <w:p w:rsidR="00E809E2" w:rsidRPr="00F671EA" w:rsidRDefault="00E809E2" w:rsidP="00DA08C0">
      <w:pPr>
        <w:pStyle w:val="afffffd"/>
        <w:rPr>
          <w:sz w:val="28"/>
          <w:szCs w:val="28"/>
        </w:rPr>
      </w:pPr>
    </w:p>
    <w:p w:rsidR="00E809E2" w:rsidRPr="00F671EA" w:rsidRDefault="00E809E2" w:rsidP="00DA08C0">
      <w:pPr>
        <w:pStyle w:val="afffffd"/>
        <w:rPr>
          <w:sz w:val="28"/>
          <w:szCs w:val="28"/>
        </w:rPr>
      </w:pPr>
    </w:p>
    <w:p w:rsidR="00E809E2" w:rsidRPr="00F671EA" w:rsidRDefault="00E809E2" w:rsidP="00DA08C0">
      <w:pPr>
        <w:pStyle w:val="afffffd"/>
        <w:rPr>
          <w:sz w:val="28"/>
          <w:szCs w:val="28"/>
        </w:rPr>
      </w:pPr>
    </w:p>
    <w:p w:rsidR="00E809E2" w:rsidRPr="00F671EA" w:rsidRDefault="00E809E2" w:rsidP="00DA08C0">
      <w:pPr>
        <w:pStyle w:val="afffffd"/>
        <w:rPr>
          <w:sz w:val="28"/>
          <w:szCs w:val="28"/>
        </w:rPr>
      </w:pPr>
    </w:p>
    <w:p w:rsidR="00DA08C0" w:rsidRPr="00F671EA" w:rsidRDefault="00DA08C0" w:rsidP="00DC009F">
      <w:pPr>
        <w:pStyle w:val="afffff9"/>
        <w:jc w:val="right"/>
        <w:rPr>
          <w:b w:val="0"/>
          <w:sz w:val="28"/>
          <w:szCs w:val="28"/>
        </w:rPr>
      </w:pPr>
      <w:r w:rsidRPr="00F671EA">
        <w:rPr>
          <w:b w:val="0"/>
          <w:sz w:val="28"/>
          <w:szCs w:val="28"/>
        </w:rPr>
        <w:t xml:space="preserve">Таблица </w:t>
      </w:r>
      <w:r w:rsidRPr="00F671EA">
        <w:rPr>
          <w:b w:val="0"/>
          <w:sz w:val="28"/>
          <w:szCs w:val="28"/>
          <w:lang w:val="ru-RU"/>
        </w:rPr>
        <w:t>2.</w:t>
      </w:r>
      <w:r w:rsidR="00E809E2" w:rsidRPr="00F671EA">
        <w:rPr>
          <w:b w:val="0"/>
          <w:sz w:val="28"/>
          <w:szCs w:val="28"/>
          <w:lang w:val="ru-RU"/>
        </w:rPr>
        <w:t>1</w:t>
      </w:r>
      <w:r w:rsidRPr="00F671EA">
        <w:rPr>
          <w:b w:val="0"/>
          <w:sz w:val="28"/>
          <w:szCs w:val="28"/>
          <w:lang w:val="ru-RU"/>
        </w:rPr>
        <w:t>.</w:t>
      </w:r>
      <w:r w:rsidR="00E809E2" w:rsidRPr="00F671EA">
        <w:rPr>
          <w:b w:val="0"/>
          <w:sz w:val="28"/>
          <w:szCs w:val="28"/>
          <w:lang w:val="ru-RU"/>
        </w:rPr>
        <w:t>2.1.1</w:t>
      </w:r>
      <w:r w:rsidRPr="00F671EA">
        <w:rPr>
          <w:b w:val="0"/>
          <w:sz w:val="28"/>
          <w:szCs w:val="28"/>
        </w:rPr>
        <w:t xml:space="preserve"> – Климатические показатели по метеостанции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567"/>
        <w:gridCol w:w="567"/>
        <w:gridCol w:w="567"/>
        <w:gridCol w:w="567"/>
        <w:gridCol w:w="425"/>
        <w:gridCol w:w="567"/>
        <w:gridCol w:w="709"/>
        <w:gridCol w:w="709"/>
        <w:gridCol w:w="567"/>
        <w:gridCol w:w="567"/>
        <w:gridCol w:w="567"/>
        <w:gridCol w:w="680"/>
        <w:gridCol w:w="567"/>
      </w:tblGrid>
      <w:tr w:rsidR="00612E6B" w:rsidRPr="00F671EA" w:rsidTr="00F977EA">
        <w:trPr>
          <w:trHeight w:val="255"/>
          <w:tblHeader/>
        </w:trPr>
        <w:tc>
          <w:tcPr>
            <w:tcW w:w="1980" w:type="dxa"/>
            <w:shd w:val="clear" w:color="auto" w:fill="auto"/>
            <w:noWrap/>
            <w:vAlign w:val="center"/>
          </w:tcPr>
          <w:p w:rsidR="00DA08C0" w:rsidRPr="00F671EA" w:rsidRDefault="00DA08C0" w:rsidP="00CB65D2">
            <w:pPr>
              <w:pStyle w:val="afffffffffffffffffffffffffffffc"/>
              <w:rPr>
                <w:sz w:val="24"/>
                <w:szCs w:val="24"/>
              </w:rPr>
            </w:pPr>
          </w:p>
          <w:p w:rsidR="00DA08C0" w:rsidRPr="00F671EA" w:rsidRDefault="00DA08C0" w:rsidP="00CB65D2">
            <w:pPr>
              <w:pStyle w:val="afffffffffffffffffffffffffffffc"/>
              <w:rPr>
                <w:sz w:val="24"/>
                <w:szCs w:val="24"/>
              </w:rPr>
            </w:pPr>
            <w:r w:rsidRPr="00F671EA">
              <w:rPr>
                <w:sz w:val="24"/>
                <w:szCs w:val="24"/>
              </w:rPr>
              <w:t>Месяцы/показатели</w:t>
            </w:r>
          </w:p>
          <w:p w:rsidR="00DA08C0" w:rsidRPr="00F671EA" w:rsidRDefault="00DA08C0" w:rsidP="00CB65D2">
            <w:pPr>
              <w:pStyle w:val="afffffffffffffffffffffffffffffc"/>
              <w:rPr>
                <w:sz w:val="24"/>
                <w:szCs w:val="24"/>
              </w:rPr>
            </w:pP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I</w:t>
            </w: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II</w:t>
            </w: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III</w:t>
            </w: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IV</w:t>
            </w:r>
          </w:p>
        </w:tc>
        <w:tc>
          <w:tcPr>
            <w:tcW w:w="425"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V</w:t>
            </w: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VI</w:t>
            </w:r>
          </w:p>
        </w:tc>
        <w:tc>
          <w:tcPr>
            <w:tcW w:w="709"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VII</w:t>
            </w:r>
          </w:p>
        </w:tc>
        <w:tc>
          <w:tcPr>
            <w:tcW w:w="709"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VIII</w:t>
            </w: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IX</w:t>
            </w: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X</w:t>
            </w: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XI</w:t>
            </w:r>
          </w:p>
        </w:tc>
        <w:tc>
          <w:tcPr>
            <w:tcW w:w="680"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XII</w:t>
            </w:r>
          </w:p>
        </w:tc>
        <w:tc>
          <w:tcPr>
            <w:tcW w:w="567" w:type="dxa"/>
            <w:shd w:val="clear" w:color="auto" w:fill="auto"/>
            <w:noWrap/>
            <w:vAlign w:val="center"/>
          </w:tcPr>
          <w:p w:rsidR="00DA08C0" w:rsidRPr="00F671EA" w:rsidRDefault="00DA08C0" w:rsidP="00CB65D2">
            <w:pPr>
              <w:pStyle w:val="afffffffffffffffffffffffffffffc"/>
              <w:rPr>
                <w:sz w:val="24"/>
                <w:szCs w:val="24"/>
              </w:rPr>
            </w:pPr>
            <w:r w:rsidRPr="00F671EA">
              <w:rPr>
                <w:sz w:val="24"/>
                <w:szCs w:val="24"/>
              </w:rPr>
              <w:t>Год</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Температура воздуха (С)</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-25,7</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0,4</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16,7</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20,4</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i/>
                <w:sz w:val="24"/>
                <w:szCs w:val="24"/>
              </w:rPr>
            </w:pPr>
            <w:r w:rsidRPr="00F671EA">
              <w:rPr>
                <w:rFonts w:ascii="Times New Roman" w:hAnsi="Times New Roman" w:cs="Times New Roman"/>
                <w:i/>
                <w:sz w:val="24"/>
                <w:szCs w:val="24"/>
              </w:rPr>
              <w:t>17,3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9,9</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-26,8</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-3,2</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Абсолютный минимум</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-58</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-43</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-58</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Абсолютный максимум</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42</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42</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39</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42</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Относительная влажность воздуха (%)</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79</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78</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57</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61</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71</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71</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74</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69</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Количество осадков(мм)</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117</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88</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37</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285</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Высота снежного покрова (см)</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Скорость ветра (м/сек)</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37</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2,8</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Число дней с сильным ветром</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0,6</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0,1</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0,7</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0,9</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0,4</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число дней с туманом</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0,3</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0,1</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0,5</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0,5</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0,6</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 xml:space="preserve"> Число дней с метелью</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0,6</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0,5</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0,5</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0,1</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0,5</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Число дней с грозой</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0,1</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21</w:t>
            </w:r>
          </w:p>
        </w:tc>
      </w:tr>
      <w:tr w:rsidR="00612E6B"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Продолжительность солнечного сияния(часы)</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190</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254</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272</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250</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194</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213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162</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138</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2618</w:t>
            </w:r>
          </w:p>
        </w:tc>
      </w:tr>
      <w:tr w:rsidR="00F977EA" w:rsidRPr="00F671EA" w:rsidTr="00F977EA">
        <w:trPr>
          <w:trHeight w:val="255"/>
        </w:trPr>
        <w:tc>
          <w:tcPr>
            <w:tcW w:w="1980" w:type="dxa"/>
            <w:shd w:val="clear" w:color="auto" w:fill="auto"/>
            <w:noWrap/>
            <w:vAlign w:val="bottom"/>
          </w:tcPr>
          <w:p w:rsidR="00DA08C0" w:rsidRPr="00F671EA" w:rsidRDefault="00DA08C0" w:rsidP="00CB65D2">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Число дней без солнца</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425"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709"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680"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567" w:type="dxa"/>
            <w:shd w:val="clear" w:color="auto" w:fill="auto"/>
            <w:noWrap/>
            <w:vAlign w:val="center"/>
          </w:tcPr>
          <w:p w:rsidR="00DA08C0" w:rsidRPr="00F671EA" w:rsidRDefault="00DA08C0" w:rsidP="00CB65D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w:t>
            </w:r>
          </w:p>
        </w:tc>
      </w:tr>
    </w:tbl>
    <w:p w:rsidR="00DA08C0" w:rsidRPr="00F671EA" w:rsidRDefault="00DA08C0" w:rsidP="00DA08C0">
      <w:pPr>
        <w:pStyle w:val="afffffd"/>
      </w:pPr>
    </w:p>
    <w:p w:rsidR="00DA08C0" w:rsidRPr="00F671EA" w:rsidRDefault="00DA08C0" w:rsidP="00CE54A2">
      <w:pPr>
        <w:pStyle w:val="afffffd"/>
        <w:rPr>
          <w:sz w:val="28"/>
          <w:szCs w:val="28"/>
        </w:rPr>
      </w:pPr>
      <w:r w:rsidRPr="00F671EA">
        <w:rPr>
          <w:sz w:val="28"/>
          <w:szCs w:val="28"/>
        </w:rPr>
        <w:t>Количество суммарной солнечной радиации составляет 110-115 ккал/кв.см. Радиационный баланс 45 ккал/кв.см в среднем за год. Он положителен с февраля по октябрь. Продолжительность солнечного сияния более 2600 часов в среднем за год.</w:t>
      </w:r>
    </w:p>
    <w:p w:rsidR="00DA08C0" w:rsidRPr="00F671EA" w:rsidRDefault="00DA08C0" w:rsidP="00CE54A2">
      <w:pPr>
        <w:pStyle w:val="afffffd"/>
        <w:rPr>
          <w:sz w:val="28"/>
          <w:szCs w:val="28"/>
        </w:rPr>
      </w:pPr>
      <w:r w:rsidRPr="00F671EA">
        <w:rPr>
          <w:sz w:val="28"/>
          <w:szCs w:val="28"/>
        </w:rPr>
        <w:t xml:space="preserve">Среднемесячная температура января равна – 30,5 °С, а в отдельные годы морозы могут достигать – 50 °С и ниже, абсолютный минимум составляет – 58 °С. Среднемесячная температура июля 20,4 °С. Дневные температуры летом могут достигать высоких значений выше 30-35 °С, </w:t>
      </w:r>
      <w:r w:rsidRPr="00F671EA">
        <w:rPr>
          <w:sz w:val="28"/>
          <w:szCs w:val="28"/>
        </w:rPr>
        <w:lastRenderedPageBreak/>
        <w:t>тогда как ночью довольно холодно. Продолжительность безморозного периода 3,5 месяца с конца мая до середины сентября. Сумма активных температур за период с температурой выше 10 °С составляет 2006 °С.</w:t>
      </w:r>
    </w:p>
    <w:p w:rsidR="00DA08C0" w:rsidRPr="00F671EA" w:rsidRDefault="00DA08C0" w:rsidP="00CE54A2">
      <w:pPr>
        <w:pStyle w:val="afffffd"/>
        <w:rPr>
          <w:sz w:val="28"/>
          <w:szCs w:val="28"/>
        </w:rPr>
      </w:pPr>
      <w:r w:rsidRPr="00F671EA">
        <w:rPr>
          <w:sz w:val="28"/>
          <w:szCs w:val="28"/>
        </w:rPr>
        <w:t>Среднегодовое количество осадков составляет 285 мм. Более половины годовой суммы осадков выпадает в летний месяц (июль-август), что обусловлено наибольшим развитием в это время циклонической деятельности.</w:t>
      </w:r>
    </w:p>
    <w:p w:rsidR="00DA08C0" w:rsidRPr="00F671EA" w:rsidRDefault="00DA08C0" w:rsidP="00CE54A2">
      <w:pPr>
        <w:pStyle w:val="afffffd"/>
        <w:rPr>
          <w:sz w:val="28"/>
          <w:szCs w:val="28"/>
        </w:rPr>
      </w:pPr>
      <w:r w:rsidRPr="00F671EA">
        <w:rPr>
          <w:sz w:val="28"/>
          <w:szCs w:val="28"/>
        </w:rPr>
        <w:t xml:space="preserve">Минимум осадков приходится на январь-февраль. Средняя из максимальных высот снежного покрова на открытых местах составляет 12 см. </w:t>
      </w:r>
    </w:p>
    <w:p w:rsidR="00DA08C0" w:rsidRPr="00F671EA" w:rsidRDefault="00DA08C0" w:rsidP="00CE54A2">
      <w:pPr>
        <w:pStyle w:val="afffffd"/>
        <w:rPr>
          <w:sz w:val="28"/>
          <w:szCs w:val="28"/>
        </w:rPr>
      </w:pPr>
      <w:r w:rsidRPr="00F671EA">
        <w:rPr>
          <w:sz w:val="28"/>
          <w:szCs w:val="28"/>
        </w:rPr>
        <w:t>Воздух в течение всего года отличается сухостью, особенно весной и в начале лета, относительная влажность понижается до 30-40% и ниже. Сухая погода весной наряду с сильными ветрами приводит к иссушению почвы и вызывает пыльные бури.</w:t>
      </w:r>
    </w:p>
    <w:p w:rsidR="00DA08C0" w:rsidRPr="00F671EA" w:rsidRDefault="00DA08C0" w:rsidP="00CE54A2">
      <w:pPr>
        <w:pStyle w:val="afffffd"/>
        <w:rPr>
          <w:sz w:val="28"/>
          <w:szCs w:val="28"/>
        </w:rPr>
      </w:pPr>
      <w:r w:rsidRPr="00F671EA">
        <w:rPr>
          <w:sz w:val="28"/>
          <w:szCs w:val="28"/>
        </w:rPr>
        <w:t>Характерным для ветрового режима территории является преобладание в холодный период и в течение всего года ветров северной четверти. Зимой ветры слабые 1-2 м/сек, весной усиливаются до 3,5-11 м/сек. Сильные ветры редки и наблюдаются, в основном, весной. Туманы и метели на территории поселения редки.</w:t>
      </w:r>
    </w:p>
    <w:p w:rsidR="00DA08C0" w:rsidRPr="00F671EA" w:rsidRDefault="00DA08C0" w:rsidP="00CE54A2">
      <w:pPr>
        <w:pStyle w:val="afffffd"/>
        <w:rPr>
          <w:sz w:val="28"/>
          <w:szCs w:val="28"/>
        </w:rPr>
      </w:pPr>
      <w:r w:rsidRPr="00F671EA">
        <w:rPr>
          <w:sz w:val="28"/>
          <w:szCs w:val="28"/>
        </w:rPr>
        <w:t>По строительно-климатическому районированию поселок относится к зоне 1д. Расчетные температуры для проектирования отопления и вентиляции, соответственно равны – 43С и – 34С. Продолжительность отопительного периода 228 дней.</w:t>
      </w:r>
    </w:p>
    <w:p w:rsidR="00DA08C0" w:rsidRPr="00F671EA" w:rsidRDefault="00DA08C0" w:rsidP="00CE54A2">
      <w:pPr>
        <w:pStyle w:val="afffffd"/>
        <w:rPr>
          <w:sz w:val="28"/>
          <w:szCs w:val="28"/>
        </w:rPr>
      </w:pPr>
      <w:r w:rsidRPr="00F671EA">
        <w:rPr>
          <w:sz w:val="28"/>
          <w:szCs w:val="28"/>
        </w:rPr>
        <w:t>Суровые зимние условия требуют максимальной теплозащиты зданий и сооружений.</w:t>
      </w:r>
    </w:p>
    <w:p w:rsidR="00CE54A2" w:rsidRPr="00F671EA" w:rsidRDefault="00CE54A2" w:rsidP="00CE54A2">
      <w:pPr>
        <w:pStyle w:val="afffffd"/>
        <w:rPr>
          <w:sz w:val="28"/>
          <w:szCs w:val="28"/>
        </w:rPr>
      </w:pPr>
    </w:p>
    <w:p w:rsidR="00DA08C0" w:rsidRPr="00F671EA" w:rsidRDefault="00CE54A2" w:rsidP="00235CA0">
      <w:pPr>
        <w:pStyle w:val="24"/>
        <w:numPr>
          <w:ilvl w:val="0"/>
          <w:numId w:val="0"/>
        </w:numPr>
        <w:spacing w:after="240" w:line="240" w:lineRule="auto"/>
        <w:ind w:left="1440"/>
        <w:jc w:val="center"/>
        <w:rPr>
          <w:rFonts w:ascii="Times New Roman" w:hAnsi="Times New Roman" w:cs="Times New Roman"/>
          <w:b/>
          <w:color w:val="auto"/>
          <w:sz w:val="28"/>
          <w:szCs w:val="28"/>
        </w:rPr>
      </w:pPr>
      <w:bookmarkStart w:id="22" w:name="_Toc134774865"/>
      <w:r w:rsidRPr="00F671EA">
        <w:rPr>
          <w:rFonts w:ascii="Times New Roman" w:hAnsi="Times New Roman" w:cs="Times New Roman"/>
          <w:b/>
          <w:color w:val="auto"/>
          <w:spacing w:val="2"/>
          <w:sz w:val="28"/>
          <w:szCs w:val="28"/>
          <w:shd w:val="clear" w:color="auto" w:fill="FFFFFF"/>
        </w:rPr>
        <w:t>2.1.2</w:t>
      </w:r>
      <w:r w:rsidR="00DA08C0" w:rsidRPr="00F671EA">
        <w:rPr>
          <w:rFonts w:ascii="Times New Roman" w:hAnsi="Times New Roman" w:cs="Times New Roman"/>
          <w:b/>
          <w:color w:val="auto"/>
          <w:spacing w:val="2"/>
          <w:sz w:val="28"/>
          <w:szCs w:val="28"/>
          <w:shd w:val="clear" w:color="auto" w:fill="FFFFFF"/>
        </w:rPr>
        <w:t>.</w:t>
      </w:r>
      <w:r w:rsidRPr="00F671EA">
        <w:rPr>
          <w:rFonts w:ascii="Times New Roman" w:hAnsi="Times New Roman" w:cs="Times New Roman"/>
          <w:b/>
          <w:color w:val="auto"/>
          <w:spacing w:val="2"/>
          <w:sz w:val="28"/>
          <w:szCs w:val="28"/>
          <w:shd w:val="clear" w:color="auto" w:fill="FFFFFF"/>
        </w:rPr>
        <w:t>2</w:t>
      </w:r>
      <w:r w:rsidR="00DA08C0" w:rsidRPr="00F671EA">
        <w:rPr>
          <w:rFonts w:ascii="Times New Roman" w:hAnsi="Times New Roman" w:cs="Times New Roman"/>
          <w:b/>
          <w:color w:val="auto"/>
          <w:spacing w:val="2"/>
          <w:sz w:val="28"/>
          <w:szCs w:val="28"/>
          <w:shd w:val="clear" w:color="auto" w:fill="FFFFFF"/>
        </w:rPr>
        <w:t xml:space="preserve"> </w:t>
      </w:r>
      <w:r w:rsidR="00DA08C0" w:rsidRPr="00F671EA">
        <w:rPr>
          <w:rFonts w:ascii="Times New Roman" w:hAnsi="Times New Roman" w:cs="Times New Roman"/>
          <w:b/>
          <w:color w:val="auto"/>
          <w:sz w:val="28"/>
          <w:szCs w:val="28"/>
        </w:rPr>
        <w:t>Почвенный покров</w:t>
      </w:r>
      <w:bookmarkEnd w:id="22"/>
    </w:p>
    <w:p w:rsidR="00DA08C0" w:rsidRPr="00F671EA" w:rsidRDefault="00DA08C0" w:rsidP="00CE54A2">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В распределении почв можно выделить следующую закономерность: в горах преобладают утонченные (менее мощные) горные чернозёмы, а на более крутых склонах, равнинных участках, на подгорных шлейфах распространены чернозёмы сих подвидами (карбонатные, бескарбонатные, мучнисто - карбонатные), общая доля которых на землях района составляет 59%. По долинам рек и падям залегают лугово – чернозёмные, луговые промерзающие и аллювиальные, доля которых в районе составляет 21%. Есть в районе незначительные участки солончаков, заболоченные земли (около 2% земель). В чернозёмах содержание гумуса колеблется от 4-х до 7,8 %, реакция почвенной среды в верхних горизонтах нейтральная или близкая   ней, что является благоприятными факторами для возделывания большинства сельхозкультур. </w:t>
      </w:r>
    </w:p>
    <w:p w:rsidR="00CE54A2" w:rsidRPr="00F671EA" w:rsidRDefault="00CE54A2" w:rsidP="00CE54A2">
      <w:pPr>
        <w:spacing w:after="0" w:line="240" w:lineRule="auto"/>
        <w:ind w:firstLine="709"/>
        <w:jc w:val="both"/>
        <w:rPr>
          <w:rFonts w:ascii="Times New Roman" w:hAnsi="Times New Roman" w:cs="Times New Roman"/>
          <w:sz w:val="28"/>
          <w:szCs w:val="28"/>
        </w:rPr>
      </w:pPr>
    </w:p>
    <w:p w:rsidR="00DA08C0" w:rsidRPr="00F671EA" w:rsidRDefault="00CE54A2" w:rsidP="00CE54A2">
      <w:pPr>
        <w:pStyle w:val="24"/>
        <w:numPr>
          <w:ilvl w:val="0"/>
          <w:numId w:val="0"/>
        </w:numPr>
        <w:spacing w:after="240" w:line="240" w:lineRule="auto"/>
        <w:ind w:left="1440"/>
        <w:jc w:val="center"/>
        <w:rPr>
          <w:rFonts w:ascii="Times New Roman" w:hAnsi="Times New Roman" w:cs="Times New Roman"/>
          <w:b/>
          <w:color w:val="auto"/>
          <w:sz w:val="28"/>
          <w:szCs w:val="28"/>
          <w:lang w:eastAsia="ru-RU"/>
        </w:rPr>
      </w:pPr>
      <w:bookmarkStart w:id="23" w:name="_Toc122963061"/>
      <w:bookmarkStart w:id="24" w:name="_Toc134774866"/>
      <w:r w:rsidRPr="00F671EA">
        <w:rPr>
          <w:rFonts w:ascii="Times New Roman" w:hAnsi="Times New Roman" w:cs="Times New Roman"/>
          <w:b/>
          <w:color w:val="auto"/>
          <w:spacing w:val="2"/>
          <w:sz w:val="28"/>
          <w:szCs w:val="28"/>
          <w:shd w:val="clear" w:color="auto" w:fill="FFFFFF"/>
        </w:rPr>
        <w:t>2.1</w:t>
      </w:r>
      <w:r w:rsidR="00DA08C0" w:rsidRPr="00F671EA">
        <w:rPr>
          <w:rFonts w:ascii="Times New Roman" w:hAnsi="Times New Roman" w:cs="Times New Roman"/>
          <w:b/>
          <w:color w:val="auto"/>
          <w:spacing w:val="2"/>
          <w:sz w:val="28"/>
          <w:szCs w:val="28"/>
          <w:shd w:val="clear" w:color="auto" w:fill="FFFFFF"/>
        </w:rPr>
        <w:t>.</w:t>
      </w:r>
      <w:r w:rsidRPr="00F671EA">
        <w:rPr>
          <w:rFonts w:ascii="Times New Roman" w:hAnsi="Times New Roman" w:cs="Times New Roman"/>
          <w:b/>
          <w:color w:val="auto"/>
          <w:spacing w:val="2"/>
          <w:sz w:val="28"/>
          <w:szCs w:val="28"/>
          <w:shd w:val="clear" w:color="auto" w:fill="FFFFFF"/>
        </w:rPr>
        <w:t>2</w:t>
      </w:r>
      <w:r w:rsidR="00DA08C0" w:rsidRPr="00F671EA">
        <w:rPr>
          <w:rFonts w:ascii="Times New Roman" w:hAnsi="Times New Roman" w:cs="Times New Roman"/>
          <w:b/>
          <w:color w:val="auto"/>
          <w:spacing w:val="2"/>
          <w:sz w:val="28"/>
          <w:szCs w:val="28"/>
          <w:shd w:val="clear" w:color="auto" w:fill="FFFFFF"/>
        </w:rPr>
        <w:t>.</w:t>
      </w:r>
      <w:r w:rsidRPr="00F671EA">
        <w:rPr>
          <w:rFonts w:ascii="Times New Roman" w:hAnsi="Times New Roman" w:cs="Times New Roman"/>
          <w:b/>
          <w:color w:val="auto"/>
          <w:spacing w:val="2"/>
          <w:sz w:val="28"/>
          <w:szCs w:val="28"/>
          <w:shd w:val="clear" w:color="auto" w:fill="FFFFFF"/>
        </w:rPr>
        <w:t>3</w:t>
      </w:r>
      <w:r w:rsidR="00DA08C0" w:rsidRPr="00F671EA">
        <w:rPr>
          <w:rFonts w:ascii="Times New Roman" w:hAnsi="Times New Roman" w:cs="Times New Roman"/>
          <w:b/>
          <w:color w:val="auto"/>
          <w:spacing w:val="2"/>
          <w:sz w:val="28"/>
          <w:szCs w:val="28"/>
          <w:shd w:val="clear" w:color="auto" w:fill="FFFFFF"/>
        </w:rPr>
        <w:t xml:space="preserve"> </w:t>
      </w:r>
      <w:r w:rsidR="00DA08C0" w:rsidRPr="00F671EA">
        <w:rPr>
          <w:rFonts w:ascii="Times New Roman" w:hAnsi="Times New Roman" w:cs="Times New Roman"/>
          <w:b/>
          <w:color w:val="auto"/>
          <w:sz w:val="28"/>
          <w:szCs w:val="28"/>
        </w:rPr>
        <w:t>Поверхностные и подземные воды</w:t>
      </w:r>
      <w:bookmarkEnd w:id="23"/>
      <w:bookmarkEnd w:id="24"/>
    </w:p>
    <w:p w:rsidR="00DA08C0" w:rsidRPr="00F671EA" w:rsidRDefault="00DA08C0" w:rsidP="00CE54A2">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Внутренние воды Приаргунского муниципального округа представлены как поверхностными, так и подземными их видами. Первые подразделяются </w:t>
      </w:r>
      <w:r w:rsidRPr="00F671EA">
        <w:rPr>
          <w:rFonts w:ascii="Times New Roman" w:hAnsi="Times New Roman" w:cs="Times New Roman"/>
          <w:sz w:val="28"/>
          <w:szCs w:val="28"/>
        </w:rPr>
        <w:lastRenderedPageBreak/>
        <w:t>на реки, ручьи, временные водотоки, озера и болота. Речная сеть района распределена не равномерно: в северной половине – чуть лучше в южной – меньше; вся гидросеть принадлежит к бассейну р. Аргунь, а значит, относится к амурскому (Тихоокеанскому) бассейну стока. На территории округа протекает несколько левых притоков Аргуни: Урулюнгуй, Верхняя Борзя и Карабон.</w:t>
      </w:r>
    </w:p>
    <w:p w:rsidR="00DA08C0" w:rsidRPr="00F671EA" w:rsidRDefault="00DA08C0" w:rsidP="00CE54A2">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Много в районе ручьев и временных водотоков, которые появляются после обильных или затяжных дождей, а иногда – от таяния снега; после дождей все они исчезают или имеют прерывистое русло.</w:t>
      </w:r>
    </w:p>
    <w:p w:rsidR="00DA08C0" w:rsidRPr="00F671EA" w:rsidRDefault="00DA08C0" w:rsidP="00CE54A2">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Озер в Приаргунском муниципальном округе много, но их большая часть расположена в долине р. Аргунь и все они относятся к типу старичных.  Наиболее крупными озерами являются Дуроевские (первое и второе) общей площадью 442 га, Байкал (83 га).</w:t>
      </w:r>
    </w:p>
    <w:p w:rsidR="00DA08C0" w:rsidRPr="00F671EA" w:rsidRDefault="00DA08C0" w:rsidP="00C83CEA">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Из подземных вод в Приаргунском муниципальном округе наиболее распространенными являются порово-пластовые, формирующиеся в рыхлые равнины. В районе имеется озеро – аллювиальных равнин. В районе имеется много месторождений таких вод, среди которых наиболее крупными являются: Кличкинское (с четырьмя участками: Каменка, Маргуцек, Цаган – Золотуй и Кир - Кира), Восточно – Урулюнгуйское, Молодежное (с двумя участками). Производительность водозаборных скважин в них составляет до 55-68 л/сек, а суточная производительность, например Восточно – Урулюнгуйского месторождения достигает 81,3 тыс.м</w:t>
      </w:r>
      <w:r w:rsidRPr="00F671EA">
        <w:rPr>
          <w:rFonts w:ascii="Times New Roman" w:hAnsi="Times New Roman" w:cs="Times New Roman"/>
          <w:sz w:val="28"/>
          <w:szCs w:val="28"/>
          <w:vertAlign w:val="superscript"/>
        </w:rPr>
        <w:t>3</w:t>
      </w:r>
      <w:r w:rsidRPr="00F671EA">
        <w:rPr>
          <w:rFonts w:ascii="Times New Roman" w:hAnsi="Times New Roman" w:cs="Times New Roman"/>
          <w:sz w:val="28"/>
          <w:szCs w:val="28"/>
        </w:rPr>
        <w:t>/сут. Кроме пресных в районе имеются месторождения минеральных вод 9всего 40, самым крупным, из которых является Уланский Кислый ключ (Улан - Булак), входящий в группу кислых сульфатных кальциево – железистых. Воды данного и других месторождений используются местным населением в летнее время в лечебных целях.</w:t>
      </w:r>
    </w:p>
    <w:p w:rsidR="00DA08C0" w:rsidRPr="00F671EA" w:rsidRDefault="00CE54A2" w:rsidP="00CE54A2">
      <w:pPr>
        <w:pStyle w:val="24"/>
        <w:numPr>
          <w:ilvl w:val="0"/>
          <w:numId w:val="0"/>
        </w:numPr>
        <w:spacing w:before="0" w:line="240" w:lineRule="auto"/>
        <w:jc w:val="center"/>
        <w:rPr>
          <w:rFonts w:ascii="Times New Roman" w:hAnsi="Times New Roman" w:cs="Times New Roman"/>
          <w:b/>
          <w:color w:val="auto"/>
          <w:sz w:val="28"/>
          <w:szCs w:val="28"/>
        </w:rPr>
      </w:pPr>
      <w:bookmarkStart w:id="25" w:name="_Toc122963063"/>
      <w:bookmarkStart w:id="26" w:name="_Toc134774867"/>
      <w:r w:rsidRPr="00F671EA">
        <w:rPr>
          <w:rFonts w:ascii="Times New Roman" w:hAnsi="Times New Roman" w:cs="Times New Roman"/>
          <w:b/>
          <w:color w:val="auto"/>
          <w:sz w:val="28"/>
          <w:szCs w:val="28"/>
        </w:rPr>
        <w:t>2.1</w:t>
      </w:r>
      <w:r w:rsidR="00DA08C0" w:rsidRPr="00F671EA">
        <w:rPr>
          <w:rFonts w:ascii="Times New Roman" w:hAnsi="Times New Roman" w:cs="Times New Roman"/>
          <w:b/>
          <w:color w:val="auto"/>
          <w:sz w:val="28"/>
          <w:szCs w:val="28"/>
        </w:rPr>
        <w:t>.</w:t>
      </w:r>
      <w:r w:rsidRPr="00F671EA">
        <w:rPr>
          <w:rFonts w:ascii="Times New Roman" w:hAnsi="Times New Roman" w:cs="Times New Roman"/>
          <w:b/>
          <w:color w:val="auto"/>
          <w:sz w:val="28"/>
          <w:szCs w:val="28"/>
        </w:rPr>
        <w:t>2</w:t>
      </w:r>
      <w:r w:rsidR="00DA08C0" w:rsidRPr="00F671EA">
        <w:rPr>
          <w:rFonts w:ascii="Times New Roman" w:hAnsi="Times New Roman" w:cs="Times New Roman"/>
          <w:b/>
          <w:color w:val="auto"/>
          <w:sz w:val="28"/>
          <w:szCs w:val="28"/>
        </w:rPr>
        <w:t>.</w:t>
      </w:r>
      <w:r w:rsidRPr="00F671EA">
        <w:rPr>
          <w:rFonts w:ascii="Times New Roman" w:hAnsi="Times New Roman" w:cs="Times New Roman"/>
          <w:b/>
          <w:color w:val="auto"/>
          <w:sz w:val="28"/>
          <w:szCs w:val="28"/>
        </w:rPr>
        <w:t>4</w:t>
      </w:r>
      <w:r w:rsidR="00DA08C0" w:rsidRPr="00F671EA">
        <w:rPr>
          <w:rFonts w:ascii="Times New Roman" w:hAnsi="Times New Roman" w:cs="Times New Roman"/>
          <w:b/>
          <w:color w:val="auto"/>
          <w:sz w:val="28"/>
          <w:szCs w:val="28"/>
        </w:rPr>
        <w:t xml:space="preserve"> Раститель</w:t>
      </w:r>
      <w:bookmarkEnd w:id="25"/>
      <w:r w:rsidR="00DA08C0" w:rsidRPr="00F671EA">
        <w:rPr>
          <w:rFonts w:ascii="Times New Roman" w:hAnsi="Times New Roman" w:cs="Times New Roman"/>
          <w:b/>
          <w:color w:val="auto"/>
          <w:sz w:val="28"/>
          <w:szCs w:val="28"/>
        </w:rPr>
        <w:t>ность</w:t>
      </w:r>
      <w:bookmarkEnd w:id="26"/>
    </w:p>
    <w:p w:rsidR="00C83CEA" w:rsidRPr="00F671EA" w:rsidRDefault="00C83CEA" w:rsidP="00C83CEA"/>
    <w:p w:rsidR="00DA08C0" w:rsidRPr="00F671EA" w:rsidRDefault="00DA08C0" w:rsidP="00CE54A2">
      <w:pPr>
        <w:pStyle w:val="afffffd"/>
        <w:rPr>
          <w:sz w:val="28"/>
          <w:szCs w:val="28"/>
        </w:rPr>
      </w:pPr>
      <w:r w:rsidRPr="00F671EA">
        <w:rPr>
          <w:sz w:val="28"/>
          <w:szCs w:val="28"/>
        </w:rPr>
        <w:t>По ландшафтно-растительному районированию территория расположена в Забайкальском округе степной зоны. Здесь преобладают степные плоские и холмисто-увалистые равнины и мелкосопочные пространства. В понижении встречаются заросли кустарников из сирени, шиповника, абрикоса, яблони, ерника, кустарниковых ив и берез. В степных условиях встречаются полукустарники: полынь клейкая, поташник, рябинник Палласа.</w:t>
      </w:r>
    </w:p>
    <w:p w:rsidR="00DA08C0" w:rsidRPr="00F671EA" w:rsidRDefault="00DA08C0" w:rsidP="00CE54A2">
      <w:pPr>
        <w:pStyle w:val="afffffd"/>
        <w:rPr>
          <w:sz w:val="28"/>
          <w:szCs w:val="28"/>
        </w:rPr>
      </w:pPr>
      <w:r w:rsidRPr="00F671EA">
        <w:rPr>
          <w:sz w:val="28"/>
          <w:szCs w:val="28"/>
        </w:rPr>
        <w:t>Луговая растительность имеет островной характер распространения и приурочена к поверхностным водотокам.</w:t>
      </w:r>
    </w:p>
    <w:p w:rsidR="00DA08C0" w:rsidRPr="00F671EA" w:rsidRDefault="00DA08C0" w:rsidP="00DA08C0">
      <w:pPr>
        <w:pStyle w:val="afffffd"/>
        <w:rPr>
          <w:sz w:val="28"/>
          <w:szCs w:val="28"/>
        </w:rPr>
      </w:pPr>
    </w:p>
    <w:p w:rsidR="00DA08C0" w:rsidRPr="00F671EA" w:rsidRDefault="00CE54A2" w:rsidP="00CE54A2">
      <w:pPr>
        <w:pStyle w:val="24"/>
        <w:numPr>
          <w:ilvl w:val="0"/>
          <w:numId w:val="0"/>
        </w:numPr>
        <w:spacing w:after="240" w:line="240" w:lineRule="auto"/>
        <w:ind w:left="1440"/>
        <w:jc w:val="center"/>
        <w:rPr>
          <w:rFonts w:ascii="Times New Roman" w:hAnsi="Times New Roman" w:cs="Times New Roman"/>
          <w:b/>
          <w:color w:val="auto"/>
          <w:sz w:val="28"/>
          <w:szCs w:val="28"/>
        </w:rPr>
      </w:pPr>
      <w:bookmarkStart w:id="27" w:name="_Toc122963064"/>
      <w:bookmarkStart w:id="28" w:name="_Toc134774868"/>
      <w:r w:rsidRPr="00F671EA">
        <w:rPr>
          <w:rFonts w:ascii="Times New Roman" w:hAnsi="Times New Roman" w:cs="Times New Roman"/>
          <w:b/>
          <w:color w:val="auto"/>
          <w:sz w:val="28"/>
          <w:szCs w:val="28"/>
        </w:rPr>
        <w:t>2.1</w:t>
      </w:r>
      <w:r w:rsidR="00DA08C0" w:rsidRPr="00F671EA">
        <w:rPr>
          <w:rFonts w:ascii="Times New Roman" w:hAnsi="Times New Roman" w:cs="Times New Roman"/>
          <w:b/>
          <w:color w:val="auto"/>
          <w:sz w:val="28"/>
          <w:szCs w:val="28"/>
        </w:rPr>
        <w:t>.</w:t>
      </w:r>
      <w:r w:rsidRPr="00F671EA">
        <w:rPr>
          <w:rFonts w:ascii="Times New Roman" w:hAnsi="Times New Roman" w:cs="Times New Roman"/>
          <w:b/>
          <w:color w:val="auto"/>
          <w:sz w:val="28"/>
          <w:szCs w:val="28"/>
        </w:rPr>
        <w:t>2</w:t>
      </w:r>
      <w:r w:rsidR="00DA08C0" w:rsidRPr="00F671EA">
        <w:rPr>
          <w:rFonts w:ascii="Times New Roman" w:hAnsi="Times New Roman" w:cs="Times New Roman"/>
          <w:b/>
          <w:color w:val="auto"/>
          <w:sz w:val="28"/>
          <w:szCs w:val="28"/>
        </w:rPr>
        <w:t>.</w:t>
      </w:r>
      <w:r w:rsidRPr="00F671EA">
        <w:rPr>
          <w:rFonts w:ascii="Times New Roman" w:hAnsi="Times New Roman" w:cs="Times New Roman"/>
          <w:b/>
          <w:color w:val="auto"/>
          <w:sz w:val="28"/>
          <w:szCs w:val="28"/>
        </w:rPr>
        <w:t>5</w:t>
      </w:r>
      <w:r w:rsidR="00DA08C0" w:rsidRPr="00F671EA">
        <w:rPr>
          <w:rFonts w:ascii="Times New Roman" w:hAnsi="Times New Roman" w:cs="Times New Roman"/>
          <w:b/>
          <w:color w:val="auto"/>
          <w:sz w:val="28"/>
          <w:szCs w:val="28"/>
        </w:rPr>
        <w:t xml:space="preserve"> Минерально-сырьевые ресурсы</w:t>
      </w:r>
      <w:bookmarkEnd w:id="27"/>
      <w:bookmarkEnd w:id="28"/>
    </w:p>
    <w:p w:rsidR="00DA08C0" w:rsidRPr="00F671EA" w:rsidRDefault="00DA08C0" w:rsidP="00CE54A2">
      <w:pPr>
        <w:pStyle w:val="2e"/>
        <w:spacing w:after="0" w:line="240" w:lineRule="auto"/>
        <w:ind w:left="0"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Вторым по значимости в экономическом отношении видом территориальных ресурсов являются полезные ископаемые, как извлекаемые, так и находящиеся в месторождениях, не освоенных в настоящее время.  </w:t>
      </w:r>
    </w:p>
    <w:p w:rsidR="00DA08C0" w:rsidRPr="00F671EA" w:rsidRDefault="00DA08C0" w:rsidP="00CE54A2">
      <w:pPr>
        <w:tabs>
          <w:tab w:val="left" w:pos="500"/>
        </w:tabs>
        <w:spacing w:after="0" w:line="240" w:lineRule="auto"/>
        <w:jc w:val="both"/>
        <w:rPr>
          <w:rFonts w:ascii="Times New Roman" w:hAnsi="Times New Roman" w:cs="Times New Roman"/>
          <w:sz w:val="28"/>
          <w:szCs w:val="28"/>
        </w:rPr>
      </w:pPr>
      <w:r w:rsidRPr="00F671EA">
        <w:rPr>
          <w:rFonts w:ascii="Times New Roman" w:hAnsi="Times New Roman" w:cs="Times New Roman"/>
        </w:rPr>
        <w:lastRenderedPageBreak/>
        <w:tab/>
      </w:r>
      <w:r w:rsidRPr="00F671EA">
        <w:rPr>
          <w:rFonts w:ascii="Times New Roman" w:hAnsi="Times New Roman" w:cs="Times New Roman"/>
          <w:sz w:val="28"/>
          <w:szCs w:val="28"/>
        </w:rPr>
        <w:t>Недра Приаргунского района сравнительно богаты полезными ископаемыми. Именно здесь работал с 1689 по 1853 г.г. Аргунский сереброплавильный завод на базе Троицкого серебросвинцового месторождения. В 1783 г было открыто Савинского месторождение полиметаллических руд, расположенное на северной окраине поселка Кличка. Оно неоднократно разрабатывалось, явилось основой созданного в 1955 г.  Кличкинского рудника Нерчинского полиметаллического комбината, закрытого в 1994 г. по состоянию на 01.01.1999г запасы составляют: свинца 32,6 тыс. т., цинка 138,1 тыс.т., серебра 31 т., золота 152 кг, кадлия 262,3 т, висмута 2211 т.</w:t>
      </w:r>
    </w:p>
    <w:p w:rsidR="00DA08C0" w:rsidRPr="00F671EA" w:rsidRDefault="00DA08C0" w:rsidP="00CE54A2">
      <w:pPr>
        <w:tabs>
          <w:tab w:val="left" w:pos="500"/>
        </w:tabs>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ab/>
        <w:t>Рядом с пос. кличка было открыто в 1960 г Гарсонуйское месторождение флюорита, состоящего из 7 участников. На одном из них – Начинском. С 1996 г строительной артелью «Кварц» ведется добыча многоцветных флюоритов яшмоидов. Общие запасы флюоритовой среды (по категориям В+С1+С1) составляют 11,9 млн.т.</w:t>
      </w:r>
    </w:p>
    <w:p w:rsidR="00DA08C0" w:rsidRPr="00F671EA" w:rsidRDefault="00DA08C0" w:rsidP="00CE54A2">
      <w:pPr>
        <w:tabs>
          <w:tab w:val="left" w:pos="500"/>
        </w:tabs>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ab/>
        <w:t xml:space="preserve">В 11 км. к северу от пос. Приаргунск открыто Громовековое месторождений марганцовых руд, которые частично разрабатываются (открытым способом) для Приаргунского производственного горно-химического объединения (Краснокаменский район) с использованием этих руд в качестве окислителя в технологическом процессе переработки урановых руд.  Утвержденные запасы (по категориям С1+С2) - 763,7 тыс.т с содержанием </w:t>
      </w:r>
      <w:r w:rsidRPr="00F671EA">
        <w:rPr>
          <w:rFonts w:ascii="Times New Roman" w:hAnsi="Times New Roman" w:cs="Times New Roman"/>
          <w:sz w:val="28"/>
          <w:szCs w:val="28"/>
          <w:lang w:val="en-US"/>
        </w:rPr>
        <w:t>Mn</w:t>
      </w:r>
      <w:r w:rsidRPr="00F671EA">
        <w:rPr>
          <w:rFonts w:ascii="Times New Roman" w:hAnsi="Times New Roman" w:cs="Times New Roman"/>
          <w:sz w:val="28"/>
          <w:szCs w:val="28"/>
        </w:rPr>
        <w:t>О</w:t>
      </w:r>
      <w:r w:rsidRPr="00F671EA">
        <w:rPr>
          <w:rFonts w:ascii="Times New Roman" w:hAnsi="Times New Roman" w:cs="Times New Roman"/>
          <w:sz w:val="28"/>
          <w:szCs w:val="28"/>
          <w:vertAlign w:val="subscript"/>
        </w:rPr>
        <w:t>2</w:t>
      </w:r>
      <w:r w:rsidRPr="00F671EA">
        <w:rPr>
          <w:rFonts w:ascii="Times New Roman" w:hAnsi="Times New Roman" w:cs="Times New Roman"/>
          <w:sz w:val="28"/>
          <w:szCs w:val="28"/>
        </w:rPr>
        <w:t xml:space="preserve"> 20,4%.</w:t>
      </w:r>
    </w:p>
    <w:p w:rsidR="00DA08C0" w:rsidRPr="00F671EA" w:rsidRDefault="00DA08C0" w:rsidP="00CE54A2">
      <w:pPr>
        <w:tabs>
          <w:tab w:val="left" w:pos="500"/>
        </w:tabs>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ab/>
        <w:t>Есть в районе и свой бурый уголь – это Кутинское месторождение, что в 35-40 км к северо-западу от пос. Приаргунск. Оно приурочено к Аргунской (к её северной части) впадине Забайкальского типа. В переслаивающихся алевролитах, аргиллитах и песчаниках встречаются угольные горизонты мощностью от 0,3 до 20м.  теплота сгорания угля составляет 2960ккал/кг, запасы его оцениваются в 85 млн.т.</w:t>
      </w:r>
    </w:p>
    <w:p w:rsidR="00DA08C0" w:rsidRPr="00F671EA" w:rsidRDefault="00DA08C0" w:rsidP="00CE54A2">
      <w:pPr>
        <w:tabs>
          <w:tab w:val="left" w:pos="500"/>
        </w:tabs>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ab/>
        <w:t>В 80-е годы прошлого века в 20 км к юго-востоку от райцентра открыто Хужиртайское месторождение глин, которое используется местным кирпичным заводом. Запасы глинистых пород южного участка составляют по категории С1 6030м</w:t>
      </w:r>
      <w:r w:rsidRPr="00F671EA">
        <w:rPr>
          <w:rFonts w:ascii="Times New Roman" w:hAnsi="Times New Roman" w:cs="Times New Roman"/>
          <w:sz w:val="28"/>
          <w:szCs w:val="28"/>
          <w:vertAlign w:val="superscript"/>
        </w:rPr>
        <w:t>3</w:t>
      </w:r>
      <w:r w:rsidRPr="00F671EA">
        <w:rPr>
          <w:rFonts w:ascii="Times New Roman" w:hAnsi="Times New Roman" w:cs="Times New Roman"/>
          <w:sz w:val="28"/>
          <w:szCs w:val="28"/>
        </w:rPr>
        <w:t>, по категории С2-15930 м</w:t>
      </w:r>
      <w:r w:rsidRPr="00F671EA">
        <w:rPr>
          <w:rFonts w:ascii="Times New Roman" w:hAnsi="Times New Roman" w:cs="Times New Roman"/>
          <w:sz w:val="28"/>
          <w:szCs w:val="28"/>
          <w:vertAlign w:val="superscript"/>
        </w:rPr>
        <w:t>3</w:t>
      </w:r>
      <w:r w:rsidRPr="00F671EA">
        <w:rPr>
          <w:rFonts w:ascii="Times New Roman" w:hAnsi="Times New Roman" w:cs="Times New Roman"/>
          <w:sz w:val="28"/>
          <w:szCs w:val="28"/>
        </w:rPr>
        <w:t>.</w:t>
      </w:r>
    </w:p>
    <w:p w:rsidR="00DA08C0" w:rsidRPr="00F671EA" w:rsidRDefault="00DA08C0" w:rsidP="009455CD">
      <w:pPr>
        <w:tabs>
          <w:tab w:val="left" w:pos="500"/>
        </w:tabs>
        <w:spacing w:after="0" w:line="240" w:lineRule="auto"/>
        <w:jc w:val="both"/>
        <w:rPr>
          <w:sz w:val="28"/>
          <w:szCs w:val="28"/>
        </w:rPr>
      </w:pPr>
      <w:r w:rsidRPr="00F671EA">
        <w:rPr>
          <w:rFonts w:ascii="Times New Roman" w:hAnsi="Times New Roman" w:cs="Times New Roman"/>
          <w:sz w:val="28"/>
          <w:szCs w:val="28"/>
        </w:rPr>
        <w:t xml:space="preserve"> </w:t>
      </w:r>
    </w:p>
    <w:p w:rsidR="00DA08C0" w:rsidRPr="00F671EA" w:rsidRDefault="00A13072" w:rsidP="00A13072">
      <w:pPr>
        <w:tabs>
          <w:tab w:val="left" w:pos="500"/>
        </w:tabs>
        <w:spacing w:after="0" w:line="240" w:lineRule="auto"/>
        <w:jc w:val="right"/>
        <w:rPr>
          <w:rFonts w:ascii="Times New Roman" w:hAnsi="Times New Roman" w:cs="Times New Roman"/>
          <w:sz w:val="28"/>
          <w:szCs w:val="28"/>
        </w:rPr>
      </w:pPr>
      <w:r w:rsidRPr="00F671EA">
        <w:rPr>
          <w:rFonts w:ascii="Times New Roman" w:hAnsi="Times New Roman" w:cs="Times New Roman"/>
          <w:sz w:val="28"/>
          <w:szCs w:val="28"/>
        </w:rPr>
        <w:t>Таблица 2.1.2.5.1</w:t>
      </w:r>
    </w:p>
    <w:p w:rsidR="00A13072" w:rsidRPr="00F671EA" w:rsidRDefault="00A13072" w:rsidP="00A13072">
      <w:pPr>
        <w:tabs>
          <w:tab w:val="left" w:pos="500"/>
        </w:tabs>
        <w:spacing w:after="0" w:line="240" w:lineRule="auto"/>
        <w:jc w:val="center"/>
        <w:rPr>
          <w:rFonts w:ascii="Times New Roman" w:hAnsi="Times New Roman" w:cs="Times New Roman"/>
          <w:sz w:val="28"/>
          <w:szCs w:val="28"/>
        </w:rPr>
      </w:pPr>
      <w:r w:rsidRPr="00F671EA">
        <w:rPr>
          <w:rFonts w:ascii="Times New Roman" w:hAnsi="Times New Roman" w:cs="Times New Roman"/>
          <w:sz w:val="28"/>
          <w:szCs w:val="28"/>
        </w:rPr>
        <w:t>Горные отводы местоположения полезных ископаемых на территории Приаргунского муниципального округа</w:t>
      </w:r>
    </w:p>
    <w:tbl>
      <w:tblPr>
        <w:tblpPr w:leftFromText="180" w:rightFromText="180" w:vertAnchor="text" w:horzAnchor="margin" w:tblpX="-147" w:tblpY="203"/>
        <w:tblW w:w="5000" w:type="pct"/>
        <w:tblLook w:val="04A0" w:firstRow="1" w:lastRow="0" w:firstColumn="1" w:lastColumn="0" w:noHBand="0" w:noVBand="1"/>
      </w:tblPr>
      <w:tblGrid>
        <w:gridCol w:w="2829"/>
        <w:gridCol w:w="1843"/>
        <w:gridCol w:w="2695"/>
        <w:gridCol w:w="1977"/>
      </w:tblGrid>
      <w:tr w:rsidR="00612E6B" w:rsidRPr="00F671EA" w:rsidTr="004A68AE">
        <w:trPr>
          <w:trHeight w:val="57"/>
        </w:trPr>
        <w:tc>
          <w:tcPr>
            <w:tcW w:w="1514" w:type="pct"/>
            <w:tcBorders>
              <w:top w:val="single" w:sz="4" w:space="0" w:color="auto"/>
              <w:left w:val="single" w:sz="4" w:space="0" w:color="auto"/>
              <w:bottom w:val="single" w:sz="4" w:space="0" w:color="auto"/>
              <w:right w:val="single" w:sz="4" w:space="0" w:color="auto"/>
            </w:tcBorders>
            <w:vAlign w:val="center"/>
            <w:hideMark/>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rPr>
              <w:t>Наименование месторождении, горного отвода</w:t>
            </w:r>
          </w:p>
        </w:tc>
        <w:tc>
          <w:tcPr>
            <w:tcW w:w="986" w:type="pct"/>
            <w:tcBorders>
              <w:top w:val="single" w:sz="4" w:space="0" w:color="auto"/>
              <w:left w:val="single" w:sz="4" w:space="0" w:color="auto"/>
              <w:bottom w:val="single" w:sz="4" w:space="0" w:color="auto"/>
              <w:right w:val="single" w:sz="4" w:space="0" w:color="auto"/>
            </w:tcBorders>
            <w:vAlign w:val="center"/>
            <w:hideMark/>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rPr>
              <w:t>Полезное ископаемое</w:t>
            </w:r>
          </w:p>
        </w:tc>
        <w:tc>
          <w:tcPr>
            <w:tcW w:w="1442" w:type="pct"/>
            <w:tcBorders>
              <w:top w:val="single" w:sz="4" w:space="0" w:color="auto"/>
              <w:left w:val="single" w:sz="4" w:space="0" w:color="auto"/>
              <w:bottom w:val="single" w:sz="4" w:space="0" w:color="auto"/>
              <w:right w:val="single" w:sz="4" w:space="0" w:color="auto"/>
            </w:tcBorders>
            <w:vAlign w:val="center"/>
            <w:hideMark/>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rPr>
              <w:t>Недрпользователь</w:t>
            </w:r>
          </w:p>
        </w:tc>
        <w:tc>
          <w:tcPr>
            <w:tcW w:w="1058" w:type="pct"/>
            <w:tcBorders>
              <w:top w:val="single" w:sz="4" w:space="0" w:color="auto"/>
              <w:left w:val="single" w:sz="4" w:space="0" w:color="auto"/>
              <w:bottom w:val="single" w:sz="4" w:space="0" w:color="auto"/>
              <w:right w:val="single" w:sz="4" w:space="0" w:color="auto"/>
            </w:tcBorders>
            <w:vAlign w:val="center"/>
            <w:hideMark/>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rPr>
              <w:t>Реквизиты лицензии (серия, №, вид, сроки действия)</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Дарасатуйское</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гранит</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spacing w:line="225" w:lineRule="atLeast"/>
              <w:rPr>
                <w:rFonts w:ascii="Times New Roman" w:hAnsi="Times New Roman" w:cs="Times New Roman"/>
                <w:sz w:val="24"/>
                <w:szCs w:val="24"/>
                <w:lang w:eastAsia="ru-RU"/>
              </w:rPr>
            </w:pPr>
            <w:r w:rsidRPr="00F671EA">
              <w:rPr>
                <w:rFonts w:ascii="Times New Roman" w:hAnsi="Times New Roman" w:cs="Times New Roman"/>
                <w:sz w:val="24"/>
                <w:szCs w:val="24"/>
                <w:lang w:eastAsia="ru-RU"/>
              </w:rPr>
              <w:t>ООО "ЗабДорСтрой"</w:t>
            </w:r>
          </w:p>
          <w:p w:rsidR="004A68AE" w:rsidRPr="00F671EA" w:rsidRDefault="004A68AE" w:rsidP="000E489C">
            <w:pPr>
              <w:shd w:val="clear" w:color="auto" w:fill="FFFFFF"/>
              <w:spacing w:line="180" w:lineRule="atLeast"/>
              <w:rPr>
                <w:rFonts w:ascii="Times New Roman" w:hAnsi="Times New Roman" w:cs="Times New Roman"/>
                <w:b/>
                <w:bCs/>
                <w:caps/>
                <w:sz w:val="24"/>
                <w:szCs w:val="24"/>
                <w:lang w:eastAsia="ru-RU"/>
              </w:rPr>
            </w:pP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ЧИТ008284ТР</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lastRenderedPageBreak/>
              <w:t>участок Кутинский Кутинского месторождения</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уголь бурый</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Общество с ограниченной ответственностью "Приаргунский угольный разрез"</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spacing w:line="225" w:lineRule="atLeast"/>
              <w:rPr>
                <w:rFonts w:ascii="Times New Roman" w:hAnsi="Times New Roman" w:cs="Times New Roman"/>
                <w:sz w:val="24"/>
                <w:szCs w:val="24"/>
                <w:lang w:eastAsia="ru-RU"/>
              </w:rPr>
            </w:pPr>
            <w:r w:rsidRPr="00F671EA">
              <w:rPr>
                <w:rFonts w:ascii="Times New Roman" w:hAnsi="Times New Roman" w:cs="Times New Roman"/>
                <w:sz w:val="24"/>
                <w:szCs w:val="24"/>
                <w:lang w:eastAsia="ru-RU"/>
              </w:rPr>
              <w:t>ЧИТ04080ТЭ</w:t>
            </w:r>
          </w:p>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Кутинское (Приаргунский уч.)</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уголь бурый</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Приозерный</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уголь бурый</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ПГСМ-2 Досатуй-Приаргунск</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4A68AE">
            <w:pPr>
              <w:shd w:val="clear" w:color="auto" w:fill="FFFFFF"/>
              <w:spacing w:line="225" w:lineRule="atLeast"/>
              <w:jc w:val="center"/>
              <w:rPr>
                <w:rFonts w:ascii="Times New Roman" w:hAnsi="Times New Roman" w:cs="Times New Roman"/>
                <w:sz w:val="24"/>
                <w:szCs w:val="24"/>
              </w:rPr>
            </w:pPr>
            <w:r w:rsidRPr="00F671EA">
              <w:rPr>
                <w:rFonts w:ascii="Times New Roman" w:hAnsi="Times New Roman" w:cs="Times New Roman"/>
                <w:sz w:val="24"/>
                <w:szCs w:val="24"/>
                <w:lang w:eastAsia="ru-RU"/>
              </w:rPr>
              <w:t>базальт, суглинок</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КГУП "Автомобильные дороги Забайкалья"</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ЧИТ004887ТЭ</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Кужиртайское</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глина</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Урулюнгуйское</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песчано-гравийная смесь</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участок "Южноприаргунский"</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песок, песчано-гравийная смесь</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КГУП "Автомобильные дороги Забайкалья"</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ЧИТ03558ТЭ</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bCs/>
                <w:sz w:val="24"/>
                <w:szCs w:val="24"/>
                <w:shd w:val="clear" w:color="auto" w:fill="FFFFFF"/>
              </w:rPr>
              <w:t>Приаргунское</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строительный камень</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Ново-Цурухайское</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кирпичные суглинки</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Падь Чинатуй</w:t>
            </w:r>
          </w:p>
        </w:tc>
        <w:tc>
          <w:tcPr>
            <w:tcW w:w="986"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магматические породы</w:t>
            </w:r>
          </w:p>
        </w:tc>
        <w:tc>
          <w:tcPr>
            <w:tcW w:w="1442"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КГУП "Автомобильные дороги Забайкалья"</w:t>
            </w:r>
          </w:p>
        </w:tc>
        <w:tc>
          <w:tcPr>
            <w:tcW w:w="1058" w:type="pct"/>
            <w:tcBorders>
              <w:top w:val="single" w:sz="4" w:space="0" w:color="auto"/>
              <w:left w:val="single" w:sz="4" w:space="0" w:color="auto"/>
              <w:bottom w:val="single" w:sz="4" w:space="0" w:color="auto"/>
              <w:right w:val="single" w:sz="4" w:space="0" w:color="auto"/>
            </w:tcBorders>
            <w:vAlign w:val="center"/>
          </w:tcPr>
          <w:p w:rsidR="004A68AE" w:rsidRPr="00F671EA" w:rsidRDefault="004A68AE"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ЧИТ012275ТП</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202586" w:rsidRPr="00F671EA" w:rsidRDefault="00202586"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Кузинское</w:t>
            </w:r>
          </w:p>
        </w:tc>
        <w:tc>
          <w:tcPr>
            <w:tcW w:w="986" w:type="pct"/>
            <w:tcBorders>
              <w:top w:val="single" w:sz="4" w:space="0" w:color="auto"/>
              <w:left w:val="single" w:sz="4" w:space="0" w:color="auto"/>
              <w:bottom w:val="single" w:sz="4" w:space="0" w:color="auto"/>
              <w:right w:val="single" w:sz="4" w:space="0" w:color="auto"/>
            </w:tcBorders>
            <w:vAlign w:val="center"/>
          </w:tcPr>
          <w:p w:rsidR="00202586" w:rsidRPr="00F671EA" w:rsidRDefault="00202586"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строительный камень-</w:t>
            </w:r>
          </w:p>
        </w:tc>
        <w:tc>
          <w:tcPr>
            <w:tcW w:w="1442" w:type="pct"/>
            <w:tcBorders>
              <w:top w:val="single" w:sz="4" w:space="0" w:color="auto"/>
              <w:left w:val="single" w:sz="4" w:space="0" w:color="auto"/>
              <w:bottom w:val="single" w:sz="4" w:space="0" w:color="auto"/>
              <w:right w:val="single" w:sz="4" w:space="0" w:color="auto"/>
            </w:tcBorders>
            <w:vAlign w:val="center"/>
          </w:tcPr>
          <w:p w:rsidR="00202586" w:rsidRPr="00F671EA" w:rsidRDefault="00A93BB5"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202586" w:rsidRPr="00F671EA" w:rsidRDefault="00202586"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A93BB5" w:rsidRPr="00F671EA" w:rsidRDefault="00A93BB5"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bCs/>
                <w:sz w:val="24"/>
                <w:szCs w:val="24"/>
                <w:shd w:val="clear" w:color="auto" w:fill="FFFFFF"/>
              </w:rPr>
              <w:t>Улан-Булакское</w:t>
            </w:r>
          </w:p>
        </w:tc>
        <w:tc>
          <w:tcPr>
            <w:tcW w:w="986" w:type="pct"/>
            <w:tcBorders>
              <w:top w:val="single" w:sz="4" w:space="0" w:color="auto"/>
              <w:left w:val="single" w:sz="4" w:space="0" w:color="auto"/>
              <w:bottom w:val="single" w:sz="4" w:space="0" w:color="auto"/>
              <w:right w:val="single" w:sz="4" w:space="0" w:color="auto"/>
            </w:tcBorders>
            <w:vAlign w:val="center"/>
          </w:tcPr>
          <w:p w:rsidR="00A93BB5" w:rsidRPr="00F671EA" w:rsidRDefault="00A93BB5"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охра</w:t>
            </w:r>
          </w:p>
        </w:tc>
        <w:tc>
          <w:tcPr>
            <w:tcW w:w="1442" w:type="pct"/>
            <w:tcBorders>
              <w:top w:val="single" w:sz="4" w:space="0" w:color="auto"/>
              <w:left w:val="single" w:sz="4" w:space="0" w:color="auto"/>
              <w:bottom w:val="single" w:sz="4" w:space="0" w:color="auto"/>
              <w:right w:val="single" w:sz="4" w:space="0" w:color="auto"/>
            </w:tcBorders>
            <w:vAlign w:val="center"/>
          </w:tcPr>
          <w:p w:rsidR="00A93BB5" w:rsidRPr="00F671EA" w:rsidRDefault="00A93BB5"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A93BB5" w:rsidRPr="00F671EA" w:rsidRDefault="00A93BB5"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C25582" w:rsidRPr="00F671EA" w:rsidRDefault="00C25582" w:rsidP="000E489C">
            <w:pPr>
              <w:pStyle w:val="afff8"/>
              <w:spacing w:after="0"/>
              <w:ind w:left="0"/>
              <w:contextualSpacing/>
              <w:jc w:val="center"/>
              <w:rPr>
                <w:rFonts w:ascii="Times New Roman" w:hAnsi="Times New Roman" w:cs="Times New Roman"/>
                <w:bCs/>
                <w:sz w:val="24"/>
                <w:szCs w:val="24"/>
                <w:shd w:val="clear" w:color="auto" w:fill="FFFFFF"/>
              </w:rPr>
            </w:pPr>
            <w:r w:rsidRPr="00F671EA">
              <w:rPr>
                <w:rFonts w:ascii="Times New Roman" w:hAnsi="Times New Roman" w:cs="Times New Roman"/>
                <w:sz w:val="24"/>
                <w:szCs w:val="24"/>
                <w:shd w:val="clear" w:color="auto" w:fill="FFFFFF"/>
              </w:rPr>
              <w:t>Быркинское</w:t>
            </w:r>
          </w:p>
        </w:tc>
        <w:tc>
          <w:tcPr>
            <w:tcW w:w="986" w:type="pct"/>
            <w:tcBorders>
              <w:top w:val="single" w:sz="4" w:space="0" w:color="auto"/>
              <w:left w:val="single" w:sz="4" w:space="0" w:color="auto"/>
              <w:bottom w:val="single" w:sz="4" w:space="0" w:color="auto"/>
              <w:right w:val="single" w:sz="4" w:space="0" w:color="auto"/>
            </w:tcBorders>
            <w:vAlign w:val="center"/>
          </w:tcPr>
          <w:p w:rsidR="00C25582" w:rsidRPr="00F671EA" w:rsidRDefault="00C25582"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нефть</w:t>
            </w:r>
          </w:p>
        </w:tc>
        <w:tc>
          <w:tcPr>
            <w:tcW w:w="1442" w:type="pct"/>
            <w:tcBorders>
              <w:top w:val="single" w:sz="4" w:space="0" w:color="auto"/>
              <w:left w:val="single" w:sz="4" w:space="0" w:color="auto"/>
              <w:bottom w:val="single" w:sz="4" w:space="0" w:color="auto"/>
              <w:right w:val="single" w:sz="4" w:space="0" w:color="auto"/>
            </w:tcBorders>
            <w:vAlign w:val="center"/>
          </w:tcPr>
          <w:p w:rsidR="00C25582" w:rsidRPr="00F671EA" w:rsidRDefault="00C25582"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c>
          <w:tcPr>
            <w:tcW w:w="1058" w:type="pct"/>
            <w:tcBorders>
              <w:top w:val="single" w:sz="4" w:space="0" w:color="auto"/>
              <w:left w:val="single" w:sz="4" w:space="0" w:color="auto"/>
              <w:bottom w:val="single" w:sz="4" w:space="0" w:color="auto"/>
              <w:right w:val="single" w:sz="4" w:space="0" w:color="auto"/>
            </w:tcBorders>
            <w:vAlign w:val="center"/>
          </w:tcPr>
          <w:p w:rsidR="00C25582" w:rsidRPr="00F671EA" w:rsidRDefault="00C25582" w:rsidP="000E489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74623C" w:rsidRPr="00F671EA" w:rsidRDefault="0074623C"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Кутинский</w:t>
            </w:r>
          </w:p>
        </w:tc>
        <w:tc>
          <w:tcPr>
            <w:tcW w:w="986" w:type="pct"/>
            <w:tcBorders>
              <w:top w:val="single" w:sz="4" w:space="0" w:color="auto"/>
              <w:left w:val="single" w:sz="4" w:space="0" w:color="auto"/>
              <w:bottom w:val="single" w:sz="4" w:space="0" w:color="auto"/>
              <w:right w:val="single" w:sz="4" w:space="0" w:color="auto"/>
            </w:tcBorders>
            <w:vAlign w:val="center"/>
          </w:tcPr>
          <w:p w:rsidR="0074623C" w:rsidRPr="00F671EA" w:rsidRDefault="0074623C"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бурый уголь</w:t>
            </w:r>
          </w:p>
        </w:tc>
        <w:tc>
          <w:tcPr>
            <w:tcW w:w="1442" w:type="pct"/>
            <w:tcBorders>
              <w:top w:val="single" w:sz="4" w:space="0" w:color="auto"/>
              <w:left w:val="single" w:sz="4" w:space="0" w:color="auto"/>
              <w:bottom w:val="single" w:sz="4" w:space="0" w:color="auto"/>
              <w:right w:val="single" w:sz="4" w:space="0" w:color="auto"/>
            </w:tcBorders>
            <w:vAlign w:val="center"/>
          </w:tcPr>
          <w:p w:rsidR="0074623C" w:rsidRPr="00F671EA" w:rsidRDefault="0074623C" w:rsidP="000E489C">
            <w:pPr>
              <w:pStyle w:val="afff8"/>
              <w:spacing w:after="0"/>
              <w:ind w:left="0"/>
              <w:contextualSpacing/>
              <w:jc w:val="center"/>
              <w:rPr>
                <w:rFonts w:ascii="Times New Roman" w:hAnsi="Times New Roman" w:cs="Times New Roman"/>
                <w:sz w:val="24"/>
                <w:szCs w:val="24"/>
                <w:shd w:val="clear" w:color="auto" w:fill="FFFFFF"/>
              </w:rPr>
            </w:pPr>
          </w:p>
        </w:tc>
        <w:tc>
          <w:tcPr>
            <w:tcW w:w="1058" w:type="pct"/>
            <w:tcBorders>
              <w:top w:val="single" w:sz="4" w:space="0" w:color="auto"/>
              <w:left w:val="single" w:sz="4" w:space="0" w:color="auto"/>
              <w:bottom w:val="single" w:sz="4" w:space="0" w:color="auto"/>
              <w:right w:val="single" w:sz="4" w:space="0" w:color="auto"/>
            </w:tcBorders>
            <w:vAlign w:val="center"/>
          </w:tcPr>
          <w:p w:rsidR="0074623C" w:rsidRPr="00F671EA" w:rsidRDefault="0074623C" w:rsidP="0074623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ЧИТ02264ТЭ</w:t>
            </w:r>
          </w:p>
        </w:tc>
      </w:tr>
      <w:tr w:rsidR="00612E6B" w:rsidRPr="00F671EA" w:rsidTr="004A68AE">
        <w:trPr>
          <w:trHeight w:val="739"/>
        </w:trPr>
        <w:tc>
          <w:tcPr>
            <w:tcW w:w="1514" w:type="pct"/>
            <w:tcBorders>
              <w:top w:val="single" w:sz="4" w:space="0" w:color="auto"/>
              <w:left w:val="single" w:sz="4" w:space="0" w:color="auto"/>
              <w:bottom w:val="single" w:sz="4" w:space="0" w:color="auto"/>
              <w:right w:val="single" w:sz="4" w:space="0" w:color="auto"/>
            </w:tcBorders>
            <w:vAlign w:val="center"/>
          </w:tcPr>
          <w:p w:rsidR="0003794D" w:rsidRPr="00F671EA" w:rsidRDefault="001473CA" w:rsidP="000E489C">
            <w:pPr>
              <w:pStyle w:val="afff8"/>
              <w:spacing w:after="0"/>
              <w:ind w:left="0"/>
              <w:contextualSpacing/>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Быркинский</w:t>
            </w:r>
          </w:p>
        </w:tc>
        <w:tc>
          <w:tcPr>
            <w:tcW w:w="986" w:type="pct"/>
            <w:tcBorders>
              <w:top w:val="single" w:sz="4" w:space="0" w:color="auto"/>
              <w:left w:val="single" w:sz="4" w:space="0" w:color="auto"/>
              <w:bottom w:val="single" w:sz="4" w:space="0" w:color="auto"/>
              <w:right w:val="single" w:sz="4" w:space="0" w:color="auto"/>
            </w:tcBorders>
            <w:vAlign w:val="center"/>
          </w:tcPr>
          <w:p w:rsidR="0003794D" w:rsidRPr="00F671EA" w:rsidRDefault="0003794D" w:rsidP="000E489C">
            <w:pPr>
              <w:pStyle w:val="afff8"/>
              <w:spacing w:after="0"/>
              <w:ind w:left="0"/>
              <w:contextualSpacing/>
              <w:jc w:val="center"/>
              <w:rPr>
                <w:rFonts w:ascii="Times New Roman" w:hAnsi="Times New Roman" w:cs="Times New Roman"/>
                <w:sz w:val="24"/>
                <w:szCs w:val="24"/>
                <w:shd w:val="clear" w:color="auto" w:fill="FFFFFF"/>
              </w:rPr>
            </w:pPr>
          </w:p>
        </w:tc>
        <w:tc>
          <w:tcPr>
            <w:tcW w:w="1442" w:type="pct"/>
            <w:tcBorders>
              <w:top w:val="single" w:sz="4" w:space="0" w:color="auto"/>
              <w:left w:val="single" w:sz="4" w:space="0" w:color="auto"/>
              <w:bottom w:val="single" w:sz="4" w:space="0" w:color="auto"/>
              <w:right w:val="single" w:sz="4" w:space="0" w:color="auto"/>
            </w:tcBorders>
            <w:vAlign w:val="center"/>
          </w:tcPr>
          <w:p w:rsidR="0003794D" w:rsidRPr="00F671EA" w:rsidRDefault="001473CA" w:rsidP="001473CA">
            <w:pPr>
              <w:autoSpaceDE w:val="0"/>
              <w:autoSpaceDN w:val="0"/>
              <w:adjustRightInd w:val="0"/>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Общество с ограниченной ответственностью "ГеоИнвест"</w:t>
            </w:r>
          </w:p>
        </w:tc>
        <w:tc>
          <w:tcPr>
            <w:tcW w:w="1058" w:type="pct"/>
            <w:tcBorders>
              <w:top w:val="single" w:sz="4" w:space="0" w:color="auto"/>
              <w:left w:val="single" w:sz="4" w:space="0" w:color="auto"/>
              <w:bottom w:val="single" w:sz="4" w:space="0" w:color="auto"/>
              <w:right w:val="single" w:sz="4" w:space="0" w:color="auto"/>
            </w:tcBorders>
            <w:vAlign w:val="center"/>
          </w:tcPr>
          <w:p w:rsidR="0003794D" w:rsidRPr="00F671EA" w:rsidRDefault="001473CA" w:rsidP="0074623C">
            <w:pPr>
              <w:shd w:val="clear" w:color="auto" w:fill="FFFFFF"/>
              <w:jc w:val="center"/>
              <w:rPr>
                <w:rFonts w:ascii="Times New Roman" w:hAnsi="Times New Roman" w:cs="Times New Roman"/>
                <w:sz w:val="24"/>
                <w:szCs w:val="24"/>
                <w:shd w:val="clear" w:color="auto" w:fill="FFFFFF"/>
              </w:rPr>
            </w:pPr>
            <w:r w:rsidRPr="00F671EA">
              <w:rPr>
                <w:rFonts w:ascii="Times New Roman" w:hAnsi="Times New Roman" w:cs="Times New Roman"/>
                <w:sz w:val="24"/>
                <w:szCs w:val="24"/>
                <w:shd w:val="clear" w:color="auto" w:fill="FFFFFF"/>
              </w:rPr>
              <w:t>ЧИТ014286ТП</w:t>
            </w:r>
          </w:p>
        </w:tc>
      </w:tr>
    </w:tbl>
    <w:p w:rsidR="00A93BB5" w:rsidRPr="00F671EA" w:rsidRDefault="00A93BB5" w:rsidP="00DA08C0">
      <w:pPr>
        <w:spacing w:line="240" w:lineRule="auto"/>
        <w:jc w:val="both"/>
        <w:rPr>
          <w:sz w:val="28"/>
          <w:szCs w:val="28"/>
        </w:rPr>
      </w:pPr>
    </w:p>
    <w:p w:rsidR="0074623C" w:rsidRPr="00F671EA" w:rsidRDefault="0074623C" w:rsidP="00DA08C0">
      <w:pPr>
        <w:spacing w:line="240" w:lineRule="auto"/>
        <w:jc w:val="both"/>
        <w:rPr>
          <w:sz w:val="28"/>
          <w:szCs w:val="28"/>
        </w:rPr>
      </w:pPr>
    </w:p>
    <w:p w:rsidR="00DA08C0" w:rsidRPr="00F671EA" w:rsidRDefault="00605A9C" w:rsidP="009718A1">
      <w:pPr>
        <w:pStyle w:val="24"/>
        <w:numPr>
          <w:ilvl w:val="0"/>
          <w:numId w:val="0"/>
        </w:numPr>
        <w:spacing w:after="240" w:line="240" w:lineRule="auto"/>
        <w:jc w:val="center"/>
        <w:rPr>
          <w:rFonts w:ascii="Times New Roman" w:hAnsi="Times New Roman" w:cs="Times New Roman"/>
          <w:b/>
          <w:color w:val="auto"/>
          <w:sz w:val="28"/>
          <w:szCs w:val="28"/>
          <w:lang w:eastAsia="ru-RU"/>
        </w:rPr>
      </w:pPr>
      <w:bookmarkStart w:id="29" w:name="_Toc122963065"/>
      <w:bookmarkStart w:id="30" w:name="_Toc134774869"/>
      <w:r w:rsidRPr="00F671EA">
        <w:rPr>
          <w:rFonts w:ascii="Times New Roman" w:hAnsi="Times New Roman" w:cs="Times New Roman"/>
          <w:b/>
          <w:color w:val="auto"/>
          <w:sz w:val="28"/>
          <w:szCs w:val="28"/>
        </w:rPr>
        <w:lastRenderedPageBreak/>
        <w:t>2.1</w:t>
      </w:r>
      <w:r w:rsidR="00DA08C0" w:rsidRPr="00F671EA">
        <w:rPr>
          <w:rFonts w:ascii="Times New Roman" w:hAnsi="Times New Roman" w:cs="Times New Roman"/>
          <w:b/>
          <w:color w:val="auto"/>
          <w:sz w:val="28"/>
          <w:szCs w:val="28"/>
        </w:rPr>
        <w:t>.</w:t>
      </w:r>
      <w:r w:rsidRPr="00F671EA">
        <w:rPr>
          <w:rFonts w:ascii="Times New Roman" w:hAnsi="Times New Roman" w:cs="Times New Roman"/>
          <w:b/>
          <w:color w:val="auto"/>
          <w:sz w:val="28"/>
          <w:szCs w:val="28"/>
        </w:rPr>
        <w:t>2</w:t>
      </w:r>
      <w:r w:rsidR="00DA08C0" w:rsidRPr="00F671EA">
        <w:rPr>
          <w:rFonts w:ascii="Times New Roman" w:hAnsi="Times New Roman" w:cs="Times New Roman"/>
          <w:b/>
          <w:color w:val="auto"/>
          <w:sz w:val="28"/>
          <w:szCs w:val="28"/>
        </w:rPr>
        <w:t>.</w:t>
      </w:r>
      <w:r w:rsidRPr="00F671EA">
        <w:rPr>
          <w:rFonts w:ascii="Times New Roman" w:hAnsi="Times New Roman" w:cs="Times New Roman"/>
          <w:b/>
          <w:color w:val="auto"/>
          <w:sz w:val="28"/>
          <w:szCs w:val="28"/>
        </w:rPr>
        <w:t>6</w:t>
      </w:r>
      <w:r w:rsidR="00DA08C0" w:rsidRPr="00F671EA">
        <w:rPr>
          <w:rFonts w:ascii="Times New Roman" w:hAnsi="Times New Roman" w:cs="Times New Roman"/>
          <w:b/>
          <w:color w:val="auto"/>
          <w:sz w:val="28"/>
          <w:szCs w:val="28"/>
        </w:rPr>
        <w:t xml:space="preserve"> Лесные ресурсы</w:t>
      </w:r>
      <w:bookmarkEnd w:id="29"/>
      <w:bookmarkEnd w:id="30"/>
    </w:p>
    <w:p w:rsidR="00DA08C0" w:rsidRPr="00F671EA" w:rsidRDefault="00DA08C0" w:rsidP="00605A9C">
      <w:pPr>
        <w:spacing w:after="0" w:line="240" w:lineRule="auto"/>
        <w:ind w:firstLine="697"/>
        <w:jc w:val="both"/>
        <w:rPr>
          <w:rFonts w:ascii="Times New Roman" w:hAnsi="Times New Roman" w:cs="Times New Roman"/>
          <w:sz w:val="28"/>
          <w:szCs w:val="28"/>
        </w:rPr>
      </w:pPr>
      <w:r w:rsidRPr="00F671EA">
        <w:rPr>
          <w:rFonts w:ascii="Times New Roman" w:hAnsi="Times New Roman" w:cs="Times New Roman"/>
          <w:sz w:val="28"/>
          <w:szCs w:val="28"/>
        </w:rPr>
        <w:t>Территория Приаргунского муниципального округа по флористическому районированию входит в состав Онон - Аргунского округа Маньчжурского – Даурской лесостепной провинции.  Леса занимают не значительную площадь и сосредоточены они в основном в горах. В древостое преобладают несколько видов берез, лиственница, ильм – все они не имеют промыслового (заготовительного) значения. Преобладает в районе травянистая растительность степей и лугов.</w:t>
      </w:r>
    </w:p>
    <w:p w:rsidR="00474441" w:rsidRPr="00F671EA" w:rsidRDefault="00DA08C0" w:rsidP="00E8486F">
      <w:pPr>
        <w:autoSpaceDE w:val="0"/>
        <w:autoSpaceDN w:val="0"/>
        <w:adjustRightInd w:val="0"/>
        <w:spacing w:after="0" w:line="240" w:lineRule="auto"/>
        <w:ind w:firstLine="697"/>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E8486F" w:rsidRPr="00F671EA">
        <w:rPr>
          <w:rFonts w:ascii="Times New Roman" w:hAnsi="Times New Roman" w:cs="Times New Roman"/>
          <w:sz w:val="28"/>
          <w:szCs w:val="28"/>
        </w:rPr>
        <w:t>Леса занимают не значительную площадь и сосредоточены они в основном в горах. В древостое преобладают несколько видов берез, лиственница, ильм – все они не имеют промыслового (заготовительного) значения. Преобладает в районе травянистая растительность степей и лугов.</w:t>
      </w:r>
    </w:p>
    <w:p w:rsidR="00474441" w:rsidRPr="00F671EA" w:rsidRDefault="00474441" w:rsidP="00561791">
      <w:pPr>
        <w:rPr>
          <w:lang w:eastAsia="ru-RU"/>
        </w:rPr>
      </w:pPr>
    </w:p>
    <w:p w:rsidR="002F2637" w:rsidRPr="00F671EA" w:rsidRDefault="002F2637" w:rsidP="002F2637">
      <w:pPr>
        <w:pStyle w:val="24"/>
        <w:numPr>
          <w:ilvl w:val="0"/>
          <w:numId w:val="0"/>
        </w:numPr>
        <w:spacing w:after="240" w:line="240" w:lineRule="auto"/>
        <w:ind w:left="1440"/>
        <w:jc w:val="center"/>
        <w:rPr>
          <w:rFonts w:ascii="Times New Roman" w:hAnsi="Times New Roman" w:cs="Times New Roman"/>
          <w:b/>
          <w:color w:val="auto"/>
          <w:sz w:val="28"/>
          <w:szCs w:val="28"/>
          <w:lang w:eastAsia="ru-RU"/>
        </w:rPr>
      </w:pPr>
      <w:bookmarkStart w:id="31" w:name="_Toc134774870"/>
      <w:r w:rsidRPr="00F671EA">
        <w:rPr>
          <w:rFonts w:ascii="Times New Roman" w:hAnsi="Times New Roman" w:cs="Times New Roman"/>
          <w:b/>
          <w:color w:val="auto"/>
          <w:sz w:val="28"/>
          <w:szCs w:val="28"/>
        </w:rPr>
        <w:t>2.1.2.7 Особо охраняемые природные территории</w:t>
      </w:r>
      <w:bookmarkEnd w:id="31"/>
    </w:p>
    <w:p w:rsidR="002F2637" w:rsidRPr="00F671EA" w:rsidRDefault="002F2637" w:rsidP="002F2637">
      <w:pPr>
        <w:tabs>
          <w:tab w:val="num" w:pos="1068"/>
          <w:tab w:val="num" w:pos="1490"/>
        </w:tabs>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К особо охраняемым природным территориям, расположенным на территории </w:t>
      </w:r>
      <w:r w:rsidR="006F5814" w:rsidRPr="00F671EA">
        <w:rPr>
          <w:rFonts w:ascii="Times New Roman" w:hAnsi="Times New Roman" w:cs="Times New Roman"/>
          <w:sz w:val="28"/>
          <w:szCs w:val="28"/>
          <w:lang w:eastAsia="ru-RU"/>
        </w:rPr>
        <w:t>Приаргунского</w:t>
      </w:r>
      <w:r w:rsidRPr="00F671EA">
        <w:rPr>
          <w:rFonts w:ascii="Times New Roman" w:hAnsi="Times New Roman" w:cs="Times New Roman"/>
          <w:sz w:val="28"/>
          <w:szCs w:val="28"/>
          <w:lang w:eastAsia="ru-RU"/>
        </w:rPr>
        <w:t xml:space="preserve"> муниципального округа</w:t>
      </w:r>
      <w:r w:rsidRPr="00F671EA">
        <w:rPr>
          <w:rFonts w:ascii="Times New Roman" w:hAnsi="Times New Roman" w:cs="Times New Roman"/>
          <w:sz w:val="28"/>
          <w:szCs w:val="28"/>
        </w:rPr>
        <w:t xml:space="preserve">, относятся: </w:t>
      </w:r>
    </w:p>
    <w:p w:rsidR="002F2637" w:rsidRPr="00F671EA" w:rsidRDefault="002F2637" w:rsidP="002F2637">
      <w:pPr>
        <w:tabs>
          <w:tab w:val="num" w:pos="1068"/>
          <w:tab w:val="num" w:pos="1490"/>
        </w:tabs>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 памятник природы регионального значения «Быркинские скалы» (в соответствии с </w:t>
      </w:r>
      <w:hyperlink r:id="rId27" w:history="1">
        <w:r w:rsidRPr="00F671EA">
          <w:rPr>
            <w:rStyle w:val="affc"/>
            <w:rFonts w:ascii="Times New Roman" w:hAnsi="Times New Roman" w:cs="Times New Roman"/>
            <w:color w:val="auto"/>
            <w:sz w:val="28"/>
            <w:szCs w:val="28"/>
            <w:u w:val="none"/>
            <w:shd w:val="clear" w:color="auto" w:fill="FFFFFF"/>
          </w:rPr>
          <w:t>Приказом министерства природных ресурсов Забайкальского края от 29.12.2018 №99-н/п</w:t>
        </w:r>
      </w:hyperlink>
      <w:r w:rsidRPr="00F671EA">
        <w:rPr>
          <w:rFonts w:ascii="Times New Roman" w:hAnsi="Times New Roman" w:cs="Times New Roman"/>
          <w:sz w:val="28"/>
          <w:szCs w:val="28"/>
        </w:rPr>
        <w:t>).</w:t>
      </w:r>
    </w:p>
    <w:p w:rsidR="00474441" w:rsidRPr="00F671EA" w:rsidRDefault="002F2637" w:rsidP="00BC49D6">
      <w:pPr>
        <w:spacing w:after="0" w:line="240" w:lineRule="auto"/>
        <w:ind w:firstLine="567"/>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Быркинские, или, как их называют местные жители, Люськины скалы представляют собой высокую (до 15 м) скальную гряду, протянувшуюся вертикальной стеной почти на двести метров. А.И. Мазиным на скалах выделено 20 плоскостей, на которых имеются многочисленные рисунки. Чаще всего встречаются изображения людей, птиц и млекопитающих. Самый знаменитый рисунок находится на плоскости № 20. Здесь наряду с изображением носорога, имеются также портреты первобытных бизонов и других животных. В древности это место использовалось в качестве святилища для выполнения шаманских ритуалов. Прямо под рисунками у подножия скал археологи раскопали древнее святилище – жертвенник – и предметы, принадлежавшие людям неолита. В раскопе найдены фрагменты керамической посуды, каменные ножи, наконечники стрел, другие орудия. Одной из самых интересных находок является нож, изготовленный из бивня мамонта. Особенно многочисленны под скалой наконечники стрел, которыми когда-то, во время ритуальных обрядов, люди целились в нарисованных животных. Здесь же были обнаружены куски красной охры и испачканные ею каменные орудия.</w:t>
      </w:r>
    </w:p>
    <w:p w:rsidR="00466382" w:rsidRPr="00F671EA" w:rsidRDefault="00466382" w:rsidP="009A091C">
      <w:pPr>
        <w:spacing w:after="0" w:line="240" w:lineRule="auto"/>
        <w:jc w:val="both"/>
        <w:rPr>
          <w:rFonts w:ascii="Times New Roman" w:hAnsi="Times New Roman" w:cs="Times New Roman"/>
          <w:sz w:val="28"/>
          <w:szCs w:val="28"/>
          <w:shd w:val="clear" w:color="auto" w:fill="FFFFFF"/>
        </w:rPr>
      </w:pPr>
    </w:p>
    <w:p w:rsidR="00466382" w:rsidRPr="00F671EA" w:rsidRDefault="00466382" w:rsidP="00E809E2">
      <w:pPr>
        <w:pStyle w:val="24"/>
        <w:numPr>
          <w:ilvl w:val="0"/>
          <w:numId w:val="0"/>
        </w:numPr>
        <w:spacing w:after="240" w:line="240" w:lineRule="auto"/>
        <w:jc w:val="center"/>
        <w:rPr>
          <w:rFonts w:ascii="Times New Roman" w:hAnsi="Times New Roman" w:cs="Times New Roman"/>
          <w:b/>
          <w:color w:val="auto"/>
          <w:sz w:val="28"/>
          <w:szCs w:val="28"/>
          <w:lang w:eastAsia="ru-RU"/>
        </w:rPr>
      </w:pPr>
      <w:bookmarkStart w:id="32" w:name="_Toc134774871"/>
      <w:r w:rsidRPr="00F671EA">
        <w:rPr>
          <w:rFonts w:ascii="Times New Roman" w:hAnsi="Times New Roman" w:cs="Times New Roman"/>
          <w:b/>
          <w:color w:val="auto"/>
          <w:sz w:val="28"/>
          <w:szCs w:val="28"/>
        </w:rPr>
        <w:t>2.1.2.8 Турист</w:t>
      </w:r>
      <w:r w:rsidR="00C33D84" w:rsidRPr="00F671EA">
        <w:rPr>
          <w:rFonts w:ascii="Times New Roman" w:hAnsi="Times New Roman" w:cs="Times New Roman"/>
          <w:b/>
          <w:color w:val="auto"/>
          <w:sz w:val="28"/>
          <w:szCs w:val="28"/>
        </w:rPr>
        <w:t>с</w:t>
      </w:r>
      <w:r w:rsidRPr="00F671EA">
        <w:rPr>
          <w:rFonts w:ascii="Times New Roman" w:hAnsi="Times New Roman" w:cs="Times New Roman"/>
          <w:b/>
          <w:color w:val="auto"/>
          <w:sz w:val="28"/>
          <w:szCs w:val="28"/>
        </w:rPr>
        <w:t>ко-</w:t>
      </w:r>
      <w:r w:rsidR="00C33D84" w:rsidRPr="00F671EA">
        <w:rPr>
          <w:rFonts w:ascii="Times New Roman" w:hAnsi="Times New Roman" w:cs="Times New Roman"/>
          <w:b/>
          <w:color w:val="auto"/>
          <w:sz w:val="28"/>
          <w:szCs w:val="28"/>
        </w:rPr>
        <w:t>рекреационный</w:t>
      </w:r>
      <w:r w:rsidRPr="00F671EA">
        <w:rPr>
          <w:rFonts w:ascii="Times New Roman" w:hAnsi="Times New Roman" w:cs="Times New Roman"/>
          <w:b/>
          <w:color w:val="auto"/>
          <w:sz w:val="28"/>
          <w:szCs w:val="28"/>
        </w:rPr>
        <w:t xml:space="preserve"> потенциал</w:t>
      </w:r>
      <w:bookmarkEnd w:id="32"/>
    </w:p>
    <w:p w:rsidR="00466382" w:rsidRPr="00F671EA" w:rsidRDefault="00466382" w:rsidP="00466382">
      <w:pPr>
        <w:pStyle w:val="affff4"/>
        <w:ind w:firstLine="567"/>
        <w:rPr>
          <w:szCs w:val="28"/>
        </w:rPr>
      </w:pPr>
      <w:r w:rsidRPr="00F671EA">
        <w:rPr>
          <w:szCs w:val="28"/>
        </w:rPr>
        <w:t xml:space="preserve">Рекреационный потенциал Приаргунского муниципального округа представлен </w:t>
      </w:r>
      <w:r w:rsidR="009455CD" w:rsidRPr="00F671EA">
        <w:rPr>
          <w:szCs w:val="28"/>
        </w:rPr>
        <w:t>парками</w:t>
      </w:r>
      <w:bookmarkStart w:id="33" w:name="_Toc94615825"/>
      <w:r w:rsidR="001E387E" w:rsidRPr="00F671EA">
        <w:rPr>
          <w:szCs w:val="28"/>
        </w:rPr>
        <w:t xml:space="preserve">, набережными, </w:t>
      </w:r>
      <w:r w:rsidR="002F3DE4" w:rsidRPr="00F671EA">
        <w:rPr>
          <w:szCs w:val="28"/>
        </w:rPr>
        <w:t xml:space="preserve">оборудованным </w:t>
      </w:r>
      <w:r w:rsidR="001E387E" w:rsidRPr="00F671EA">
        <w:rPr>
          <w:szCs w:val="28"/>
        </w:rPr>
        <w:t>пляж</w:t>
      </w:r>
      <w:r w:rsidR="002F3DE4" w:rsidRPr="00F671EA">
        <w:rPr>
          <w:szCs w:val="28"/>
        </w:rPr>
        <w:t>ем</w:t>
      </w:r>
      <w:r w:rsidR="001E387E" w:rsidRPr="00F671EA">
        <w:rPr>
          <w:szCs w:val="28"/>
        </w:rPr>
        <w:t>.</w:t>
      </w:r>
    </w:p>
    <w:bookmarkEnd w:id="33"/>
    <w:p w:rsidR="00466382" w:rsidRPr="00F671EA" w:rsidRDefault="00466382" w:rsidP="009A091C">
      <w:pPr>
        <w:spacing w:after="0" w:line="240" w:lineRule="auto"/>
        <w:jc w:val="both"/>
        <w:rPr>
          <w:rFonts w:ascii="Times New Roman" w:hAnsi="Times New Roman" w:cs="Times New Roman"/>
          <w:sz w:val="28"/>
          <w:szCs w:val="28"/>
          <w:lang w:eastAsia="ru-RU"/>
        </w:rPr>
      </w:pPr>
    </w:p>
    <w:p w:rsidR="00474441" w:rsidRPr="00F671EA" w:rsidRDefault="00B71931" w:rsidP="00E809E2">
      <w:pPr>
        <w:pStyle w:val="24"/>
        <w:numPr>
          <w:ilvl w:val="0"/>
          <w:numId w:val="0"/>
        </w:numPr>
        <w:spacing w:after="240" w:line="240" w:lineRule="auto"/>
        <w:jc w:val="center"/>
        <w:rPr>
          <w:rFonts w:ascii="Times New Roman" w:hAnsi="Times New Roman" w:cs="Times New Roman"/>
          <w:b/>
          <w:color w:val="auto"/>
          <w:sz w:val="28"/>
          <w:szCs w:val="28"/>
          <w:lang w:eastAsia="ru-RU"/>
        </w:rPr>
      </w:pPr>
      <w:bookmarkStart w:id="34" w:name="_Toc134774872"/>
      <w:r w:rsidRPr="00F671EA">
        <w:rPr>
          <w:rFonts w:ascii="Times New Roman" w:hAnsi="Times New Roman" w:cs="Times New Roman"/>
          <w:b/>
          <w:color w:val="auto"/>
          <w:sz w:val="28"/>
          <w:szCs w:val="28"/>
        </w:rPr>
        <w:lastRenderedPageBreak/>
        <w:t>2.1.2.9 Зоны с особыми условиями использования территорий</w:t>
      </w:r>
      <w:bookmarkEnd w:id="34"/>
    </w:p>
    <w:p w:rsidR="001F6A6D" w:rsidRPr="00F671EA" w:rsidRDefault="001F6A6D" w:rsidP="00BC49D6">
      <w:pPr>
        <w:jc w:val="center"/>
        <w:rPr>
          <w:rFonts w:ascii="Times New Roman" w:hAnsi="Times New Roman" w:cs="Times New Roman"/>
          <w:b/>
          <w:sz w:val="28"/>
          <w:szCs w:val="28"/>
        </w:rPr>
      </w:pPr>
      <w:bookmarkStart w:id="35" w:name="_Toc116568693"/>
      <w:r w:rsidRPr="00F671EA">
        <w:rPr>
          <w:rFonts w:ascii="Times New Roman" w:hAnsi="Times New Roman" w:cs="Times New Roman"/>
          <w:b/>
          <w:sz w:val="28"/>
          <w:szCs w:val="28"/>
        </w:rPr>
        <w:t>Санитарно-защитные зоны производственных и иных объектов</w:t>
      </w:r>
      <w:bookmarkEnd w:id="35"/>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В целях обеспечения безопасности населения и в соответствии с Федеральным Законом «О санитарно-эпидемиологическом благополучии населения» от 30.03.1999 г. № 52-ФЗ вокруг объектов и производств, являющихся источниками воздействия на окружающую среду и здоровье человека устанавливается санитарно-защитная зона -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 </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устанавливают СанПиН 2.2.1/2.1.1.1200-03 «Санитарно-защитные зоны и санитарная классификация предприятий, сооружений и иных объектов». </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 соответствии с классификацией предприятия и объекты относятся к одному из 5-ти классов со следующими размерами санитарно-защитных зон:</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для объектов I-го класса - </w:t>
      </w:r>
      <w:smartTag w:uri="urn:schemas-microsoft-com:office:smarttags" w:element="metricconverter">
        <w:smartTagPr>
          <w:attr w:name="ProductID" w:val="1000 м"/>
        </w:smartTagPr>
        <w:r w:rsidRPr="00F671EA">
          <w:rPr>
            <w:rFonts w:ascii="Times New Roman" w:hAnsi="Times New Roman" w:cs="Times New Roman"/>
            <w:sz w:val="28"/>
            <w:szCs w:val="28"/>
          </w:rPr>
          <w:t>1000 м</w:t>
        </w:r>
      </w:smartTag>
      <w:r w:rsidRPr="00F671EA">
        <w:rPr>
          <w:rFonts w:ascii="Times New Roman" w:hAnsi="Times New Roman" w:cs="Times New Roman"/>
          <w:sz w:val="28"/>
          <w:szCs w:val="28"/>
        </w:rPr>
        <w:t>;</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для объектов II-го класса - </w:t>
      </w:r>
      <w:smartTag w:uri="urn:schemas-microsoft-com:office:smarttags" w:element="metricconverter">
        <w:smartTagPr>
          <w:attr w:name="ProductID" w:val="500 м"/>
        </w:smartTagPr>
        <w:r w:rsidRPr="00F671EA">
          <w:rPr>
            <w:rFonts w:ascii="Times New Roman" w:hAnsi="Times New Roman" w:cs="Times New Roman"/>
            <w:sz w:val="28"/>
            <w:szCs w:val="28"/>
          </w:rPr>
          <w:t>500 м</w:t>
        </w:r>
      </w:smartTag>
      <w:r w:rsidRPr="00F671EA">
        <w:rPr>
          <w:rFonts w:ascii="Times New Roman" w:hAnsi="Times New Roman" w:cs="Times New Roman"/>
          <w:sz w:val="28"/>
          <w:szCs w:val="28"/>
        </w:rPr>
        <w:t>;</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для объектов III-го класса - </w:t>
      </w:r>
      <w:smartTag w:uri="urn:schemas-microsoft-com:office:smarttags" w:element="metricconverter">
        <w:smartTagPr>
          <w:attr w:name="ProductID" w:val="300 м"/>
        </w:smartTagPr>
        <w:r w:rsidRPr="00F671EA">
          <w:rPr>
            <w:rFonts w:ascii="Times New Roman" w:hAnsi="Times New Roman" w:cs="Times New Roman"/>
            <w:sz w:val="28"/>
            <w:szCs w:val="28"/>
          </w:rPr>
          <w:t>300 м</w:t>
        </w:r>
      </w:smartTag>
      <w:r w:rsidRPr="00F671EA">
        <w:rPr>
          <w:rFonts w:ascii="Times New Roman" w:hAnsi="Times New Roman" w:cs="Times New Roman"/>
          <w:sz w:val="28"/>
          <w:szCs w:val="28"/>
        </w:rPr>
        <w:t>;</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для объектов IV-гo класса - </w:t>
      </w:r>
      <w:smartTag w:uri="urn:schemas-microsoft-com:office:smarttags" w:element="metricconverter">
        <w:smartTagPr>
          <w:attr w:name="ProductID" w:val="100 м"/>
        </w:smartTagPr>
        <w:r w:rsidRPr="00F671EA">
          <w:rPr>
            <w:rFonts w:ascii="Times New Roman" w:hAnsi="Times New Roman" w:cs="Times New Roman"/>
            <w:sz w:val="28"/>
            <w:szCs w:val="28"/>
          </w:rPr>
          <w:t>100 м</w:t>
        </w:r>
      </w:smartTag>
      <w:r w:rsidRPr="00F671EA">
        <w:rPr>
          <w:rFonts w:ascii="Times New Roman" w:hAnsi="Times New Roman" w:cs="Times New Roman"/>
          <w:sz w:val="28"/>
          <w:szCs w:val="28"/>
        </w:rPr>
        <w:t>;</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для объектов V-го класса - </w:t>
      </w:r>
      <w:smartTag w:uri="urn:schemas-microsoft-com:office:smarttags" w:element="metricconverter">
        <w:smartTagPr>
          <w:attr w:name="ProductID" w:val="50 м"/>
        </w:smartTagPr>
        <w:r w:rsidRPr="00F671EA">
          <w:rPr>
            <w:rFonts w:ascii="Times New Roman" w:hAnsi="Times New Roman" w:cs="Times New Roman"/>
            <w:sz w:val="28"/>
            <w:szCs w:val="28"/>
          </w:rPr>
          <w:t>50 м</w:t>
        </w:r>
      </w:smartTag>
      <w:r w:rsidRPr="00F671EA">
        <w:rPr>
          <w:rFonts w:ascii="Times New Roman" w:hAnsi="Times New Roman" w:cs="Times New Roman"/>
          <w:sz w:val="28"/>
          <w:szCs w:val="28"/>
        </w:rPr>
        <w:t>.</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 настоящее время для объектов, расположенных в Приаргунском муниципальном округе, не разработаны проекты санитарно-защитных зон. В связи с этим в генеральном плане для них определены ориентировочные размеры санитарно-защитных зон согласно СанПиН 2.2.1/2.1.1.1200-03.</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I этап -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ЭМИ и др.); </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II этап – установленная (окончательная) санитарно-защитная зона, выполненная на основании результатов натурных наблюдений и измерений для подтверждения расчетных параметров.</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Установление, изменение размеров установленных санитарно-защитных зон для промышленных объектов и производств I и II класса опасности осуществляется Постановлением Главного государственного санитарного врача Российской Федерации на основании:</w:t>
      </w:r>
    </w:p>
    <w:p w:rsidR="001F6A6D" w:rsidRPr="00F671EA" w:rsidRDefault="009104CC"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предварительного заключения Управления Роспотребнадзора по Забайкальскому краю;</w:t>
      </w:r>
    </w:p>
    <w:p w:rsidR="001F6A6D" w:rsidRPr="00F671EA" w:rsidRDefault="009104CC"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lastRenderedPageBreak/>
        <w:t xml:space="preserve">- </w:t>
      </w:r>
      <w:r w:rsidR="001F6A6D" w:rsidRPr="00F671EA">
        <w:rPr>
          <w:rFonts w:ascii="Times New Roman" w:hAnsi="Times New Roman" w:cs="Times New Roman"/>
          <w:sz w:val="28"/>
          <w:szCs w:val="28"/>
        </w:rPr>
        <w:t>действующих санитарно-эпидемиологических правил и нормативов;</w:t>
      </w:r>
    </w:p>
    <w:p w:rsidR="001F6A6D" w:rsidRPr="00F671EA" w:rsidRDefault="009104CC"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 выполненной аккредитованными организациями;</w:t>
      </w:r>
    </w:p>
    <w:p w:rsidR="001F6A6D" w:rsidRPr="00F671EA" w:rsidRDefault="009104CC"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 xml:space="preserve">оценки риска здоровью населения. </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Для промышленных объектов и производств III, IV и V классов опасности размеры санитарно-защитных зон могут быть установлены, изменены на основании решения и санитарно-эпидемиологического заключения Главного государственного санитарного врача Забайкальского края или его заместителя на основании:</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действующих санитарно-эпидемиологических правил и нормативов;</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результатов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Для групп промышленных объектов и производств или промышленного узла (комплекса) устанавливается единая расчетная и окончательно установленная санитарно-защитная зона с учетом суммарных выбросов в атмосферный воздух и физического воздействия источников промышленных объектов и производств, входящих в единую зону (СанПиН 2.2.1/2.1.1.1200-03).</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Санитарно-защитная зона не является резервной территорией для расширения предприятий. Временное сокращение объема производства не является основанием к пересмотру принятого размера санитарно-защитной зоны для максимальной проектной или фактически достигнутой мощности.</w:t>
      </w:r>
    </w:p>
    <w:p w:rsidR="001F6A6D" w:rsidRPr="00F671EA" w:rsidRDefault="001F6A6D" w:rsidP="009455CD">
      <w:pPr>
        <w:spacing w:after="0" w:line="240" w:lineRule="auto"/>
        <w:ind w:firstLine="708"/>
        <w:jc w:val="both"/>
      </w:pPr>
      <w:r w:rsidRPr="00F671EA">
        <w:rPr>
          <w:rFonts w:ascii="Times New Roman" w:hAnsi="Times New Roman" w:cs="Times New Roman"/>
          <w:sz w:val="28"/>
          <w:szCs w:val="28"/>
        </w:rPr>
        <w:t>Сведения о размерах санитарно-защитных зон производственных и иных объектов, расположенных в муниципальном образовании и на прилегающих к нему территориях, представлены в таблице 2.</w:t>
      </w:r>
      <w:r w:rsidR="00C358FF" w:rsidRPr="00F671EA">
        <w:rPr>
          <w:rFonts w:ascii="Times New Roman" w:hAnsi="Times New Roman" w:cs="Times New Roman"/>
          <w:sz w:val="28"/>
          <w:szCs w:val="28"/>
        </w:rPr>
        <w:t>1</w:t>
      </w:r>
      <w:r w:rsidRPr="00F671EA">
        <w:rPr>
          <w:rFonts w:ascii="Times New Roman" w:hAnsi="Times New Roman" w:cs="Times New Roman"/>
          <w:sz w:val="28"/>
          <w:szCs w:val="28"/>
        </w:rPr>
        <w:t>.</w:t>
      </w:r>
      <w:r w:rsidR="00C358FF" w:rsidRPr="00F671EA">
        <w:rPr>
          <w:rFonts w:ascii="Times New Roman" w:hAnsi="Times New Roman" w:cs="Times New Roman"/>
          <w:sz w:val="28"/>
          <w:szCs w:val="28"/>
        </w:rPr>
        <w:t>2</w:t>
      </w:r>
      <w:r w:rsidRPr="00F671EA">
        <w:rPr>
          <w:rFonts w:ascii="Times New Roman" w:hAnsi="Times New Roman" w:cs="Times New Roman"/>
          <w:sz w:val="28"/>
          <w:szCs w:val="28"/>
        </w:rPr>
        <w:t>.</w:t>
      </w:r>
      <w:r w:rsidR="00C358FF" w:rsidRPr="00F671EA">
        <w:rPr>
          <w:rFonts w:ascii="Times New Roman" w:hAnsi="Times New Roman" w:cs="Times New Roman"/>
          <w:sz w:val="28"/>
          <w:szCs w:val="28"/>
        </w:rPr>
        <w:t>9.1</w:t>
      </w:r>
      <w:r w:rsidRPr="00F671EA">
        <w:rPr>
          <w:rFonts w:ascii="Times New Roman" w:hAnsi="Times New Roman" w:cs="Times New Roman"/>
          <w:sz w:val="28"/>
          <w:szCs w:val="28"/>
        </w:rPr>
        <w:t xml:space="preserve"> и 2.</w:t>
      </w:r>
      <w:r w:rsidR="00C358FF" w:rsidRPr="00F671EA">
        <w:rPr>
          <w:rFonts w:ascii="Times New Roman" w:hAnsi="Times New Roman" w:cs="Times New Roman"/>
          <w:sz w:val="28"/>
          <w:szCs w:val="28"/>
        </w:rPr>
        <w:t>1</w:t>
      </w:r>
      <w:r w:rsidRPr="00F671EA">
        <w:rPr>
          <w:rFonts w:ascii="Times New Roman" w:hAnsi="Times New Roman" w:cs="Times New Roman"/>
          <w:sz w:val="28"/>
          <w:szCs w:val="28"/>
        </w:rPr>
        <w:t>.</w:t>
      </w:r>
      <w:r w:rsidR="00C358FF" w:rsidRPr="00F671EA">
        <w:rPr>
          <w:rFonts w:ascii="Times New Roman" w:hAnsi="Times New Roman" w:cs="Times New Roman"/>
          <w:sz w:val="28"/>
          <w:szCs w:val="28"/>
        </w:rPr>
        <w:t>2</w:t>
      </w:r>
      <w:r w:rsidRPr="00F671EA">
        <w:rPr>
          <w:rFonts w:ascii="Times New Roman" w:hAnsi="Times New Roman" w:cs="Times New Roman"/>
          <w:sz w:val="28"/>
          <w:szCs w:val="28"/>
        </w:rPr>
        <w:t>.</w:t>
      </w:r>
      <w:r w:rsidR="00C358FF" w:rsidRPr="00F671EA">
        <w:rPr>
          <w:rFonts w:ascii="Times New Roman" w:hAnsi="Times New Roman" w:cs="Times New Roman"/>
          <w:sz w:val="28"/>
          <w:szCs w:val="28"/>
        </w:rPr>
        <w:t>9</w:t>
      </w:r>
      <w:r w:rsidRPr="00F671EA">
        <w:rPr>
          <w:rFonts w:ascii="Times New Roman" w:hAnsi="Times New Roman" w:cs="Times New Roman"/>
          <w:sz w:val="28"/>
          <w:szCs w:val="28"/>
        </w:rPr>
        <w:t>.</w:t>
      </w:r>
      <w:r w:rsidR="00C358FF" w:rsidRPr="00F671EA">
        <w:rPr>
          <w:rFonts w:ascii="Times New Roman" w:hAnsi="Times New Roman" w:cs="Times New Roman"/>
          <w:sz w:val="28"/>
          <w:szCs w:val="28"/>
        </w:rPr>
        <w:t>2</w:t>
      </w:r>
    </w:p>
    <w:p w:rsidR="001F6A6D" w:rsidRPr="00F671EA" w:rsidRDefault="001F6A6D" w:rsidP="001F6A6D">
      <w:pPr>
        <w:sectPr w:rsidR="001F6A6D" w:rsidRPr="00F671EA" w:rsidSect="00401915">
          <w:pgSz w:w="11906" w:h="16838"/>
          <w:pgMar w:top="851" w:right="851" w:bottom="851" w:left="1701" w:header="709" w:footer="709" w:gutter="0"/>
          <w:cols w:space="708"/>
          <w:docGrid w:linePitch="360"/>
        </w:sectPr>
      </w:pPr>
    </w:p>
    <w:p w:rsidR="001F6A6D" w:rsidRPr="00F671EA" w:rsidRDefault="001F6A6D" w:rsidP="001F6A6D">
      <w:pPr>
        <w:jc w:val="right"/>
        <w:rPr>
          <w:rFonts w:ascii="Times New Roman" w:hAnsi="Times New Roman" w:cs="Times New Roman"/>
          <w:sz w:val="28"/>
          <w:szCs w:val="28"/>
        </w:rPr>
      </w:pPr>
      <w:r w:rsidRPr="00F671EA">
        <w:rPr>
          <w:rFonts w:ascii="Times New Roman" w:hAnsi="Times New Roman" w:cs="Times New Roman"/>
          <w:sz w:val="28"/>
          <w:szCs w:val="28"/>
        </w:rPr>
        <w:lastRenderedPageBreak/>
        <w:t>Таблица 2.</w:t>
      </w:r>
      <w:r w:rsidR="00B71931" w:rsidRPr="00F671EA">
        <w:rPr>
          <w:rFonts w:ascii="Times New Roman" w:hAnsi="Times New Roman" w:cs="Times New Roman"/>
          <w:sz w:val="28"/>
          <w:szCs w:val="28"/>
        </w:rPr>
        <w:t>1</w:t>
      </w:r>
      <w:r w:rsidRPr="00F671EA">
        <w:rPr>
          <w:rFonts w:ascii="Times New Roman" w:hAnsi="Times New Roman" w:cs="Times New Roman"/>
          <w:sz w:val="28"/>
          <w:szCs w:val="28"/>
        </w:rPr>
        <w:t>.</w:t>
      </w:r>
      <w:r w:rsidR="00B71931" w:rsidRPr="00F671EA">
        <w:rPr>
          <w:rFonts w:ascii="Times New Roman" w:hAnsi="Times New Roman" w:cs="Times New Roman"/>
          <w:sz w:val="28"/>
          <w:szCs w:val="28"/>
        </w:rPr>
        <w:t>2</w:t>
      </w:r>
      <w:r w:rsidRPr="00F671EA">
        <w:rPr>
          <w:rFonts w:ascii="Times New Roman" w:hAnsi="Times New Roman" w:cs="Times New Roman"/>
          <w:sz w:val="28"/>
          <w:szCs w:val="28"/>
        </w:rPr>
        <w:t>.</w:t>
      </w:r>
      <w:r w:rsidR="00B71931" w:rsidRPr="00F671EA">
        <w:rPr>
          <w:rFonts w:ascii="Times New Roman" w:hAnsi="Times New Roman" w:cs="Times New Roman"/>
          <w:sz w:val="28"/>
          <w:szCs w:val="28"/>
        </w:rPr>
        <w:t>9.1</w:t>
      </w:r>
    </w:p>
    <w:p w:rsidR="001F6A6D" w:rsidRPr="00F671EA" w:rsidRDefault="001F6A6D" w:rsidP="001F6A6D">
      <w:pPr>
        <w:jc w:val="center"/>
        <w:rPr>
          <w:rFonts w:ascii="Times New Roman" w:hAnsi="Times New Roman" w:cs="Times New Roman"/>
          <w:sz w:val="28"/>
          <w:szCs w:val="28"/>
        </w:rPr>
      </w:pPr>
      <w:r w:rsidRPr="00F671EA">
        <w:rPr>
          <w:rFonts w:ascii="Times New Roman" w:hAnsi="Times New Roman" w:cs="Times New Roman"/>
          <w:sz w:val="28"/>
          <w:szCs w:val="28"/>
        </w:rPr>
        <w:t>Санитарно-защитные зоны производственных и иных объектов, расположенных на территории Приаргунского муниципального округа Забайкальского края</w:t>
      </w:r>
    </w:p>
    <w:tbl>
      <w:tblPr>
        <w:tblW w:w="5161" w:type="pct"/>
        <w:jc w:val="center"/>
        <w:tblLook w:val="04A0" w:firstRow="1" w:lastRow="0" w:firstColumn="1" w:lastColumn="0" w:noHBand="0" w:noVBand="1"/>
      </w:tblPr>
      <w:tblGrid>
        <w:gridCol w:w="812"/>
        <w:gridCol w:w="3188"/>
        <w:gridCol w:w="2623"/>
        <w:gridCol w:w="2892"/>
        <w:gridCol w:w="3032"/>
        <w:gridCol w:w="3066"/>
      </w:tblGrid>
      <w:tr w:rsidR="00612E6B" w:rsidRPr="00F671EA" w:rsidTr="001F6A6D">
        <w:trPr>
          <w:trHeight w:val="1438"/>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1021"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объекта</w:t>
            </w:r>
          </w:p>
        </w:tc>
        <w:tc>
          <w:tcPr>
            <w:tcW w:w="840"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Вид санитарно-защитной зоны (ориентировочная, расчетная, установленная)</w:t>
            </w:r>
          </w:p>
        </w:tc>
        <w:tc>
          <w:tcPr>
            <w:tcW w:w="926"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Размер санитарно-защитной зоны, м</w:t>
            </w:r>
          </w:p>
        </w:tc>
        <w:tc>
          <w:tcPr>
            <w:tcW w:w="971"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Сведения о границах в Едином государственном реестре недвижимости</w:t>
            </w:r>
          </w:p>
        </w:tc>
        <w:tc>
          <w:tcPr>
            <w:tcW w:w="982"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Обоснование размера</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санитарно-защитной зоны</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0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Биотермическая яма с. Зоргол (ОКС 75:17:260201:759)</w:t>
            </w:r>
          </w:p>
        </w:tc>
        <w:tc>
          <w:tcPr>
            <w:tcW w:w="84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1000</w:t>
            </w:r>
          </w:p>
        </w:tc>
        <w:tc>
          <w:tcPr>
            <w:tcW w:w="97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СанПиН 2.2.1/2.1.1.1200-03</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0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Биотермическая яма п. Молодёжный (ОКС 75:17:350101:812)</w:t>
            </w:r>
          </w:p>
        </w:tc>
        <w:tc>
          <w:tcPr>
            <w:tcW w:w="84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1000</w:t>
            </w:r>
          </w:p>
        </w:tc>
        <w:tc>
          <w:tcPr>
            <w:tcW w:w="97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СанПиН 2.2.1/2.1.1.1200-03</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0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Биотермическая яма с. Новоцурухайтуй (ОКС 75:17:270203:522)</w:t>
            </w:r>
          </w:p>
        </w:tc>
        <w:tc>
          <w:tcPr>
            <w:tcW w:w="84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1000</w:t>
            </w:r>
          </w:p>
        </w:tc>
        <w:tc>
          <w:tcPr>
            <w:tcW w:w="97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СанПиН 2.2.1/2.1.1.1200-03</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021"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Яма Беккери (Зоргол)</w:t>
            </w:r>
          </w:p>
        </w:tc>
        <w:tc>
          <w:tcPr>
            <w:tcW w:w="840"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1000</w:t>
            </w:r>
          </w:p>
        </w:tc>
        <w:tc>
          <w:tcPr>
            <w:tcW w:w="971"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СанПиН 2.2.1/2.1.1.1200-03</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1021"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Скотомогильник (Кути)</w:t>
            </w:r>
          </w:p>
        </w:tc>
        <w:tc>
          <w:tcPr>
            <w:tcW w:w="840"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1000</w:t>
            </w:r>
          </w:p>
        </w:tc>
        <w:tc>
          <w:tcPr>
            <w:tcW w:w="971"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F53F5C" w:rsidRPr="00F671EA" w:rsidRDefault="00F53F5C" w:rsidP="00F53F5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СанПиН 2.2.1/2.1.1.1200-03</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1F6A6D" w:rsidRPr="00F671EA" w:rsidRDefault="00F53F5C"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10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Полигон ТБО</w:t>
            </w:r>
          </w:p>
        </w:tc>
        <w:tc>
          <w:tcPr>
            <w:tcW w:w="84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500</w:t>
            </w:r>
          </w:p>
        </w:tc>
        <w:tc>
          <w:tcPr>
            <w:tcW w:w="97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СанПиН 2.2.1/2.1.1.1200-03</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1F6A6D" w:rsidRPr="00F671EA" w:rsidRDefault="00B93E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10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Сельские кладбища</w:t>
            </w:r>
          </w:p>
        </w:tc>
        <w:tc>
          <w:tcPr>
            <w:tcW w:w="84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7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780604" w:rsidRPr="00F671EA" w:rsidRDefault="00B93E7E"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102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jc w:val="center"/>
              <w:rPr>
                <w:rFonts w:ascii="Times New Roman" w:hAnsi="Times New Roman" w:cs="Times New Roman"/>
                <w:sz w:val="24"/>
                <w:szCs w:val="24"/>
              </w:rPr>
            </w:pPr>
            <w:r w:rsidRPr="00F671EA">
              <w:rPr>
                <w:rFonts w:ascii="Times New Roman" w:hAnsi="Times New Roman" w:cs="Times New Roman"/>
                <w:sz w:val="24"/>
                <w:szCs w:val="24"/>
              </w:rPr>
              <w:t>ИП КФХ Родионов С.А. (КРС-320 гол.; МРС-250 гол.; Лошади-50 гол.)</w:t>
            </w:r>
          </w:p>
        </w:tc>
        <w:tc>
          <w:tcPr>
            <w:tcW w:w="840"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780604" w:rsidRPr="00F671EA" w:rsidRDefault="00B93E7E"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102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КФХ Игнатьев Ю.В.</w:t>
            </w:r>
          </w:p>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89141369764 (КРС-290</w:t>
            </w:r>
          </w:p>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Лошади-130)</w:t>
            </w:r>
          </w:p>
        </w:tc>
        <w:tc>
          <w:tcPr>
            <w:tcW w:w="840"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780604" w:rsidRPr="00F671EA" w:rsidRDefault="00B93E7E"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13</w:t>
            </w:r>
          </w:p>
        </w:tc>
        <w:tc>
          <w:tcPr>
            <w:tcW w:w="102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КФХ Козлов Р.А. (КРС-294 гол., МРС-373 гол; Лошади-224 гол.)</w:t>
            </w:r>
          </w:p>
        </w:tc>
        <w:tc>
          <w:tcPr>
            <w:tcW w:w="840"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780604" w:rsidRPr="00F671EA" w:rsidRDefault="00B93E7E"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102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КФХ Торгубаев А.В. (КРС- 160, Свиньи-50,</w:t>
            </w:r>
          </w:p>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Лошади-150)</w:t>
            </w:r>
          </w:p>
        </w:tc>
        <w:tc>
          <w:tcPr>
            <w:tcW w:w="840"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780604" w:rsidRPr="00F671EA" w:rsidRDefault="00B93E7E"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102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FC3A88">
            <w:pPr>
              <w:jc w:val="center"/>
              <w:rPr>
                <w:rFonts w:ascii="Times New Roman" w:hAnsi="Times New Roman" w:cs="Times New Roman"/>
                <w:sz w:val="24"/>
                <w:szCs w:val="24"/>
              </w:rPr>
            </w:pPr>
            <w:r w:rsidRPr="00F671EA">
              <w:rPr>
                <w:rFonts w:ascii="Times New Roman" w:hAnsi="Times New Roman" w:cs="Times New Roman"/>
                <w:sz w:val="24"/>
                <w:szCs w:val="24"/>
              </w:rPr>
              <w:t>ИП КФХ Вецин А.С (КРС-274, лошади-168)</w:t>
            </w:r>
          </w:p>
        </w:tc>
        <w:tc>
          <w:tcPr>
            <w:tcW w:w="840"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780604" w:rsidRPr="00F671EA" w:rsidRDefault="00B93E7E"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102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КФХ Тюкавкин С.А (КРС, лошади)</w:t>
            </w:r>
          </w:p>
        </w:tc>
        <w:tc>
          <w:tcPr>
            <w:tcW w:w="840"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780604" w:rsidRPr="00F671EA" w:rsidRDefault="00B93E7E"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102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jc w:val="center"/>
              <w:rPr>
                <w:rFonts w:ascii="Times New Roman" w:hAnsi="Times New Roman" w:cs="Times New Roman"/>
                <w:sz w:val="24"/>
                <w:szCs w:val="24"/>
              </w:rPr>
            </w:pPr>
            <w:r w:rsidRPr="00F671EA">
              <w:rPr>
                <w:rFonts w:ascii="Times New Roman" w:hAnsi="Times New Roman" w:cs="Times New Roman"/>
                <w:sz w:val="24"/>
                <w:szCs w:val="24"/>
              </w:rPr>
              <w:t>ИП ЛПХ Пасько А.В. (КРС-30 гол., лошади-143 гол.)</w:t>
            </w:r>
          </w:p>
        </w:tc>
        <w:tc>
          <w:tcPr>
            <w:tcW w:w="840"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780604" w:rsidRPr="00F671EA" w:rsidRDefault="00780604" w:rsidP="0078060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FC3A88" w:rsidRPr="00F671EA" w:rsidRDefault="00B93E7E"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1021"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ГКФХ  Пикалкин Ф.Е. ул. Степная д. 2 (маш.двор)</w:t>
            </w:r>
          </w:p>
        </w:tc>
        <w:tc>
          <w:tcPr>
            <w:tcW w:w="840"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71"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FC3A88" w:rsidRPr="00F671EA" w:rsidRDefault="00B93E7E"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1021"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ГКФХ  Багамаев С.Ш. ул. Южная д. 7 (маш.двор)</w:t>
            </w:r>
          </w:p>
        </w:tc>
        <w:tc>
          <w:tcPr>
            <w:tcW w:w="840"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71"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ГКФХ ИП Хайдаршин В.Т. - Зерноток и машинный двор</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FC3A88" w:rsidRPr="00F671EA" w:rsidRDefault="00B93E7E"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1021"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Путиялов С.А. - основная сфера деятельности – животноводство</w:t>
            </w:r>
          </w:p>
        </w:tc>
        <w:tc>
          <w:tcPr>
            <w:tcW w:w="840"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FC3A88" w:rsidRPr="00F671EA" w:rsidRDefault="00FC3A88" w:rsidP="00FC3A8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ГКФХ  Бродягин А.В. - основная сфера деятельности зерновые культуры и животноводство</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ИП ГКФХ  Чипизубов А.А. -  основная сфера </w:t>
            </w:r>
            <w:r w:rsidRPr="00F671EA">
              <w:rPr>
                <w:rFonts w:ascii="Times New Roman" w:hAnsi="Times New Roman" w:cs="Times New Roman"/>
                <w:sz w:val="24"/>
                <w:szCs w:val="24"/>
              </w:rPr>
              <w:lastRenderedPageBreak/>
              <w:t>деятельности зерновые культуры и животноводство</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24</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ИП ГКФХ  Ургэн Ч.М.- основная сфера деятельности зерновые культуры и животноводство</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ЛПХ Литвинцева В.В. -  основная сфера 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ЛПХ Агаев А.Н. - основная сфера 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ЛПХ Соснин С.А. - основная сфера 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28</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ЛПХ Перминов К.И. -  основная сфера 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ЛПХ Морзов А.В. -  основная сфера 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ЛПХ Кадлубовский В.А. -  основная сфера </w:t>
            </w:r>
            <w:r w:rsidRPr="00F671EA">
              <w:rPr>
                <w:rFonts w:ascii="Times New Roman" w:hAnsi="Times New Roman" w:cs="Times New Roman"/>
                <w:sz w:val="24"/>
                <w:szCs w:val="24"/>
              </w:rPr>
              <w:lastRenderedPageBreak/>
              <w:t>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31</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ЛПХ Ильясов Р.О. -  основная сфера 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32</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ЛПХ Ильясов Р.О.  - основная сфера 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AC687D" w:rsidRPr="00F671EA" w:rsidRDefault="00B93E7E"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33</w:t>
            </w:r>
          </w:p>
        </w:tc>
        <w:tc>
          <w:tcPr>
            <w:tcW w:w="102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ЛПХ Морзов В.В. основная сфера деятельности животноводство мясного направления</w:t>
            </w:r>
          </w:p>
        </w:tc>
        <w:tc>
          <w:tcPr>
            <w:tcW w:w="840"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971"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AC687D" w:rsidRPr="00F671EA" w:rsidRDefault="00AC687D" w:rsidP="00AC687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1C0387" w:rsidRPr="00F671EA" w:rsidRDefault="00B93E7E" w:rsidP="001C038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34</w:t>
            </w:r>
          </w:p>
        </w:tc>
        <w:tc>
          <w:tcPr>
            <w:tcW w:w="1021" w:type="pct"/>
            <w:tcBorders>
              <w:top w:val="single" w:sz="4" w:space="0" w:color="auto"/>
              <w:left w:val="single" w:sz="4" w:space="0" w:color="auto"/>
              <w:bottom w:val="single" w:sz="4" w:space="0" w:color="auto"/>
              <w:right w:val="single" w:sz="4" w:space="0" w:color="auto"/>
            </w:tcBorders>
            <w:vAlign w:val="center"/>
          </w:tcPr>
          <w:p w:rsidR="001C0387" w:rsidRPr="00F671EA" w:rsidRDefault="001C0387" w:rsidP="001C038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КФХ Васильев (стоянка машин)</w:t>
            </w:r>
          </w:p>
        </w:tc>
        <w:tc>
          <w:tcPr>
            <w:tcW w:w="840" w:type="pct"/>
            <w:tcBorders>
              <w:top w:val="single" w:sz="4" w:space="0" w:color="auto"/>
              <w:left w:val="single" w:sz="4" w:space="0" w:color="auto"/>
              <w:bottom w:val="single" w:sz="4" w:space="0" w:color="auto"/>
              <w:right w:val="single" w:sz="4" w:space="0" w:color="auto"/>
            </w:tcBorders>
            <w:vAlign w:val="center"/>
          </w:tcPr>
          <w:p w:rsidR="001C0387" w:rsidRPr="00F671EA" w:rsidRDefault="001C0387" w:rsidP="001C038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1C0387" w:rsidRPr="00F671EA" w:rsidRDefault="001C0387" w:rsidP="001C038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71" w:type="pct"/>
            <w:tcBorders>
              <w:top w:val="single" w:sz="4" w:space="0" w:color="auto"/>
              <w:left w:val="single" w:sz="4" w:space="0" w:color="auto"/>
              <w:bottom w:val="single" w:sz="4" w:space="0" w:color="auto"/>
              <w:right w:val="single" w:sz="4" w:space="0" w:color="auto"/>
            </w:tcBorders>
            <w:vAlign w:val="center"/>
          </w:tcPr>
          <w:p w:rsidR="001C0387" w:rsidRPr="00F671EA" w:rsidRDefault="001C0387" w:rsidP="001C038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1C0387" w:rsidRPr="00F671EA" w:rsidRDefault="001C0387" w:rsidP="001C038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612E6B"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374C92" w:rsidRPr="00F671EA" w:rsidRDefault="00B93E7E"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35</w:t>
            </w:r>
          </w:p>
        </w:tc>
        <w:tc>
          <w:tcPr>
            <w:tcW w:w="1021"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Машино-тракторные мастерские</w:t>
            </w:r>
          </w:p>
        </w:tc>
        <w:tc>
          <w:tcPr>
            <w:tcW w:w="840"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71"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r w:rsidR="00374C92" w:rsidRPr="00F671EA" w:rsidTr="001F6A6D">
        <w:trPr>
          <w:jc w:val="center"/>
        </w:trPr>
        <w:tc>
          <w:tcPr>
            <w:tcW w:w="260" w:type="pct"/>
            <w:tcBorders>
              <w:top w:val="single" w:sz="4" w:space="0" w:color="auto"/>
              <w:left w:val="single" w:sz="4" w:space="0" w:color="auto"/>
              <w:bottom w:val="single" w:sz="4" w:space="0" w:color="auto"/>
              <w:right w:val="single" w:sz="4" w:space="0" w:color="auto"/>
            </w:tcBorders>
            <w:vAlign w:val="center"/>
          </w:tcPr>
          <w:p w:rsidR="00374C92" w:rsidRPr="00F671EA" w:rsidRDefault="00B93E7E"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36</w:t>
            </w:r>
          </w:p>
        </w:tc>
        <w:tc>
          <w:tcPr>
            <w:tcW w:w="1021"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Склады для хранения зерна</w:t>
            </w:r>
          </w:p>
        </w:tc>
        <w:tc>
          <w:tcPr>
            <w:tcW w:w="840"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Ориентировочная</w:t>
            </w:r>
          </w:p>
        </w:tc>
        <w:tc>
          <w:tcPr>
            <w:tcW w:w="926"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71"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внесено</w:t>
            </w:r>
          </w:p>
        </w:tc>
        <w:tc>
          <w:tcPr>
            <w:tcW w:w="982" w:type="pct"/>
            <w:tcBorders>
              <w:top w:val="single" w:sz="4" w:space="0" w:color="auto"/>
              <w:left w:val="single" w:sz="4" w:space="0" w:color="auto"/>
              <w:bottom w:val="single" w:sz="4" w:space="0" w:color="auto"/>
              <w:right w:val="single" w:sz="4" w:space="0" w:color="auto"/>
            </w:tcBorders>
            <w:vAlign w:val="center"/>
          </w:tcPr>
          <w:p w:rsidR="00374C92" w:rsidRPr="00F671EA" w:rsidRDefault="00374C92" w:rsidP="00374C92">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СанПиН 2.2.1/2.1.1.1200-03 </w:t>
            </w:r>
          </w:p>
        </w:tc>
      </w:tr>
    </w:tbl>
    <w:p w:rsidR="001F6A6D" w:rsidRPr="00F671EA" w:rsidRDefault="001F6A6D" w:rsidP="001F6A6D">
      <w:pPr>
        <w:rPr>
          <w:rFonts w:ascii="Times New Roman" w:hAnsi="Times New Roman" w:cs="Times New Roman"/>
          <w:sz w:val="28"/>
          <w:szCs w:val="28"/>
        </w:rPr>
      </w:pPr>
    </w:p>
    <w:p w:rsidR="00C358FF" w:rsidRPr="00F671EA" w:rsidRDefault="00C358FF" w:rsidP="001F6A6D">
      <w:pPr>
        <w:rPr>
          <w:rFonts w:ascii="Times New Roman" w:hAnsi="Times New Roman" w:cs="Times New Roman"/>
          <w:sz w:val="28"/>
          <w:szCs w:val="28"/>
        </w:rPr>
      </w:pPr>
    </w:p>
    <w:p w:rsidR="00C358FF" w:rsidRPr="00F671EA" w:rsidRDefault="00C358FF" w:rsidP="001F6A6D">
      <w:pPr>
        <w:rPr>
          <w:rFonts w:ascii="Times New Roman" w:hAnsi="Times New Roman" w:cs="Times New Roman"/>
          <w:sz w:val="28"/>
          <w:szCs w:val="28"/>
        </w:rPr>
      </w:pPr>
    </w:p>
    <w:p w:rsidR="00AC687D" w:rsidRPr="00F671EA" w:rsidRDefault="00AC687D" w:rsidP="001F6A6D">
      <w:pPr>
        <w:rPr>
          <w:rFonts w:ascii="Times New Roman" w:hAnsi="Times New Roman" w:cs="Times New Roman"/>
          <w:sz w:val="28"/>
          <w:szCs w:val="28"/>
        </w:rPr>
      </w:pPr>
    </w:p>
    <w:p w:rsidR="00AC687D" w:rsidRPr="00F671EA" w:rsidRDefault="00AC687D" w:rsidP="001F6A6D">
      <w:pPr>
        <w:rPr>
          <w:rFonts w:ascii="Times New Roman" w:hAnsi="Times New Roman" w:cs="Times New Roman"/>
          <w:sz w:val="28"/>
          <w:szCs w:val="28"/>
        </w:rPr>
      </w:pPr>
    </w:p>
    <w:p w:rsidR="001F6A6D" w:rsidRPr="00F671EA" w:rsidRDefault="001F6A6D" w:rsidP="001F6A6D">
      <w:pPr>
        <w:jc w:val="right"/>
        <w:rPr>
          <w:rFonts w:ascii="Times New Roman" w:hAnsi="Times New Roman" w:cs="Times New Roman"/>
          <w:sz w:val="28"/>
          <w:szCs w:val="28"/>
        </w:rPr>
      </w:pPr>
      <w:r w:rsidRPr="00F671EA">
        <w:rPr>
          <w:rFonts w:ascii="Times New Roman" w:hAnsi="Times New Roman" w:cs="Times New Roman"/>
          <w:sz w:val="28"/>
          <w:szCs w:val="28"/>
        </w:rPr>
        <w:lastRenderedPageBreak/>
        <w:t xml:space="preserve">Таблица </w:t>
      </w:r>
      <w:r w:rsidR="00B71931" w:rsidRPr="00F671EA">
        <w:rPr>
          <w:rFonts w:ascii="Times New Roman" w:hAnsi="Times New Roman" w:cs="Times New Roman"/>
          <w:sz w:val="28"/>
          <w:szCs w:val="28"/>
        </w:rPr>
        <w:t>2.1.2.9.2</w:t>
      </w:r>
    </w:p>
    <w:p w:rsidR="001F6A6D" w:rsidRPr="00F671EA" w:rsidRDefault="001F6A6D" w:rsidP="003D3B1D">
      <w:pPr>
        <w:jc w:val="center"/>
        <w:rPr>
          <w:rFonts w:ascii="Times New Roman" w:hAnsi="Times New Roman" w:cs="Times New Roman"/>
          <w:sz w:val="28"/>
          <w:szCs w:val="28"/>
        </w:rPr>
      </w:pPr>
      <w:r w:rsidRPr="00F671EA">
        <w:rPr>
          <w:rFonts w:ascii="Times New Roman" w:hAnsi="Times New Roman" w:cs="Times New Roman"/>
          <w:sz w:val="28"/>
          <w:szCs w:val="28"/>
        </w:rPr>
        <w:t>Регламенты использования санитарно-защитных зон на территории Приаргунского муниципального округа Забайкальского края</w:t>
      </w:r>
    </w:p>
    <w:tbl>
      <w:tblPr>
        <w:tblW w:w="5020" w:type="pct"/>
        <w:jc w:val="center"/>
        <w:tblLook w:val="04A0" w:firstRow="1" w:lastRow="0" w:firstColumn="1" w:lastColumn="0" w:noHBand="0" w:noVBand="1"/>
      </w:tblPr>
      <w:tblGrid>
        <w:gridCol w:w="723"/>
        <w:gridCol w:w="2011"/>
        <w:gridCol w:w="9993"/>
        <w:gridCol w:w="2460"/>
      </w:tblGrid>
      <w:tr w:rsidR="00612E6B" w:rsidRPr="00F671EA" w:rsidTr="001F6A6D">
        <w:trPr>
          <w:trHeight w:val="864"/>
          <w:jc w:val="center"/>
        </w:trPr>
        <w:tc>
          <w:tcPr>
            <w:tcW w:w="238" w:type="pct"/>
            <w:tcBorders>
              <w:top w:val="single" w:sz="4" w:space="0" w:color="auto"/>
              <w:left w:val="single" w:sz="4" w:space="0" w:color="auto"/>
              <w:bottom w:val="single" w:sz="4" w:space="0" w:color="auto"/>
              <w:right w:val="single" w:sz="4" w:space="0" w:color="auto"/>
            </w:tcBorders>
            <w:vAlign w:val="bottom"/>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662" w:type="pct"/>
            <w:tcBorders>
              <w:top w:val="single" w:sz="4" w:space="0" w:color="auto"/>
              <w:left w:val="single" w:sz="4" w:space="0" w:color="auto"/>
              <w:bottom w:val="single" w:sz="4" w:space="0" w:color="auto"/>
              <w:right w:val="single" w:sz="4" w:space="0" w:color="auto"/>
            </w:tcBorders>
            <w:vAlign w:val="bottom"/>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санитарно-защитной зоны</w:t>
            </w:r>
          </w:p>
        </w:tc>
        <w:tc>
          <w:tcPr>
            <w:tcW w:w="3290" w:type="pct"/>
            <w:tcBorders>
              <w:top w:val="single" w:sz="4" w:space="0" w:color="auto"/>
              <w:left w:val="single" w:sz="4" w:space="0" w:color="auto"/>
              <w:bottom w:val="single" w:sz="4" w:space="0" w:color="auto"/>
              <w:right w:val="single" w:sz="4" w:space="0" w:color="auto"/>
            </w:tcBorders>
            <w:vAlign w:val="bottom"/>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Правовой режим использования санитарно-защитной зоны</w:t>
            </w:r>
          </w:p>
        </w:tc>
        <w:tc>
          <w:tcPr>
            <w:tcW w:w="810" w:type="pct"/>
            <w:tcBorders>
              <w:top w:val="single" w:sz="4" w:space="0" w:color="auto"/>
              <w:left w:val="single" w:sz="4" w:space="0" w:color="auto"/>
              <w:bottom w:val="single" w:sz="4" w:space="0" w:color="auto"/>
              <w:right w:val="single" w:sz="4" w:space="0" w:color="auto"/>
            </w:tcBorders>
            <w:vAlign w:val="bottom"/>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Обоснование</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(нормативные документы)</w:t>
            </w:r>
          </w:p>
        </w:tc>
      </w:tr>
      <w:tr w:rsidR="00612E6B" w:rsidRPr="00F671EA" w:rsidTr="001F6A6D">
        <w:trPr>
          <w:trHeight w:val="703"/>
          <w:jc w:val="center"/>
        </w:trPr>
        <w:tc>
          <w:tcPr>
            <w:tcW w:w="238" w:type="pct"/>
            <w:tcBorders>
              <w:top w:val="single" w:sz="4" w:space="0" w:color="auto"/>
              <w:left w:val="single" w:sz="4" w:space="0" w:color="auto"/>
              <w:bottom w:val="single" w:sz="4" w:space="0" w:color="auto"/>
              <w:right w:val="single" w:sz="4" w:space="0" w:color="auto"/>
            </w:tcBorders>
            <w:vAlign w:val="bottom"/>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662" w:type="pct"/>
            <w:tcBorders>
              <w:top w:val="single" w:sz="4" w:space="0" w:color="auto"/>
              <w:left w:val="single" w:sz="4" w:space="0" w:color="auto"/>
              <w:bottom w:val="single" w:sz="4" w:space="0" w:color="auto"/>
              <w:right w:val="single" w:sz="4" w:space="0" w:color="auto"/>
            </w:tcBorders>
            <w:vAlign w:val="bottom"/>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Санитарно-защитная зона</w:t>
            </w:r>
          </w:p>
        </w:tc>
        <w:tc>
          <w:tcPr>
            <w:tcW w:w="3290" w:type="pct"/>
            <w:tcBorders>
              <w:top w:val="single" w:sz="4" w:space="0" w:color="auto"/>
              <w:left w:val="single" w:sz="4" w:space="0" w:color="auto"/>
              <w:bottom w:val="single" w:sz="4" w:space="0" w:color="auto"/>
              <w:right w:val="single" w:sz="4" w:space="0" w:color="auto"/>
            </w:tcBorders>
            <w:vAlign w:val="bottom"/>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Не допускается размещение:</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жилой застройки,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объектов по производству лекарственных веществ, лекарственных средств и (или) лекарственных форм, складов сырья и полупродуктов для фармацевтических предприятий; объектов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1F6A6D" w:rsidRPr="00F671EA" w:rsidRDefault="001F6A6D" w:rsidP="001F6A6D">
            <w:pPr>
              <w:spacing w:after="0" w:line="240" w:lineRule="auto"/>
              <w:jc w:val="center"/>
              <w:rPr>
                <w:rFonts w:ascii="Times New Roman" w:hAnsi="Times New Roman" w:cs="Times New Roman"/>
                <w:sz w:val="24"/>
                <w:szCs w:val="24"/>
              </w:rPr>
            </w:pP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Допускается размещать нежилые помещения для дежурного аварийного персонала, помещения для пребывания работающих по вахтовому методу, здания управления, конструкторские бюро, здания административного назначения, научно-исследовательские лабора</w:t>
            </w:r>
            <w:r w:rsidRPr="00F671EA">
              <w:rPr>
                <w:rFonts w:ascii="Times New Roman" w:hAnsi="Times New Roman" w:cs="Times New Roman"/>
                <w:sz w:val="24"/>
                <w:szCs w:val="24"/>
              </w:rPr>
              <w:softHyphen/>
              <w:t>тории, поликлиники, спортив</w:t>
            </w:r>
            <w:r w:rsidRPr="00F671EA">
              <w:rPr>
                <w:rFonts w:ascii="Times New Roman" w:hAnsi="Times New Roman" w:cs="Times New Roman"/>
                <w:sz w:val="24"/>
                <w:szCs w:val="24"/>
              </w:rPr>
              <w:softHyphen/>
              <w:t>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w:t>
            </w:r>
            <w:r w:rsidRPr="00F671EA">
              <w:rPr>
                <w:rFonts w:ascii="Times New Roman" w:hAnsi="Times New Roman" w:cs="Times New Roman"/>
                <w:sz w:val="24"/>
                <w:szCs w:val="24"/>
              </w:rPr>
              <w:softHyphen/>
              <w:t>оружения для подготовки технической воды, канализационные на</w:t>
            </w:r>
            <w:r w:rsidRPr="00F671EA">
              <w:rPr>
                <w:rFonts w:ascii="Times New Roman" w:hAnsi="Times New Roman" w:cs="Times New Roman"/>
                <w:sz w:val="24"/>
                <w:szCs w:val="24"/>
              </w:rPr>
              <w:softHyphen/>
              <w:t>сосные станции, сооружения оборотного водоснабжения, АЗС, СТО.</w:t>
            </w:r>
          </w:p>
        </w:tc>
        <w:tc>
          <w:tcPr>
            <w:tcW w:w="810" w:type="pct"/>
            <w:tcBorders>
              <w:top w:val="single" w:sz="4" w:space="0" w:color="auto"/>
              <w:left w:val="single" w:sz="4" w:space="0" w:color="auto"/>
              <w:bottom w:val="single" w:sz="4" w:space="0" w:color="auto"/>
              <w:right w:val="single" w:sz="4" w:space="0" w:color="auto"/>
            </w:tcBorders>
            <w:vAlign w:val="bottom"/>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СанПиН 2.2.1/2.1.1.1200-03 Санитарно-защитные зоны и санитарная классификация предприятий, сооружений и иных объектов. Новая редакция</w:t>
            </w:r>
          </w:p>
        </w:tc>
      </w:tr>
    </w:tbl>
    <w:p w:rsidR="001F6A6D" w:rsidRPr="00F671EA" w:rsidRDefault="001F6A6D" w:rsidP="001F6A6D">
      <w:pPr>
        <w:sectPr w:rsidR="001F6A6D" w:rsidRPr="00F671EA" w:rsidSect="00401915">
          <w:pgSz w:w="16838" w:h="11906" w:orient="landscape"/>
          <w:pgMar w:top="1701" w:right="851" w:bottom="851" w:left="851" w:header="709" w:footer="709" w:gutter="0"/>
          <w:cols w:space="708"/>
          <w:docGrid w:linePitch="360"/>
        </w:sectPr>
      </w:pPr>
      <w:bookmarkStart w:id="36" w:name="_Toc96594349"/>
      <w:bookmarkStart w:id="37" w:name="_Toc116568694"/>
    </w:p>
    <w:bookmarkEnd w:id="36"/>
    <w:bookmarkEnd w:id="37"/>
    <w:p w:rsidR="001F6A6D" w:rsidRPr="00F671EA" w:rsidRDefault="001F6A6D" w:rsidP="001F6A6D">
      <w:pPr>
        <w:spacing w:after="0" w:line="240" w:lineRule="auto"/>
        <w:jc w:val="both"/>
        <w:rPr>
          <w:rFonts w:ascii="Times New Roman" w:hAnsi="Times New Roman" w:cs="Times New Roman"/>
          <w:sz w:val="28"/>
          <w:szCs w:val="28"/>
        </w:rPr>
      </w:pP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Для исключения возможности повреждения линий электропередач устанавливаются охранные зоны. Размеры охранных зон воздушных линий электропередачи определяются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24.02.2009 г. № 160) и составляют 10-20 м в зависимости от мощности линий электропередачи и 20 м для электроподстанций.</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Охранные зоны линий электропередачи, проходящих по Приаргунскому муниципальному округу, поставлены на кадастровый учет в статусе зон с особыми условиями использования территории.</w:t>
      </w:r>
    </w:p>
    <w:p w:rsidR="001F6A6D" w:rsidRPr="00F671EA" w:rsidRDefault="001F6A6D" w:rsidP="001F6A6D">
      <w:pPr>
        <w:spacing w:after="0" w:line="240" w:lineRule="auto"/>
        <w:jc w:val="right"/>
        <w:rPr>
          <w:rFonts w:ascii="Times New Roman" w:hAnsi="Times New Roman" w:cs="Times New Roman"/>
          <w:sz w:val="28"/>
          <w:szCs w:val="28"/>
        </w:rPr>
      </w:pPr>
      <w:r w:rsidRPr="00F671EA">
        <w:rPr>
          <w:rFonts w:ascii="Times New Roman" w:hAnsi="Times New Roman" w:cs="Times New Roman"/>
          <w:sz w:val="28"/>
          <w:szCs w:val="28"/>
        </w:rPr>
        <w:t xml:space="preserve">Таблица </w:t>
      </w:r>
      <w:r w:rsidR="00B71931" w:rsidRPr="00F671EA">
        <w:rPr>
          <w:rFonts w:ascii="Times New Roman" w:hAnsi="Times New Roman" w:cs="Times New Roman"/>
          <w:sz w:val="28"/>
          <w:szCs w:val="28"/>
        </w:rPr>
        <w:t>2.1.2.9.3</w:t>
      </w:r>
    </w:p>
    <w:p w:rsidR="001F6A6D" w:rsidRPr="00F671EA" w:rsidRDefault="001F6A6D" w:rsidP="001F6A6D">
      <w:pPr>
        <w:spacing w:after="0" w:line="240" w:lineRule="auto"/>
        <w:jc w:val="center"/>
        <w:rPr>
          <w:rFonts w:ascii="Times New Roman" w:hAnsi="Times New Roman" w:cs="Times New Roman"/>
          <w:sz w:val="28"/>
          <w:szCs w:val="28"/>
        </w:rPr>
      </w:pPr>
      <w:r w:rsidRPr="00F671EA">
        <w:rPr>
          <w:rFonts w:ascii="Times New Roman" w:hAnsi="Times New Roman" w:cs="Times New Roman"/>
          <w:sz w:val="28"/>
          <w:szCs w:val="28"/>
        </w:rPr>
        <w:t>Охранные зоны воздушных линий электропередач, расположенные на территории Приаргунского муниципального округа Забайкальского края</w:t>
      </w:r>
    </w:p>
    <w:p w:rsidR="001F6A6D" w:rsidRPr="00F671EA" w:rsidRDefault="001F6A6D" w:rsidP="001F6A6D"/>
    <w:tbl>
      <w:tblPr>
        <w:tblW w:w="4809" w:type="pct"/>
        <w:jc w:val="center"/>
        <w:tblLayout w:type="fixed"/>
        <w:tblLook w:val="04A0" w:firstRow="1" w:lastRow="0" w:firstColumn="1" w:lastColumn="0" w:noHBand="0" w:noVBand="1"/>
      </w:tblPr>
      <w:tblGrid>
        <w:gridCol w:w="760"/>
        <w:gridCol w:w="2637"/>
        <w:gridCol w:w="710"/>
        <w:gridCol w:w="1497"/>
        <w:gridCol w:w="3383"/>
      </w:tblGrid>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1467"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объекта</w:t>
            </w:r>
          </w:p>
        </w:tc>
        <w:tc>
          <w:tcPr>
            <w:tcW w:w="39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Размер охранной зоны, м</w:t>
            </w:r>
          </w:p>
        </w:tc>
        <w:tc>
          <w:tcPr>
            <w:tcW w:w="83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Сведения о границах в Едином государственном реестре недвижимости</w:t>
            </w:r>
          </w:p>
        </w:tc>
        <w:tc>
          <w:tcPr>
            <w:tcW w:w="1882"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Обоснование</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(нормативные документы)</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Энергетического Производственно-технологического комплекса "Приаргунская ТЭЦ"</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896748"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75:18-6.82</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ф.095 Талман-Борзя-Зерноток, ПС-35/10 кВ Талман,ТП-0951,ТП-0952</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896748"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75:17-6.362</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3</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ф.093 Талман-Амсочи, ПС-35/10 кВ Талман, ТП-0933,ТП-0934</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896748"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75:17-6.228</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301 "Приаргунск - Талман-Борзя" Отпайка Гульдиха</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896748"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75:17-6.136</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 10 кВ оп №103 (ВЛ 10 кВ ПС Пограничный 35/10 кВ оп.№93А)- ф Нижний Калгукан"</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75:00-6.76</w:t>
            </w:r>
          </w:p>
          <w:p w:rsidR="001F6A6D" w:rsidRPr="00F671EA" w:rsidRDefault="001F6A6D" w:rsidP="001F6A6D">
            <w:pPr>
              <w:spacing w:after="0" w:line="240" w:lineRule="auto"/>
              <w:jc w:val="center"/>
              <w:rPr>
                <w:rFonts w:ascii="Times New Roman" w:hAnsi="Times New Roman" w:cs="Times New Roman"/>
                <w:sz w:val="24"/>
                <w:szCs w:val="24"/>
              </w:rPr>
            </w:pP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ВЛ-110-25 "Приаргунск - Благодатка"</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75:17-6.494</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Зона с особыми условиями использования территории воздушной линии электропередач </w:t>
            </w:r>
            <w:r w:rsidRPr="00F671EA">
              <w:rPr>
                <w:rFonts w:ascii="Times New Roman" w:hAnsi="Times New Roman" w:cs="Times New Roman"/>
                <w:sz w:val="24"/>
                <w:szCs w:val="24"/>
              </w:rPr>
              <w:lastRenderedPageBreak/>
              <w:t>ВЛ-10 ф.177 Пограничный-Карабон, ПС-35/10 кВ Пограничный,ТП-1779,ТП-1778,ТП-17710</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75:17-6.387</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w:t>
            </w:r>
            <w:r w:rsidRPr="00F671EA">
              <w:rPr>
                <w:rFonts w:ascii="Times New Roman" w:hAnsi="Times New Roman" w:cs="Times New Roman"/>
                <w:sz w:val="24"/>
                <w:szCs w:val="24"/>
              </w:rPr>
              <w:lastRenderedPageBreak/>
              <w:t>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8</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ф.173 Пограничный-Норинск, ПС-35/10 кВ Пограничный,ТП-1732,ТП-1733</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75:17-6.426</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ф.172 Пограничный-Зоргол, ПС-35/10 кВ Пограничный, ТП-1723, ТП-17214,ТП-1726,ТП-1725,ТП-1727,ТП-1728,ТП-17219,ТП-17212,ТП-17210,ТП-17211</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75:17-6.249</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"Охранная зона воздушной линии 10 кВ, ВЛ-10 кВ от ПС Пограничная 35/10 Кв.- ф. Сопка яч. 10 с оп.№1 по оп.№ 29, инвентарный номер 864016043"</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75:17-6.43</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№318 "Талман-Борзя - Пограничный"</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75:17-6.328</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w:t>
            </w:r>
            <w:r w:rsidRPr="00F671EA">
              <w:rPr>
                <w:rFonts w:ascii="Times New Roman" w:hAnsi="Times New Roman" w:cs="Times New Roman"/>
                <w:sz w:val="24"/>
                <w:szCs w:val="24"/>
              </w:rPr>
              <w:lastRenderedPageBreak/>
              <w:t>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12</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ВЛ-35 с. Талман-Борзя-с. Бырка</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75:17-6.345</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ф.091 Талман-Борзя-Т.Борзя, ПС-35/10 кВ Талман,ТП-0911,ТП-0916,ТП-0913,ТП-0917</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75:17-6.303</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ф.092 Талман-Дальняя, ПС-35/10 кВ Талман,ТП-0921,ТП-0929</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75:17-6.463</w:t>
            </w:r>
          </w:p>
          <w:p w:rsidR="001F6A6D" w:rsidRPr="00F671EA" w:rsidRDefault="001F6A6D" w:rsidP="001F6A6D">
            <w:pPr>
              <w:spacing w:after="0" w:line="240" w:lineRule="auto"/>
              <w:jc w:val="center"/>
              <w:rPr>
                <w:rFonts w:ascii="Times New Roman" w:hAnsi="Times New Roman" w:cs="Times New Roman"/>
                <w:sz w:val="24"/>
                <w:szCs w:val="24"/>
              </w:rPr>
            </w:pP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ВЛ-10кВ №094"Талман-Борзя-Улан"</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75:17-6.360</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5A082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w:t>
            </w:r>
            <w:r w:rsidR="005A0824" w:rsidRPr="00F671EA">
              <w:rPr>
                <w:rFonts w:ascii="Times New Roman" w:hAnsi="Times New Roman" w:cs="Times New Roman"/>
                <w:sz w:val="24"/>
                <w:szCs w:val="24"/>
              </w:rPr>
              <w:t>6</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301 "Приаргунск - Талман Борзя" Отпайка Гульдиха</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75:17-6.69</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5A082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r w:rsidR="005A0824" w:rsidRPr="00F671EA">
              <w:rPr>
                <w:rFonts w:ascii="Times New Roman" w:hAnsi="Times New Roman" w:cs="Times New Roman"/>
                <w:sz w:val="24"/>
                <w:szCs w:val="24"/>
              </w:rPr>
              <w:t>7</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ф.067 Бырка-Партизан, ПС-35/10 кВ Бырка, ТП-0671, ТП-0672</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75:17-6.404</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5A082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r w:rsidR="005A0824" w:rsidRPr="00F671EA">
              <w:rPr>
                <w:rFonts w:ascii="Times New Roman" w:hAnsi="Times New Roman" w:cs="Times New Roman"/>
                <w:sz w:val="24"/>
                <w:szCs w:val="24"/>
              </w:rPr>
              <w:t>8</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ф.061 Бырка-ФКРС, ПС-35/10 кВ Бырка, ТП-0611</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75:17-6.257</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5A082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r w:rsidR="005A0824" w:rsidRPr="00F671EA">
              <w:rPr>
                <w:rFonts w:ascii="Times New Roman" w:hAnsi="Times New Roman" w:cs="Times New Roman"/>
                <w:sz w:val="24"/>
                <w:szCs w:val="24"/>
              </w:rPr>
              <w:t>9</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ф.062 Бырка-Чиндагатай, ПС-35/10 кВ Бырка, ТП-0624,ТП-06214,ТП-06215,ТП-06217,ТП-06216,ТП-0626,ТП-0627,ТП-0628,ТП-0629</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75:00-6.23</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Зона с особыми условиями использования территории воздушной линии электропередач </w:t>
            </w:r>
            <w:r w:rsidRPr="00F671EA">
              <w:rPr>
                <w:rFonts w:ascii="Times New Roman" w:hAnsi="Times New Roman" w:cs="Times New Roman"/>
                <w:sz w:val="24"/>
                <w:szCs w:val="24"/>
              </w:rPr>
              <w:lastRenderedPageBreak/>
              <w:t>ВЛ-10 ф.068 Бырка-Березовка, ПС-35/10 кВ Бырка, ТП-0682,ТП-0681,ТП-0685,ТП0687,ТП-0688,ТП-0689</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75:00-6.107</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w:t>
            </w:r>
            <w:r w:rsidRPr="00F671EA">
              <w:rPr>
                <w:rFonts w:ascii="Times New Roman" w:hAnsi="Times New Roman" w:cs="Times New Roman"/>
                <w:sz w:val="24"/>
                <w:szCs w:val="24"/>
              </w:rPr>
              <w:lastRenderedPageBreak/>
              <w:t>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21</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ф.066 Бырка-Селинда, ПС-35/10 кВ, ТП-06625,ТП-06624,ТП-06614,ТП-06630,ТП-0669,ТП-06615,ТП-06616,ТП-06610</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75:17-6.227</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ф.063 Бырка-Бырка, ПС-35/10 кВ Бырка,ТП-06312,ТП-06313,ТП-0633,ТП-0635,ТП-0634,ТП-0637,ТП-0638,ТП-06310,ТП-06311</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75:17-6.240</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ф.065 Бырка-Совхоз, ПС-35/10 кВ Бырка, ТП-0653,ТП-0652,ТП-0651</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75:17-6.418</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24</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ВЛ-6 ф.615 Кличка-Манкечур, ПС Кличка 110/35/6,ТП-0117,ТП-0119,ТП-01110,ТП-01112,ТП-01114,ТП-</w:t>
            </w:r>
            <w:r w:rsidRPr="00F671EA">
              <w:rPr>
                <w:rFonts w:ascii="Times New Roman" w:hAnsi="Times New Roman" w:cs="Times New Roman"/>
                <w:sz w:val="24"/>
                <w:szCs w:val="24"/>
              </w:rPr>
              <w:lastRenderedPageBreak/>
              <w:t>01118,ТП-01116,ТП-01117,ТП-01115,ТП-01120,ТП-01126</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75:00-6.56</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w:t>
            </w:r>
            <w:r w:rsidRPr="00F671EA">
              <w:rPr>
                <w:rFonts w:ascii="Times New Roman" w:hAnsi="Times New Roman" w:cs="Times New Roman"/>
                <w:sz w:val="24"/>
                <w:szCs w:val="24"/>
              </w:rPr>
              <w:lastRenderedPageBreak/>
              <w:t>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25</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 110 кВ Кличка-Бутунтай</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75:00-6.32</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110 кВ № 23 "Кличка - Акатуй - Вершина Шахтама"</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75:02-6.354</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110кВ №23 "Кличка - Акатуй - Вершина Шахтама"</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75:17-6.495</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28</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ВЛ-6 ф.624 Кличка-Васильевский Хутор, ПС Кличка 110/35/6 ТП-0123, ТП-0124</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75:00-6.119</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29</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303 "Ковыли-Кличка"</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75:17-6.357</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линии электропередачи ВЛ220-237 "Шерловая гора - Краснокаменск" в Борзинском, Краснокаменском, Приаргунском районах Забайкальского края</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75:00-6.22</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31</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ВЛ-6 ф.013 Кличка-Тарбазитуй, ПС Кличка 110/35/6, ТП-0133,ТП-0135</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75:00-6.78</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32</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ВЛ-6 кВ ф.613 Кличка-Кличка 2, ПС-110/35/6,ТП-6131,ТП-6132,ТП-6134,ТП-6137,ТП-6133</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75:17-6.166</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33</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Зона с особыми условиями использования территории воздушной </w:t>
            </w:r>
            <w:r w:rsidRPr="00F671EA">
              <w:rPr>
                <w:rFonts w:ascii="Times New Roman" w:hAnsi="Times New Roman" w:cs="Times New Roman"/>
                <w:sz w:val="24"/>
                <w:szCs w:val="24"/>
              </w:rPr>
              <w:lastRenderedPageBreak/>
              <w:t>линии электропередач 220 кВ</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75:00-6.29</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w:t>
            </w:r>
            <w:r w:rsidRPr="00F671EA">
              <w:rPr>
                <w:rFonts w:ascii="Times New Roman" w:hAnsi="Times New Roman" w:cs="Times New Roman"/>
                <w:sz w:val="24"/>
                <w:szCs w:val="24"/>
              </w:rPr>
              <w:lastRenderedPageBreak/>
              <w:t>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34</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 линии электропередач напряжением 110 киловольт (от теплоэлектроцентрали до подстанции «Кличка»)</w:t>
            </w:r>
          </w:p>
          <w:p w:rsidR="001F6A6D" w:rsidRPr="00F671EA" w:rsidRDefault="001F6A6D" w:rsidP="001F6A6D">
            <w:pPr>
              <w:spacing w:after="0" w:line="240" w:lineRule="auto"/>
              <w:jc w:val="center"/>
              <w:rPr>
                <w:rFonts w:ascii="Times New Roman" w:hAnsi="Times New Roman" w:cs="Times New Roman"/>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75:00-6.52</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35</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110 кВ №24 "Приаргунск - Кличка"</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75:17-6.428</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36</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304 "подстанция п.Кличка - подстанция ст.Урулюнгуй"</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75:17-6.11</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37</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Зона с особыми условиями использования территории воздушной линии электропередач ВЛ-10 ф.151 Урулюнгуй-Новоивановка, ПС 35/10 кВ «Урулюнгуй», </w:t>
            </w:r>
            <w:r w:rsidRPr="00F671EA">
              <w:rPr>
                <w:rFonts w:ascii="Times New Roman" w:hAnsi="Times New Roman" w:cs="Times New Roman"/>
                <w:sz w:val="24"/>
                <w:szCs w:val="24"/>
              </w:rPr>
              <w:lastRenderedPageBreak/>
              <w:t>ТП15110, ТП15111, ТП15112, ТП15113,ТП15118</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75:00-6.88</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w:t>
            </w:r>
            <w:r w:rsidRPr="00F671EA">
              <w:rPr>
                <w:rFonts w:ascii="Times New Roman" w:hAnsi="Times New Roman" w:cs="Times New Roman"/>
                <w:sz w:val="24"/>
                <w:szCs w:val="24"/>
              </w:rPr>
              <w:lastRenderedPageBreak/>
              <w:t>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38</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ф.082 Досатуй-Верхний Тасуркай, ПС-35/10 кВ</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896748"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75:17-6.204</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39</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ф.086 Досатуй-ОТФ Кирова, ПС-35/10 кВ Досатуй,ТП-0825,ТП-0867,ТП-0868,ТП-0866,ТП-0865,ТП-08611,ТП-08610,ТП-0861,ТП-08615,ТП-08612,ТП-0869,ТП-0861,ТП-0862</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75:17-6.388</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40</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ф.085 Досатуй-Досатуй, ПС-35/10 кВ Досатуй, ТП-0852,ТП-0855,ТП-08510,ТП-0859</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75:17-6.420</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41</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линии электропередач 6 кВ Трансформатор №1 - Артезианская скважина №26</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896748"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75:17-6.498</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42</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313 "Досатуй - Насосная"</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75:17-6.183</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43</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308 "Приаргунск - Досатуй"</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75:17-6.342</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44</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ВЛ-10кВ №081"Досатуй -Урулюнгуй"</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75:17-6.281</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45</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ф.083 Досатуй-Погадаево, ПС-35/10 кВ Досатуй, ТП-0833,ТП-0838,ТП-0839,ТП-08310,ТП-0835</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75:17-6.374</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5A0824"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46</w:t>
            </w:r>
          </w:p>
          <w:p w:rsidR="001F6A6D" w:rsidRPr="00F671EA" w:rsidRDefault="001F6A6D" w:rsidP="005A0824">
            <w:pPr>
              <w:rPr>
                <w:rFonts w:ascii="Times New Roman" w:hAnsi="Times New Roman" w:cs="Times New Roman"/>
                <w:sz w:val="24"/>
                <w:szCs w:val="24"/>
              </w:rPr>
            </w:pP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Зона с особыми условиями использования территории воздушной линии электропередач </w:t>
            </w:r>
            <w:r w:rsidRPr="00F671EA">
              <w:rPr>
                <w:rFonts w:ascii="Times New Roman" w:hAnsi="Times New Roman" w:cs="Times New Roman"/>
                <w:sz w:val="24"/>
                <w:szCs w:val="24"/>
              </w:rPr>
              <w:lastRenderedPageBreak/>
              <w:t>ВЛ-10 ф.087 Досатуй-Куйтун, ПС-35/10 кВ Досатуй, ТП-08715,ТП-08718,ТП-08710</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75:00-6.117</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w:t>
            </w:r>
            <w:r w:rsidRPr="00F671EA">
              <w:rPr>
                <w:rFonts w:ascii="Times New Roman" w:hAnsi="Times New Roman" w:cs="Times New Roman"/>
                <w:sz w:val="24"/>
                <w:szCs w:val="24"/>
              </w:rPr>
              <w:lastRenderedPageBreak/>
              <w:t>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47</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линии электропередач 35 киловольт ВЛ-35-01,02</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75:00-6.129</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48</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 6 кВ оп №21 (ВЛ 6 кВ ПС Приаргунская 35/10 кВ - ТП 6/0,4 кВ №0032)- ф №9 Лазо-Сенькина Падь"</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75:17-6.284</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5A0824">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49</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ВЛ 6 кВ №18 (ВЛ 6 кВ Лазо-Сенькина Падь оп №18/14)-ф №9</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75:17-6.724</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 6 кВ ф.002 ТЭЦ-Новоцурухайтуй, ПС-6 кВ Промежуточная, ТП-00213,ТП-00211,ТП-0023,ТП-</w:t>
            </w:r>
            <w:r w:rsidRPr="00F671EA">
              <w:rPr>
                <w:rFonts w:ascii="Times New Roman" w:hAnsi="Times New Roman" w:cs="Times New Roman"/>
                <w:sz w:val="24"/>
                <w:szCs w:val="24"/>
              </w:rPr>
              <w:lastRenderedPageBreak/>
              <w:t>0024,ТП-0022,ТП-0025,ТП-0026,ТП-00214,ТП-00212,ТП-00210</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75:17-6.6</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w:t>
            </w:r>
            <w:r w:rsidRPr="00F671EA">
              <w:rPr>
                <w:rFonts w:ascii="Times New Roman" w:hAnsi="Times New Roman" w:cs="Times New Roman"/>
                <w:sz w:val="24"/>
                <w:szCs w:val="24"/>
              </w:rPr>
              <w:lastRenderedPageBreak/>
              <w:t>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51</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 10 кВ оп №12 (ВЛ 10 кВ ПС Приаргунская 35/10 - оп №12/1-ТП №2610)- ф №4 Аэропорт"</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75:17-6.439</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5A0824">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52</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302 "Приаргунск - Молодежный"</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75:17-6.325</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F6A6D" w:rsidRPr="00F671EA" w:rsidRDefault="005A0824"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53</w:t>
            </w:r>
          </w:p>
        </w:tc>
        <w:tc>
          <w:tcPr>
            <w:tcW w:w="146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302 "Приаргунск - Молодежный"</w:t>
            </w:r>
          </w:p>
        </w:tc>
        <w:tc>
          <w:tcPr>
            <w:tcW w:w="395" w:type="pct"/>
            <w:tcBorders>
              <w:top w:val="single" w:sz="4" w:space="0" w:color="auto"/>
              <w:left w:val="single" w:sz="4" w:space="0" w:color="auto"/>
              <w:bottom w:val="single" w:sz="4" w:space="0" w:color="auto"/>
              <w:right w:val="single" w:sz="4" w:space="0" w:color="auto"/>
            </w:tcBorders>
            <w:vAlign w:val="center"/>
          </w:tcPr>
          <w:p w:rsidR="001F6A6D" w:rsidRPr="00F671EA" w:rsidRDefault="001E387E"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75:17-6.473</w:t>
            </w:r>
          </w:p>
        </w:tc>
        <w:tc>
          <w:tcPr>
            <w:tcW w:w="188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ВЛ-6 кВ №004"ТЭЦ-Водовод"</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896748"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75:17-6.473</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54</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ф.263 Приаргунск-Водовод, ПС-35/10 кВ Приаргунск</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75:17-6.76</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55</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"ВЛ-10 кВ №261 Приаргунск - ПМК -АэропортДля передачи электроэнергии. Протяженность по трассе - 6,2 км"</w:t>
            </w: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75:17-6.365</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56</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315 "Приаргунск-Староцурухайтуй"</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75:17-6.189</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57</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316 "ТЭЦ-Приаргунск"</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75:17-6.186</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58</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Охранная зона высоковольтной воздушной линии 35 </w:t>
            </w:r>
            <w:r w:rsidRPr="00F671EA">
              <w:rPr>
                <w:rFonts w:ascii="Times New Roman" w:hAnsi="Times New Roman" w:cs="Times New Roman"/>
                <w:sz w:val="24"/>
                <w:szCs w:val="24"/>
              </w:rPr>
              <w:lastRenderedPageBreak/>
              <w:t>кВ № 301 "Приаргунск - Талман-Борзя" Отпайка Гульдиха</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15</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75:17-6.86</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w:t>
            </w:r>
            <w:r w:rsidRPr="00F671EA">
              <w:rPr>
                <w:rFonts w:ascii="Times New Roman" w:hAnsi="Times New Roman" w:cs="Times New Roman"/>
                <w:sz w:val="24"/>
                <w:szCs w:val="24"/>
              </w:rPr>
              <w:lastRenderedPageBreak/>
              <w:t>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59</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ф.271 ТЭЦ-Колбасный цех, ОРУ ТЭЦ Т-4 10кВ,ТП-2713,ТП-2714,ТП-2719,ТП-2718,ТП-2715,ТП-27111,ТП-27110,ТП-2717</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75:17-6.28</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ф.001 ТЭЦ-Приаргунск, ОРУ ТЭЦ Т-4 10 кВ, ТП-0016,ТП-0014,ТП-0015,ТП-0017,ТП-0011,ТП-0012</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75:17-6.40</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61</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ВЛ-6 кВ №008"ТЭЦ-Сыр-Завод"</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75:17-6.308</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62</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 6 кВ ф.009 ТЭЦ-Кирзавод, ПС-6 кВ Промежуточная,ТП-</w:t>
            </w:r>
            <w:r w:rsidRPr="00F671EA">
              <w:rPr>
                <w:rFonts w:ascii="Times New Roman" w:hAnsi="Times New Roman" w:cs="Times New Roman"/>
                <w:sz w:val="24"/>
                <w:szCs w:val="24"/>
              </w:rPr>
              <w:lastRenderedPageBreak/>
              <w:t>0093,ТП-0094,ТП-0099,ТП-00936</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75:17-6.443</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w:t>
            </w:r>
            <w:r w:rsidRPr="00F671EA">
              <w:rPr>
                <w:rFonts w:ascii="Times New Roman" w:hAnsi="Times New Roman" w:cs="Times New Roman"/>
                <w:sz w:val="24"/>
                <w:szCs w:val="24"/>
              </w:rPr>
              <w:lastRenderedPageBreak/>
              <w:t>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63</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ф.101 Молодежный-Кошары, ПС-35/10 кВ, ТП-1016, ТП-1017</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75:17-6.369</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64</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ф.102 Молодежный-Ток1, ПС-35/10 кВ Молодежный, ТП-1023, ТП-1025,ТП-1024,ТП-1021,ТП-1028,ТП-1027,ТП-1026</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75:17-6.156</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65</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ф.104 Молодежный-Село, ПС-35/10 кВ, ТП-1041, ТП-1042</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75:17-6.165</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66</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ф.103 Молодежный-Ток 2, ПС-35/10 кВ,ТП-1033,ТП-1032,ТП-1035,ТП-1039Р</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75:17-6.32</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67</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ф.105 Молодежный-МТМ, ПС-35/10 кВ Молодежный, ТП-1051, ТП-1058, ТП-1055, ТП-1053</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75:17-6.306</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68</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высоковольтной воздушной линии 35 кВ № 320 "Молодежный-Капцегайтуй"</w:t>
            </w: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75:17-6.467</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69</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ф.257 Ст.Цурухайтуй-Шанежная, ПС-35/10 кВ ст.Цурухайтуй,ТП-2571,ТП-2573,ТП-2574,ТП-2575,ТП-2576,ТП-2577,ТП-2578,ТП-2579,ТП-25713,ТП-25710</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75:17-6.8</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ф.254 ст.Цурухайтуй-ФКРС, ПС-35/10 кВ ст.Цурухайтуй, ТП-2542</w:t>
            </w: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75:17-6.353</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71</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ф.252 Ст.Цурухайтуй-Ст.Цурухайтуй, ПС-35/10 кВ ст.Цурухайтуй,ТП-2529,ТП-2528,ТП-2525,ТП-2526,ТП-2524,ТП-2522,ТП-2527</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75:17-6.88</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72</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ф.251 Ст.Цурухайтуй-Кути 2, ПС-35/10 кВ ст.Цурухайтуй</w:t>
            </w: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75:17-6.441</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73</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ф.258 ст.Цурухайтуй-Кути1, ПС-35/10 кВ ст.Цурухайтуй, ТП-2581,ТП-2582,ТП-2583,ТП-25811,ТП-2585</w:t>
            </w: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75:17-6.150</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74</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ВЛ-10кВ №073"Капцугайтуй -Горда"</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75:00-6.14</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w:t>
            </w:r>
            <w:r w:rsidRPr="00F671EA">
              <w:rPr>
                <w:rFonts w:ascii="Times New Roman" w:hAnsi="Times New Roman" w:cs="Times New Roman"/>
                <w:sz w:val="24"/>
                <w:szCs w:val="24"/>
              </w:rPr>
              <w:lastRenderedPageBreak/>
              <w:t>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75</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ВЛ-10кВ №222"Горда-Полевой стан</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75:17-6.429</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76</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ф.073 Капцегайтуй-Горда, ПС35/10 кВ Капцегайтуй, ПС 35/10 кВ Горда, ТП07310-07320, 0732, 0734, 0736, 0737, 0738, 0739, 07324, 07329, 2223.</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75:00-6.109</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77</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объекта электросетевого хозяйства ПС "Горда"</w:t>
            </w: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p w:rsidR="001E387E" w:rsidRPr="00F671EA" w:rsidRDefault="001E387E" w:rsidP="001E387E">
            <w:pPr>
              <w:spacing w:after="0" w:line="240" w:lineRule="auto"/>
              <w:jc w:val="center"/>
              <w:rPr>
                <w:rFonts w:ascii="Times New Roman" w:hAnsi="Times New Roman" w:cs="Times New Roman"/>
                <w:sz w:val="24"/>
                <w:szCs w:val="24"/>
              </w:rPr>
            </w:pP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75:17-6.433</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78</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ф.175 Пограничный-АВМ, ПС-35/10 кВ Пограничный, ТП-1751, ТП-1752,ТП-1753,ТП-1755</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75:17-6.209</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612E6B"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79</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Зона с особыми условиями использования территории воздушной линии электропередач ВЛ-10 ф.171 Пограничный-Пограничный, ПС-35/10 кВ Пограничный,ТП-1713,ТП-1715,ТП-1714,ТП-1741,ТП-1711</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75:17-6.74</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r w:rsidR="001E387E" w:rsidRPr="00F671EA" w:rsidTr="001F6A6D">
        <w:trPr>
          <w:jc w:val="center"/>
        </w:trPr>
        <w:tc>
          <w:tcPr>
            <w:tcW w:w="423" w:type="pct"/>
            <w:tcBorders>
              <w:top w:val="single" w:sz="4" w:space="0" w:color="auto"/>
              <w:left w:val="single" w:sz="4" w:space="0" w:color="auto"/>
              <w:bottom w:val="single" w:sz="4" w:space="0" w:color="auto"/>
              <w:right w:val="single" w:sz="4" w:space="0" w:color="auto"/>
            </w:tcBorders>
            <w:vAlign w:val="center"/>
          </w:tcPr>
          <w:p w:rsidR="001E387E" w:rsidRPr="00F671EA" w:rsidRDefault="005A0824"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467"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ВЛ 10 кВ оп № 87 (ВЛ 10кВ Бырка - Селинда - оп №2)- ф №066</w:t>
            </w:r>
          </w:p>
        </w:tc>
        <w:tc>
          <w:tcPr>
            <w:tcW w:w="395"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33"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75:17-6.723</w:t>
            </w:r>
          </w:p>
        </w:tc>
        <w:tc>
          <w:tcPr>
            <w:tcW w:w="1882" w:type="pct"/>
            <w:tcBorders>
              <w:top w:val="single" w:sz="4" w:space="0" w:color="auto"/>
              <w:left w:val="single" w:sz="4" w:space="0" w:color="auto"/>
              <w:bottom w:val="single" w:sz="4" w:space="0" w:color="auto"/>
              <w:right w:val="single" w:sz="4" w:space="0" w:color="auto"/>
            </w:tcBorders>
            <w:vAlign w:val="center"/>
          </w:tcPr>
          <w:p w:rsidR="001E387E" w:rsidRPr="00F671EA" w:rsidRDefault="001E387E" w:rsidP="001E387E">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24.02.2009 г. № 160.</w:t>
            </w:r>
          </w:p>
        </w:tc>
      </w:tr>
    </w:tbl>
    <w:p w:rsidR="001F6A6D" w:rsidRPr="00F671EA" w:rsidRDefault="001F6A6D" w:rsidP="001F6A6D"/>
    <w:p w:rsidR="001F6A6D" w:rsidRPr="00F671EA" w:rsidRDefault="001F6A6D" w:rsidP="001F6A6D">
      <w:pPr>
        <w:jc w:val="right"/>
        <w:rPr>
          <w:rFonts w:ascii="Times New Roman" w:hAnsi="Times New Roman" w:cs="Times New Roman"/>
          <w:sz w:val="28"/>
          <w:szCs w:val="28"/>
        </w:rPr>
      </w:pPr>
      <w:r w:rsidRPr="00F671EA">
        <w:rPr>
          <w:rFonts w:ascii="Times New Roman" w:hAnsi="Times New Roman" w:cs="Times New Roman"/>
          <w:sz w:val="28"/>
          <w:szCs w:val="28"/>
        </w:rPr>
        <w:t xml:space="preserve">Таблица </w:t>
      </w:r>
      <w:r w:rsidR="00B71931" w:rsidRPr="00F671EA">
        <w:rPr>
          <w:rFonts w:ascii="Times New Roman" w:hAnsi="Times New Roman" w:cs="Times New Roman"/>
          <w:sz w:val="28"/>
          <w:szCs w:val="28"/>
        </w:rPr>
        <w:t>2.1.2.9.4</w:t>
      </w:r>
    </w:p>
    <w:p w:rsidR="001F6A6D" w:rsidRPr="00F671EA" w:rsidRDefault="001F6A6D" w:rsidP="001F6A6D">
      <w:pPr>
        <w:jc w:val="center"/>
        <w:rPr>
          <w:rFonts w:ascii="Times New Roman" w:hAnsi="Times New Roman" w:cs="Times New Roman"/>
          <w:sz w:val="24"/>
          <w:szCs w:val="24"/>
        </w:rPr>
      </w:pPr>
      <w:r w:rsidRPr="00F671EA">
        <w:rPr>
          <w:rFonts w:ascii="Times New Roman" w:hAnsi="Times New Roman" w:cs="Times New Roman"/>
          <w:sz w:val="24"/>
          <w:szCs w:val="24"/>
        </w:rPr>
        <w:t>Регламенты использования охранных зон воздушных линий электропередач на территории Приаргунского муниципального округа Забайкальского края</w:t>
      </w:r>
    </w:p>
    <w:p w:rsidR="001F6A6D" w:rsidRPr="00F671EA" w:rsidRDefault="001F6A6D" w:rsidP="001F6A6D"/>
    <w:tbl>
      <w:tblPr>
        <w:tblW w:w="4959" w:type="pct"/>
        <w:jc w:val="center"/>
        <w:tblLook w:val="04A0" w:firstRow="1" w:lastRow="0" w:firstColumn="1" w:lastColumn="0" w:noHBand="0" w:noVBand="1"/>
      </w:tblPr>
      <w:tblGrid>
        <w:gridCol w:w="652"/>
        <w:gridCol w:w="1918"/>
        <w:gridCol w:w="4693"/>
        <w:gridCol w:w="2004"/>
      </w:tblGrid>
      <w:tr w:rsidR="00612E6B" w:rsidRPr="00F671EA" w:rsidTr="001F6A6D">
        <w:trPr>
          <w:jc w:val="center"/>
        </w:trPr>
        <w:tc>
          <w:tcPr>
            <w:tcW w:w="352"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103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охранной зоны</w:t>
            </w:r>
          </w:p>
        </w:tc>
        <w:tc>
          <w:tcPr>
            <w:tcW w:w="2532"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Правовой режим использования охранной зоны</w:t>
            </w:r>
          </w:p>
        </w:tc>
        <w:tc>
          <w:tcPr>
            <w:tcW w:w="1081"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Обоснование</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(нормативные документы)</w:t>
            </w:r>
          </w:p>
        </w:tc>
      </w:tr>
      <w:tr w:rsidR="001F6A6D" w:rsidRPr="00F671EA" w:rsidTr="001F6A6D">
        <w:trPr>
          <w:jc w:val="center"/>
        </w:trPr>
        <w:tc>
          <w:tcPr>
            <w:tcW w:w="352"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03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Охранные зоны воздушных линий электропередач</w:t>
            </w:r>
          </w:p>
        </w:tc>
        <w:tc>
          <w:tcPr>
            <w:tcW w:w="253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 в том числе:</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размещать хранилища любых, в том числе горюче-смазочных, материалов, свалки, проводить любые мероприятия, связанные с большим скоплением людей, не занятых выполнением разрешенных в установленном порядке работ;</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размещать любые объекты и предметы (материалы), а также проводить любые </w:t>
            </w:r>
            <w:r w:rsidRPr="00F671EA">
              <w:rPr>
                <w:rFonts w:ascii="Times New Roman" w:hAnsi="Times New Roman" w:cs="Times New Roman"/>
                <w:sz w:val="24"/>
                <w:szCs w:val="24"/>
              </w:rPr>
              <w:lastRenderedPageBreak/>
              <w:t>работы и возводить сооружения, которые могут препятствовать доступу к объектам электросетевого хозяйства;</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производить работы ударными механизмами и др.</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строительство, капитальный ремонт, реконструкция или снос зданий и сооружений;</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размещать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горные, взрывные, мелиоративные работы, в том числе связанные с временным затоплением земель;</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посадка и вырубка деревьев и кустарников.</w:t>
            </w:r>
          </w:p>
        </w:tc>
        <w:tc>
          <w:tcPr>
            <w:tcW w:w="108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w:t>
            </w:r>
            <w:r w:rsidRPr="00F671EA">
              <w:rPr>
                <w:rFonts w:ascii="Times New Roman" w:hAnsi="Times New Roman" w:cs="Times New Roman"/>
                <w:sz w:val="24"/>
                <w:szCs w:val="24"/>
              </w:rPr>
              <w:lastRenderedPageBreak/>
              <w:t>24.02.2009 г. № 160.</w:t>
            </w:r>
          </w:p>
        </w:tc>
      </w:tr>
    </w:tbl>
    <w:p w:rsidR="001F6A6D" w:rsidRPr="00F671EA" w:rsidRDefault="001F6A6D" w:rsidP="001F6A6D"/>
    <w:p w:rsidR="001F6A6D" w:rsidRPr="00F671EA" w:rsidRDefault="001F6A6D" w:rsidP="001F6A6D">
      <w:pPr>
        <w:spacing w:after="0" w:line="240" w:lineRule="auto"/>
        <w:jc w:val="center"/>
        <w:rPr>
          <w:rFonts w:ascii="Times New Roman" w:hAnsi="Times New Roman" w:cs="Times New Roman"/>
          <w:b/>
          <w:sz w:val="28"/>
          <w:szCs w:val="28"/>
        </w:rPr>
      </w:pPr>
      <w:bookmarkStart w:id="38" w:name="_Toc116568697"/>
      <w:r w:rsidRPr="00F671EA">
        <w:rPr>
          <w:rFonts w:ascii="Times New Roman" w:hAnsi="Times New Roman" w:cs="Times New Roman"/>
          <w:b/>
          <w:sz w:val="28"/>
          <w:szCs w:val="28"/>
        </w:rPr>
        <w:t xml:space="preserve"> Охранные зоны линий связи</w:t>
      </w:r>
      <w:bookmarkEnd w:id="38"/>
    </w:p>
    <w:p w:rsidR="001F6A6D" w:rsidRPr="00F671EA" w:rsidRDefault="001F6A6D" w:rsidP="001F6A6D">
      <w:pPr>
        <w:spacing w:after="0" w:line="240" w:lineRule="auto"/>
        <w:rPr>
          <w:rFonts w:ascii="Times New Roman" w:hAnsi="Times New Roman" w:cs="Times New Roman"/>
          <w:sz w:val="28"/>
          <w:szCs w:val="28"/>
        </w:rPr>
      </w:pPr>
    </w:p>
    <w:p w:rsidR="001F6A6D" w:rsidRPr="00F671EA" w:rsidRDefault="001F6A6D" w:rsidP="001F6A6D">
      <w:pPr>
        <w:spacing w:after="0" w:line="240" w:lineRule="auto"/>
        <w:ind w:firstLine="708"/>
        <w:jc w:val="both"/>
        <w:rPr>
          <w:rFonts w:ascii="Times New Roman" w:hAnsi="Times New Roman" w:cs="Times New Roman"/>
          <w:sz w:val="28"/>
          <w:szCs w:val="28"/>
        </w:rPr>
      </w:pPr>
      <w:bookmarkStart w:id="39" w:name="_Toc96594350"/>
      <w:r w:rsidRPr="00F671EA">
        <w:rPr>
          <w:rFonts w:ascii="Times New Roman" w:hAnsi="Times New Roman" w:cs="Times New Roman"/>
          <w:sz w:val="28"/>
          <w:szCs w:val="28"/>
        </w:rPr>
        <w:t xml:space="preserve">По территории Приаргунского муниципального округа проходят линии связи, от которых в соответствии с п. 4 Правил охраны линий и сооружений связи РФ, утв. постановлением Правительства РФ от 09.06.1995 г. №578, устанавливаются охранные зоны в размере </w:t>
      </w:r>
      <w:smartTag w:uri="urn:schemas-microsoft-com:office:smarttags" w:element="metricconverter">
        <w:smartTagPr>
          <w:attr w:name="ProductID" w:val="2 м"/>
        </w:smartTagPr>
        <w:r w:rsidRPr="00F671EA">
          <w:rPr>
            <w:rFonts w:ascii="Times New Roman" w:hAnsi="Times New Roman" w:cs="Times New Roman"/>
            <w:sz w:val="28"/>
            <w:szCs w:val="28"/>
          </w:rPr>
          <w:t>2 м</w:t>
        </w:r>
      </w:smartTag>
      <w:r w:rsidRPr="00F671EA">
        <w:rPr>
          <w:rFonts w:ascii="Times New Roman" w:hAnsi="Times New Roman" w:cs="Times New Roman"/>
          <w:sz w:val="28"/>
          <w:szCs w:val="28"/>
        </w:rPr>
        <w:t xml:space="preserve"> в каждую сторону, не подлежащие застройке.</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 охранных зонах линий связи не допускается производить действия, которые могут повлечь нарушения в нормальной работе сетей, их повреждение, несчастные случаи, или препятствующие ремонту.</w:t>
      </w:r>
    </w:p>
    <w:p w:rsidR="001F6A6D" w:rsidRPr="00F671EA" w:rsidRDefault="001F6A6D" w:rsidP="001F6A6D">
      <w:pPr>
        <w:spacing w:after="0" w:line="240" w:lineRule="auto"/>
        <w:jc w:val="both"/>
        <w:rPr>
          <w:rFonts w:ascii="Times New Roman" w:hAnsi="Times New Roman" w:cs="Times New Roman"/>
          <w:sz w:val="28"/>
          <w:szCs w:val="28"/>
        </w:rPr>
      </w:pPr>
    </w:p>
    <w:p w:rsidR="001F6A6D" w:rsidRPr="00F671EA" w:rsidRDefault="00B71931" w:rsidP="001F6A6D">
      <w:pPr>
        <w:spacing w:after="0" w:line="240" w:lineRule="auto"/>
        <w:jc w:val="right"/>
        <w:rPr>
          <w:rFonts w:ascii="Times New Roman" w:hAnsi="Times New Roman" w:cs="Times New Roman"/>
          <w:sz w:val="28"/>
          <w:szCs w:val="28"/>
        </w:rPr>
      </w:pPr>
      <w:r w:rsidRPr="00F671EA">
        <w:rPr>
          <w:rFonts w:ascii="Times New Roman" w:hAnsi="Times New Roman" w:cs="Times New Roman"/>
          <w:sz w:val="28"/>
          <w:szCs w:val="28"/>
        </w:rPr>
        <w:t>Таблица 2.1.2.9.5</w:t>
      </w:r>
    </w:p>
    <w:p w:rsidR="001F6A6D" w:rsidRPr="00F671EA" w:rsidRDefault="001F6A6D" w:rsidP="001F6A6D">
      <w:pPr>
        <w:spacing w:after="0" w:line="240" w:lineRule="auto"/>
        <w:jc w:val="center"/>
        <w:rPr>
          <w:rFonts w:ascii="Times New Roman" w:hAnsi="Times New Roman" w:cs="Times New Roman"/>
          <w:sz w:val="28"/>
          <w:szCs w:val="28"/>
        </w:rPr>
      </w:pPr>
      <w:r w:rsidRPr="00F671EA">
        <w:rPr>
          <w:rFonts w:ascii="Times New Roman" w:hAnsi="Times New Roman" w:cs="Times New Roman"/>
          <w:sz w:val="28"/>
          <w:szCs w:val="28"/>
        </w:rPr>
        <w:t>Охранные зоны линий связи, расположенные на территории Приаргунского муниципального округа Забайкальского края</w:t>
      </w:r>
    </w:p>
    <w:p w:rsidR="001F6A6D" w:rsidRPr="00F671EA" w:rsidRDefault="001F6A6D" w:rsidP="001F6A6D">
      <w:pPr>
        <w:jc w:val="both"/>
      </w:pPr>
    </w:p>
    <w:tbl>
      <w:tblPr>
        <w:tblW w:w="4864" w:type="pct"/>
        <w:jc w:val="center"/>
        <w:tblLayout w:type="fixed"/>
        <w:tblLook w:val="04A0" w:firstRow="1" w:lastRow="0" w:firstColumn="1" w:lastColumn="0" w:noHBand="0" w:noVBand="1"/>
      </w:tblPr>
      <w:tblGrid>
        <w:gridCol w:w="541"/>
        <w:gridCol w:w="3165"/>
        <w:gridCol w:w="684"/>
        <w:gridCol w:w="1842"/>
        <w:gridCol w:w="2858"/>
      </w:tblGrid>
      <w:tr w:rsidR="00612E6B" w:rsidRPr="00F671EA" w:rsidTr="00896748">
        <w:trPr>
          <w:trHeight w:val="1482"/>
          <w:jc w:val="center"/>
        </w:trPr>
        <w:tc>
          <w:tcPr>
            <w:tcW w:w="298"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1741"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объекта</w:t>
            </w:r>
          </w:p>
        </w:tc>
        <w:tc>
          <w:tcPr>
            <w:tcW w:w="376"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Размер охранной зоны, м</w:t>
            </w:r>
          </w:p>
        </w:tc>
        <w:tc>
          <w:tcPr>
            <w:tcW w:w="101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Сведения о границах в Едином государственном реестре недвижимости</w:t>
            </w:r>
          </w:p>
        </w:tc>
        <w:tc>
          <w:tcPr>
            <w:tcW w:w="1572"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Обоснование</w:t>
            </w:r>
          </w:p>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(нормативные документы)</w:t>
            </w:r>
          </w:p>
        </w:tc>
      </w:tr>
      <w:tr w:rsidR="00612E6B" w:rsidRPr="00F671EA" w:rsidTr="00896748">
        <w:trPr>
          <w:trHeight w:val="3253"/>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волоконно-оптической линии связи с. Талман-Борзя - с. Бырка - с. Селинда</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75:17-6.453</w:t>
            </w:r>
          </w:p>
          <w:p w:rsidR="001F6A6D" w:rsidRPr="00F671EA" w:rsidRDefault="001F6A6D" w:rsidP="001F6A6D">
            <w:pPr>
              <w:spacing w:after="0" w:line="240" w:lineRule="auto"/>
              <w:jc w:val="center"/>
              <w:rPr>
                <w:rFonts w:ascii="Times New Roman" w:hAnsi="Times New Roman" w:cs="Times New Roman"/>
                <w:sz w:val="24"/>
                <w:szCs w:val="24"/>
              </w:rPr>
            </w:pPr>
          </w:p>
        </w:tc>
        <w:tc>
          <w:tcPr>
            <w:tcW w:w="1572"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4 Правил охраны линий и сооружений связи РФ, утв. постановлением Правительства РФ от 09.06.1995 г. №578</w:t>
            </w:r>
          </w:p>
        </w:tc>
      </w:tr>
      <w:tr w:rsidR="00612E6B" w:rsidRPr="00F671EA" w:rsidTr="00896748">
        <w:trPr>
          <w:trHeight w:val="589"/>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волоконно-оптической линии связи с. Досатуй - с. Усть-Тасуркай - с. Верхний Тасуркай - с. Новоивановка</w:t>
            </w:r>
          </w:p>
          <w:p w:rsidR="001F6A6D" w:rsidRPr="00F671EA" w:rsidRDefault="001F6A6D" w:rsidP="001F6A6D">
            <w:pPr>
              <w:spacing w:after="0" w:line="240" w:lineRule="auto"/>
              <w:jc w:val="center"/>
              <w:rPr>
                <w:rFonts w:ascii="Times New Roman" w:hAnsi="Times New Roman" w:cs="Times New Roman"/>
                <w:sz w:val="24"/>
                <w:szCs w:val="24"/>
              </w:rPr>
            </w:pPr>
          </w:p>
          <w:p w:rsidR="001F6A6D" w:rsidRPr="00F671EA" w:rsidRDefault="001F6A6D" w:rsidP="001F6A6D">
            <w:pPr>
              <w:spacing w:after="0" w:line="240" w:lineRule="auto"/>
              <w:jc w:val="center"/>
              <w:rPr>
                <w:rFonts w:ascii="Times New Roman" w:hAnsi="Times New Roman" w:cs="Times New Roman"/>
                <w:sz w:val="24"/>
                <w:szCs w:val="24"/>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75:17-6.279</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4 Правил охраны линий и сооружений связи РФ, утв. постановлением Правительства РФ от 09.06.1995 г. №578</w:t>
            </w:r>
          </w:p>
        </w:tc>
      </w:tr>
      <w:tr w:rsidR="00612E6B" w:rsidRPr="00F671EA" w:rsidTr="00896748">
        <w:trPr>
          <w:trHeight w:val="589"/>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волоконно-оптической линии связи, расположенной по адресу: Забайкальский край, Приаргунский район</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75:17-6.604</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4 Правил охраны линий и сооружений связи РФ, утв. постановлением Правительства РФ от 09.06.1995 г. №578</w:t>
            </w:r>
          </w:p>
        </w:tc>
      </w:tr>
      <w:tr w:rsidR="00612E6B" w:rsidRPr="00F671EA" w:rsidTr="00896748">
        <w:trPr>
          <w:trHeight w:val="589"/>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волоконно-оптической линии связи (Магистральная кабельная линия абонентского доступа АТС Староцурухайтуй - Кути М), расположенная Забайкальский край, Приаргунский район, с. Староцурухайтуй, с. Кути угольный разрез</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75:17-6.725</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4 Правил охраны линий и сооружений связи РФ, утв. постановлением Правительства РФ от 09.06.1995 г. №578</w:t>
            </w:r>
          </w:p>
        </w:tc>
      </w:tr>
      <w:tr w:rsidR="00612E6B" w:rsidRPr="00F671EA" w:rsidTr="00896748">
        <w:trPr>
          <w:trHeight w:val="589"/>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волоконно-оптической линии связи, Забайкальский край, Приаргунский район, с. Староцурухайтуй</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75:17-6.497</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4 Правил охраны линий и сооружений связи РФ, утв. постановлением Правительства РФ от 09.06.1995 г. №578</w:t>
            </w:r>
          </w:p>
        </w:tc>
      </w:tr>
      <w:tr w:rsidR="00612E6B" w:rsidRPr="00F671EA" w:rsidTr="00896748">
        <w:trPr>
          <w:trHeight w:val="589"/>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Охранная зона волоконно-оптической линии связи, Забайкальский край, Приаргунский район, пгт Приаргунск</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75:17-6.496</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4 Правил охраны линий и сооружений связи РФ, утв. постановлением Правительства РФ от 09.06.1995 г. №578</w:t>
            </w:r>
          </w:p>
        </w:tc>
      </w:tr>
      <w:tr w:rsidR="001F6A6D" w:rsidRPr="00F671EA" w:rsidTr="00896748">
        <w:trPr>
          <w:trHeight w:val="589"/>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Охранная зона волоконно-оптической кабельной линии связи ПАО "Ростелеком" (Забайкальский край, Приаргунский район, с. </w:t>
            </w:r>
            <w:r w:rsidRPr="00F671EA">
              <w:rPr>
                <w:rFonts w:ascii="Times New Roman" w:hAnsi="Times New Roman" w:cs="Times New Roman"/>
                <w:sz w:val="24"/>
                <w:szCs w:val="24"/>
              </w:rPr>
              <w:lastRenderedPageBreak/>
              <w:t>Бырка, ул.Большая, д.49а(БС ВымпелКом)- ул.Новая, д.12а(РТПЦ))</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75:17-6.601</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center"/>
          </w:tcPr>
          <w:p w:rsidR="001F6A6D" w:rsidRPr="00F671EA" w:rsidRDefault="001F6A6D" w:rsidP="001F6A6D">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4 Правил охраны линий и сооружений связи РФ, утв. постановлением Правительства РФ от 09.06.1995 г. №578</w:t>
            </w:r>
          </w:p>
        </w:tc>
      </w:tr>
    </w:tbl>
    <w:p w:rsidR="001F6A6D" w:rsidRPr="00F671EA" w:rsidRDefault="001F6A6D" w:rsidP="001F6A6D">
      <w:pPr>
        <w:rPr>
          <w:sz w:val="28"/>
          <w:szCs w:val="28"/>
        </w:rPr>
      </w:pPr>
    </w:p>
    <w:p w:rsidR="001F6A6D" w:rsidRPr="00F671EA" w:rsidRDefault="001F6A6D" w:rsidP="00B71931">
      <w:pPr>
        <w:ind w:firstLine="708"/>
        <w:jc w:val="both"/>
        <w:rPr>
          <w:rFonts w:ascii="Times New Roman" w:hAnsi="Times New Roman" w:cs="Times New Roman"/>
          <w:sz w:val="28"/>
          <w:szCs w:val="28"/>
        </w:rPr>
      </w:pPr>
      <w:r w:rsidRPr="00F671EA">
        <w:rPr>
          <w:rFonts w:ascii="Times New Roman" w:hAnsi="Times New Roman" w:cs="Times New Roman"/>
          <w:sz w:val="28"/>
          <w:szCs w:val="28"/>
        </w:rPr>
        <w:t>Режим использования охранных зон линий связи представлен в таблице</w:t>
      </w:r>
      <w:r w:rsidR="00B71931" w:rsidRPr="00F671EA">
        <w:rPr>
          <w:rFonts w:ascii="Times New Roman" w:hAnsi="Times New Roman" w:cs="Times New Roman"/>
          <w:sz w:val="28"/>
          <w:szCs w:val="28"/>
        </w:rPr>
        <w:t>2.1.2.9.6</w:t>
      </w:r>
    </w:p>
    <w:p w:rsidR="001F6A6D" w:rsidRPr="00F671EA" w:rsidRDefault="001F6A6D" w:rsidP="001F6A6D">
      <w:pPr>
        <w:jc w:val="right"/>
        <w:rPr>
          <w:rFonts w:ascii="Times New Roman" w:hAnsi="Times New Roman" w:cs="Times New Roman"/>
          <w:sz w:val="28"/>
          <w:szCs w:val="28"/>
        </w:rPr>
      </w:pPr>
      <w:r w:rsidRPr="00F671EA">
        <w:rPr>
          <w:rFonts w:ascii="Times New Roman" w:hAnsi="Times New Roman" w:cs="Times New Roman"/>
          <w:sz w:val="28"/>
          <w:szCs w:val="28"/>
        </w:rPr>
        <w:t xml:space="preserve">Таблица </w:t>
      </w:r>
      <w:r w:rsidR="00B71931" w:rsidRPr="00F671EA">
        <w:rPr>
          <w:rFonts w:ascii="Times New Roman" w:hAnsi="Times New Roman" w:cs="Times New Roman"/>
          <w:sz w:val="28"/>
          <w:szCs w:val="28"/>
        </w:rPr>
        <w:t>2.1.2.9.6</w:t>
      </w:r>
    </w:p>
    <w:p w:rsidR="001F6A6D" w:rsidRPr="00F671EA" w:rsidRDefault="001F6A6D" w:rsidP="001F6A6D">
      <w:pPr>
        <w:jc w:val="center"/>
        <w:rPr>
          <w:rFonts w:ascii="Times New Roman" w:hAnsi="Times New Roman" w:cs="Times New Roman"/>
          <w:sz w:val="28"/>
          <w:szCs w:val="28"/>
        </w:rPr>
      </w:pPr>
      <w:r w:rsidRPr="00F671EA">
        <w:rPr>
          <w:rFonts w:ascii="Times New Roman" w:hAnsi="Times New Roman" w:cs="Times New Roman"/>
          <w:sz w:val="28"/>
          <w:szCs w:val="28"/>
        </w:rPr>
        <w:t>Регламенты использования охранных зон линий связи на территории Приаргунского муниципального округа Забайкальского края</w:t>
      </w:r>
    </w:p>
    <w:tbl>
      <w:tblPr>
        <w:tblW w:w="4959" w:type="pct"/>
        <w:jc w:val="center"/>
        <w:tblLook w:val="04A0" w:firstRow="1" w:lastRow="0" w:firstColumn="1" w:lastColumn="0" w:noHBand="0" w:noVBand="1"/>
      </w:tblPr>
      <w:tblGrid>
        <w:gridCol w:w="657"/>
        <w:gridCol w:w="1715"/>
        <w:gridCol w:w="4823"/>
        <w:gridCol w:w="2072"/>
      </w:tblGrid>
      <w:tr w:rsidR="00612E6B" w:rsidRPr="00F671EA" w:rsidTr="000E489C">
        <w:trPr>
          <w:jc w:val="center"/>
        </w:trPr>
        <w:tc>
          <w:tcPr>
            <w:tcW w:w="35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 п/п</w:t>
            </w:r>
          </w:p>
        </w:tc>
        <w:tc>
          <w:tcPr>
            <w:tcW w:w="92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Наименование охранной зоны</w:t>
            </w:r>
          </w:p>
        </w:tc>
        <w:tc>
          <w:tcPr>
            <w:tcW w:w="2601"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Правовой режим использования охранной зоны</w:t>
            </w:r>
          </w:p>
        </w:tc>
        <w:tc>
          <w:tcPr>
            <w:tcW w:w="1118"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Обоснование</w:t>
            </w:r>
          </w:p>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(нормативные документы)</w:t>
            </w:r>
          </w:p>
        </w:tc>
      </w:tr>
      <w:tr w:rsidR="001F6A6D" w:rsidRPr="00F671EA" w:rsidTr="000E489C">
        <w:trPr>
          <w:jc w:val="center"/>
        </w:trPr>
        <w:tc>
          <w:tcPr>
            <w:tcW w:w="35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1</w:t>
            </w:r>
          </w:p>
        </w:tc>
        <w:tc>
          <w:tcPr>
            <w:tcW w:w="92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Охранные зоны линий связи</w:t>
            </w:r>
          </w:p>
        </w:tc>
        <w:tc>
          <w:tcPr>
            <w:tcW w:w="260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не допускается производить действия, которые могут повлечь нарушения в нормальной работе сетей, их повреждение, несчастные случаи, или препятствующие ремонту.</w:t>
            </w:r>
          </w:p>
          <w:p w:rsidR="001F6A6D" w:rsidRPr="00F671EA" w:rsidRDefault="001F6A6D" w:rsidP="001F6A6D">
            <w:pPr>
              <w:spacing w:after="0" w:line="240" w:lineRule="auto"/>
              <w:rPr>
                <w:rFonts w:ascii="Times New Roman" w:hAnsi="Times New Roman" w:cs="Times New Roman"/>
                <w:sz w:val="24"/>
                <w:szCs w:val="24"/>
              </w:rPr>
            </w:pPr>
          </w:p>
        </w:tc>
        <w:tc>
          <w:tcPr>
            <w:tcW w:w="1118"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1F6A6D">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Правила охраны линий и сооружений связи РФ, утв. постановлением Правительства РФ от 09.06.1995 г. №578</w:t>
            </w:r>
          </w:p>
        </w:tc>
      </w:tr>
    </w:tbl>
    <w:p w:rsidR="001F6A6D" w:rsidRPr="00F671EA" w:rsidRDefault="001F6A6D" w:rsidP="001F6A6D"/>
    <w:p w:rsidR="00D20323" w:rsidRPr="00F671EA" w:rsidRDefault="00D20323" w:rsidP="00D20323">
      <w:pPr>
        <w:jc w:val="center"/>
        <w:rPr>
          <w:rFonts w:ascii="Times New Roman" w:hAnsi="Times New Roman" w:cs="Times New Roman"/>
          <w:b/>
          <w:sz w:val="28"/>
          <w:szCs w:val="28"/>
        </w:rPr>
      </w:pPr>
      <w:r w:rsidRPr="00F671EA">
        <w:rPr>
          <w:rFonts w:ascii="Times New Roman" w:hAnsi="Times New Roman" w:cs="Times New Roman"/>
          <w:b/>
          <w:sz w:val="28"/>
          <w:szCs w:val="28"/>
        </w:rPr>
        <w:t>Пограничная зона</w:t>
      </w:r>
    </w:p>
    <w:p w:rsidR="00D20323" w:rsidRPr="00F671EA" w:rsidRDefault="00D20323" w:rsidP="00D20323">
      <w:pPr>
        <w:pStyle w:val="afffffd"/>
        <w:rPr>
          <w:sz w:val="28"/>
          <w:szCs w:val="28"/>
        </w:rPr>
      </w:pPr>
      <w:r w:rsidRPr="00F671EA">
        <w:rPr>
          <w:sz w:val="28"/>
          <w:szCs w:val="28"/>
        </w:rPr>
        <w:t xml:space="preserve">Приграничная зона установлена в соответствии с </w:t>
      </w:r>
      <w:hyperlink r:id="rId28" w:history="1">
        <w:r w:rsidRPr="00F671EA">
          <w:rPr>
            <w:sz w:val="28"/>
            <w:szCs w:val="28"/>
          </w:rPr>
          <w:t xml:space="preserve">Приказом ФСБ РФ от </w:t>
        </w:r>
        <w:r w:rsidR="00456D3A" w:rsidRPr="00F671EA">
          <w:rPr>
            <w:sz w:val="28"/>
            <w:szCs w:val="28"/>
          </w:rPr>
          <w:t>07 августа 2017</w:t>
        </w:r>
        <w:r w:rsidRPr="00F671EA">
          <w:rPr>
            <w:sz w:val="28"/>
            <w:szCs w:val="28"/>
          </w:rPr>
          <w:t> г. № </w:t>
        </w:r>
        <w:r w:rsidR="00456D3A" w:rsidRPr="00F671EA">
          <w:rPr>
            <w:sz w:val="28"/>
            <w:szCs w:val="28"/>
          </w:rPr>
          <w:t>454</w:t>
        </w:r>
        <w:r w:rsidRPr="00F671EA">
          <w:rPr>
            <w:sz w:val="28"/>
            <w:szCs w:val="28"/>
          </w:rPr>
          <w:t xml:space="preserve"> «Об утверждении Правил пограничного режима</w:t>
        </w:r>
      </w:hyperlink>
      <w:r w:rsidRPr="00F671EA">
        <w:rPr>
          <w:sz w:val="28"/>
          <w:szCs w:val="28"/>
        </w:rPr>
        <w:t>»</w:t>
      </w:r>
      <w:r w:rsidR="00456D3A" w:rsidRPr="00F671EA">
        <w:rPr>
          <w:sz w:val="28"/>
          <w:szCs w:val="28"/>
        </w:rPr>
        <w:t xml:space="preserve"> (с изменениями от 19.06.2018 г.)</w:t>
      </w:r>
      <w:r w:rsidRPr="00F671EA">
        <w:rPr>
          <w:sz w:val="28"/>
          <w:szCs w:val="28"/>
        </w:rPr>
        <w:t xml:space="preserve"> и Приказом ФСБ РФ от 03 февраля 2020 года №36 «О пределах пограничной зоны на территории Забайкальского края»</w:t>
      </w:r>
      <w:r w:rsidR="00456D3A" w:rsidRPr="00F671EA">
        <w:rPr>
          <w:sz w:val="28"/>
          <w:szCs w:val="28"/>
        </w:rPr>
        <w:t>.</w:t>
      </w:r>
    </w:p>
    <w:p w:rsidR="00D20323" w:rsidRPr="00F671EA" w:rsidRDefault="00D20323" w:rsidP="00D20323">
      <w:pPr>
        <w:jc w:val="center"/>
        <w:rPr>
          <w:rFonts w:ascii="Times New Roman" w:hAnsi="Times New Roman" w:cs="Times New Roman"/>
          <w:b/>
          <w:sz w:val="28"/>
          <w:szCs w:val="28"/>
        </w:rPr>
      </w:pPr>
    </w:p>
    <w:p w:rsidR="001F6A6D" w:rsidRPr="00F671EA" w:rsidRDefault="001F6A6D" w:rsidP="001F6A6D">
      <w:pPr>
        <w:spacing w:after="0" w:line="240" w:lineRule="auto"/>
        <w:jc w:val="center"/>
        <w:rPr>
          <w:rFonts w:ascii="Times New Roman" w:hAnsi="Times New Roman" w:cs="Times New Roman"/>
          <w:b/>
          <w:sz w:val="28"/>
          <w:szCs w:val="28"/>
        </w:rPr>
      </w:pPr>
      <w:bookmarkStart w:id="40" w:name="_Toc116568698"/>
      <w:r w:rsidRPr="00F671EA">
        <w:rPr>
          <w:rFonts w:ascii="Times New Roman" w:hAnsi="Times New Roman" w:cs="Times New Roman"/>
          <w:b/>
          <w:sz w:val="28"/>
          <w:szCs w:val="28"/>
        </w:rPr>
        <w:t>Водоохранные зоны, прибрежные защитные полосы и береговые полосы</w:t>
      </w:r>
      <w:bookmarkEnd w:id="39"/>
      <w:bookmarkEnd w:id="40"/>
    </w:p>
    <w:p w:rsidR="00B71931" w:rsidRPr="00F671EA" w:rsidRDefault="00B71931" w:rsidP="001F6A6D">
      <w:pPr>
        <w:spacing w:after="0" w:line="240" w:lineRule="auto"/>
        <w:jc w:val="center"/>
        <w:rPr>
          <w:rFonts w:ascii="Times New Roman" w:hAnsi="Times New Roman" w:cs="Times New Roman"/>
          <w:b/>
          <w:sz w:val="28"/>
          <w:szCs w:val="28"/>
        </w:rPr>
      </w:pP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В соответствии со статьей 65 Водного кодекса Российской Федерации водоохранными зонами являются территории, примыкающие к береговой линии рек, ручьев,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Pr="00F671EA">
        <w:rPr>
          <w:rFonts w:ascii="Times New Roman" w:hAnsi="Times New Roman" w:cs="Times New Roman"/>
          <w:sz w:val="28"/>
          <w:szCs w:val="28"/>
        </w:rPr>
        <w:tab/>
        <w:t xml:space="preserve">Ширина водоохранных зон рек, ручьев, озер, водохранилищ и их прибрежных защитных полос устанавливается от соответствующей береговой линии. </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lastRenderedPageBreak/>
        <w:t>Ширина водоохранных зон рек или ручьев устанавливается от их истока для рек или ручьев протяженностью:</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до 10 км - в размере 50 м;</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от 10 до 50 км - в размере 100 м;</w:t>
      </w:r>
    </w:p>
    <w:p w:rsidR="001F6A6D" w:rsidRPr="00F671EA" w:rsidRDefault="001F6A6D" w:rsidP="001F6A6D">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от 50 км и более - в размере 200 м.</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Для реки, ручья протяженностью менее 10 км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50 м. Ширина прибрежной защитной полосы устанавливается в зависимости от уклона берега водного объекта и составляет 30 м для обратного уклона или 0</w:t>
      </w:r>
      <w:r w:rsidRPr="00F671EA">
        <w:rPr>
          <w:rFonts w:ascii="Times New Roman" w:hAnsi="Times New Roman" w:cs="Times New Roman"/>
          <w:sz w:val="28"/>
          <w:szCs w:val="28"/>
        </w:rPr>
        <w:sym w:font="Symbol" w:char="F0B0"/>
      </w:r>
      <w:r w:rsidRPr="00F671EA">
        <w:rPr>
          <w:rFonts w:ascii="Times New Roman" w:hAnsi="Times New Roman" w:cs="Times New Roman"/>
          <w:sz w:val="28"/>
          <w:szCs w:val="28"/>
        </w:rPr>
        <w:t>, 40 м для уклона до 3</w:t>
      </w:r>
      <w:r w:rsidRPr="00F671EA">
        <w:rPr>
          <w:rFonts w:ascii="Times New Roman" w:hAnsi="Times New Roman" w:cs="Times New Roman"/>
          <w:sz w:val="28"/>
          <w:szCs w:val="28"/>
        </w:rPr>
        <w:sym w:font="Symbol" w:char="F0B0"/>
      </w:r>
      <w:r w:rsidRPr="00F671EA">
        <w:rPr>
          <w:rFonts w:ascii="Times New Roman" w:hAnsi="Times New Roman" w:cs="Times New Roman"/>
          <w:sz w:val="28"/>
          <w:szCs w:val="28"/>
        </w:rPr>
        <w:t xml:space="preserve"> и 50 м для уклона 3</w:t>
      </w:r>
      <w:r w:rsidRPr="00F671EA">
        <w:rPr>
          <w:rFonts w:ascii="Times New Roman" w:hAnsi="Times New Roman" w:cs="Times New Roman"/>
          <w:sz w:val="28"/>
          <w:szCs w:val="28"/>
        </w:rPr>
        <w:sym w:font="Symbol" w:char="F0B0"/>
      </w:r>
      <w:r w:rsidRPr="00F671EA">
        <w:rPr>
          <w:rFonts w:ascii="Times New Roman" w:hAnsi="Times New Roman" w:cs="Times New Roman"/>
          <w:sz w:val="28"/>
          <w:szCs w:val="28"/>
        </w:rPr>
        <w:t xml:space="preserve"> и более. Для реки, ручья протяженностью менее десяти километров от истока до устья водоохранная зона совпадает с прибрежной защитной полосой. </w:t>
      </w:r>
    </w:p>
    <w:p w:rsidR="001F6A6D" w:rsidRPr="00F671EA" w:rsidRDefault="001F6A6D" w:rsidP="001F6A6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Вдоль береговой линии водного объекта общего пользования устанавливается береговая полоса, предназначенная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десять километров (5 м).</w:t>
      </w:r>
    </w:p>
    <w:p w:rsidR="001F6A6D" w:rsidRPr="00F671EA" w:rsidRDefault="001F6A6D" w:rsidP="001F6A6D">
      <w:pPr>
        <w:spacing w:after="0" w:line="240" w:lineRule="auto"/>
        <w:jc w:val="both"/>
        <w:rPr>
          <w:rFonts w:ascii="Times New Roman" w:hAnsi="Times New Roman" w:cs="Times New Roman"/>
          <w:sz w:val="28"/>
          <w:szCs w:val="28"/>
        </w:rPr>
      </w:pPr>
    </w:p>
    <w:p w:rsidR="001F6A6D" w:rsidRPr="00F671EA" w:rsidRDefault="001F6A6D" w:rsidP="001F6A6D"/>
    <w:p w:rsidR="001F6A6D" w:rsidRPr="00F671EA" w:rsidRDefault="001F6A6D" w:rsidP="001F6A6D"/>
    <w:p w:rsidR="001F6A6D" w:rsidRPr="00F671EA" w:rsidRDefault="001F6A6D" w:rsidP="001F6A6D"/>
    <w:p w:rsidR="001F6A6D" w:rsidRPr="00F671EA" w:rsidRDefault="001F6A6D" w:rsidP="001F6A6D">
      <w:pPr>
        <w:sectPr w:rsidR="001F6A6D" w:rsidRPr="00F671EA" w:rsidSect="000E489C">
          <w:pgSz w:w="11906" w:h="16838"/>
          <w:pgMar w:top="851" w:right="851" w:bottom="851" w:left="1701" w:header="709" w:footer="709" w:gutter="0"/>
          <w:cols w:space="708"/>
          <w:docGrid w:linePitch="360"/>
        </w:sectPr>
      </w:pPr>
    </w:p>
    <w:p w:rsidR="001F6A6D" w:rsidRPr="00F671EA" w:rsidRDefault="001F6A6D" w:rsidP="001F6A6D">
      <w:pPr>
        <w:jc w:val="right"/>
        <w:rPr>
          <w:rFonts w:ascii="Times New Roman" w:hAnsi="Times New Roman" w:cs="Times New Roman"/>
          <w:sz w:val="24"/>
          <w:szCs w:val="24"/>
        </w:rPr>
      </w:pPr>
      <w:r w:rsidRPr="00F671EA">
        <w:rPr>
          <w:rFonts w:ascii="Times New Roman" w:hAnsi="Times New Roman" w:cs="Times New Roman"/>
          <w:sz w:val="24"/>
          <w:szCs w:val="24"/>
        </w:rPr>
        <w:lastRenderedPageBreak/>
        <w:t xml:space="preserve">Таблица </w:t>
      </w:r>
      <w:r w:rsidR="00B71931" w:rsidRPr="00F671EA">
        <w:rPr>
          <w:rFonts w:ascii="Times New Roman" w:hAnsi="Times New Roman" w:cs="Times New Roman"/>
          <w:sz w:val="28"/>
          <w:szCs w:val="28"/>
        </w:rPr>
        <w:t>2.1.2.9.7</w:t>
      </w:r>
    </w:p>
    <w:p w:rsidR="001F6A6D" w:rsidRPr="00F671EA" w:rsidRDefault="001F6A6D" w:rsidP="000E489C">
      <w:pPr>
        <w:jc w:val="center"/>
        <w:rPr>
          <w:rFonts w:ascii="Times New Roman" w:hAnsi="Times New Roman" w:cs="Times New Roman"/>
          <w:sz w:val="24"/>
          <w:szCs w:val="24"/>
        </w:rPr>
      </w:pPr>
      <w:r w:rsidRPr="00F671EA">
        <w:rPr>
          <w:rFonts w:ascii="Times New Roman" w:hAnsi="Times New Roman" w:cs="Times New Roman"/>
          <w:sz w:val="24"/>
          <w:szCs w:val="24"/>
        </w:rPr>
        <w:t>Водоохранные зоны, прибрежные защитные полосы и береговые полосы, рыбохозяйственные заповедные зоны, расположенные на территории Приаргунского муниципального округа Забайкальского края</w:t>
      </w:r>
    </w:p>
    <w:tbl>
      <w:tblPr>
        <w:tblW w:w="4680" w:type="pct"/>
        <w:jc w:val="center"/>
        <w:tblLook w:val="04A0" w:firstRow="1" w:lastRow="0" w:firstColumn="1" w:lastColumn="0" w:noHBand="0" w:noVBand="1"/>
      </w:tblPr>
      <w:tblGrid>
        <w:gridCol w:w="1090"/>
        <w:gridCol w:w="2339"/>
        <w:gridCol w:w="2829"/>
        <w:gridCol w:w="1959"/>
        <w:gridCol w:w="2608"/>
        <w:gridCol w:w="3333"/>
      </w:tblGrid>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826"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объекта</w:t>
            </w:r>
          </w:p>
        </w:tc>
        <w:tc>
          <w:tcPr>
            <w:tcW w:w="999"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Вид охранной зоны</w:t>
            </w:r>
          </w:p>
        </w:tc>
        <w:tc>
          <w:tcPr>
            <w:tcW w:w="692"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Размер охранной зоны, м</w:t>
            </w:r>
          </w:p>
        </w:tc>
        <w:tc>
          <w:tcPr>
            <w:tcW w:w="921"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Сведения о границах в Едином государственном реестре недвижимости</w:t>
            </w:r>
          </w:p>
        </w:tc>
        <w:tc>
          <w:tcPr>
            <w:tcW w:w="1177"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Обоснование</w:t>
            </w:r>
          </w:p>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(нормативные документы)</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Аргунь</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Аргунь</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Реестровый номер :</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Аргунь</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Верхняя Борзя</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Верхняя Борзя</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Верхняя Борзя</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Урулюнгуй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8</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Урулюнгуй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Урулюнгуй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Калга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Калга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Калга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Белетуй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Белетуй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Белетуй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Тасуркай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Тасуркай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18</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Тасуркай</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Кличка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Кличка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Кличка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Кир-Кира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Кир-Кира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24</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Кир-Кира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Протока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Протока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 Протока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28</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Ручьи, озера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612E6B"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Ручьи, озера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r w:rsidR="001F6A6D" w:rsidRPr="00F671EA" w:rsidTr="003A6120">
        <w:trPr>
          <w:jc w:val="center"/>
        </w:trPr>
        <w:tc>
          <w:tcPr>
            <w:tcW w:w="385"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826"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Ручьи, озера</w:t>
            </w:r>
          </w:p>
        </w:tc>
        <w:tc>
          <w:tcPr>
            <w:tcW w:w="99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 полоса</w:t>
            </w:r>
          </w:p>
        </w:tc>
        <w:tc>
          <w:tcPr>
            <w:tcW w:w="692" w:type="pct"/>
            <w:tcBorders>
              <w:top w:val="single" w:sz="4" w:space="0" w:color="auto"/>
              <w:left w:val="single" w:sz="4" w:space="0" w:color="auto"/>
              <w:bottom w:val="single" w:sz="4" w:space="0" w:color="auto"/>
              <w:right w:val="single" w:sz="4" w:space="0" w:color="auto"/>
            </w:tcBorders>
            <w:vAlign w:val="center"/>
          </w:tcPr>
          <w:p w:rsidR="001F6A6D" w:rsidRPr="00F671EA" w:rsidRDefault="006150BA"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921"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177"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3A6120">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Ст. 65 Водного кодекса Российской Федерации от 03.06.2006 г. № 74-ФЗ</w:t>
            </w:r>
          </w:p>
        </w:tc>
      </w:tr>
    </w:tbl>
    <w:p w:rsidR="001F6A6D" w:rsidRPr="00F671EA" w:rsidRDefault="001F6A6D" w:rsidP="001F6A6D"/>
    <w:p w:rsidR="001F6A6D" w:rsidRPr="00F671EA" w:rsidRDefault="001F6A6D" w:rsidP="000E489C">
      <w:pPr>
        <w:jc w:val="right"/>
        <w:rPr>
          <w:rFonts w:ascii="Times New Roman" w:hAnsi="Times New Roman" w:cs="Times New Roman"/>
          <w:sz w:val="28"/>
          <w:szCs w:val="28"/>
        </w:rPr>
      </w:pPr>
      <w:r w:rsidRPr="00F671EA">
        <w:rPr>
          <w:rFonts w:ascii="Times New Roman" w:hAnsi="Times New Roman" w:cs="Times New Roman"/>
          <w:sz w:val="28"/>
          <w:szCs w:val="28"/>
        </w:rPr>
        <w:t xml:space="preserve">Таблица </w:t>
      </w:r>
      <w:r w:rsidR="00B71931" w:rsidRPr="00F671EA">
        <w:rPr>
          <w:rFonts w:ascii="Times New Roman" w:hAnsi="Times New Roman" w:cs="Times New Roman"/>
          <w:sz w:val="28"/>
          <w:szCs w:val="28"/>
        </w:rPr>
        <w:t>2.1.2.9.8</w:t>
      </w:r>
    </w:p>
    <w:p w:rsidR="001F6A6D" w:rsidRPr="00F671EA" w:rsidRDefault="001F6A6D" w:rsidP="000E489C">
      <w:pPr>
        <w:jc w:val="center"/>
      </w:pPr>
      <w:r w:rsidRPr="00F671EA">
        <w:rPr>
          <w:rFonts w:ascii="Times New Roman" w:hAnsi="Times New Roman" w:cs="Times New Roman"/>
          <w:sz w:val="28"/>
          <w:szCs w:val="28"/>
        </w:rPr>
        <w:t>Регламенты использования водоохранных зон, прибрежных защитных полос и береговых полос, рыбохозяйственных заповедных зон на территории Приаргунского муниципального округа Забайкальского края</w:t>
      </w:r>
    </w:p>
    <w:tbl>
      <w:tblPr>
        <w:tblW w:w="4959" w:type="pct"/>
        <w:jc w:val="center"/>
        <w:tblLook w:val="04A0" w:firstRow="1" w:lastRow="0" w:firstColumn="1" w:lastColumn="0" w:noHBand="0" w:noVBand="1"/>
      </w:tblPr>
      <w:tblGrid>
        <w:gridCol w:w="1030"/>
        <w:gridCol w:w="2064"/>
        <w:gridCol w:w="9571"/>
        <w:gridCol w:w="2337"/>
      </w:tblGrid>
      <w:tr w:rsidR="00612E6B" w:rsidRPr="00F671EA" w:rsidTr="000E489C">
        <w:trPr>
          <w:jc w:val="center"/>
        </w:trPr>
        <w:tc>
          <w:tcPr>
            <w:tcW w:w="34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688"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охранной зоны</w:t>
            </w:r>
          </w:p>
        </w:tc>
        <w:tc>
          <w:tcPr>
            <w:tcW w:w="3190"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Правовой режим использования охранной зоны</w:t>
            </w:r>
          </w:p>
        </w:tc>
        <w:tc>
          <w:tcPr>
            <w:tcW w:w="779"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Обоснование</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(нормативные документы)</w:t>
            </w:r>
          </w:p>
        </w:tc>
      </w:tr>
      <w:tr w:rsidR="00612E6B" w:rsidRPr="00F671EA" w:rsidTr="000E489C">
        <w:trPr>
          <w:jc w:val="center"/>
        </w:trPr>
        <w:tc>
          <w:tcPr>
            <w:tcW w:w="34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688"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Водоохранная зона</w:t>
            </w:r>
          </w:p>
        </w:tc>
        <w:tc>
          <w:tcPr>
            <w:tcW w:w="319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 границах водоохранных зон запрещаются:</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использование сточных вод в целях регулирования плодородия почв;</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осуществление авиационных мер по борьбе с вредными организмами;</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w:t>
            </w:r>
            <w:r w:rsidRPr="00F671EA">
              <w:rPr>
                <w:rFonts w:ascii="Times New Roman" w:hAnsi="Times New Roman" w:cs="Times New Roman"/>
                <w:sz w:val="24"/>
                <w:szCs w:val="24"/>
              </w:rPr>
              <w:lastRenderedPageBreak/>
              <w:t>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размещение специализированных хранилищ пестицидов и агрохимикатов, применение пестицидов и агрохимикатов;</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сброс сточных, в том числе дренажных, вод;</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РФ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г. № 2395-I «О недрах»).</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 централизованные системы водоотведения (канализации), централизованные ливневые системы водоотведения;</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w:t>
            </w:r>
            <w:r w:rsidRPr="00F671EA">
              <w:rPr>
                <w:rFonts w:ascii="Times New Roman" w:hAnsi="Times New Roman" w:cs="Times New Roman"/>
                <w:sz w:val="24"/>
                <w:szCs w:val="24"/>
              </w:rPr>
              <w:lastRenderedPageBreak/>
              <w:t>очистку исходя из нормативов, установленных в соответствии с требованиями законодательства в области охраны окружающей среды и Водного Кодекса;</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 отношении территорий садовых земельных участков,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указанным системам,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c>
          <w:tcPr>
            <w:tcW w:w="77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Водный кодекс РФ</w:t>
            </w:r>
          </w:p>
          <w:p w:rsidR="001F6A6D" w:rsidRPr="00F671EA" w:rsidRDefault="001F6A6D" w:rsidP="000E489C">
            <w:pPr>
              <w:spacing w:after="0" w:line="240" w:lineRule="auto"/>
              <w:jc w:val="center"/>
              <w:rPr>
                <w:rFonts w:ascii="Times New Roman" w:hAnsi="Times New Roman" w:cs="Times New Roman"/>
                <w:sz w:val="24"/>
                <w:szCs w:val="24"/>
              </w:rPr>
            </w:pPr>
          </w:p>
          <w:p w:rsidR="001F6A6D" w:rsidRPr="00F671EA" w:rsidRDefault="001F6A6D" w:rsidP="000E489C">
            <w:pPr>
              <w:spacing w:after="0" w:line="240" w:lineRule="auto"/>
              <w:jc w:val="center"/>
              <w:rPr>
                <w:rFonts w:ascii="Times New Roman" w:hAnsi="Times New Roman" w:cs="Times New Roman"/>
                <w:sz w:val="24"/>
                <w:szCs w:val="24"/>
              </w:rPr>
            </w:pPr>
          </w:p>
        </w:tc>
      </w:tr>
      <w:tr w:rsidR="00612E6B" w:rsidRPr="00F671EA" w:rsidTr="000E489C">
        <w:trPr>
          <w:jc w:val="center"/>
        </w:trPr>
        <w:tc>
          <w:tcPr>
            <w:tcW w:w="34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w:t>
            </w:r>
          </w:p>
        </w:tc>
        <w:tc>
          <w:tcPr>
            <w:tcW w:w="688"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Прибрежная защитная</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полоса</w:t>
            </w:r>
          </w:p>
        </w:tc>
        <w:tc>
          <w:tcPr>
            <w:tcW w:w="319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 границах прибрежных защитных полос наряду с установленными для водоохранной зоны ограничениями запрещаются:</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распашка земель;</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размещение отвалов размываемых грунтов;</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выпас сельскохозяйственных животных и организация для них летних лагерей, ванн.</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tc>
        <w:tc>
          <w:tcPr>
            <w:tcW w:w="77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Водный кодекс РФ</w:t>
            </w:r>
          </w:p>
        </w:tc>
      </w:tr>
      <w:tr w:rsidR="001F6A6D" w:rsidRPr="00F671EA" w:rsidTr="000E489C">
        <w:trPr>
          <w:jc w:val="center"/>
        </w:trPr>
        <w:tc>
          <w:tcPr>
            <w:tcW w:w="343" w:type="pct"/>
            <w:tcBorders>
              <w:top w:val="single" w:sz="4" w:space="0" w:color="auto"/>
              <w:left w:val="single" w:sz="4" w:space="0" w:color="auto"/>
              <w:bottom w:val="single" w:sz="4" w:space="0" w:color="auto"/>
              <w:right w:val="single" w:sz="4" w:space="0" w:color="auto"/>
            </w:tcBorders>
            <w:vAlign w:val="center"/>
            <w:hideMark/>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688"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Береговая</w:t>
            </w: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полоса</w:t>
            </w:r>
          </w:p>
        </w:tc>
        <w:tc>
          <w:tcPr>
            <w:tcW w:w="3190"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1F6A6D" w:rsidRPr="00F671EA" w:rsidRDefault="001F6A6D" w:rsidP="000E489C">
            <w:pPr>
              <w:spacing w:after="0" w:line="240" w:lineRule="auto"/>
              <w:jc w:val="center"/>
              <w:rPr>
                <w:rFonts w:ascii="Times New Roman" w:hAnsi="Times New Roman" w:cs="Times New Roman"/>
                <w:sz w:val="24"/>
                <w:szCs w:val="24"/>
              </w:rPr>
            </w:pP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Приватизация земельных участков в пределах береговой полосы запрещается.</w:t>
            </w:r>
          </w:p>
        </w:tc>
        <w:tc>
          <w:tcPr>
            <w:tcW w:w="779" w:type="pct"/>
            <w:tcBorders>
              <w:top w:val="single" w:sz="4" w:space="0" w:color="auto"/>
              <w:left w:val="single" w:sz="4" w:space="0" w:color="auto"/>
              <w:bottom w:val="single" w:sz="4" w:space="0" w:color="auto"/>
              <w:right w:val="single" w:sz="4" w:space="0" w:color="auto"/>
            </w:tcBorders>
            <w:vAlign w:val="center"/>
          </w:tcPr>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Водный кодекс РФ</w:t>
            </w:r>
          </w:p>
          <w:p w:rsidR="001F6A6D" w:rsidRPr="00F671EA" w:rsidRDefault="001F6A6D" w:rsidP="000E489C">
            <w:pPr>
              <w:spacing w:after="0" w:line="240" w:lineRule="auto"/>
              <w:jc w:val="center"/>
              <w:rPr>
                <w:rFonts w:ascii="Times New Roman" w:hAnsi="Times New Roman" w:cs="Times New Roman"/>
                <w:sz w:val="24"/>
                <w:szCs w:val="24"/>
              </w:rPr>
            </w:pPr>
          </w:p>
          <w:p w:rsidR="001F6A6D" w:rsidRPr="00F671EA" w:rsidRDefault="001F6A6D" w:rsidP="000E489C">
            <w:pPr>
              <w:spacing w:after="0" w:line="240" w:lineRule="auto"/>
              <w:jc w:val="center"/>
              <w:rPr>
                <w:rFonts w:ascii="Times New Roman" w:hAnsi="Times New Roman" w:cs="Times New Roman"/>
                <w:sz w:val="24"/>
                <w:szCs w:val="24"/>
              </w:rPr>
            </w:pPr>
          </w:p>
          <w:p w:rsidR="001F6A6D" w:rsidRPr="00F671EA" w:rsidRDefault="001F6A6D" w:rsidP="000E489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Земельный кодекс РФ</w:t>
            </w:r>
          </w:p>
        </w:tc>
      </w:tr>
    </w:tbl>
    <w:p w:rsidR="001F6A6D" w:rsidRPr="00F671EA" w:rsidRDefault="001F6A6D" w:rsidP="001F6A6D"/>
    <w:p w:rsidR="001F6A6D" w:rsidRPr="00F671EA" w:rsidRDefault="001F6A6D" w:rsidP="001F6A6D"/>
    <w:p w:rsidR="001F6A6D" w:rsidRPr="00F671EA" w:rsidRDefault="001F6A6D" w:rsidP="001F6A6D">
      <w:pPr>
        <w:sectPr w:rsidR="001F6A6D" w:rsidRPr="00F671EA" w:rsidSect="000E489C">
          <w:pgSz w:w="16838" w:h="11906" w:orient="landscape"/>
          <w:pgMar w:top="1701" w:right="851" w:bottom="851" w:left="851" w:header="709" w:footer="709" w:gutter="0"/>
          <w:cols w:space="708"/>
          <w:docGrid w:linePitch="360"/>
        </w:sectPr>
      </w:pPr>
    </w:p>
    <w:p w:rsidR="00B71931" w:rsidRPr="00F671EA" w:rsidRDefault="00B71931" w:rsidP="000E489C">
      <w:pPr>
        <w:spacing w:after="0" w:line="240" w:lineRule="auto"/>
        <w:jc w:val="center"/>
        <w:rPr>
          <w:rFonts w:ascii="Times New Roman" w:hAnsi="Times New Roman" w:cs="Times New Roman"/>
          <w:b/>
          <w:sz w:val="28"/>
          <w:szCs w:val="28"/>
        </w:rPr>
      </w:pPr>
      <w:bookmarkStart w:id="41" w:name="_Toc116568699"/>
    </w:p>
    <w:p w:rsidR="001F6A6D" w:rsidRPr="00F671EA" w:rsidRDefault="001F6A6D" w:rsidP="000E489C">
      <w:pPr>
        <w:spacing w:after="0" w:line="240" w:lineRule="auto"/>
        <w:jc w:val="center"/>
        <w:rPr>
          <w:rFonts w:ascii="Times New Roman" w:hAnsi="Times New Roman" w:cs="Times New Roman"/>
          <w:b/>
          <w:sz w:val="28"/>
          <w:szCs w:val="28"/>
        </w:rPr>
      </w:pPr>
      <w:r w:rsidRPr="00F671EA">
        <w:rPr>
          <w:rFonts w:ascii="Times New Roman" w:hAnsi="Times New Roman" w:cs="Times New Roman"/>
          <w:b/>
          <w:sz w:val="28"/>
          <w:szCs w:val="28"/>
        </w:rPr>
        <w:t>Зоны санитарной охраны источников питьевого водоснабжения</w:t>
      </w:r>
      <w:bookmarkEnd w:id="41"/>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Основной целью создания и обеспечения режима в зонах санитарной охраны является санитарная охрана от загрязнения источников водоснабжения и водопроводных сооружений, а также территорий, на которых они расположены (СанПиН 2.1.4.1110-02 «Зоны санитарной охраны источников водоснабжения и водопроводов питьевого назначения»).</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водозаборных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Санитарная охрана водоводов обеспечивается санитарно-защитной полосой. </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Граница первого пояса устанавливается на расстоянии не менее 30 метров от водозабора – при использовании защищенных подземных вод и на расстоянии не менее 50 м – при использовании недостаточно защищенных подземных вод. </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 соответствии с письмом Министерства природных ресурсов Забайкальского края (далее – Минприроды) от 27.01.2022 г. № 02/1260, по Приаргунскому муниципальному округу заявления с целью установления границ и режима зон санитарной охраны поверхностных водных объектов, используемых для питьевого и хозяйственно-бытового водоснабжения в адрес Минприроды, не поступали.</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 На территории Приаргунского муниципального округа зоны санитарной охраны поверхностных источников питьевого и хозяйственно-бытового водоснабжения отсутствуют, зоны санитарной охраны подземных источников питьевого и хозяйственно-бытового водоснабжения министерством природных ресурсов и экологии Забайкальского края не утверждались.</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Состояние и формирование природно-экологического каркаса</w:t>
      </w:r>
      <w:r w:rsidR="00896748" w:rsidRPr="00F671EA">
        <w:rPr>
          <w:rFonts w:ascii="Times New Roman" w:hAnsi="Times New Roman" w:cs="Times New Roman"/>
          <w:sz w:val="28"/>
          <w:szCs w:val="28"/>
        </w:rPr>
        <w:t>.</w:t>
      </w:r>
    </w:p>
    <w:p w:rsidR="001F6A6D" w:rsidRPr="00F671EA" w:rsidRDefault="001F6A6D" w:rsidP="00B71931">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Природно-экологический каркас территории Приаргунского муниципального округа Забайкальского края формируется из существующих и планируемых природоохранных объектов разного уровня, из специфических комплексов – как защитные леса, искусственно созданных лесополос и лесопарков, баз отдыха, существующих рекреационных зон. Все эти объекты </w:t>
      </w:r>
      <w:r w:rsidRPr="00F671EA">
        <w:rPr>
          <w:rFonts w:ascii="Times New Roman" w:hAnsi="Times New Roman" w:cs="Times New Roman"/>
          <w:sz w:val="28"/>
          <w:szCs w:val="28"/>
        </w:rPr>
        <w:lastRenderedPageBreak/>
        <w:t>составят в совокупности единую систему поддержания экологического баланса территории и сохранения многообразия природно-территориальных комплексов округа.</w:t>
      </w:r>
    </w:p>
    <w:p w:rsidR="001F6A6D" w:rsidRPr="00F671EA" w:rsidRDefault="001F6A6D" w:rsidP="00896748">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Предварительный прогноз возм</w:t>
      </w:r>
      <w:r w:rsidR="00896748" w:rsidRPr="00F671EA">
        <w:rPr>
          <w:rFonts w:ascii="Times New Roman" w:hAnsi="Times New Roman" w:cs="Times New Roman"/>
          <w:sz w:val="28"/>
          <w:szCs w:val="28"/>
        </w:rPr>
        <w:t xml:space="preserve">ожных неблагоприятных изменений </w:t>
      </w:r>
      <w:r w:rsidRPr="00F671EA">
        <w:rPr>
          <w:rFonts w:ascii="Times New Roman" w:hAnsi="Times New Roman" w:cs="Times New Roman"/>
          <w:sz w:val="28"/>
          <w:szCs w:val="28"/>
        </w:rPr>
        <w:t>природной и техногенной среды при строительстве</w:t>
      </w:r>
      <w:r w:rsidR="00896748" w:rsidRPr="00F671EA">
        <w:rPr>
          <w:rFonts w:ascii="Times New Roman" w:hAnsi="Times New Roman" w:cs="Times New Roman"/>
          <w:sz w:val="28"/>
          <w:szCs w:val="28"/>
        </w:rPr>
        <w:t>.</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Размещение новых объектов строительства на территории муниципального округа является комплексным антропогенным фактором, который неминуемо приведет к повышению техногенной нагрузки, что бесспорно повлечет за собой определенные изменения как окружающей среды, так и социальной обстановки в районе строительства.</w:t>
      </w:r>
    </w:p>
    <w:p w:rsidR="001F6A6D" w:rsidRPr="00F671EA" w:rsidRDefault="001F6A6D" w:rsidP="00896748">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Воздействие на состояние окружающей среды в результате планируемого размещения строительных объектов можно спрогнозировать по следующим основным направлениям:</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характер изменений состава поверхностных и грунтовых вод;</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характер нарушений геологической среды и предполагаемый уровень загрязнения почв.</w:t>
      </w:r>
    </w:p>
    <w:p w:rsidR="001F6A6D" w:rsidRPr="00F671EA" w:rsidRDefault="001F6A6D" w:rsidP="00896748">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Выводы</w:t>
      </w:r>
    </w:p>
    <w:p w:rsidR="001F6A6D" w:rsidRPr="00F671EA" w:rsidRDefault="001F6A6D" w:rsidP="00896748">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Экологическая ситуация на территории округа в целом устойчивая. Имеющиеся загрязнения среды обитания носят локальный характер и, как правило, не достигают опасных значений.</w:t>
      </w:r>
    </w:p>
    <w:p w:rsidR="001F6A6D" w:rsidRPr="00F671EA" w:rsidRDefault="001F6A6D" w:rsidP="000E489C">
      <w:pPr>
        <w:spacing w:after="0" w:line="240" w:lineRule="auto"/>
        <w:jc w:val="center"/>
        <w:rPr>
          <w:rFonts w:ascii="Times New Roman" w:hAnsi="Times New Roman" w:cs="Times New Roman"/>
          <w:b/>
          <w:sz w:val="28"/>
          <w:szCs w:val="28"/>
        </w:rPr>
      </w:pPr>
    </w:p>
    <w:p w:rsidR="001F6A6D" w:rsidRPr="00F671EA" w:rsidRDefault="001F6A6D" w:rsidP="000E489C">
      <w:pPr>
        <w:spacing w:after="0" w:line="240" w:lineRule="auto"/>
        <w:jc w:val="center"/>
        <w:rPr>
          <w:rFonts w:ascii="Times New Roman" w:hAnsi="Times New Roman" w:cs="Times New Roman"/>
          <w:b/>
          <w:sz w:val="28"/>
          <w:szCs w:val="28"/>
        </w:rPr>
      </w:pPr>
      <w:bookmarkStart w:id="42" w:name="_Toc116568700"/>
      <w:r w:rsidRPr="00F671EA">
        <w:rPr>
          <w:rFonts w:ascii="Times New Roman" w:hAnsi="Times New Roman" w:cs="Times New Roman"/>
          <w:b/>
          <w:sz w:val="28"/>
          <w:szCs w:val="28"/>
        </w:rPr>
        <w:t>Мероприятия по защите и охране окружающей среды</w:t>
      </w:r>
      <w:bookmarkEnd w:id="42"/>
    </w:p>
    <w:p w:rsidR="005852AD" w:rsidRPr="00F671EA" w:rsidRDefault="005852AD" w:rsidP="000E489C">
      <w:pPr>
        <w:spacing w:after="0" w:line="240" w:lineRule="auto"/>
        <w:jc w:val="center"/>
        <w:rPr>
          <w:rFonts w:ascii="Times New Roman" w:hAnsi="Times New Roman" w:cs="Times New Roman"/>
          <w:b/>
          <w:sz w:val="28"/>
          <w:szCs w:val="28"/>
        </w:rPr>
      </w:pPr>
    </w:p>
    <w:p w:rsidR="007D6B7D" w:rsidRPr="00F671EA" w:rsidRDefault="007D6B7D" w:rsidP="007D6B7D">
      <w:pPr>
        <w:pStyle w:val="afffffd"/>
        <w:rPr>
          <w:sz w:val="28"/>
          <w:szCs w:val="28"/>
        </w:rPr>
      </w:pPr>
      <w:r w:rsidRPr="00F671EA">
        <w:rPr>
          <w:sz w:val="28"/>
          <w:szCs w:val="28"/>
        </w:rPr>
        <w:t>Санитарная охрана и оздоровление воздушного бассейна обеспечивается комплексом защитных мер технологического, организационного и планировочного характера:</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проведение мониторинговых исследований загрязнения атмосферного воздуха;</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комплексное нормирование вредных выбросов в атмосферу и достижение установленных нормативов ПДВ;</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разработка прогноза неблагоприятных метеорологических условий для рассеивания загрязняющих веществ;</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внедрение и реконструкция пылегазоочистного оборудования, механических и биологических фильтров на всех производственных и инженерных объектах в поселении;</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создание, благоустройство санитарно-защитных зон объектов инженерной и транспортной инфраструктуры и других источников загрязнения атмосферного воздуха, водоемов, почвы;</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благоустройство, озеленение улиц и проектируемой территории в целом, в целях защиты селитебной территории от неблагоприятных ветров, борьбы с шумом, обогащения воздуха кислородом и поглощения из воздуха углекислого газа.</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упорядочение улично-дорожной сети, сооружений транспортных развязок;</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lastRenderedPageBreak/>
        <w:t xml:space="preserve">- организация полос зеленых насаждений вдоль автомобильных дорог и озеленение внутримикрорайонного пространства, в соответствии с требованиями СНиП 2.07.01-89* «Градостроительство. Планировка и застройка городских и сельских поселений». </w:t>
      </w:r>
      <w:bookmarkStart w:id="43" w:name="_Toc372547335"/>
      <w:bookmarkStart w:id="44" w:name="_Toc481566736"/>
      <w:bookmarkStart w:id="45" w:name="_Toc494893961"/>
    </w:p>
    <w:p w:rsidR="007D6B7D" w:rsidRPr="00F671EA" w:rsidRDefault="007D6B7D" w:rsidP="007D6B7D">
      <w:pPr>
        <w:pStyle w:val="afffffffffffffd"/>
        <w:spacing w:after="0" w:line="240" w:lineRule="auto"/>
        <w:ind w:left="0" w:firstLine="0"/>
        <w:jc w:val="center"/>
        <w:rPr>
          <w:rFonts w:ascii="Times New Roman" w:hAnsi="Times New Roman" w:cs="Times New Roman"/>
          <w:b/>
          <w:sz w:val="28"/>
          <w:szCs w:val="28"/>
        </w:rPr>
      </w:pPr>
    </w:p>
    <w:p w:rsidR="007D6B7D" w:rsidRPr="00F671EA" w:rsidRDefault="007D6B7D" w:rsidP="007D6B7D">
      <w:pPr>
        <w:pStyle w:val="afffffffffffffd"/>
        <w:spacing w:after="0" w:line="240" w:lineRule="auto"/>
        <w:ind w:left="0" w:firstLine="0"/>
        <w:jc w:val="center"/>
        <w:rPr>
          <w:rFonts w:ascii="Times New Roman" w:hAnsi="Times New Roman" w:cs="Times New Roman"/>
          <w:b/>
          <w:sz w:val="28"/>
          <w:szCs w:val="28"/>
        </w:rPr>
      </w:pPr>
      <w:r w:rsidRPr="00F671EA">
        <w:rPr>
          <w:rFonts w:ascii="Times New Roman" w:hAnsi="Times New Roman" w:cs="Times New Roman"/>
          <w:b/>
          <w:sz w:val="28"/>
          <w:szCs w:val="28"/>
        </w:rPr>
        <w:t>Мероприятия по охране подземных вод</w:t>
      </w:r>
      <w:bookmarkEnd w:id="43"/>
      <w:bookmarkEnd w:id="44"/>
      <w:bookmarkEnd w:id="45"/>
    </w:p>
    <w:p w:rsidR="007D6B7D" w:rsidRPr="00F671EA" w:rsidRDefault="007D6B7D" w:rsidP="007D6B7D">
      <w:pPr>
        <w:spacing w:after="0" w:line="240" w:lineRule="auto"/>
        <w:ind w:firstLine="708"/>
        <w:jc w:val="both"/>
        <w:rPr>
          <w:rFonts w:ascii="Times New Roman" w:hAnsi="Times New Roman" w:cs="Times New Roman"/>
          <w:sz w:val="28"/>
          <w:szCs w:val="28"/>
        </w:rPr>
      </w:pPr>
    </w:p>
    <w:p w:rsidR="007D6B7D" w:rsidRPr="00F671EA" w:rsidRDefault="007D6B7D" w:rsidP="007D6B7D">
      <w:pPr>
        <w:pStyle w:val="afffffd"/>
        <w:rPr>
          <w:sz w:val="28"/>
          <w:szCs w:val="28"/>
        </w:rPr>
      </w:pPr>
      <w:r w:rsidRPr="00F671EA">
        <w:rPr>
          <w:sz w:val="28"/>
          <w:szCs w:val="28"/>
        </w:rPr>
        <w:t xml:space="preserve">Для улучшения и сохранения качества поверхностных вод на территории Приаргунского муниципального округа предлагается решение следующих основных организационных задач: </w:t>
      </w:r>
    </w:p>
    <w:p w:rsidR="007D6B7D" w:rsidRPr="00F671EA" w:rsidRDefault="007D6B7D" w:rsidP="007D6B7D">
      <w:pPr>
        <w:pStyle w:val="afffffffffffffd"/>
        <w:spacing w:after="0" w:line="240" w:lineRule="auto"/>
        <w:ind w:left="0" w:firstLine="708"/>
        <w:rPr>
          <w:rFonts w:ascii="Times New Roman" w:hAnsi="Times New Roman" w:cs="Times New Roman"/>
          <w:sz w:val="28"/>
          <w:szCs w:val="28"/>
        </w:rPr>
      </w:pPr>
      <w:r w:rsidRPr="00F671EA">
        <w:rPr>
          <w:rFonts w:ascii="Times New Roman" w:hAnsi="Times New Roman" w:cs="Times New Roman"/>
          <w:sz w:val="28"/>
          <w:szCs w:val="28"/>
        </w:rPr>
        <w:t>- организация контроля уровня загрязнения поверхностных и грунтовых вод на территории поселения;</w:t>
      </w:r>
    </w:p>
    <w:p w:rsidR="007D6B7D" w:rsidRPr="00F671EA" w:rsidRDefault="007D6B7D" w:rsidP="007D6B7D">
      <w:pPr>
        <w:pStyle w:val="afffffffffffffd"/>
        <w:spacing w:after="0" w:line="240" w:lineRule="auto"/>
        <w:ind w:left="0" w:firstLine="708"/>
        <w:rPr>
          <w:rFonts w:ascii="Times New Roman" w:hAnsi="Times New Roman" w:cs="Times New Roman"/>
          <w:sz w:val="28"/>
          <w:szCs w:val="28"/>
        </w:rPr>
      </w:pPr>
      <w:r w:rsidRPr="00F671EA">
        <w:rPr>
          <w:rFonts w:ascii="Times New Roman" w:hAnsi="Times New Roman" w:cs="Times New Roman"/>
          <w:sz w:val="28"/>
          <w:szCs w:val="28"/>
        </w:rPr>
        <w:t>- эколого-токсикологическое исследование состояния водных объектов;</w:t>
      </w:r>
    </w:p>
    <w:p w:rsidR="007D6B7D" w:rsidRPr="00F671EA" w:rsidRDefault="007D6B7D" w:rsidP="007D6B7D">
      <w:pPr>
        <w:pStyle w:val="afffffffffffffd"/>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xml:space="preserve"> </w:t>
      </w:r>
      <w:r w:rsidRPr="00F671EA">
        <w:rPr>
          <w:rFonts w:ascii="Times New Roman" w:hAnsi="Times New Roman" w:cs="Times New Roman"/>
          <w:sz w:val="28"/>
          <w:szCs w:val="28"/>
        </w:rPr>
        <w:tab/>
        <w:t>- организация мониторинга за состоянием водопроводящих сетей и своевременное проведение мероприятий по предупреждению утечек из систем водопровода.</w:t>
      </w:r>
    </w:p>
    <w:p w:rsidR="007D6B7D" w:rsidRPr="00F671EA" w:rsidRDefault="007D6B7D" w:rsidP="007D6B7D">
      <w:pPr>
        <w:pStyle w:val="afffffffffffffd"/>
        <w:spacing w:after="0" w:line="240" w:lineRule="auto"/>
        <w:ind w:left="0" w:firstLine="708"/>
        <w:rPr>
          <w:rFonts w:ascii="Times New Roman" w:hAnsi="Times New Roman" w:cs="Times New Roman"/>
          <w:sz w:val="28"/>
          <w:szCs w:val="28"/>
        </w:rPr>
      </w:pPr>
      <w:r w:rsidRPr="00F671EA">
        <w:rPr>
          <w:rFonts w:ascii="Times New Roman" w:hAnsi="Times New Roman" w:cs="Times New Roman"/>
          <w:sz w:val="28"/>
          <w:szCs w:val="28"/>
        </w:rPr>
        <w:t xml:space="preserve">С целью улучшения качества вод, восстановления и предотвращения загрязнения водных объектов проектом генерального плана рекомендуются следующие мероприятия: </w:t>
      </w:r>
    </w:p>
    <w:p w:rsidR="007D6B7D" w:rsidRPr="00F671EA" w:rsidRDefault="007D6B7D" w:rsidP="007D6B7D">
      <w:pPr>
        <w:pStyle w:val="afffffffffffffd"/>
        <w:spacing w:after="0" w:line="240" w:lineRule="auto"/>
        <w:ind w:left="0" w:firstLine="708"/>
        <w:rPr>
          <w:rFonts w:ascii="Times New Roman" w:hAnsi="Times New Roman" w:cs="Times New Roman"/>
          <w:sz w:val="28"/>
          <w:szCs w:val="28"/>
        </w:rPr>
      </w:pPr>
      <w:r w:rsidRPr="00F671EA">
        <w:rPr>
          <w:rFonts w:ascii="Times New Roman" w:hAnsi="Times New Roman" w:cs="Times New Roman"/>
          <w:sz w:val="28"/>
          <w:szCs w:val="28"/>
        </w:rPr>
        <w:t>- строительство новых канализационных очистных сооружений, повышение степени очистки сбрасываемых в р. Урулюнгуй сточных вод;</w:t>
      </w:r>
    </w:p>
    <w:p w:rsidR="007D6B7D" w:rsidRPr="00F671EA" w:rsidRDefault="007D6B7D" w:rsidP="007D6B7D">
      <w:pPr>
        <w:pStyle w:val="afffffffffffffd"/>
        <w:spacing w:after="0" w:line="240" w:lineRule="auto"/>
        <w:ind w:left="0" w:firstLine="708"/>
        <w:rPr>
          <w:rFonts w:ascii="Times New Roman" w:hAnsi="Times New Roman" w:cs="Times New Roman"/>
          <w:sz w:val="28"/>
          <w:szCs w:val="28"/>
        </w:rPr>
      </w:pPr>
      <w:r w:rsidRPr="00F671EA">
        <w:rPr>
          <w:rFonts w:ascii="Times New Roman" w:hAnsi="Times New Roman" w:cs="Times New Roman"/>
          <w:sz w:val="28"/>
          <w:szCs w:val="28"/>
        </w:rPr>
        <w:t>- организация водоохранных зон и прибрежных защитных полос водных объектов;</w:t>
      </w:r>
    </w:p>
    <w:p w:rsidR="007D6B7D" w:rsidRPr="00F671EA" w:rsidRDefault="007D6B7D" w:rsidP="007D6B7D">
      <w:pPr>
        <w:pStyle w:val="afffffffffffffd"/>
        <w:spacing w:after="0" w:line="240" w:lineRule="auto"/>
        <w:ind w:left="0" w:firstLine="708"/>
        <w:rPr>
          <w:rFonts w:ascii="Times New Roman" w:hAnsi="Times New Roman" w:cs="Times New Roman"/>
          <w:sz w:val="28"/>
          <w:szCs w:val="28"/>
        </w:rPr>
      </w:pPr>
      <w:r w:rsidRPr="00F671EA">
        <w:rPr>
          <w:rFonts w:ascii="Times New Roman" w:hAnsi="Times New Roman" w:cs="Times New Roman"/>
          <w:sz w:val="28"/>
          <w:szCs w:val="28"/>
        </w:rPr>
        <w:t>- расчистка дна прудов, проведение берегоукрепительных работ;</w:t>
      </w:r>
    </w:p>
    <w:p w:rsidR="007D6B7D" w:rsidRPr="00F671EA" w:rsidRDefault="007D6B7D" w:rsidP="007D6B7D">
      <w:pPr>
        <w:pStyle w:val="afffffffffffffd"/>
        <w:spacing w:after="0" w:line="240" w:lineRule="auto"/>
        <w:ind w:left="0" w:firstLine="708"/>
        <w:rPr>
          <w:rFonts w:ascii="Times New Roman" w:hAnsi="Times New Roman" w:cs="Times New Roman"/>
          <w:sz w:val="28"/>
          <w:szCs w:val="28"/>
        </w:rPr>
      </w:pPr>
      <w:r w:rsidRPr="00F671EA">
        <w:rPr>
          <w:rFonts w:ascii="Times New Roman" w:hAnsi="Times New Roman" w:cs="Times New Roman"/>
          <w:sz w:val="28"/>
          <w:szCs w:val="28"/>
        </w:rPr>
        <w:t xml:space="preserve">- инженерная подготовка территории, планируемой к застройке. </w:t>
      </w:r>
      <w:bookmarkStart w:id="46" w:name="_Toc372547336"/>
      <w:bookmarkStart w:id="47" w:name="_Toc481566737"/>
      <w:bookmarkStart w:id="48" w:name="_Toc494893962"/>
    </w:p>
    <w:p w:rsidR="007D6B7D" w:rsidRPr="00F671EA" w:rsidRDefault="007D6B7D" w:rsidP="007D6B7D">
      <w:pPr>
        <w:pStyle w:val="afffffffffffffd"/>
        <w:spacing w:after="0" w:line="240" w:lineRule="auto"/>
        <w:ind w:left="0" w:firstLine="708"/>
        <w:rPr>
          <w:rFonts w:ascii="Times New Roman" w:hAnsi="Times New Roman" w:cs="Times New Roman"/>
          <w:sz w:val="28"/>
          <w:szCs w:val="28"/>
        </w:rPr>
      </w:pPr>
    </w:p>
    <w:p w:rsidR="007D6B7D" w:rsidRPr="00F671EA" w:rsidRDefault="007D6B7D" w:rsidP="007D6B7D">
      <w:pPr>
        <w:pStyle w:val="afffffffffffffd"/>
        <w:spacing w:after="0" w:line="240" w:lineRule="auto"/>
        <w:ind w:left="0" w:firstLine="708"/>
        <w:jc w:val="center"/>
        <w:rPr>
          <w:rFonts w:ascii="Times New Roman" w:hAnsi="Times New Roman" w:cs="Times New Roman"/>
          <w:b/>
          <w:sz w:val="28"/>
          <w:szCs w:val="28"/>
        </w:rPr>
      </w:pPr>
      <w:r w:rsidRPr="00F671EA">
        <w:rPr>
          <w:rFonts w:ascii="Times New Roman" w:hAnsi="Times New Roman" w:cs="Times New Roman"/>
          <w:b/>
          <w:sz w:val="28"/>
          <w:szCs w:val="28"/>
        </w:rPr>
        <w:t>Мероприятия по охране почвенного покрова</w:t>
      </w:r>
      <w:bookmarkEnd w:id="46"/>
      <w:bookmarkEnd w:id="47"/>
      <w:bookmarkEnd w:id="48"/>
    </w:p>
    <w:p w:rsidR="007D6B7D" w:rsidRPr="00F671EA" w:rsidRDefault="007D6B7D" w:rsidP="000E489C">
      <w:pPr>
        <w:spacing w:after="0" w:line="240" w:lineRule="auto"/>
        <w:ind w:firstLine="708"/>
        <w:jc w:val="both"/>
        <w:rPr>
          <w:rFonts w:ascii="Times New Roman" w:hAnsi="Times New Roman" w:cs="Times New Roman"/>
          <w:sz w:val="28"/>
          <w:szCs w:val="28"/>
        </w:rPr>
      </w:pPr>
    </w:p>
    <w:p w:rsidR="000E5FC4" w:rsidRPr="00F671EA" w:rsidRDefault="000E5FC4" w:rsidP="000E5FC4">
      <w:pPr>
        <w:pStyle w:val="afffffd"/>
        <w:rPr>
          <w:rFonts w:eastAsia="Calibri"/>
          <w:sz w:val="28"/>
          <w:szCs w:val="28"/>
        </w:rPr>
      </w:pPr>
      <w:r w:rsidRPr="00F671EA">
        <w:rPr>
          <w:rFonts w:eastAsia="Calibri"/>
          <w:sz w:val="28"/>
          <w:szCs w:val="28"/>
        </w:rPr>
        <w:t>Для предотвращения загрязнения, деградации и разрушения почвенного покрова в границах проектируемой территории рекомендуется проведение следующих мероприятий:</w:t>
      </w:r>
    </w:p>
    <w:p w:rsidR="000E5FC4" w:rsidRPr="00F671EA" w:rsidRDefault="000E5FC4" w:rsidP="000E5FC4">
      <w:pPr>
        <w:pStyle w:val="afffffd"/>
        <w:ind w:firstLine="708"/>
        <w:rPr>
          <w:rFonts w:eastAsia="Calibri"/>
          <w:sz w:val="28"/>
          <w:szCs w:val="28"/>
        </w:rPr>
      </w:pPr>
      <w:r w:rsidRPr="00F671EA">
        <w:rPr>
          <w:rFonts w:eastAsia="Calibri"/>
          <w:sz w:val="28"/>
          <w:szCs w:val="28"/>
        </w:rPr>
        <w:t>- инженерная подготовка территории, планируемой к застройке;</w:t>
      </w:r>
    </w:p>
    <w:p w:rsidR="000E5FC4" w:rsidRPr="00F671EA" w:rsidRDefault="000E5FC4" w:rsidP="000E5FC4">
      <w:pPr>
        <w:pStyle w:val="afffffd"/>
        <w:ind w:firstLine="708"/>
        <w:rPr>
          <w:rFonts w:eastAsia="Calibri"/>
          <w:sz w:val="28"/>
          <w:szCs w:val="28"/>
        </w:rPr>
      </w:pPr>
      <w:r w:rsidRPr="00F671EA">
        <w:rPr>
          <w:rFonts w:eastAsia="Calibri"/>
          <w:sz w:val="28"/>
          <w:szCs w:val="28"/>
        </w:rPr>
        <w:t>- устройство асфальтобетонного покрытия дорог;</w:t>
      </w:r>
    </w:p>
    <w:p w:rsidR="000E5FC4" w:rsidRPr="00F671EA" w:rsidRDefault="000E5FC4" w:rsidP="000E5FC4">
      <w:pPr>
        <w:pStyle w:val="afffffffffffffd"/>
        <w:spacing w:after="0" w:line="240" w:lineRule="auto"/>
        <w:ind w:left="0" w:firstLine="708"/>
        <w:rPr>
          <w:rFonts w:ascii="Times New Roman" w:eastAsia="Calibri" w:hAnsi="Times New Roman" w:cs="Times New Roman"/>
          <w:sz w:val="28"/>
          <w:szCs w:val="28"/>
        </w:rPr>
      </w:pPr>
      <w:r w:rsidRPr="00F671EA">
        <w:rPr>
          <w:rFonts w:ascii="Times New Roman" w:eastAsia="Calibri" w:hAnsi="Times New Roman" w:cs="Times New Roman"/>
          <w:sz w:val="28"/>
          <w:szCs w:val="28"/>
        </w:rPr>
        <w:t>- устройство отмосток вдоль стен зданий;</w:t>
      </w:r>
    </w:p>
    <w:p w:rsidR="000E5FC4" w:rsidRPr="00F671EA" w:rsidRDefault="000E5FC4" w:rsidP="000E5FC4">
      <w:pPr>
        <w:pStyle w:val="afffffffffffffd"/>
        <w:spacing w:after="0" w:line="240" w:lineRule="auto"/>
        <w:ind w:left="0" w:firstLine="708"/>
        <w:rPr>
          <w:rFonts w:ascii="Times New Roman" w:eastAsia="Calibri" w:hAnsi="Times New Roman" w:cs="Times New Roman"/>
          <w:sz w:val="28"/>
          <w:szCs w:val="28"/>
        </w:rPr>
      </w:pPr>
      <w:r w:rsidRPr="00F671EA">
        <w:rPr>
          <w:rFonts w:ascii="Times New Roman" w:eastAsia="Calibri" w:hAnsi="Times New Roman" w:cs="Times New Roman"/>
          <w:sz w:val="28"/>
          <w:szCs w:val="28"/>
        </w:rPr>
        <w:t>- расчистка, благоустройство и озеленение прибрежных территорий водных объектов;</w:t>
      </w:r>
    </w:p>
    <w:p w:rsidR="000E5FC4" w:rsidRPr="00F671EA" w:rsidRDefault="000E5FC4" w:rsidP="000E5FC4">
      <w:pPr>
        <w:pStyle w:val="afffffffffffffd"/>
        <w:spacing w:after="0" w:line="240" w:lineRule="auto"/>
        <w:ind w:left="0" w:firstLine="708"/>
        <w:rPr>
          <w:rFonts w:ascii="Times New Roman" w:eastAsia="Calibri" w:hAnsi="Times New Roman" w:cs="Times New Roman"/>
          <w:sz w:val="28"/>
          <w:szCs w:val="28"/>
        </w:rPr>
      </w:pPr>
      <w:r w:rsidRPr="00F671EA">
        <w:rPr>
          <w:rFonts w:ascii="Times New Roman" w:eastAsia="Calibri" w:hAnsi="Times New Roman" w:cs="Times New Roman"/>
          <w:sz w:val="28"/>
          <w:szCs w:val="28"/>
        </w:rPr>
        <w:t>- защита от береговой эрозии путем проведения берегоукрепительных работ;</w:t>
      </w:r>
    </w:p>
    <w:p w:rsidR="000E5FC4" w:rsidRPr="00F671EA" w:rsidRDefault="000E5FC4" w:rsidP="000E5FC4">
      <w:pPr>
        <w:pStyle w:val="afffffffffffffd"/>
        <w:spacing w:after="0" w:line="240" w:lineRule="auto"/>
        <w:ind w:left="0" w:firstLine="0"/>
        <w:rPr>
          <w:rFonts w:ascii="Times New Roman" w:eastAsia="Calibri" w:hAnsi="Times New Roman" w:cs="Times New Roman"/>
          <w:sz w:val="28"/>
          <w:szCs w:val="28"/>
        </w:rPr>
      </w:pPr>
      <w:r w:rsidRPr="00F671EA">
        <w:rPr>
          <w:rFonts w:ascii="Times New Roman" w:eastAsia="Calibri" w:hAnsi="Times New Roman" w:cs="Times New Roman"/>
          <w:sz w:val="28"/>
          <w:szCs w:val="28"/>
        </w:rPr>
        <w:t>для уменьшения пыли – благоустройство улиц и дорог, газонное озеленение;</w:t>
      </w:r>
    </w:p>
    <w:p w:rsidR="000E5FC4" w:rsidRPr="00F671EA" w:rsidRDefault="000E5FC4" w:rsidP="000E5FC4">
      <w:pPr>
        <w:pStyle w:val="afffffffffffffd"/>
        <w:spacing w:after="0" w:line="240" w:lineRule="auto"/>
        <w:ind w:left="0" w:firstLine="0"/>
        <w:rPr>
          <w:rFonts w:ascii="Times New Roman" w:eastAsia="Calibri" w:hAnsi="Times New Roman" w:cs="Times New Roman"/>
          <w:sz w:val="28"/>
          <w:szCs w:val="28"/>
        </w:rPr>
      </w:pPr>
      <w:r w:rsidRPr="00F671EA">
        <w:rPr>
          <w:rFonts w:ascii="Times New Roman" w:eastAsia="Calibri" w:hAnsi="Times New Roman" w:cs="Times New Roman"/>
          <w:sz w:val="28"/>
          <w:szCs w:val="28"/>
        </w:rPr>
        <w:t xml:space="preserve">- </w:t>
      </w:r>
      <w:r w:rsidRPr="00F671EA">
        <w:rPr>
          <w:rFonts w:ascii="Times New Roman" w:eastAsia="Calibri" w:hAnsi="Times New Roman" w:cs="Times New Roman"/>
          <w:sz w:val="28"/>
          <w:szCs w:val="28"/>
        </w:rPr>
        <w:tab/>
        <w:t>биологическая очистка почв и воздуха за счет увеличения площади зеленых насаждений всех категорий;</w:t>
      </w:r>
    </w:p>
    <w:p w:rsidR="000E5FC4" w:rsidRPr="00F671EA" w:rsidRDefault="000E5FC4" w:rsidP="000E5FC4">
      <w:pPr>
        <w:pStyle w:val="afffffffffffffd"/>
        <w:spacing w:after="0" w:line="240" w:lineRule="auto"/>
        <w:ind w:left="0" w:firstLine="708"/>
        <w:rPr>
          <w:rFonts w:ascii="Times New Roman" w:eastAsia="Calibri" w:hAnsi="Times New Roman" w:cs="Times New Roman"/>
          <w:sz w:val="28"/>
          <w:szCs w:val="28"/>
        </w:rPr>
      </w:pPr>
      <w:r w:rsidRPr="00F671EA">
        <w:rPr>
          <w:rFonts w:ascii="Times New Roman" w:eastAsia="Calibri" w:hAnsi="Times New Roman" w:cs="Times New Roman"/>
          <w:sz w:val="28"/>
          <w:szCs w:val="28"/>
        </w:rPr>
        <w:t>- устройство зеленых лесных полос вдоль транспортных коммуникаций.</w:t>
      </w:r>
    </w:p>
    <w:p w:rsidR="000E5FC4" w:rsidRPr="00F671EA" w:rsidRDefault="000E5FC4" w:rsidP="000E5FC4">
      <w:pPr>
        <w:pStyle w:val="afffffd"/>
        <w:rPr>
          <w:rFonts w:eastAsia="Calibri"/>
          <w:sz w:val="28"/>
          <w:szCs w:val="28"/>
        </w:rPr>
      </w:pPr>
      <w:r w:rsidRPr="00F671EA">
        <w:rPr>
          <w:rFonts w:eastAsia="Calibri"/>
          <w:sz w:val="28"/>
          <w:szCs w:val="28"/>
        </w:rPr>
        <w:lastRenderedPageBreak/>
        <w:t xml:space="preserve">В зависимости от характера загрязнения почв, необходимо проведение комплекса мероприятий по восстановлению и рекультивации почв. На проектируемой территории рекультивации подлежат земли, нарушенные при строительстве и прокладке инженерных сетей различного назначения, транспортных коммуникаций, захламлённые участки. </w:t>
      </w:r>
    </w:p>
    <w:p w:rsidR="000E5FC4" w:rsidRPr="00F671EA" w:rsidRDefault="000E5FC4" w:rsidP="000E5FC4">
      <w:pPr>
        <w:pStyle w:val="afffffd"/>
        <w:rPr>
          <w:rFonts w:eastAsia="Calibri"/>
          <w:sz w:val="28"/>
          <w:szCs w:val="28"/>
        </w:rPr>
      </w:pPr>
      <w:r w:rsidRPr="00F671EA">
        <w:rPr>
          <w:rFonts w:eastAsia="Calibri"/>
          <w:sz w:val="28"/>
          <w:szCs w:val="28"/>
        </w:rPr>
        <w:t>На территориях с наибольшими техногенными нагрузками и загрязнением почв, необходимо обеспечение контроля за состоянием почвенного покрова, выведение источников загрязнения, посадка древесных культур, устойчивых к повышенному содержанию загрязнителя, подсев трав.</w:t>
      </w:r>
    </w:p>
    <w:p w:rsidR="000E5FC4" w:rsidRPr="00F671EA" w:rsidRDefault="000E5FC4" w:rsidP="000E5FC4">
      <w:pPr>
        <w:pStyle w:val="afffffd"/>
        <w:ind w:firstLine="708"/>
        <w:rPr>
          <w:rFonts w:eastAsia="Calibri"/>
          <w:sz w:val="28"/>
          <w:szCs w:val="28"/>
        </w:rPr>
      </w:pPr>
      <w:r w:rsidRPr="00F671EA">
        <w:rPr>
          <w:rFonts w:eastAsia="Calibri"/>
          <w:sz w:val="28"/>
          <w:szCs w:val="28"/>
        </w:rPr>
        <w:t>Организационными мероприятиями, направленными на охрану почв от загрязнений, являются:</w:t>
      </w:r>
    </w:p>
    <w:p w:rsidR="000E5FC4" w:rsidRPr="00F671EA" w:rsidRDefault="000E5FC4" w:rsidP="000E5FC4">
      <w:pPr>
        <w:pStyle w:val="afffffffffffffd"/>
        <w:spacing w:after="0" w:line="240" w:lineRule="auto"/>
        <w:ind w:left="0" w:firstLine="708"/>
        <w:rPr>
          <w:rFonts w:ascii="Times New Roman" w:eastAsia="Calibri" w:hAnsi="Times New Roman" w:cs="Times New Roman"/>
          <w:sz w:val="28"/>
          <w:szCs w:val="28"/>
        </w:rPr>
      </w:pPr>
      <w:r w:rsidRPr="00F671EA">
        <w:rPr>
          <w:rFonts w:ascii="Times New Roman" w:eastAsia="Calibri" w:hAnsi="Times New Roman" w:cs="Times New Roman"/>
          <w:sz w:val="28"/>
          <w:szCs w:val="28"/>
        </w:rPr>
        <w:t>- организация и обеспечение планово-регулярной очистки территории городского поселения от жидких и твердых отходов;</w:t>
      </w:r>
    </w:p>
    <w:p w:rsidR="000E5FC4" w:rsidRPr="00F671EA" w:rsidRDefault="000E5FC4" w:rsidP="000E5FC4">
      <w:pPr>
        <w:pStyle w:val="afffffffffffffd"/>
        <w:spacing w:after="0" w:line="240" w:lineRule="auto"/>
        <w:ind w:left="0" w:firstLine="708"/>
        <w:rPr>
          <w:rFonts w:ascii="Times New Roman" w:eastAsia="Calibri" w:hAnsi="Times New Roman" w:cs="Times New Roman"/>
          <w:sz w:val="28"/>
          <w:szCs w:val="28"/>
        </w:rPr>
      </w:pPr>
      <w:r w:rsidRPr="00F671EA">
        <w:rPr>
          <w:rFonts w:ascii="Times New Roman" w:eastAsia="Calibri" w:hAnsi="Times New Roman" w:cs="Times New Roman"/>
          <w:sz w:val="28"/>
          <w:szCs w:val="28"/>
        </w:rPr>
        <w:t>- контроль за качеством и своевременностью выполнения работ по рекультивации нарушенных земель;</w:t>
      </w:r>
    </w:p>
    <w:p w:rsidR="000E5FC4" w:rsidRPr="00F671EA" w:rsidRDefault="000E5FC4" w:rsidP="000E5FC4">
      <w:pPr>
        <w:pStyle w:val="afffffffffffffd"/>
        <w:spacing w:after="0" w:line="240" w:lineRule="auto"/>
        <w:ind w:left="0" w:firstLine="708"/>
        <w:rPr>
          <w:rFonts w:ascii="Times New Roman" w:eastAsia="Calibri" w:hAnsi="Times New Roman" w:cs="Times New Roman"/>
          <w:sz w:val="28"/>
          <w:szCs w:val="28"/>
        </w:rPr>
      </w:pPr>
      <w:r w:rsidRPr="00F671EA">
        <w:rPr>
          <w:rFonts w:ascii="Times New Roman" w:eastAsia="Calibri" w:hAnsi="Times New Roman" w:cs="Times New Roman"/>
          <w:sz w:val="28"/>
          <w:szCs w:val="28"/>
        </w:rPr>
        <w:t>- мониторинг степени загрязнения почвенного покрова.</w:t>
      </w:r>
    </w:p>
    <w:p w:rsidR="000E5FC4" w:rsidRPr="00F671EA" w:rsidRDefault="000E5FC4" w:rsidP="000E5FC4">
      <w:pPr>
        <w:pStyle w:val="afffffd"/>
        <w:rPr>
          <w:rFonts w:eastAsia="Calibri"/>
          <w:sz w:val="28"/>
          <w:szCs w:val="28"/>
        </w:rPr>
      </w:pPr>
      <w:r w:rsidRPr="00F671EA">
        <w:rPr>
          <w:rFonts w:eastAsia="Calibri"/>
          <w:sz w:val="28"/>
          <w:szCs w:val="28"/>
        </w:rPr>
        <w:t xml:space="preserve">Поэтому после окончания действия лицензий на право пользования недрами, следует осуществить комплекс мероприятий по рекультивации нарушенного почвенного покрова. </w:t>
      </w:r>
    </w:p>
    <w:p w:rsidR="000E5FC4" w:rsidRPr="00F671EA" w:rsidRDefault="000E5FC4" w:rsidP="000E5FC4">
      <w:pPr>
        <w:pStyle w:val="afffffd"/>
        <w:rPr>
          <w:rFonts w:eastAsia="Calibri"/>
          <w:sz w:val="28"/>
          <w:szCs w:val="28"/>
        </w:rPr>
      </w:pPr>
      <w:bookmarkStart w:id="49" w:name="_Toc481566738"/>
      <w:bookmarkStart w:id="50" w:name="_Toc372547337"/>
      <w:bookmarkStart w:id="51" w:name="_Toc494893963"/>
    </w:p>
    <w:bookmarkEnd w:id="49"/>
    <w:bookmarkEnd w:id="50"/>
    <w:bookmarkEnd w:id="51"/>
    <w:p w:rsidR="00BF08CC" w:rsidRPr="00F671EA" w:rsidRDefault="00BF08CC" w:rsidP="00BF08CC">
      <w:pPr>
        <w:pStyle w:val="afffffd"/>
        <w:ind w:firstLine="0"/>
        <w:jc w:val="center"/>
        <w:rPr>
          <w:rFonts w:eastAsia="Calibri"/>
          <w:b/>
          <w:sz w:val="28"/>
          <w:szCs w:val="28"/>
        </w:rPr>
      </w:pPr>
      <w:r w:rsidRPr="00F671EA">
        <w:rPr>
          <w:b/>
          <w:sz w:val="28"/>
          <w:szCs w:val="28"/>
        </w:rPr>
        <w:t>Мероприятия по благоустройству и озеленению</w:t>
      </w:r>
    </w:p>
    <w:p w:rsidR="00BF08CC" w:rsidRPr="00F671EA" w:rsidRDefault="00BF08CC" w:rsidP="00BF08CC">
      <w:pPr>
        <w:pStyle w:val="afffffd"/>
        <w:rPr>
          <w:sz w:val="28"/>
          <w:szCs w:val="28"/>
        </w:rPr>
      </w:pPr>
    </w:p>
    <w:p w:rsidR="00BF08CC" w:rsidRPr="00F671EA" w:rsidRDefault="00BF08CC" w:rsidP="00BF08CC">
      <w:pPr>
        <w:pStyle w:val="afffffd"/>
        <w:rPr>
          <w:sz w:val="28"/>
          <w:szCs w:val="28"/>
        </w:rPr>
      </w:pPr>
      <w:r w:rsidRPr="00F671EA">
        <w:rPr>
          <w:sz w:val="28"/>
          <w:szCs w:val="28"/>
        </w:rPr>
        <w:t>Создание и эксплуатация элементов благоустройства и озеленения обеспечивают требования охраны здоровья человека, исторической и природной среды, создают технические возможности беспрепятственного передвижения маломобильных групп населения по территории Приаргунского муниципального округа.</w:t>
      </w:r>
    </w:p>
    <w:p w:rsidR="00BF08CC" w:rsidRPr="00F671EA" w:rsidRDefault="00BF08CC" w:rsidP="00BF08CC">
      <w:pPr>
        <w:pStyle w:val="afffffd"/>
        <w:rPr>
          <w:sz w:val="28"/>
          <w:szCs w:val="28"/>
        </w:rPr>
      </w:pPr>
      <w:r w:rsidRPr="00F671EA">
        <w:rPr>
          <w:sz w:val="28"/>
          <w:szCs w:val="28"/>
        </w:rPr>
        <w:t>При строительстве общественно-деловой и жилой застройки проекта генерального плана предлагается произвести благоустройство территории:</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устройство газонов, цветников, посадка зеленых оград;</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оборудование территории малыми архитектурными формами – беседками, навесами, площадками для игр детей и отдыха взрослого населения, павильонами для ожидания автотранспорта;</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устройство внутриквартальных проездов, тротуаров, пешеходных дорожек;</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ремонт существующих покрытий внутридворовых проездов и дорожек;</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освещение территории;</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обустройство мест сбора мусора.</w:t>
      </w:r>
    </w:p>
    <w:p w:rsidR="00BF08CC" w:rsidRPr="00F671EA" w:rsidRDefault="00BF08CC" w:rsidP="00BF08CC">
      <w:pPr>
        <w:pStyle w:val="afffffd"/>
        <w:rPr>
          <w:sz w:val="28"/>
          <w:szCs w:val="28"/>
        </w:rPr>
      </w:pPr>
      <w:r w:rsidRPr="00F671EA">
        <w:rPr>
          <w:sz w:val="28"/>
          <w:szCs w:val="28"/>
        </w:rPr>
        <w:t>Главными направлениями озеленения территории населенных пунктов являются: создание системы зеленых насаждений, сохранение естественной древесно-кустарниковой растительности.</w:t>
      </w:r>
    </w:p>
    <w:p w:rsidR="00BF08CC" w:rsidRPr="00F671EA" w:rsidRDefault="00BF08CC" w:rsidP="00BF08CC">
      <w:pPr>
        <w:pStyle w:val="afffffd"/>
        <w:rPr>
          <w:sz w:val="28"/>
          <w:szCs w:val="28"/>
        </w:rPr>
      </w:pPr>
      <w:r w:rsidRPr="00F671EA">
        <w:rPr>
          <w:sz w:val="28"/>
          <w:szCs w:val="28"/>
        </w:rPr>
        <w:lastRenderedPageBreak/>
        <w:t>Создание системы зеленых насаждений на селитебной территории является необходимым, так как она улучшает микроклимат, температурно-влажностный режим, очищает воздух от пыли, газов, является шумозащитой жилых и производственных территорий.</w:t>
      </w:r>
    </w:p>
    <w:p w:rsidR="00BF08CC" w:rsidRPr="00F671EA" w:rsidRDefault="00BF08CC" w:rsidP="00BF08CC">
      <w:pPr>
        <w:pStyle w:val="afffffd"/>
        <w:rPr>
          <w:sz w:val="28"/>
          <w:szCs w:val="28"/>
        </w:rPr>
      </w:pPr>
      <w:r w:rsidRPr="00F671EA">
        <w:rPr>
          <w:sz w:val="28"/>
          <w:szCs w:val="28"/>
        </w:rPr>
        <w:t>Для создания системы зеленых насаждений предусмотрены следующие мероприятия по озеленению территории:</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восстановление растительного покрова в местах сильной деградации зеленых насаждений;</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 xml:space="preserve">целенаправленное формирование крупных насаждений, устойчивых к влиянию антропогенных и техногенных факторов в составе озелененных территорий общего пользования и озелененных территорий специального назначения; </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посадка газонов на площадях, не занятых дорожным покрытием, для предотвращения образования пылящих поверхностей;</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 xml:space="preserve"> организация шумозащитных зеленых насаждений вдоль основных улиц жилой застройки;</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создание мобильного и вертикального озеленения (трельяжи, шпалеры, перголы, цветочницы, вазоны);</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организация озеленения санитарно-защитных зон.</w:t>
      </w:r>
    </w:p>
    <w:p w:rsidR="00BF08CC" w:rsidRPr="00F671EA" w:rsidRDefault="00BF08CC" w:rsidP="00BF08CC">
      <w:pPr>
        <w:pStyle w:val="afffffd"/>
        <w:rPr>
          <w:sz w:val="28"/>
          <w:szCs w:val="28"/>
        </w:rPr>
      </w:pPr>
      <w:r w:rsidRPr="00F671EA">
        <w:rPr>
          <w:sz w:val="28"/>
          <w:szCs w:val="28"/>
        </w:rPr>
        <w:t>Система зеленых насаждений населенных пунктов складывается из:</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озелененных территорий общего пользования;</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озелененных территорий ограниченного пользования (зеленые насаждения на участках жилых массивов, учреждений здравоохранения, пришкольных участков, детских садов);</w:t>
      </w:r>
    </w:p>
    <w:p w:rsidR="00BF08CC" w:rsidRPr="00F671EA" w:rsidRDefault="00BF08CC" w:rsidP="00304EEA">
      <w:pPr>
        <w:pStyle w:val="afffffffffffffd"/>
        <w:numPr>
          <w:ilvl w:val="0"/>
          <w:numId w:val="108"/>
        </w:numPr>
        <w:snapToGrid w:val="0"/>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 xml:space="preserve"> озелененных территорий специального назначения (озеленение санитарно-защитных зон, территорий вдоль дорог). </w:t>
      </w:r>
    </w:p>
    <w:p w:rsidR="00BF08CC" w:rsidRPr="00F671EA" w:rsidRDefault="00BF08CC" w:rsidP="00BF08CC">
      <w:pPr>
        <w:pStyle w:val="afffffd"/>
        <w:rPr>
          <w:sz w:val="28"/>
          <w:szCs w:val="28"/>
        </w:rPr>
      </w:pPr>
      <w:r w:rsidRPr="00F671EA">
        <w:rPr>
          <w:sz w:val="28"/>
          <w:szCs w:val="28"/>
        </w:rPr>
        <w:t>В целях создания непрерывной системы зеленых насаждений предлагается все малые зеленые устройства соединить газонами и цветниками, которые следует создавать на всех свободных от покрытий участках. Ассортимент деревьев и кустарников определяется с учетом условий их произрастания, функционального назначения зоны и с целью улучшения декоративной направленности.</w:t>
      </w:r>
    </w:p>
    <w:p w:rsidR="00BF08CC" w:rsidRPr="00F671EA" w:rsidRDefault="00BF08CC" w:rsidP="00BF08CC">
      <w:pPr>
        <w:pStyle w:val="afffffd"/>
        <w:rPr>
          <w:sz w:val="28"/>
          <w:szCs w:val="28"/>
        </w:rPr>
      </w:pPr>
      <w:r w:rsidRPr="00F671EA">
        <w:rPr>
          <w:sz w:val="28"/>
          <w:szCs w:val="28"/>
        </w:rPr>
        <w:t>В соответствии с Региональными нормативами градостроительного проектирования Забайкальского края, утвержденными Постановлением Правительства Забайкальского края от 11 июля 2017 года №273, площадь озелененных территорий общего пользования (парки, сады, скверы, уличное озеленение) для малых городов должна быть не менее 8 кв.м./чел. (не менее 0,8 га для территории населенных пунктов поселения).</w:t>
      </w:r>
    </w:p>
    <w:p w:rsidR="00BF08CC" w:rsidRPr="00F671EA" w:rsidRDefault="00BF08CC" w:rsidP="00BF08CC">
      <w:pPr>
        <w:pStyle w:val="afffffd"/>
        <w:rPr>
          <w:sz w:val="28"/>
          <w:szCs w:val="28"/>
        </w:rPr>
      </w:pPr>
      <w:r w:rsidRPr="00F671EA">
        <w:rPr>
          <w:sz w:val="28"/>
          <w:szCs w:val="28"/>
        </w:rPr>
        <w:t xml:space="preserve">Озеленение территорий перспективной застройки и новых транспортных магистралей, создание лесопарков из естественных насаждений деревьев и кустарников хвойных и лиственных пород осуществляется по планам благоустройства и озеленения, входящим в </w:t>
      </w:r>
      <w:r w:rsidRPr="00F671EA">
        <w:rPr>
          <w:sz w:val="28"/>
          <w:szCs w:val="28"/>
        </w:rPr>
        <w:lastRenderedPageBreak/>
        <w:t>состав проектной документации на строительство объектов, а также по отдельным проектам ландшафтного строительства.</w:t>
      </w:r>
    </w:p>
    <w:p w:rsidR="000E5FC4" w:rsidRPr="00F671EA" w:rsidRDefault="000E5FC4" w:rsidP="000E489C">
      <w:pPr>
        <w:spacing w:after="0" w:line="240" w:lineRule="auto"/>
        <w:ind w:firstLine="708"/>
        <w:jc w:val="both"/>
        <w:rPr>
          <w:rFonts w:ascii="Times New Roman" w:hAnsi="Times New Roman" w:cs="Times New Roman"/>
          <w:sz w:val="28"/>
          <w:szCs w:val="28"/>
        </w:rPr>
      </w:pP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Защите и охране на территории округа подлежат воздух, поверхностные и подземные воды, почвы, растительный и животный мир.</w:t>
      </w:r>
    </w:p>
    <w:p w:rsidR="001F6A6D" w:rsidRPr="00F671EA" w:rsidRDefault="001F6A6D" w:rsidP="000E489C">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Для улучшения состояния поверхностных вод, почв, атмосферного воздуха рекомендуется проведение ряда специальных мероприятий.</w:t>
      </w:r>
    </w:p>
    <w:p w:rsidR="001F6A6D" w:rsidRPr="00F671EA" w:rsidRDefault="001F6A6D" w:rsidP="000E489C">
      <w:pPr>
        <w:spacing w:after="0" w:line="240" w:lineRule="auto"/>
        <w:ind w:firstLine="708"/>
        <w:jc w:val="both"/>
        <w:rPr>
          <w:rFonts w:ascii="Times New Roman" w:hAnsi="Times New Roman" w:cs="Times New Roman"/>
          <w:i/>
          <w:sz w:val="28"/>
          <w:szCs w:val="28"/>
        </w:rPr>
      </w:pPr>
      <w:r w:rsidRPr="00F671EA">
        <w:rPr>
          <w:rFonts w:ascii="Times New Roman" w:hAnsi="Times New Roman" w:cs="Times New Roman"/>
          <w:i/>
          <w:sz w:val="28"/>
          <w:szCs w:val="28"/>
        </w:rPr>
        <w:t>Мероприятия по охране поверхностных и подземных вод</w:t>
      </w:r>
      <w:r w:rsidR="000E489C" w:rsidRPr="00F671EA">
        <w:rPr>
          <w:rFonts w:ascii="Times New Roman" w:hAnsi="Times New Roman" w:cs="Times New Roman"/>
          <w:i/>
          <w:sz w:val="28"/>
          <w:szCs w:val="28"/>
        </w:rPr>
        <w:t xml:space="preserve"> н</w:t>
      </w:r>
      <w:r w:rsidR="00896748" w:rsidRPr="00F671EA">
        <w:rPr>
          <w:rFonts w:ascii="Times New Roman" w:hAnsi="Times New Roman" w:cs="Times New Roman"/>
          <w:i/>
          <w:sz w:val="28"/>
          <w:szCs w:val="28"/>
        </w:rPr>
        <w:t>еобходимо</w:t>
      </w:r>
    </w:p>
    <w:p w:rsidR="001F6A6D" w:rsidRPr="00F671EA" w:rsidRDefault="000E489C"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оборудовать все водозаборные сооружения аппара</w:t>
      </w:r>
      <w:r w:rsidR="00896748" w:rsidRPr="00F671EA">
        <w:rPr>
          <w:rFonts w:ascii="Times New Roman" w:hAnsi="Times New Roman" w:cs="Times New Roman"/>
          <w:sz w:val="28"/>
          <w:szCs w:val="28"/>
        </w:rPr>
        <w:t>турой для учета забираемых вод,</w:t>
      </w: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сточных вод;</w:t>
      </w:r>
    </w:p>
    <w:p w:rsidR="001F6A6D" w:rsidRPr="00F671EA" w:rsidRDefault="000E489C"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ограничить бурение скважин на воду в черте населённых пунктов до проведения оценки запасов и выяснения целесообразности бурения новых скважин;</w:t>
      </w:r>
    </w:p>
    <w:p w:rsidR="001F6A6D" w:rsidRPr="00F671EA" w:rsidRDefault="00B8019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зат</w:t>
      </w:r>
      <w:r w:rsidRPr="00F671EA">
        <w:rPr>
          <w:rFonts w:ascii="Times New Roman" w:hAnsi="Times New Roman" w:cs="Times New Roman"/>
          <w:sz w:val="28"/>
          <w:szCs w:val="28"/>
        </w:rPr>
        <w:t>ампонировать бесхозные скважины;</w:t>
      </w:r>
    </w:p>
    <w:p w:rsidR="001F6A6D" w:rsidRPr="00F671EA" w:rsidRDefault="00B8019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создать у всех водозаборных и иных гидротехнических сооружений зоны санитарной охраны I, II и III поясов там, где эти зоны отсутствуют, и пункты наблюдения за показателями состояния водных объектов.</w:t>
      </w:r>
    </w:p>
    <w:p w:rsidR="001F6A6D" w:rsidRPr="00F671EA" w:rsidRDefault="001F6A6D" w:rsidP="00896748">
      <w:pPr>
        <w:spacing w:after="0" w:line="240" w:lineRule="auto"/>
        <w:ind w:firstLine="708"/>
        <w:jc w:val="center"/>
        <w:rPr>
          <w:rFonts w:ascii="Times New Roman" w:hAnsi="Times New Roman" w:cs="Times New Roman"/>
          <w:i/>
          <w:sz w:val="28"/>
          <w:szCs w:val="28"/>
        </w:rPr>
      </w:pPr>
      <w:r w:rsidRPr="00F671EA">
        <w:rPr>
          <w:rFonts w:ascii="Times New Roman" w:hAnsi="Times New Roman" w:cs="Times New Roman"/>
          <w:i/>
          <w:sz w:val="28"/>
          <w:szCs w:val="28"/>
        </w:rPr>
        <w:t>Мероприятия</w:t>
      </w:r>
      <w:r w:rsidR="00896748" w:rsidRPr="00F671EA">
        <w:rPr>
          <w:rFonts w:ascii="Times New Roman" w:hAnsi="Times New Roman" w:cs="Times New Roman"/>
          <w:i/>
          <w:sz w:val="28"/>
          <w:szCs w:val="28"/>
        </w:rPr>
        <w:t xml:space="preserve"> по охране атмосферного воздуха</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Для улучшения состояния воздуха необходимо повысить эффективность работы очистных фильтров, пылеуловителей, циклонов, пылеосадительных камер и обеспечить ими все промышленные и сельскохозяйственные предприятия.</w:t>
      </w:r>
    </w:p>
    <w:p w:rsidR="001F6A6D" w:rsidRPr="00F671EA" w:rsidRDefault="001F6A6D" w:rsidP="00896748">
      <w:pPr>
        <w:spacing w:after="0" w:line="240" w:lineRule="auto"/>
        <w:ind w:firstLine="708"/>
        <w:jc w:val="center"/>
        <w:rPr>
          <w:rFonts w:ascii="Times New Roman" w:hAnsi="Times New Roman" w:cs="Times New Roman"/>
          <w:i/>
          <w:sz w:val="28"/>
          <w:szCs w:val="28"/>
        </w:rPr>
      </w:pPr>
      <w:r w:rsidRPr="00F671EA">
        <w:rPr>
          <w:rFonts w:ascii="Times New Roman" w:hAnsi="Times New Roman" w:cs="Times New Roman"/>
          <w:i/>
          <w:sz w:val="28"/>
          <w:szCs w:val="28"/>
        </w:rPr>
        <w:t>Мероприятия</w:t>
      </w:r>
      <w:r w:rsidR="00896748" w:rsidRPr="00F671EA">
        <w:rPr>
          <w:rFonts w:ascii="Times New Roman" w:hAnsi="Times New Roman" w:cs="Times New Roman"/>
          <w:i/>
          <w:sz w:val="28"/>
          <w:szCs w:val="28"/>
        </w:rPr>
        <w:t xml:space="preserve"> по охране почв должны включать</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специальные агротехнические мероприятия для предотвращения развития эрозионных процессов сельскохозяйственных земель;</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-рекультивацию нарушенных земель, уничтожение химикатов, запрещенных к использованию и с истекшим сроком годности.</w:t>
      </w:r>
    </w:p>
    <w:p w:rsidR="001F6A6D" w:rsidRPr="00F671EA" w:rsidRDefault="001F6A6D" w:rsidP="00896748">
      <w:pPr>
        <w:spacing w:after="0" w:line="240" w:lineRule="auto"/>
        <w:ind w:firstLine="708"/>
        <w:jc w:val="center"/>
        <w:rPr>
          <w:rFonts w:ascii="Times New Roman" w:hAnsi="Times New Roman" w:cs="Times New Roman"/>
          <w:i/>
          <w:sz w:val="28"/>
          <w:szCs w:val="28"/>
        </w:rPr>
      </w:pPr>
      <w:r w:rsidRPr="00F671EA">
        <w:rPr>
          <w:rFonts w:ascii="Times New Roman" w:hAnsi="Times New Roman" w:cs="Times New Roman"/>
          <w:i/>
          <w:sz w:val="28"/>
          <w:szCs w:val="28"/>
        </w:rPr>
        <w:t>Мероприятия по улучшению обращения с отхо</w:t>
      </w:r>
      <w:r w:rsidR="00896748" w:rsidRPr="00F671EA">
        <w:rPr>
          <w:rFonts w:ascii="Times New Roman" w:hAnsi="Times New Roman" w:cs="Times New Roman"/>
          <w:i/>
          <w:sz w:val="28"/>
          <w:szCs w:val="28"/>
        </w:rPr>
        <w:t>дами производства и потребления</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оборудовать специальные площадки для складирования отходов сельскохозяйственных предприятий;</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рассмотреть возможность организации селективного сбора отходов;</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разработать схему санитарной очистки округа.</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Для улучшения общего состояния окружающей среды округа необходимо:</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обеспечить ведение баз данных о состоянии окружающей среды на основе геоинформационной системы;</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организовать работу по экологическому образованию и воспитанию населения.</w:t>
      </w:r>
    </w:p>
    <w:p w:rsidR="001F6A6D" w:rsidRPr="00F671EA" w:rsidRDefault="001F6A6D" w:rsidP="00B8019D">
      <w:pPr>
        <w:spacing w:after="0" w:line="240" w:lineRule="auto"/>
        <w:ind w:firstLine="708"/>
        <w:jc w:val="both"/>
        <w:rPr>
          <w:rFonts w:ascii="Times New Roman" w:hAnsi="Times New Roman" w:cs="Times New Roman"/>
          <w:i/>
          <w:sz w:val="28"/>
          <w:szCs w:val="28"/>
        </w:rPr>
      </w:pPr>
      <w:r w:rsidRPr="00F671EA">
        <w:rPr>
          <w:rFonts w:ascii="Times New Roman" w:hAnsi="Times New Roman" w:cs="Times New Roman"/>
          <w:i/>
          <w:sz w:val="28"/>
          <w:szCs w:val="28"/>
        </w:rPr>
        <w:t>Мероприятия по охране растительного и животного мира</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Освоение лесов осуществляется с соблюдением их целевого назначения и выполняемых ими полезных функций.</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lastRenderedPageBreak/>
        <w:t>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Санитарно-защитные зоны</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Согласно СанПиН 2.2.1/2.1.1.1200-03 вокруг объектов и производств, источников воздействия на среду обитания и здоровье человека, организовывается специальная территория с особым режимом использования.</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Для котельных мощностью менее 200 Гкал размеры санитарно-защитной зоны должны устанавливаться на основании расчетов рассеивания загрязнений атмосферного воздуха и физического воздействия на атмосферный воздух (шум, вибрация, ЭМП и др.), а также на основании результатов натурных исследований и измерений. </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Санитарные разрывы транспортных коммуникаций</w:t>
      </w:r>
    </w:p>
    <w:p w:rsidR="00B8019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Для автомобильных дорог, линий железнодорожного транспорта, гаражей и автостоянок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(санитарные разрывы). </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 а также с учетом требований СНиП 2.07.01-89. </w:t>
      </w:r>
    </w:p>
    <w:p w:rsidR="001F6A6D" w:rsidRPr="00F671EA" w:rsidRDefault="00B8019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Pr="00F671EA">
        <w:rPr>
          <w:rFonts w:ascii="Times New Roman" w:hAnsi="Times New Roman" w:cs="Times New Roman"/>
          <w:sz w:val="28"/>
          <w:szCs w:val="28"/>
        </w:rPr>
        <w:tab/>
      </w:r>
      <w:r w:rsidR="001F6A6D" w:rsidRPr="00F671EA">
        <w:rPr>
          <w:rFonts w:ascii="Times New Roman" w:hAnsi="Times New Roman" w:cs="Times New Roman"/>
          <w:sz w:val="28"/>
          <w:szCs w:val="28"/>
        </w:rPr>
        <w:t xml:space="preserve">В соответствии с Федеральным законом от 08.11.2007г. № ФЗ–257 «Об автомобильных дорогах и дорожной деятельности в РФ» вдоль автомобильных дорог общего пользования устанавливаются придорожные полосы. Границы придорожных полос установлены для дорог III – IV технической категории – </w:t>
      </w:r>
      <w:smartTag w:uri="urn:schemas-microsoft-com:office:smarttags" w:element="metricconverter">
        <w:smartTagPr>
          <w:attr w:name="ProductID" w:val="50 метров"/>
        </w:smartTagPr>
        <w:r w:rsidR="001F6A6D" w:rsidRPr="00F671EA">
          <w:rPr>
            <w:rFonts w:ascii="Times New Roman" w:hAnsi="Times New Roman" w:cs="Times New Roman"/>
            <w:sz w:val="28"/>
            <w:szCs w:val="28"/>
          </w:rPr>
          <w:t>50 метров</w:t>
        </w:r>
      </w:smartTag>
      <w:r w:rsidR="001F6A6D" w:rsidRPr="00F671EA">
        <w:rPr>
          <w:rFonts w:ascii="Times New Roman" w:hAnsi="Times New Roman" w:cs="Times New Roman"/>
          <w:sz w:val="28"/>
          <w:szCs w:val="28"/>
        </w:rPr>
        <w:t xml:space="preserve">, для дорог V технической категории – </w:t>
      </w:r>
      <w:smartTag w:uri="urn:schemas-microsoft-com:office:smarttags" w:element="metricconverter">
        <w:smartTagPr>
          <w:attr w:name="ProductID" w:val="25 метров"/>
        </w:smartTagPr>
        <w:r w:rsidR="001F6A6D" w:rsidRPr="00F671EA">
          <w:rPr>
            <w:rFonts w:ascii="Times New Roman" w:hAnsi="Times New Roman" w:cs="Times New Roman"/>
            <w:sz w:val="28"/>
            <w:szCs w:val="28"/>
          </w:rPr>
          <w:t>25 метров</w:t>
        </w:r>
      </w:smartTag>
      <w:r w:rsidR="001F6A6D" w:rsidRPr="00F671EA">
        <w:rPr>
          <w:rFonts w:ascii="Times New Roman" w:hAnsi="Times New Roman" w:cs="Times New Roman"/>
          <w:sz w:val="28"/>
          <w:szCs w:val="28"/>
        </w:rPr>
        <w:t xml:space="preserve"> от границы полосы отвода автодороги (согласно кадастровому плану дороги).</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Санитарно-защитные и охранные зоны инженерных коммуникаций</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Установление величины зон негативных воздействий электромагнитных полей (в составе СЗЗ и зон ограничения застройки – ЗОЗ) в местах размещения передающих радиотехнических объектов осуществляется в соответствии с действующими санитарными правилами и нормами по электромагнитным </w:t>
      </w:r>
      <w:r w:rsidRPr="00F671EA">
        <w:rPr>
          <w:rFonts w:ascii="Times New Roman" w:hAnsi="Times New Roman" w:cs="Times New Roman"/>
          <w:sz w:val="28"/>
          <w:szCs w:val="28"/>
        </w:rPr>
        <w:lastRenderedPageBreak/>
        <w:t>излучениям радиочастотного диапазона и методиками расчета интенсивности электромагнитного излучения радиочастот.</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 целях защиты населения от воздействия электрического поля, создаваемого воздушными линиями электропередачи (ВЛ) устанавливаются санитарные разрывы вдоль трассы высоковольтной линии, за пределами которых напряженность электрического поля не превышает 1 кВ/м.</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При вводе объекта в эксплуатацию и в процессе эксплуатации санитарный разрыв должен быть скорректирован по результатам инструментальных измерений.</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В соответствии с СН 2971-84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 защита населения от воздействия электрического поля воздушных линий электропередачи напряжением 220 кВ и ниже, удовлетворяющих требованиям Правил устройства электроустановок и Правил охраны высоковольтных электрических сетей, не требуется. </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Поэтому размеры санитарных разрывов (охранных зон) линий электропередачи приняты в зависимости от их напряжения (кВ)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приведены в нижеследующей таблице.</w:t>
      </w:r>
    </w:p>
    <w:p w:rsidR="00924CD9" w:rsidRPr="00F671EA" w:rsidRDefault="00924CD9" w:rsidP="00B8019D">
      <w:pPr>
        <w:spacing w:after="0" w:line="240" w:lineRule="auto"/>
        <w:ind w:firstLine="708"/>
        <w:jc w:val="both"/>
        <w:rPr>
          <w:rFonts w:ascii="Times New Roman" w:hAnsi="Times New Roman" w:cs="Times New Roman"/>
          <w:i/>
          <w:sz w:val="28"/>
          <w:szCs w:val="28"/>
        </w:rPr>
      </w:pPr>
    </w:p>
    <w:p w:rsidR="001F6A6D" w:rsidRPr="00F671EA" w:rsidRDefault="001F6A6D" w:rsidP="00756A33">
      <w:pPr>
        <w:spacing w:after="0" w:line="240" w:lineRule="auto"/>
        <w:ind w:firstLine="708"/>
        <w:jc w:val="center"/>
        <w:rPr>
          <w:rFonts w:ascii="Times New Roman" w:hAnsi="Times New Roman" w:cs="Times New Roman"/>
          <w:i/>
          <w:sz w:val="28"/>
          <w:szCs w:val="28"/>
        </w:rPr>
      </w:pPr>
      <w:r w:rsidRPr="00F671EA">
        <w:rPr>
          <w:rFonts w:ascii="Times New Roman" w:hAnsi="Times New Roman" w:cs="Times New Roman"/>
          <w:i/>
          <w:sz w:val="28"/>
          <w:szCs w:val="28"/>
        </w:rPr>
        <w:t>Зоны охраны источников питьевого водоснабжения</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r w:rsidR="00756A33" w:rsidRPr="00F671EA">
        <w:rPr>
          <w:rFonts w:ascii="Times New Roman" w:hAnsi="Times New Roman" w:cs="Times New Roman"/>
          <w:sz w:val="28"/>
          <w:szCs w:val="28"/>
        </w:rPr>
        <w:t>в соответствии с СанПиНом</w:t>
      </w:r>
      <w:r w:rsidRPr="00F671EA">
        <w:rPr>
          <w:rFonts w:ascii="Times New Roman" w:hAnsi="Times New Roman" w:cs="Times New Roman"/>
          <w:sz w:val="28"/>
          <w:szCs w:val="28"/>
        </w:rPr>
        <w:t xml:space="preserve"> 2.1.4.1110-02 «Зоны санитарной охраны источников водоснабжения и водопроводов питьевого водоснабжения».</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Зоны санитарной охраны устанавливаются от подземных и поверхностных источников питьевого водоснабжения. </w:t>
      </w:r>
    </w:p>
    <w:p w:rsidR="00924CD9" w:rsidRPr="00F671EA" w:rsidRDefault="00924CD9" w:rsidP="00B8019D">
      <w:pPr>
        <w:spacing w:after="0" w:line="240" w:lineRule="auto"/>
        <w:ind w:firstLine="708"/>
        <w:jc w:val="both"/>
        <w:rPr>
          <w:rFonts w:ascii="Times New Roman" w:hAnsi="Times New Roman" w:cs="Times New Roman"/>
          <w:sz w:val="28"/>
          <w:szCs w:val="28"/>
        </w:rPr>
      </w:pPr>
    </w:p>
    <w:p w:rsidR="001F6A6D" w:rsidRPr="00F671EA" w:rsidRDefault="001F6A6D" w:rsidP="00756A33">
      <w:pPr>
        <w:spacing w:after="0" w:line="240" w:lineRule="auto"/>
        <w:ind w:firstLine="708"/>
        <w:jc w:val="center"/>
        <w:rPr>
          <w:rFonts w:ascii="Times New Roman" w:hAnsi="Times New Roman" w:cs="Times New Roman"/>
          <w:i/>
          <w:sz w:val="28"/>
          <w:szCs w:val="28"/>
        </w:rPr>
      </w:pPr>
      <w:r w:rsidRPr="00F671EA">
        <w:rPr>
          <w:rFonts w:ascii="Times New Roman" w:hAnsi="Times New Roman" w:cs="Times New Roman"/>
          <w:i/>
          <w:sz w:val="28"/>
          <w:szCs w:val="28"/>
        </w:rPr>
        <w:t>Санитарная очистка территории</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Санитарная очистка территории населенных пунктов муниципального округа направлена на содержание в чистоте селитебных территорий, охрану здоровья населения от вредного влияния бытовых отходов, их своевременный сбор, удаление и эффективное обезвреживание для предотвращения возникновения инфекционных заболеваний, а также для охраны почвы, воздуха и воды от загрязнения.</w:t>
      </w:r>
    </w:p>
    <w:p w:rsidR="00924CD9" w:rsidRPr="00F671EA" w:rsidRDefault="00924CD9" w:rsidP="00B8019D">
      <w:pPr>
        <w:spacing w:after="0" w:line="240" w:lineRule="auto"/>
        <w:ind w:firstLine="708"/>
        <w:jc w:val="both"/>
        <w:rPr>
          <w:rFonts w:ascii="Times New Roman" w:hAnsi="Times New Roman" w:cs="Times New Roman"/>
          <w:sz w:val="28"/>
          <w:szCs w:val="28"/>
        </w:rPr>
      </w:pPr>
    </w:p>
    <w:p w:rsidR="001F6A6D" w:rsidRPr="00F671EA" w:rsidRDefault="001F6A6D" w:rsidP="00756A33">
      <w:pPr>
        <w:spacing w:after="0" w:line="240" w:lineRule="auto"/>
        <w:ind w:firstLine="708"/>
        <w:jc w:val="center"/>
        <w:rPr>
          <w:rFonts w:ascii="Times New Roman" w:hAnsi="Times New Roman" w:cs="Times New Roman"/>
          <w:i/>
          <w:sz w:val="28"/>
          <w:szCs w:val="28"/>
        </w:rPr>
      </w:pPr>
      <w:r w:rsidRPr="00F671EA">
        <w:rPr>
          <w:rFonts w:ascii="Times New Roman" w:hAnsi="Times New Roman" w:cs="Times New Roman"/>
          <w:i/>
          <w:sz w:val="28"/>
          <w:szCs w:val="28"/>
        </w:rPr>
        <w:lastRenderedPageBreak/>
        <w:t>В целях улучшения состояния почв необходимо провести</w:t>
      </w:r>
      <w:r w:rsidR="00756A33" w:rsidRPr="00F671EA">
        <w:rPr>
          <w:rFonts w:ascii="Times New Roman" w:hAnsi="Times New Roman" w:cs="Times New Roman"/>
          <w:i/>
          <w:sz w:val="28"/>
          <w:szCs w:val="28"/>
        </w:rPr>
        <w:t xml:space="preserve"> комплекс следующих мероприятий:</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совершенствование системы санитарной очистки бытового мусора; </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снижение объемов мусора (свести к минимуму потребление продуктов одноразового пользования);</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определение конкретных организаций, ответственных за санитарную очистку данной территории.</w:t>
      </w:r>
    </w:p>
    <w:p w:rsidR="001F6A6D" w:rsidRPr="00F671EA" w:rsidRDefault="001F6A6D"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благоустройство мест массового отдыха населения.</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В процессе жизнедеятельности округа образуются следующие виды отходов:</w:t>
      </w:r>
    </w:p>
    <w:p w:rsidR="001F6A6D" w:rsidRPr="00F671EA" w:rsidRDefault="00756A33"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отходы из жилищ несортированные (исключая крупногабаритные) – отходы IV класса опасности;</w:t>
      </w:r>
    </w:p>
    <w:p w:rsidR="001F6A6D" w:rsidRPr="00F671EA" w:rsidRDefault="00756A33"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отходы из жилищ крупногабаритные – отходы V класса опасности;</w:t>
      </w:r>
    </w:p>
    <w:p w:rsidR="001F6A6D" w:rsidRPr="00F671EA" w:rsidRDefault="00756A33"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отходы (мусора) от уборки территории и помещений объектов оптово-розничной торговли продовольствен</w:t>
      </w:r>
      <w:r w:rsidR="001F6A6D" w:rsidRPr="00F671EA">
        <w:rPr>
          <w:rFonts w:ascii="Times New Roman" w:hAnsi="Times New Roman" w:cs="Times New Roman"/>
          <w:sz w:val="28"/>
          <w:szCs w:val="28"/>
        </w:rPr>
        <w:softHyphen/>
        <w:t xml:space="preserve">ными товарами - отходы V класса опасности; </w:t>
      </w:r>
    </w:p>
    <w:p w:rsidR="001F6A6D" w:rsidRPr="00F671EA" w:rsidRDefault="00756A33"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отходы (мусора) от уборки территории и помещений объектов оптово-розничной торговли промышленными товарами - отходы V класса опасности;</w:t>
      </w:r>
    </w:p>
    <w:p w:rsidR="001F6A6D" w:rsidRPr="00F671EA" w:rsidRDefault="00756A33"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мусор от бытовых помещений организаций несортированный (исключая крупногабаритный) - отход IV класса опасности;</w:t>
      </w:r>
    </w:p>
    <w:p w:rsidR="001F6A6D" w:rsidRPr="00F671EA" w:rsidRDefault="00756A33" w:rsidP="000E489C">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1F6A6D" w:rsidRPr="00F671EA">
        <w:rPr>
          <w:rFonts w:ascii="Times New Roman" w:hAnsi="Times New Roman" w:cs="Times New Roman"/>
          <w:sz w:val="28"/>
          <w:szCs w:val="28"/>
        </w:rPr>
        <w:t>жидкие бытовые отходы - отходы V класса опасности.</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Норматив образования отходов из жилищ несортированных (исключая крупногабаритные) принят равным 0,35 т/год на одного жителя.</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Норматив образования отходов из жилищ крупногабаритных принят равным 5% от объема образования отходов из жилищ несортированных (исключая крупногабаритные). </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 xml:space="preserve">Средняя плотность отходов 0,3 т/м3. </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Запрещается сливать жидкие отходы и сточные воды из домов, не оборудованных канализацией, в колодцы, водостоки ливневой канализации, придорожные канавы, на грунт.</w:t>
      </w:r>
    </w:p>
    <w:p w:rsidR="001F6A6D" w:rsidRPr="00F671EA" w:rsidRDefault="001F6A6D" w:rsidP="00B8019D">
      <w:pPr>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Без наличия усовершенствованной системы сбора, утилизации и переработки ТБО возрастающее количество мусора может вызвать загрязнение больших площадей пахотных земель и участков вдоль дорог, посадок, оврагов, улиц, что может вызвать экологическую катастрофу в округе.</w:t>
      </w:r>
    </w:p>
    <w:p w:rsidR="001F6A6D" w:rsidRPr="00F671EA" w:rsidRDefault="001F6A6D" w:rsidP="00561791">
      <w:pPr>
        <w:rPr>
          <w:lang w:eastAsia="ru-RU"/>
        </w:rPr>
      </w:pPr>
    </w:p>
    <w:p w:rsidR="00102E23" w:rsidRPr="00F671EA" w:rsidRDefault="00102E23" w:rsidP="00102E23">
      <w:pPr>
        <w:pStyle w:val="24"/>
        <w:numPr>
          <w:ilvl w:val="0"/>
          <w:numId w:val="0"/>
        </w:numPr>
        <w:spacing w:after="240" w:line="240" w:lineRule="auto"/>
        <w:jc w:val="center"/>
        <w:rPr>
          <w:rFonts w:ascii="Times New Roman" w:hAnsi="Times New Roman" w:cs="Times New Roman"/>
          <w:b/>
          <w:color w:val="auto"/>
          <w:sz w:val="28"/>
          <w:szCs w:val="28"/>
        </w:rPr>
      </w:pPr>
      <w:bookmarkStart w:id="52" w:name="_Toc134774873"/>
      <w:r w:rsidRPr="00F671EA">
        <w:rPr>
          <w:rFonts w:ascii="Times New Roman" w:hAnsi="Times New Roman" w:cs="Times New Roman"/>
          <w:b/>
          <w:color w:val="auto"/>
          <w:sz w:val="28"/>
          <w:szCs w:val="28"/>
        </w:rPr>
        <w:t>2.1.2.10 Оценка современного состояния окружающей среды</w:t>
      </w:r>
      <w:bookmarkEnd w:id="52"/>
    </w:p>
    <w:p w:rsidR="00102E23" w:rsidRPr="00F671EA" w:rsidRDefault="00102E23" w:rsidP="00102E23">
      <w:pPr>
        <w:jc w:val="center"/>
        <w:rPr>
          <w:rFonts w:ascii="Times New Roman" w:hAnsi="Times New Roman" w:cs="Times New Roman"/>
          <w:b/>
          <w:sz w:val="28"/>
          <w:szCs w:val="28"/>
        </w:rPr>
      </w:pPr>
      <w:r w:rsidRPr="00F671EA">
        <w:rPr>
          <w:rFonts w:ascii="Times New Roman" w:hAnsi="Times New Roman" w:cs="Times New Roman"/>
          <w:b/>
          <w:sz w:val="28"/>
          <w:szCs w:val="28"/>
        </w:rPr>
        <w:t>Оценка состояния атмосферного воздуха</w:t>
      </w:r>
    </w:p>
    <w:p w:rsidR="00924CD9" w:rsidRPr="00F671EA" w:rsidRDefault="00BD5873" w:rsidP="00BD5873">
      <w:pPr>
        <w:pStyle w:val="afffffd"/>
        <w:rPr>
          <w:sz w:val="28"/>
          <w:szCs w:val="28"/>
        </w:rPr>
      </w:pPr>
      <w:r w:rsidRPr="00F671EA">
        <w:rPr>
          <w:sz w:val="28"/>
          <w:szCs w:val="28"/>
        </w:rPr>
        <w:t xml:space="preserve">Высокому уровню загрязнения атмосферного воздуха способствуют климатические особенности Забайкальского края, так территория края находится в зоне действия сибирского антициклона, обусловливающего </w:t>
      </w:r>
      <w:r w:rsidRPr="00F671EA">
        <w:rPr>
          <w:sz w:val="28"/>
          <w:szCs w:val="28"/>
        </w:rPr>
        <w:lastRenderedPageBreak/>
        <w:t>штилевую или со слабым ветром погоду, в связи с чем, создаются неблагоприятные для рассеивания загрязняющих веществ метеорологические условия.</w:t>
      </w:r>
    </w:p>
    <w:p w:rsidR="00BD5873" w:rsidRPr="00F671EA" w:rsidRDefault="00BD5873" w:rsidP="00BD5873">
      <w:pPr>
        <w:pStyle w:val="afffffd"/>
        <w:rPr>
          <w:sz w:val="28"/>
          <w:szCs w:val="28"/>
        </w:rPr>
      </w:pPr>
      <w:r w:rsidRPr="00F671EA">
        <w:rPr>
          <w:sz w:val="28"/>
          <w:szCs w:val="28"/>
        </w:rPr>
        <w:t>Данное свойство атмосферы приводит к тому, что при относительно низких удельных выбросах загрязняющих веществ может наблюдаться высокий уровень загрязнения атмосферного воздуха.</w:t>
      </w:r>
    </w:p>
    <w:p w:rsidR="0006030C" w:rsidRPr="00F671EA" w:rsidRDefault="0006030C" w:rsidP="00BD5873">
      <w:pPr>
        <w:pStyle w:val="afffffd"/>
        <w:rPr>
          <w:sz w:val="28"/>
          <w:szCs w:val="28"/>
        </w:rPr>
      </w:pPr>
    </w:p>
    <w:p w:rsidR="00756A33" w:rsidRPr="00F671EA" w:rsidRDefault="00756A33" w:rsidP="0006030C">
      <w:pPr>
        <w:pStyle w:val="afffffd"/>
        <w:jc w:val="center"/>
        <w:rPr>
          <w:b/>
          <w:sz w:val="28"/>
          <w:szCs w:val="28"/>
        </w:rPr>
      </w:pPr>
    </w:p>
    <w:p w:rsidR="0006030C" w:rsidRPr="00F671EA" w:rsidRDefault="0006030C" w:rsidP="0006030C">
      <w:pPr>
        <w:pStyle w:val="afffffd"/>
        <w:jc w:val="center"/>
        <w:rPr>
          <w:b/>
          <w:sz w:val="28"/>
          <w:szCs w:val="28"/>
        </w:rPr>
      </w:pPr>
      <w:r w:rsidRPr="00F671EA">
        <w:rPr>
          <w:b/>
          <w:sz w:val="28"/>
          <w:szCs w:val="28"/>
        </w:rPr>
        <w:t>Почвенный покров</w:t>
      </w:r>
    </w:p>
    <w:p w:rsidR="0006030C" w:rsidRPr="00F671EA" w:rsidRDefault="0006030C" w:rsidP="0006030C">
      <w:pPr>
        <w:pStyle w:val="afffffd"/>
        <w:rPr>
          <w:sz w:val="28"/>
          <w:szCs w:val="28"/>
        </w:rPr>
      </w:pPr>
      <w:r w:rsidRPr="00F671EA">
        <w:rPr>
          <w:sz w:val="28"/>
          <w:szCs w:val="28"/>
        </w:rPr>
        <w:t xml:space="preserve">Почвенный покров является важнейшим природным образованием. Почва является основным источником продовольствия, обеспечивающим 97-98% продовольственных ресурсов населения. Вместе с тем, почвенный покров является местом, на котором размещается промышленное и сельскохозяйственное производство. Результаты антропогенной деятельности оказывают влияние на состав почвенного покрова и его качественные характеристики. Важнейшее свойство почвенного покрова - его плодородие, под которым понимается совокупность свойств почвы, удовлетворяющих потребность растений в элементах питания, воде, обеспечивающих их корневые системы достаточным количеством воздуха, тепла для нормальной жизнедеятельности и создания урожая. Именно это важнейшее качество почвы, отличает ее от горной породы. </w:t>
      </w:r>
    </w:p>
    <w:p w:rsidR="0006030C" w:rsidRPr="00F671EA" w:rsidRDefault="0006030C" w:rsidP="0006030C">
      <w:pPr>
        <w:pStyle w:val="afffffd"/>
        <w:rPr>
          <w:sz w:val="28"/>
          <w:szCs w:val="28"/>
        </w:rPr>
      </w:pPr>
      <w:r w:rsidRPr="00F671EA">
        <w:rPr>
          <w:sz w:val="28"/>
          <w:szCs w:val="28"/>
        </w:rPr>
        <w:t xml:space="preserve">Поверхностные слои почвы легко загрязняются. Большие концентрации в почве различных химических соединений - токсикантов, - пагубно влияют на жизнедеятельность почвенных организмов. При этом теряется способность почвы к самоочищению от болезнетворных и других нежелательных микроорганизмов, что чревато тяжелыми последствиями для человека, растительного и животного мира. </w:t>
      </w:r>
    </w:p>
    <w:p w:rsidR="0006030C" w:rsidRPr="00F671EA" w:rsidRDefault="0006030C" w:rsidP="0006030C">
      <w:pPr>
        <w:pStyle w:val="afffffd"/>
        <w:rPr>
          <w:sz w:val="28"/>
          <w:szCs w:val="28"/>
        </w:rPr>
      </w:pPr>
      <w:r w:rsidRPr="00F671EA">
        <w:rPr>
          <w:sz w:val="28"/>
          <w:szCs w:val="28"/>
        </w:rPr>
        <w:t xml:space="preserve">Почвы Приаргунского муниципального округа подвержены высокой антропогенной нагрузке, из-за расположения на территории округа свалок, биотермических ям, площадки ЖБО, а также мест разработки полезных ископаемых. </w:t>
      </w:r>
    </w:p>
    <w:p w:rsidR="0006030C" w:rsidRPr="00F671EA" w:rsidRDefault="0006030C" w:rsidP="0006030C">
      <w:pPr>
        <w:pStyle w:val="afffffd"/>
        <w:rPr>
          <w:sz w:val="28"/>
          <w:szCs w:val="28"/>
        </w:rPr>
      </w:pPr>
      <w:r w:rsidRPr="00F671EA">
        <w:rPr>
          <w:sz w:val="28"/>
          <w:szCs w:val="28"/>
        </w:rPr>
        <w:t xml:space="preserve">При неправильной эксплуатация данных объектов состояние почв поселения может значительно ухудшится.  </w:t>
      </w:r>
    </w:p>
    <w:p w:rsidR="00BD5873" w:rsidRPr="00F671EA" w:rsidRDefault="00BD5873" w:rsidP="00BD5873">
      <w:pPr>
        <w:pStyle w:val="afffffd"/>
        <w:rPr>
          <w:sz w:val="28"/>
          <w:szCs w:val="28"/>
        </w:rPr>
      </w:pPr>
    </w:p>
    <w:p w:rsidR="00BD5873" w:rsidRPr="00F671EA" w:rsidRDefault="00BD5873" w:rsidP="00BD5873">
      <w:pPr>
        <w:pStyle w:val="afff8"/>
        <w:widowControl w:val="0"/>
        <w:suppressAutoHyphens/>
        <w:ind w:firstLine="709"/>
        <w:jc w:val="center"/>
        <w:rPr>
          <w:rFonts w:ascii="Times New Roman" w:hAnsi="Times New Roman" w:cs="Times New Roman"/>
          <w:b/>
          <w:sz w:val="28"/>
          <w:szCs w:val="28"/>
        </w:rPr>
      </w:pPr>
      <w:r w:rsidRPr="00F671EA">
        <w:rPr>
          <w:rFonts w:ascii="Times New Roman" w:hAnsi="Times New Roman" w:cs="Times New Roman"/>
          <w:b/>
          <w:sz w:val="28"/>
          <w:szCs w:val="28"/>
        </w:rPr>
        <w:t>Оценка состояния поверхностных и подземных водных объектов</w:t>
      </w:r>
    </w:p>
    <w:p w:rsidR="003A3FBA" w:rsidRPr="00F671EA" w:rsidRDefault="003A3FBA" w:rsidP="003A3FBA">
      <w:pPr>
        <w:pStyle w:val="afffffd"/>
        <w:rPr>
          <w:sz w:val="28"/>
          <w:szCs w:val="28"/>
        </w:rPr>
      </w:pPr>
      <w:r w:rsidRPr="00F671EA">
        <w:rPr>
          <w:sz w:val="28"/>
          <w:szCs w:val="28"/>
        </w:rPr>
        <w:t xml:space="preserve">Приаргунский муниципальный округ имеет значительную обеспеченность водными ресурсами. Для целей водоснабжения населения используются подземные воды. </w:t>
      </w:r>
    </w:p>
    <w:p w:rsidR="003A3FBA" w:rsidRPr="00F671EA" w:rsidRDefault="003A3FBA" w:rsidP="003A3FBA">
      <w:pPr>
        <w:pStyle w:val="afffffd"/>
        <w:rPr>
          <w:sz w:val="28"/>
          <w:szCs w:val="28"/>
        </w:rPr>
      </w:pPr>
      <w:r w:rsidRPr="00F671EA">
        <w:rPr>
          <w:sz w:val="28"/>
          <w:szCs w:val="28"/>
        </w:rPr>
        <w:t xml:space="preserve">Реки Приаргунский муниципальный округ как и большинство рек Забайкальского края относятся к Амурскому бассейновому округу. </w:t>
      </w:r>
    </w:p>
    <w:p w:rsidR="00BD5873" w:rsidRPr="00F671EA" w:rsidRDefault="00BD5873" w:rsidP="00BD5873">
      <w:pPr>
        <w:pStyle w:val="afff8"/>
        <w:widowControl w:val="0"/>
        <w:suppressAutoHyphens/>
        <w:spacing w:after="0" w:line="240" w:lineRule="auto"/>
        <w:ind w:left="0" w:firstLine="708"/>
        <w:contextualSpacing/>
        <w:jc w:val="both"/>
        <w:rPr>
          <w:rFonts w:ascii="Times New Roman" w:hAnsi="Times New Roman" w:cs="Times New Roman"/>
          <w:sz w:val="28"/>
          <w:szCs w:val="28"/>
        </w:rPr>
      </w:pPr>
      <w:r w:rsidRPr="00F671EA">
        <w:rPr>
          <w:rFonts w:ascii="Times New Roman" w:hAnsi="Times New Roman" w:cs="Times New Roman"/>
          <w:sz w:val="28"/>
          <w:szCs w:val="28"/>
        </w:rPr>
        <w:t xml:space="preserve">На качество воды в поверхностных водных объектах негативное влияние оказывает неочищенный поверхностный сток с территории населенных </w:t>
      </w:r>
      <w:r w:rsidRPr="00F671EA">
        <w:rPr>
          <w:rFonts w:ascii="Times New Roman" w:hAnsi="Times New Roman" w:cs="Times New Roman"/>
          <w:sz w:val="28"/>
          <w:szCs w:val="28"/>
        </w:rPr>
        <w:lastRenderedPageBreak/>
        <w:t xml:space="preserve">пунктов и ферм, а также с сельскохозяйственных угодий. В период дождевых паводков и половодья происходит смыв почвы, навозной массы, в том числе, вывезенной на поля, канализационных стоков в случае отсутствия или ненадлежащего обустройства выгребных ям, что ухудшает санитарную обстановку реки и водотоков, протекающих через территорию сельского поселения. </w:t>
      </w:r>
    </w:p>
    <w:p w:rsidR="00BD5873" w:rsidRPr="00F671EA" w:rsidRDefault="00BD5873" w:rsidP="00BD5873">
      <w:pPr>
        <w:pStyle w:val="affff4"/>
        <w:widowControl w:val="0"/>
        <w:suppressAutoHyphens/>
        <w:rPr>
          <w:szCs w:val="28"/>
        </w:rPr>
      </w:pPr>
      <w:r w:rsidRPr="00F671EA">
        <w:rPr>
          <w:szCs w:val="28"/>
          <w:shd w:val="clear" w:color="auto" w:fill="FFFFFF"/>
        </w:rPr>
        <w:t>Бытовые сточные воды жилого сектора собираются в индивидуальные выгребные ямы, которые могут быть обустроены в виде герметичного накопителя, тогда такие ямы при регулярной откачке не являются источниками загрязнения, но в случае их обустройства в виде поглощающего колодца с фильтрующим дном, появляется риск загрязнения грунтов.</w:t>
      </w:r>
    </w:p>
    <w:p w:rsidR="00BD5873" w:rsidRPr="00F671EA" w:rsidRDefault="00BD5873" w:rsidP="00BD5873">
      <w:pPr>
        <w:spacing w:after="0" w:line="240" w:lineRule="auto"/>
        <w:jc w:val="both"/>
        <w:rPr>
          <w:rFonts w:ascii="Times New Roman" w:hAnsi="Times New Roman" w:cs="Times New Roman"/>
          <w:sz w:val="28"/>
        </w:rPr>
      </w:pPr>
    </w:p>
    <w:p w:rsidR="00BD5873" w:rsidRPr="00F671EA" w:rsidRDefault="00BD5873" w:rsidP="00BD5873">
      <w:pPr>
        <w:spacing w:after="0" w:line="240" w:lineRule="auto"/>
        <w:ind w:firstLine="567"/>
        <w:jc w:val="center"/>
        <w:rPr>
          <w:rFonts w:ascii="Times New Roman" w:hAnsi="Times New Roman" w:cs="Times New Roman"/>
          <w:b/>
          <w:sz w:val="28"/>
          <w:szCs w:val="28"/>
        </w:rPr>
      </w:pPr>
      <w:r w:rsidRPr="00F671EA">
        <w:rPr>
          <w:rFonts w:ascii="Times New Roman" w:hAnsi="Times New Roman" w:cs="Times New Roman"/>
          <w:b/>
          <w:sz w:val="28"/>
          <w:szCs w:val="28"/>
        </w:rPr>
        <w:t>Обращение с отходами производства и потребления</w:t>
      </w:r>
    </w:p>
    <w:p w:rsidR="00A030A3" w:rsidRPr="00F671EA" w:rsidRDefault="00A030A3" w:rsidP="00BD5873">
      <w:pPr>
        <w:spacing w:after="0" w:line="240" w:lineRule="auto"/>
        <w:ind w:firstLine="567"/>
        <w:jc w:val="center"/>
        <w:rPr>
          <w:rFonts w:ascii="Times New Roman" w:hAnsi="Times New Roman" w:cs="Times New Roman"/>
          <w:sz w:val="28"/>
        </w:rPr>
      </w:pPr>
    </w:p>
    <w:p w:rsidR="00BD5873" w:rsidRPr="00F671EA" w:rsidRDefault="00BD5873" w:rsidP="00BD5873">
      <w:pPr>
        <w:pStyle w:val="afff8"/>
        <w:widowControl w:val="0"/>
        <w:suppressAutoHyphens/>
        <w:spacing w:after="0" w:line="240" w:lineRule="auto"/>
        <w:ind w:left="0" w:firstLine="709"/>
        <w:jc w:val="both"/>
        <w:rPr>
          <w:rFonts w:ascii="Times New Roman" w:hAnsi="Times New Roman" w:cs="Times New Roman"/>
          <w:sz w:val="28"/>
          <w:szCs w:val="28"/>
        </w:rPr>
      </w:pPr>
      <w:r w:rsidRPr="00F671EA">
        <w:rPr>
          <w:rFonts w:ascii="Times New Roman" w:hAnsi="Times New Roman" w:cs="Times New Roman"/>
          <w:sz w:val="28"/>
          <w:szCs w:val="28"/>
        </w:rPr>
        <w:t>Источниками образования отходов производства и потребления являются жилой сектор, объекты социальной инфраструктуры, объекты сельского хозяйства.</w:t>
      </w:r>
    </w:p>
    <w:p w:rsidR="00BD5873" w:rsidRPr="00F671EA" w:rsidRDefault="00BD5873" w:rsidP="00BD5873">
      <w:pPr>
        <w:pStyle w:val="afff8"/>
        <w:spacing w:after="0" w:line="240" w:lineRule="auto"/>
        <w:ind w:left="0" w:firstLine="709"/>
        <w:contextualSpacing/>
        <w:jc w:val="both"/>
        <w:rPr>
          <w:rFonts w:ascii="Times New Roman" w:hAnsi="Times New Roman" w:cs="Times New Roman"/>
          <w:sz w:val="28"/>
          <w:szCs w:val="28"/>
        </w:rPr>
      </w:pPr>
      <w:r w:rsidRPr="00F671EA">
        <w:rPr>
          <w:rFonts w:ascii="Times New Roman" w:hAnsi="Times New Roman" w:cs="Times New Roman"/>
          <w:sz w:val="28"/>
          <w:szCs w:val="28"/>
        </w:rPr>
        <w:t xml:space="preserve">На территории Приаргунского муниципального округа действуют фермы крупного рогатого скота. Навоз накапливается на территории ферм и в необорудованных для этого местах, вывозится на поля без предварительного обезвреживания (термической сушки, компостирования и др.), что не исключает содержания в нем патогенной микрофлоры. </w:t>
      </w:r>
    </w:p>
    <w:p w:rsidR="00BD5873" w:rsidRPr="00F671EA" w:rsidRDefault="00BD5873" w:rsidP="00BD5873">
      <w:pPr>
        <w:widowControl w:val="0"/>
        <w:suppressAutoHyphens/>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На территории Приаргунского муниципального округа имеются</w:t>
      </w:r>
      <w:r w:rsidR="001B6968" w:rsidRPr="00F671EA">
        <w:rPr>
          <w:rFonts w:ascii="Times New Roman" w:hAnsi="Times New Roman" w:cs="Times New Roman"/>
          <w:sz w:val="28"/>
          <w:szCs w:val="28"/>
        </w:rPr>
        <w:t xml:space="preserve"> свалки ТКО, площадка для сброса жидких бытовых отходов (ЖБО), канализационные очистные сооружения,</w:t>
      </w:r>
      <w:r w:rsidRPr="00F671EA">
        <w:rPr>
          <w:rFonts w:ascii="Times New Roman" w:hAnsi="Times New Roman" w:cs="Times New Roman"/>
          <w:sz w:val="28"/>
          <w:szCs w:val="28"/>
        </w:rPr>
        <w:t xml:space="preserve"> 3 биотермические ямы:</w:t>
      </w:r>
    </w:p>
    <w:p w:rsidR="00BD5873" w:rsidRPr="00F671EA" w:rsidRDefault="00BD5873" w:rsidP="00BD5873">
      <w:pPr>
        <w:widowControl w:val="0"/>
        <w:suppressAutoHyphens/>
        <w:spacing w:after="0" w:line="240" w:lineRule="auto"/>
        <w:ind w:firstLine="709"/>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rPr>
        <w:t xml:space="preserve">- </w:t>
      </w:r>
      <w:r w:rsidRPr="00F671EA">
        <w:rPr>
          <w:rFonts w:ascii="Times New Roman" w:hAnsi="Times New Roman" w:cs="Times New Roman"/>
          <w:sz w:val="28"/>
          <w:szCs w:val="28"/>
          <w:shd w:val="clear" w:color="auto" w:fill="FFFFFF"/>
        </w:rPr>
        <w:t>биотермическая яма "Беккари", расположен: Забайкальский край, Приаргунский район, с. Зоргол (ОКС 75:17:260201:759);</w:t>
      </w:r>
    </w:p>
    <w:p w:rsidR="00BD5873" w:rsidRPr="00F671EA" w:rsidRDefault="00BD5873" w:rsidP="00BD5873">
      <w:pPr>
        <w:widowControl w:val="0"/>
        <w:suppressAutoHyphens/>
        <w:spacing w:after="0" w:line="240" w:lineRule="auto"/>
        <w:ind w:firstLine="709"/>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 биотермическая яма "Беккари", расположен Забайкальский край, Приаргунский район, п. Молодёжный (ОКС 75:17:350101:812);</w:t>
      </w:r>
    </w:p>
    <w:p w:rsidR="00A867C9" w:rsidRPr="00F671EA" w:rsidRDefault="00BD5873" w:rsidP="00A867C9">
      <w:pPr>
        <w:widowControl w:val="0"/>
        <w:suppressAutoHyphens/>
        <w:spacing w:after="0" w:line="240" w:lineRule="auto"/>
        <w:ind w:firstLine="709"/>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 биотермическая яма "Беккари", расположен Забайкальский край, Приаргунский район, с. Новоцурухайтуй (ОКС 75:17:270203:522)</w:t>
      </w:r>
      <w:r w:rsidR="00916699" w:rsidRPr="00F671EA">
        <w:rPr>
          <w:rFonts w:ascii="Times New Roman" w:hAnsi="Times New Roman" w:cs="Times New Roman"/>
          <w:sz w:val="28"/>
          <w:szCs w:val="28"/>
          <w:shd w:val="clear" w:color="auto" w:fill="FFFFFF"/>
        </w:rPr>
        <w:t>;</w:t>
      </w:r>
    </w:p>
    <w:p w:rsidR="00916699" w:rsidRPr="00F671EA" w:rsidRDefault="00916699" w:rsidP="00A867C9">
      <w:pPr>
        <w:widowControl w:val="0"/>
        <w:suppressAutoHyphens/>
        <w:spacing w:after="0" w:line="240" w:lineRule="auto"/>
        <w:ind w:firstLine="709"/>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 яма Беккери (Зоргол);</w:t>
      </w:r>
    </w:p>
    <w:p w:rsidR="00916699" w:rsidRPr="00F671EA" w:rsidRDefault="00916699" w:rsidP="00A867C9">
      <w:pPr>
        <w:widowControl w:val="0"/>
        <w:suppressAutoHyphens/>
        <w:spacing w:after="0" w:line="240" w:lineRule="auto"/>
        <w:ind w:firstLine="709"/>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 скотомогильник  (Кути).</w:t>
      </w:r>
    </w:p>
    <w:p w:rsidR="00A867C9" w:rsidRPr="00F671EA" w:rsidRDefault="00A867C9" w:rsidP="00A867C9">
      <w:pPr>
        <w:widowControl w:val="0"/>
        <w:suppressAutoHyphens/>
        <w:spacing w:after="0" w:line="240" w:lineRule="auto"/>
        <w:ind w:firstLine="709"/>
        <w:jc w:val="both"/>
        <w:rPr>
          <w:rFonts w:ascii="Times New Roman" w:hAnsi="Times New Roman" w:cs="Times New Roman"/>
          <w:sz w:val="28"/>
          <w:szCs w:val="28"/>
          <w:shd w:val="clear" w:color="auto" w:fill="FFFFFF"/>
        </w:rPr>
      </w:pPr>
    </w:p>
    <w:p w:rsidR="00A867C9" w:rsidRPr="00F671EA" w:rsidRDefault="00A867C9" w:rsidP="00A867C9">
      <w:pPr>
        <w:widowControl w:val="0"/>
        <w:suppressAutoHyphens/>
        <w:spacing w:after="0" w:line="240" w:lineRule="auto"/>
        <w:ind w:firstLine="709"/>
        <w:jc w:val="center"/>
        <w:rPr>
          <w:rFonts w:ascii="Times New Roman" w:hAnsi="Times New Roman" w:cs="Times New Roman"/>
          <w:sz w:val="28"/>
          <w:szCs w:val="28"/>
          <w:shd w:val="clear" w:color="auto" w:fill="FFFFFF"/>
        </w:rPr>
      </w:pPr>
      <w:r w:rsidRPr="00F671EA">
        <w:rPr>
          <w:rFonts w:ascii="Times New Roman" w:hAnsi="Times New Roman" w:cs="Times New Roman"/>
          <w:b/>
          <w:sz w:val="28"/>
          <w:szCs w:val="28"/>
        </w:rPr>
        <w:t>Акустический режим. Радиационно-гигиеническая обстановка и электромагнитные излучения</w:t>
      </w:r>
    </w:p>
    <w:p w:rsidR="00A867C9" w:rsidRPr="00F671EA" w:rsidRDefault="00A867C9" w:rsidP="00A867C9">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0"/>
          <w:lang w:eastAsia="ru-RU"/>
        </w:rPr>
        <w:t xml:space="preserve">Радиационная обстановка на территории </w:t>
      </w:r>
      <w:r w:rsidRPr="00F671EA">
        <w:rPr>
          <w:rFonts w:ascii="Times New Roman" w:eastAsia="Times New Roman" w:hAnsi="Times New Roman" w:cs="Times New Roman"/>
          <w:sz w:val="28"/>
          <w:szCs w:val="28"/>
          <w:lang w:eastAsia="ru-RU"/>
        </w:rPr>
        <w:t xml:space="preserve">Приаргунского муниципального округа </w:t>
      </w:r>
      <w:r w:rsidRPr="00F671EA">
        <w:rPr>
          <w:rFonts w:ascii="Times New Roman" w:eastAsia="Times New Roman" w:hAnsi="Times New Roman" w:cs="Times New Roman"/>
          <w:sz w:val="28"/>
          <w:szCs w:val="20"/>
          <w:lang w:eastAsia="ru-RU"/>
        </w:rPr>
        <w:t>формируется под воздействием естественных (природных) и искусственных источников радиации.</w:t>
      </w:r>
      <w:r w:rsidRPr="00F671EA">
        <w:rPr>
          <w:rFonts w:ascii="Times New Roman" w:eastAsia="Times New Roman" w:hAnsi="Times New Roman" w:cs="Times New Roman"/>
          <w:sz w:val="28"/>
          <w:szCs w:val="28"/>
          <w:lang w:eastAsia="ru-RU"/>
        </w:rPr>
        <w:t xml:space="preserve"> Радиационно-гигиеническая обстановка на территории сельского поселения характеризуется как стабильная.</w:t>
      </w:r>
    </w:p>
    <w:p w:rsidR="00A867C9" w:rsidRPr="00F671EA" w:rsidRDefault="00A867C9" w:rsidP="00A867C9">
      <w:pPr>
        <w:pStyle w:val="afff8"/>
        <w:widowControl w:val="0"/>
        <w:suppressAutoHyphens/>
        <w:spacing w:after="0" w:line="240" w:lineRule="auto"/>
        <w:ind w:left="0"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Электроснабжение населенных пунктов Приаргунского </w:t>
      </w:r>
      <w:r w:rsidRPr="00F671EA">
        <w:rPr>
          <w:rFonts w:ascii="Times New Roman" w:hAnsi="Times New Roman" w:cs="Times New Roman"/>
          <w:sz w:val="28"/>
          <w:szCs w:val="28"/>
        </w:rPr>
        <w:lastRenderedPageBreak/>
        <w:t>муниципального округа осуществляется посредством линий электропередач 6кВ, 10 кВ, 35 кВ, 110 кВ, 220 кВ.</w:t>
      </w:r>
    </w:p>
    <w:p w:rsidR="00A867C9" w:rsidRPr="00F671EA" w:rsidRDefault="00A867C9" w:rsidP="00A867C9">
      <w:pPr>
        <w:pStyle w:val="afff8"/>
        <w:widowControl w:val="0"/>
        <w:suppressAutoHyphens/>
        <w:spacing w:after="0" w:line="240" w:lineRule="auto"/>
        <w:ind w:left="0"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Источниками шумового загрязнения служат машинно-тракторные стоянки, автомобильные дорого регионального и местного значения. </w:t>
      </w:r>
    </w:p>
    <w:p w:rsidR="00A867C9" w:rsidRPr="00F671EA" w:rsidRDefault="00A867C9" w:rsidP="00A867C9">
      <w:pPr>
        <w:pStyle w:val="ConsPlusNormal"/>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Источниками шума на территориях ферм и МТП являются вентиляционное оборудование, насосы, двигатели автотранспортных средств и спецтехники, непосредственно животные. </w:t>
      </w:r>
    </w:p>
    <w:p w:rsidR="00307C50" w:rsidRPr="00F671EA" w:rsidRDefault="00A867C9" w:rsidP="00A867C9">
      <w:pPr>
        <w:pStyle w:val="afff8"/>
        <w:spacing w:after="0" w:line="240" w:lineRule="auto"/>
        <w:ind w:left="0" w:firstLine="709"/>
        <w:contextualSpacing/>
        <w:jc w:val="both"/>
        <w:rPr>
          <w:lang w:eastAsia="ru-RU"/>
        </w:rPr>
      </w:pPr>
      <w:r w:rsidRPr="00F671EA">
        <w:rPr>
          <w:rFonts w:ascii="Times New Roman" w:hAnsi="Times New Roman" w:cs="Times New Roman"/>
          <w:sz w:val="28"/>
          <w:szCs w:val="28"/>
        </w:rPr>
        <w:t>На территории округа расположены базовые и автоматические телефонные станции, установление размера санитарно-защитных зон которых проводится в соответствии с действующими санитарными правилами и нормами по электромагнитным излучениям радиочастотного диапазона и методиками расчета интенсивности электромагнитного излучения радиочастот.</w:t>
      </w:r>
    </w:p>
    <w:p w:rsidR="00307C50" w:rsidRPr="00F671EA" w:rsidRDefault="00307C50" w:rsidP="00102E23">
      <w:pPr>
        <w:jc w:val="center"/>
        <w:rPr>
          <w:lang w:eastAsia="ru-RU"/>
        </w:rPr>
      </w:pPr>
    </w:p>
    <w:p w:rsidR="009A091C" w:rsidRPr="00F671EA" w:rsidRDefault="009A091C" w:rsidP="00304EEA">
      <w:pPr>
        <w:pStyle w:val="24"/>
        <w:numPr>
          <w:ilvl w:val="2"/>
          <w:numId w:val="105"/>
        </w:numPr>
        <w:ind w:left="0" w:firstLine="0"/>
        <w:jc w:val="center"/>
        <w:rPr>
          <w:rFonts w:ascii="Times New Roman" w:eastAsia="Times New Roman" w:hAnsi="Times New Roman" w:cs="Times New Roman"/>
          <w:b/>
          <w:color w:val="auto"/>
          <w:sz w:val="28"/>
          <w:szCs w:val="28"/>
          <w:lang w:eastAsia="ru-RU"/>
        </w:rPr>
      </w:pPr>
      <w:bookmarkStart w:id="53" w:name="_Toc134774874"/>
      <w:r w:rsidRPr="00F671EA">
        <w:rPr>
          <w:rFonts w:ascii="Times New Roman" w:eastAsia="Times New Roman" w:hAnsi="Times New Roman" w:cs="Times New Roman"/>
          <w:b/>
          <w:color w:val="auto"/>
          <w:sz w:val="28"/>
          <w:szCs w:val="28"/>
          <w:lang w:eastAsia="ru-RU"/>
        </w:rPr>
        <w:t xml:space="preserve">Комплексная </w:t>
      </w:r>
      <w:r w:rsidR="000D3CCA" w:rsidRPr="00F671EA">
        <w:rPr>
          <w:rFonts w:ascii="Times New Roman" w:eastAsia="Times New Roman" w:hAnsi="Times New Roman" w:cs="Times New Roman"/>
          <w:b/>
          <w:color w:val="auto"/>
          <w:sz w:val="28"/>
          <w:szCs w:val="28"/>
          <w:lang w:eastAsia="ru-RU"/>
        </w:rPr>
        <w:t>оценка и информация об основных проблемах развития территорий</w:t>
      </w:r>
      <w:bookmarkEnd w:id="53"/>
    </w:p>
    <w:p w:rsidR="004C5714" w:rsidRPr="00F671EA" w:rsidRDefault="004C5714" w:rsidP="004C5714">
      <w:pPr>
        <w:rPr>
          <w:lang w:eastAsia="ru-RU"/>
        </w:rPr>
      </w:pPr>
    </w:p>
    <w:p w:rsidR="00544DB4" w:rsidRPr="00F671EA" w:rsidRDefault="00544DB4" w:rsidP="00544DB4">
      <w:pPr>
        <w:pStyle w:val="affffe"/>
        <w:suppressAutoHyphens/>
        <w:ind w:firstLine="708"/>
        <w:jc w:val="both"/>
        <w:rPr>
          <w:rFonts w:ascii="Times New Roman" w:hAnsi="Times New Roman" w:cs="Times New Roman"/>
          <w:b/>
          <w:sz w:val="28"/>
          <w:szCs w:val="28"/>
        </w:rPr>
      </w:pPr>
      <w:r w:rsidRPr="00F671EA">
        <w:rPr>
          <w:rFonts w:ascii="Times New Roman" w:hAnsi="Times New Roman" w:cs="Times New Roman"/>
          <w:sz w:val="28"/>
          <w:szCs w:val="28"/>
        </w:rPr>
        <w:t>Градостроительный кодекс РФ относит Генеральные планы поселений к разряду документов территориального планирования, в которых устанавливаются функциональные зоны, зоны планируемого размещения объектов капитального строительства для государственных или муниципальных нужд, зоны с особыми условиями использования территории.</w:t>
      </w:r>
    </w:p>
    <w:p w:rsidR="00544DB4" w:rsidRPr="00F671EA" w:rsidRDefault="00544DB4" w:rsidP="00544DB4">
      <w:pPr>
        <w:pStyle w:val="affffe"/>
        <w:suppressAutoHyphens/>
        <w:ind w:firstLine="708"/>
        <w:jc w:val="both"/>
        <w:rPr>
          <w:rFonts w:ascii="Times New Roman" w:hAnsi="Times New Roman" w:cs="Times New Roman"/>
          <w:b/>
          <w:sz w:val="28"/>
          <w:szCs w:val="28"/>
        </w:rPr>
      </w:pPr>
      <w:r w:rsidRPr="00F671EA">
        <w:rPr>
          <w:rFonts w:ascii="Times New Roman" w:hAnsi="Times New Roman" w:cs="Times New Roman"/>
          <w:sz w:val="28"/>
          <w:szCs w:val="28"/>
        </w:rPr>
        <w:t xml:space="preserve">В соответствии с Приказом Минрегиона РФ от 26.05.2011 N 244 «Об утверждении Методических рекомендаций по разработке проектов генеральных планов поселений и городских округов» согласно п.9.8 к функциональным зонам могут быть отнесены: общественно-деловые зоны, жилые зоны, рекреационные зоны, производственные и коммунальные зоны, зоны инженерной и транспортной инфраструктур, зоны сельскохозяйственного использования, пригородные и иные функциональные зоны. </w:t>
      </w:r>
    </w:p>
    <w:p w:rsidR="00544DB4" w:rsidRPr="00F671EA" w:rsidRDefault="00544DB4" w:rsidP="00544DB4">
      <w:pPr>
        <w:pStyle w:val="affffe"/>
        <w:suppressAutoHyphens/>
        <w:ind w:firstLine="708"/>
        <w:jc w:val="both"/>
        <w:rPr>
          <w:rFonts w:ascii="Times New Roman" w:hAnsi="Times New Roman" w:cs="Times New Roman"/>
          <w:b/>
          <w:sz w:val="28"/>
          <w:szCs w:val="28"/>
        </w:rPr>
      </w:pPr>
      <w:r w:rsidRPr="00F671EA">
        <w:rPr>
          <w:rFonts w:ascii="Times New Roman" w:hAnsi="Times New Roman" w:cs="Times New Roman"/>
          <w:sz w:val="28"/>
          <w:szCs w:val="28"/>
        </w:rPr>
        <w:t>Градостроительный Кодекс РФ предполагает, что подготовленный и надлежащим образом утвержденный генеральный план поселения служит основанием для проведения градостроительного зонирования территории.</w:t>
      </w:r>
    </w:p>
    <w:p w:rsidR="00544DB4" w:rsidRPr="00F671EA" w:rsidRDefault="00544DB4" w:rsidP="00544DB4">
      <w:pPr>
        <w:pStyle w:val="affffe"/>
        <w:suppressAutoHyphens/>
        <w:ind w:firstLine="708"/>
        <w:jc w:val="both"/>
        <w:rPr>
          <w:rFonts w:ascii="Times New Roman" w:hAnsi="Times New Roman" w:cs="Times New Roman"/>
          <w:b/>
          <w:sz w:val="28"/>
          <w:szCs w:val="28"/>
        </w:rPr>
      </w:pPr>
      <w:r w:rsidRPr="00F671EA">
        <w:rPr>
          <w:rFonts w:ascii="Times New Roman" w:hAnsi="Times New Roman" w:cs="Times New Roman"/>
          <w:sz w:val="28"/>
          <w:szCs w:val="28"/>
        </w:rPr>
        <w:t xml:space="preserve">Поскольку генеральный план поселения не является документом прямого действия, реализация его положений осуществляется через разработку правил землепользования и застройки, проектов планировки и межевания территорий элементов планировочной структуры, градостроительных планов земельных участков. Поэтому назначенный для застройки участок относится к какой-либо функциональной зоне генерального плана, получает градостроительные регламенты и разрешенный вид строительных преобразований из правил землепользования и застройки, приобретает точные юридически оформляемые границы из проектов </w:t>
      </w:r>
      <w:r w:rsidRPr="00F671EA">
        <w:rPr>
          <w:rFonts w:ascii="Times New Roman" w:hAnsi="Times New Roman" w:cs="Times New Roman"/>
          <w:sz w:val="28"/>
          <w:szCs w:val="28"/>
        </w:rPr>
        <w:lastRenderedPageBreak/>
        <w:t>планировки и межевания территории и, наконец, делится на застраиваемую и свободную от застройки части в градостроительном плане земельного участка.</w:t>
      </w:r>
    </w:p>
    <w:p w:rsidR="00474441" w:rsidRPr="00F671EA" w:rsidRDefault="00474441" w:rsidP="00561791">
      <w:pPr>
        <w:rPr>
          <w:lang w:eastAsia="ru-RU"/>
        </w:rPr>
      </w:pPr>
    </w:p>
    <w:p w:rsidR="00A4372B" w:rsidRPr="00F671EA" w:rsidRDefault="00A4372B" w:rsidP="00A4372B">
      <w:pPr>
        <w:pStyle w:val="24"/>
        <w:numPr>
          <w:ilvl w:val="0"/>
          <w:numId w:val="0"/>
        </w:numPr>
        <w:spacing w:after="240" w:line="240" w:lineRule="auto"/>
        <w:ind w:left="1440"/>
        <w:jc w:val="center"/>
        <w:rPr>
          <w:rFonts w:ascii="Times New Roman" w:hAnsi="Times New Roman" w:cs="Times New Roman"/>
          <w:b/>
          <w:color w:val="auto"/>
          <w:sz w:val="28"/>
          <w:szCs w:val="28"/>
          <w:lang w:eastAsia="ru-RU"/>
        </w:rPr>
      </w:pPr>
      <w:bookmarkStart w:id="54" w:name="_Toc134774875"/>
      <w:r w:rsidRPr="00F671EA">
        <w:rPr>
          <w:rFonts w:ascii="Times New Roman" w:hAnsi="Times New Roman" w:cs="Times New Roman"/>
          <w:b/>
          <w:color w:val="auto"/>
          <w:spacing w:val="2"/>
          <w:sz w:val="28"/>
          <w:szCs w:val="28"/>
          <w:shd w:val="clear" w:color="auto" w:fill="FFFFFF"/>
        </w:rPr>
        <w:t>2.1.</w:t>
      </w:r>
      <w:r w:rsidR="003073CD" w:rsidRPr="00F671EA">
        <w:rPr>
          <w:rFonts w:ascii="Times New Roman" w:hAnsi="Times New Roman" w:cs="Times New Roman"/>
          <w:b/>
          <w:color w:val="auto"/>
          <w:spacing w:val="2"/>
          <w:sz w:val="28"/>
          <w:szCs w:val="28"/>
          <w:shd w:val="clear" w:color="auto" w:fill="FFFFFF"/>
        </w:rPr>
        <w:t>3</w:t>
      </w:r>
      <w:r w:rsidRPr="00F671EA">
        <w:rPr>
          <w:rFonts w:ascii="Times New Roman" w:hAnsi="Times New Roman" w:cs="Times New Roman"/>
          <w:b/>
          <w:color w:val="auto"/>
          <w:spacing w:val="2"/>
          <w:sz w:val="28"/>
          <w:szCs w:val="28"/>
          <w:shd w:val="clear" w:color="auto" w:fill="FFFFFF"/>
        </w:rPr>
        <w:t>.</w:t>
      </w:r>
      <w:r w:rsidR="003073CD" w:rsidRPr="00F671EA">
        <w:rPr>
          <w:rFonts w:ascii="Times New Roman" w:hAnsi="Times New Roman" w:cs="Times New Roman"/>
          <w:b/>
          <w:color w:val="auto"/>
          <w:spacing w:val="2"/>
          <w:sz w:val="28"/>
          <w:szCs w:val="28"/>
          <w:shd w:val="clear" w:color="auto" w:fill="FFFFFF"/>
        </w:rPr>
        <w:t xml:space="preserve">1 </w:t>
      </w:r>
      <w:r w:rsidR="003073CD" w:rsidRPr="00F671EA">
        <w:rPr>
          <w:rFonts w:ascii="Times New Roman" w:hAnsi="Times New Roman" w:cs="Times New Roman"/>
          <w:b/>
          <w:color w:val="auto"/>
          <w:sz w:val="28"/>
          <w:szCs w:val="28"/>
        </w:rPr>
        <w:t>Демографическая</w:t>
      </w:r>
      <w:r w:rsidRPr="00F671EA">
        <w:rPr>
          <w:rFonts w:ascii="Times New Roman" w:hAnsi="Times New Roman" w:cs="Times New Roman"/>
          <w:b/>
          <w:color w:val="auto"/>
          <w:sz w:val="28"/>
          <w:szCs w:val="28"/>
        </w:rPr>
        <w:t xml:space="preserve"> структура населения</w:t>
      </w:r>
      <w:bookmarkEnd w:id="54"/>
    </w:p>
    <w:p w:rsidR="0002103B" w:rsidRPr="00F671EA" w:rsidRDefault="0002103B" w:rsidP="003073CD">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Демографический фактор оказывает наибольшее влияние на уровень хозяйственного освоения территории и экономического развития общества. </w:t>
      </w:r>
    </w:p>
    <w:p w:rsidR="0002103B" w:rsidRPr="00F671EA" w:rsidRDefault="0002103B" w:rsidP="0002103B">
      <w:pPr>
        <w:pStyle w:val="1f2"/>
        <w:spacing w:line="240" w:lineRule="auto"/>
        <w:ind w:firstLine="567"/>
        <w:rPr>
          <w:rFonts w:ascii="Times New Roman" w:hAnsi="Times New Roman" w:cs="Times New Roman"/>
          <w:color w:val="auto"/>
          <w:szCs w:val="28"/>
        </w:rPr>
      </w:pPr>
      <w:r w:rsidRPr="00F671EA">
        <w:rPr>
          <w:rFonts w:ascii="Times New Roman" w:hAnsi="Times New Roman" w:cs="Times New Roman"/>
          <w:color w:val="auto"/>
          <w:szCs w:val="28"/>
        </w:rPr>
        <w:t>По данным, предоставленным администрац</w:t>
      </w:r>
      <w:r w:rsidRPr="00F671EA">
        <w:rPr>
          <w:rFonts w:ascii="Times New Roman" w:hAnsi="Times New Roman" w:cs="Times New Roman"/>
          <w:color w:val="auto"/>
          <w:szCs w:val="28"/>
          <w:lang w:val="ru-RU"/>
        </w:rPr>
        <w:t>ией Приаргунского</w:t>
      </w:r>
      <w:r w:rsidRPr="00F671EA">
        <w:rPr>
          <w:rFonts w:ascii="Times New Roman" w:hAnsi="Times New Roman" w:cs="Times New Roman"/>
          <w:color w:val="auto"/>
          <w:szCs w:val="28"/>
        </w:rPr>
        <w:t xml:space="preserve"> муниципального </w:t>
      </w:r>
      <w:r w:rsidRPr="00F671EA">
        <w:rPr>
          <w:rFonts w:ascii="Times New Roman" w:hAnsi="Times New Roman" w:cs="Times New Roman"/>
          <w:color w:val="auto"/>
          <w:szCs w:val="28"/>
          <w:lang w:val="ru-RU"/>
        </w:rPr>
        <w:t>округа Забайкальского края</w:t>
      </w:r>
      <w:r w:rsidRPr="00F671EA">
        <w:rPr>
          <w:rFonts w:ascii="Times New Roman" w:hAnsi="Times New Roman" w:cs="Times New Roman"/>
          <w:color w:val="auto"/>
          <w:szCs w:val="28"/>
        </w:rPr>
        <w:t xml:space="preserve">, численность населения на </w:t>
      </w:r>
      <w:r w:rsidRPr="00F671EA">
        <w:rPr>
          <w:rFonts w:ascii="Times New Roman" w:hAnsi="Times New Roman" w:cs="Times New Roman"/>
          <w:color w:val="auto"/>
          <w:szCs w:val="28"/>
          <w:lang w:val="ru-RU"/>
        </w:rPr>
        <w:t xml:space="preserve">1 января </w:t>
      </w:r>
      <w:r w:rsidRPr="00F671EA">
        <w:rPr>
          <w:rFonts w:ascii="Times New Roman" w:hAnsi="Times New Roman" w:cs="Times New Roman"/>
          <w:color w:val="auto"/>
          <w:szCs w:val="28"/>
        </w:rPr>
        <w:t xml:space="preserve">2022 года составила </w:t>
      </w:r>
      <w:r w:rsidR="000B274A" w:rsidRPr="00F671EA">
        <w:rPr>
          <w:rFonts w:ascii="Times New Roman" w:hAnsi="Times New Roman" w:cs="Times New Roman"/>
          <w:color w:val="auto"/>
          <w:szCs w:val="28"/>
          <w:lang w:val="ru-RU"/>
        </w:rPr>
        <w:t>18357</w:t>
      </w:r>
      <w:r w:rsidRPr="00F671EA">
        <w:rPr>
          <w:rFonts w:ascii="Times New Roman" w:hAnsi="Times New Roman" w:cs="Times New Roman"/>
          <w:color w:val="auto"/>
          <w:szCs w:val="28"/>
          <w:lang w:val="ru-RU"/>
        </w:rPr>
        <w:t xml:space="preserve"> </w:t>
      </w:r>
      <w:r w:rsidRPr="00F671EA">
        <w:rPr>
          <w:rFonts w:ascii="Times New Roman" w:hAnsi="Times New Roman" w:cs="Times New Roman"/>
          <w:color w:val="auto"/>
          <w:szCs w:val="28"/>
        </w:rPr>
        <w:t>человек.</w:t>
      </w:r>
    </w:p>
    <w:p w:rsidR="0002103B" w:rsidRPr="00F671EA" w:rsidRDefault="0002103B" w:rsidP="0002103B">
      <w:pPr>
        <w:pStyle w:val="1f2"/>
        <w:spacing w:line="240" w:lineRule="auto"/>
        <w:ind w:firstLine="567"/>
        <w:rPr>
          <w:rFonts w:ascii="Times New Roman" w:hAnsi="Times New Roman" w:cs="Times New Roman"/>
          <w:color w:val="auto"/>
          <w:spacing w:val="-1"/>
          <w:szCs w:val="28"/>
          <w:lang w:val="ru-RU" w:eastAsia="ru-RU"/>
        </w:rPr>
      </w:pPr>
      <w:r w:rsidRPr="00F671EA">
        <w:rPr>
          <w:rFonts w:ascii="Times New Roman" w:hAnsi="Times New Roman" w:cs="Times New Roman"/>
          <w:color w:val="auto"/>
          <w:szCs w:val="28"/>
          <w:lang w:val="ru-RU"/>
        </w:rPr>
        <w:t>Д</w:t>
      </w:r>
      <w:r w:rsidRPr="00F671EA">
        <w:rPr>
          <w:rFonts w:ascii="Times New Roman" w:hAnsi="Times New Roman" w:cs="Times New Roman"/>
          <w:color w:val="auto"/>
          <w:spacing w:val="-1"/>
          <w:szCs w:val="28"/>
          <w:lang w:eastAsia="ru-RU"/>
        </w:rPr>
        <w:t>емографическая</w:t>
      </w:r>
      <w:r w:rsidRPr="00F671EA">
        <w:rPr>
          <w:rFonts w:ascii="Times New Roman" w:hAnsi="Times New Roman" w:cs="Times New Roman"/>
          <w:color w:val="auto"/>
          <w:spacing w:val="49"/>
          <w:szCs w:val="28"/>
          <w:lang w:eastAsia="ru-RU"/>
        </w:rPr>
        <w:t xml:space="preserve"> </w:t>
      </w:r>
      <w:r w:rsidRPr="00F671EA">
        <w:rPr>
          <w:rFonts w:ascii="Times New Roman" w:hAnsi="Times New Roman" w:cs="Times New Roman"/>
          <w:color w:val="auto"/>
          <w:spacing w:val="-1"/>
          <w:szCs w:val="28"/>
          <w:lang w:eastAsia="ru-RU"/>
        </w:rPr>
        <w:t>структура</w:t>
      </w:r>
      <w:r w:rsidRPr="00F671EA">
        <w:rPr>
          <w:rFonts w:ascii="Times New Roman" w:hAnsi="Times New Roman" w:cs="Times New Roman"/>
          <w:color w:val="auto"/>
          <w:spacing w:val="53"/>
          <w:szCs w:val="28"/>
          <w:lang w:eastAsia="ru-RU"/>
        </w:rPr>
        <w:t xml:space="preserve"> </w:t>
      </w:r>
      <w:r w:rsidRPr="00F671EA">
        <w:rPr>
          <w:rFonts w:ascii="Times New Roman" w:hAnsi="Times New Roman" w:cs="Times New Roman"/>
          <w:color w:val="auto"/>
          <w:szCs w:val="28"/>
          <w:lang w:val="ru-RU"/>
        </w:rPr>
        <w:t>Приаргунского</w:t>
      </w:r>
      <w:r w:rsidRPr="00F671EA">
        <w:rPr>
          <w:rFonts w:ascii="Times New Roman" w:hAnsi="Times New Roman" w:cs="Times New Roman"/>
          <w:color w:val="auto"/>
          <w:szCs w:val="28"/>
        </w:rPr>
        <w:t xml:space="preserve"> муниципального </w:t>
      </w:r>
      <w:r w:rsidRPr="00F671EA">
        <w:rPr>
          <w:rFonts w:ascii="Times New Roman" w:hAnsi="Times New Roman" w:cs="Times New Roman"/>
          <w:color w:val="auto"/>
          <w:szCs w:val="28"/>
          <w:lang w:val="ru-RU"/>
        </w:rPr>
        <w:t>округа</w:t>
      </w:r>
      <w:r w:rsidRPr="00F671EA">
        <w:rPr>
          <w:rFonts w:ascii="Times New Roman" w:hAnsi="Times New Roman" w:cs="Times New Roman"/>
          <w:color w:val="auto"/>
          <w:szCs w:val="28"/>
          <w:lang w:eastAsia="ru-RU"/>
        </w:rPr>
        <w:t xml:space="preserve"> представлена в</w:t>
      </w:r>
      <w:r w:rsidRPr="00F671EA">
        <w:rPr>
          <w:rFonts w:ascii="Times New Roman" w:hAnsi="Times New Roman" w:cs="Times New Roman"/>
          <w:color w:val="auto"/>
          <w:spacing w:val="-1"/>
          <w:szCs w:val="28"/>
          <w:lang w:eastAsia="ru-RU"/>
        </w:rPr>
        <w:t xml:space="preserve"> таблице</w:t>
      </w:r>
      <w:r w:rsidRPr="00F671EA">
        <w:rPr>
          <w:rFonts w:ascii="Times New Roman" w:hAnsi="Times New Roman" w:cs="Times New Roman"/>
          <w:color w:val="auto"/>
          <w:szCs w:val="28"/>
        </w:rPr>
        <w:t xml:space="preserve"> </w:t>
      </w:r>
      <w:r w:rsidRPr="00F671EA">
        <w:rPr>
          <w:rFonts w:ascii="Times New Roman" w:hAnsi="Times New Roman" w:cs="Times New Roman"/>
          <w:color w:val="auto"/>
          <w:szCs w:val="28"/>
          <w:lang w:val="ru-RU"/>
        </w:rPr>
        <w:t>2.1.</w:t>
      </w:r>
      <w:r w:rsidR="00E5614F" w:rsidRPr="00F671EA">
        <w:rPr>
          <w:rFonts w:ascii="Times New Roman" w:hAnsi="Times New Roman" w:cs="Times New Roman"/>
          <w:color w:val="auto"/>
          <w:szCs w:val="28"/>
          <w:lang w:val="ru-RU"/>
        </w:rPr>
        <w:t>3.</w:t>
      </w:r>
      <w:r w:rsidRPr="00F671EA">
        <w:rPr>
          <w:rFonts w:ascii="Times New Roman" w:hAnsi="Times New Roman" w:cs="Times New Roman"/>
          <w:color w:val="auto"/>
          <w:szCs w:val="28"/>
          <w:lang w:val="ru-RU"/>
        </w:rPr>
        <w:t>1.</w:t>
      </w:r>
      <w:r w:rsidR="005C783C" w:rsidRPr="00F671EA">
        <w:rPr>
          <w:rFonts w:ascii="Times New Roman" w:hAnsi="Times New Roman" w:cs="Times New Roman"/>
          <w:color w:val="auto"/>
          <w:szCs w:val="28"/>
          <w:lang w:val="ru-RU"/>
        </w:rPr>
        <w:t>1</w:t>
      </w:r>
    </w:p>
    <w:p w:rsidR="00E5614F" w:rsidRPr="00F671EA" w:rsidRDefault="0002103B" w:rsidP="00E5614F">
      <w:pPr>
        <w:pStyle w:val="1f2"/>
        <w:spacing w:line="240" w:lineRule="auto"/>
        <w:ind w:firstLine="567"/>
        <w:jc w:val="right"/>
        <w:rPr>
          <w:rFonts w:ascii="Times New Roman" w:hAnsi="Times New Roman" w:cs="Times New Roman"/>
          <w:color w:val="auto"/>
          <w:spacing w:val="-1"/>
          <w:szCs w:val="28"/>
          <w:lang w:val="ru-RU" w:eastAsia="ru-RU"/>
        </w:rPr>
      </w:pPr>
      <w:r w:rsidRPr="00F671EA">
        <w:rPr>
          <w:rFonts w:ascii="Times New Roman" w:hAnsi="Times New Roman" w:cs="Times New Roman"/>
          <w:color w:val="auto"/>
        </w:rPr>
        <w:t xml:space="preserve">Таблица </w:t>
      </w:r>
      <w:r w:rsidR="00E5614F" w:rsidRPr="00F671EA">
        <w:rPr>
          <w:rFonts w:ascii="Times New Roman" w:hAnsi="Times New Roman" w:cs="Times New Roman"/>
          <w:color w:val="auto"/>
          <w:szCs w:val="28"/>
          <w:lang w:val="ru-RU"/>
        </w:rPr>
        <w:t>2.1.3.1.</w:t>
      </w:r>
      <w:r w:rsidR="005C783C" w:rsidRPr="00F671EA">
        <w:rPr>
          <w:rFonts w:ascii="Times New Roman" w:hAnsi="Times New Roman" w:cs="Times New Roman"/>
          <w:color w:val="auto"/>
          <w:szCs w:val="28"/>
          <w:lang w:val="ru-RU"/>
        </w:rPr>
        <w:t>1</w:t>
      </w:r>
    </w:p>
    <w:p w:rsidR="0002103B" w:rsidRPr="00F671EA" w:rsidRDefault="0002103B" w:rsidP="0002103B">
      <w:pPr>
        <w:pStyle w:val="afffe"/>
        <w:rPr>
          <w:rFonts w:ascii="Times New Roman" w:hAnsi="Times New Roman" w:cs="Times New Roman"/>
          <w:lang w:val="ru-RU"/>
        </w:rPr>
      </w:pPr>
    </w:p>
    <w:p w:rsidR="0002103B" w:rsidRPr="00F671EA" w:rsidRDefault="0002103B" w:rsidP="0002103B">
      <w:pPr>
        <w:pStyle w:val="afffc"/>
        <w:rPr>
          <w:rFonts w:ascii="Times New Roman" w:hAnsi="Times New Roman" w:cs="Times New Roman"/>
          <w:i w:val="0"/>
        </w:rPr>
      </w:pPr>
      <w:r w:rsidRPr="00F671EA">
        <w:rPr>
          <w:rFonts w:ascii="Times New Roman" w:hAnsi="Times New Roman" w:cs="Times New Roman"/>
          <w:i w:val="0"/>
          <w:szCs w:val="28"/>
        </w:rPr>
        <w:t>Демографическая структура</w:t>
      </w:r>
      <w:r w:rsidRPr="00F671EA">
        <w:rPr>
          <w:rFonts w:ascii="Times New Roman" w:hAnsi="Times New Roman" w:cs="Times New Roman"/>
          <w:i w:val="0"/>
        </w:rPr>
        <w:t xml:space="preserve"> </w:t>
      </w:r>
      <w:r w:rsidRPr="00F671EA">
        <w:rPr>
          <w:rFonts w:ascii="Times New Roman" w:hAnsi="Times New Roman" w:cs="Times New Roman"/>
          <w:i w:val="0"/>
          <w:szCs w:val="28"/>
        </w:rPr>
        <w:t xml:space="preserve">Приаргунского </w:t>
      </w:r>
      <w:r w:rsidRPr="00F671EA">
        <w:rPr>
          <w:rFonts w:ascii="Times New Roman" w:hAnsi="Times New Roman" w:cs="Times New Roman"/>
          <w:i w:val="0"/>
        </w:rPr>
        <w:t>муниципального округа на начало 2022 года, человек</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1276"/>
      </w:tblGrid>
      <w:tr w:rsidR="00612E6B" w:rsidRPr="00F671EA" w:rsidTr="0010292A">
        <w:trPr>
          <w:cantSplit/>
          <w:trHeight w:val="1402"/>
          <w:jc w:val="center"/>
        </w:trPr>
        <w:tc>
          <w:tcPr>
            <w:tcW w:w="704" w:type="dxa"/>
            <w:vAlign w:val="center"/>
          </w:tcPr>
          <w:p w:rsidR="0010292A" w:rsidRPr="00F671EA" w:rsidRDefault="0010292A" w:rsidP="000E489C">
            <w:pPr>
              <w:pStyle w:val="afff3"/>
              <w:rPr>
                <w:b/>
              </w:rPr>
            </w:pPr>
            <w:r w:rsidRPr="00F671EA">
              <w:rPr>
                <w:b/>
              </w:rPr>
              <w:t>№ п/п</w:t>
            </w:r>
          </w:p>
        </w:tc>
        <w:tc>
          <w:tcPr>
            <w:tcW w:w="5103" w:type="dxa"/>
            <w:vAlign w:val="center"/>
          </w:tcPr>
          <w:p w:rsidR="0010292A" w:rsidRPr="00F671EA" w:rsidRDefault="0010292A" w:rsidP="000E489C">
            <w:pPr>
              <w:pStyle w:val="afff3"/>
              <w:rPr>
                <w:b/>
              </w:rPr>
            </w:pPr>
            <w:r w:rsidRPr="00F671EA">
              <w:rPr>
                <w:b/>
              </w:rPr>
              <w:t xml:space="preserve"> Показатели</w:t>
            </w:r>
          </w:p>
        </w:tc>
        <w:tc>
          <w:tcPr>
            <w:tcW w:w="1276" w:type="dxa"/>
            <w:vAlign w:val="center"/>
          </w:tcPr>
          <w:p w:rsidR="0010292A" w:rsidRPr="00F671EA" w:rsidRDefault="0010292A" w:rsidP="000E489C">
            <w:pPr>
              <w:pStyle w:val="afff3"/>
              <w:rPr>
                <w:b/>
                <w:lang w:val="ru-RU"/>
              </w:rPr>
            </w:pPr>
            <w:r w:rsidRPr="00F671EA">
              <w:rPr>
                <w:b/>
                <w:lang w:val="ru-RU"/>
              </w:rPr>
              <w:t>Приаргунский муниципальный округ</w:t>
            </w:r>
          </w:p>
        </w:tc>
      </w:tr>
      <w:tr w:rsidR="00612E6B" w:rsidRPr="00F671EA" w:rsidTr="0010292A">
        <w:trPr>
          <w:cantSplit/>
          <w:jc w:val="center"/>
        </w:trPr>
        <w:tc>
          <w:tcPr>
            <w:tcW w:w="704" w:type="dxa"/>
            <w:vAlign w:val="center"/>
          </w:tcPr>
          <w:p w:rsidR="0010292A" w:rsidRPr="00F671EA" w:rsidRDefault="0010292A" w:rsidP="000E489C">
            <w:pPr>
              <w:pStyle w:val="afffffff"/>
              <w:jc w:val="center"/>
              <w:rPr>
                <w:b w:val="0"/>
              </w:rPr>
            </w:pPr>
            <w:r w:rsidRPr="00F671EA">
              <w:rPr>
                <w:b w:val="0"/>
              </w:rPr>
              <w:t>1</w:t>
            </w:r>
          </w:p>
        </w:tc>
        <w:tc>
          <w:tcPr>
            <w:tcW w:w="5103" w:type="dxa"/>
            <w:vAlign w:val="center"/>
          </w:tcPr>
          <w:p w:rsidR="0010292A" w:rsidRPr="00F671EA" w:rsidRDefault="0010292A" w:rsidP="000E489C">
            <w:pPr>
              <w:pStyle w:val="afffffff"/>
              <w:rPr>
                <w:b w:val="0"/>
              </w:rPr>
            </w:pPr>
            <w:r w:rsidRPr="00F671EA">
              <w:rPr>
                <w:b w:val="0"/>
              </w:rPr>
              <w:t>Численность населения, всего</w:t>
            </w:r>
          </w:p>
        </w:tc>
        <w:tc>
          <w:tcPr>
            <w:tcW w:w="1276" w:type="dxa"/>
            <w:vAlign w:val="center"/>
          </w:tcPr>
          <w:p w:rsidR="0010292A" w:rsidRPr="00F671EA" w:rsidRDefault="006C61C8" w:rsidP="000E489C">
            <w:pPr>
              <w:pStyle w:val="afff3"/>
              <w:rPr>
                <w:b/>
                <w:lang w:val="ru-RU"/>
              </w:rPr>
            </w:pPr>
            <w:r w:rsidRPr="00F671EA">
              <w:rPr>
                <w:b/>
                <w:lang w:val="ru-RU"/>
              </w:rPr>
              <w:t>18357</w:t>
            </w:r>
          </w:p>
        </w:tc>
      </w:tr>
      <w:tr w:rsidR="00612E6B" w:rsidRPr="00F671EA" w:rsidTr="0010292A">
        <w:trPr>
          <w:cantSplit/>
          <w:jc w:val="center"/>
        </w:trPr>
        <w:tc>
          <w:tcPr>
            <w:tcW w:w="7083" w:type="dxa"/>
            <w:gridSpan w:val="3"/>
            <w:vAlign w:val="center"/>
          </w:tcPr>
          <w:p w:rsidR="0010292A" w:rsidRPr="00F671EA" w:rsidRDefault="0010292A" w:rsidP="000E489C">
            <w:pPr>
              <w:pStyle w:val="afff3"/>
              <w:jc w:val="left"/>
              <w:rPr>
                <w:lang w:val="ru-RU"/>
              </w:rPr>
            </w:pPr>
            <w:r w:rsidRPr="00F671EA">
              <w:rPr>
                <w:b/>
                <w:lang w:val="ru-RU"/>
              </w:rPr>
              <w:t>В том числе:</w:t>
            </w:r>
          </w:p>
        </w:tc>
      </w:tr>
      <w:tr w:rsidR="00612E6B" w:rsidRPr="00F671EA" w:rsidTr="0010292A">
        <w:trPr>
          <w:cantSplit/>
          <w:jc w:val="center"/>
        </w:trPr>
        <w:tc>
          <w:tcPr>
            <w:tcW w:w="704" w:type="dxa"/>
            <w:vAlign w:val="center"/>
          </w:tcPr>
          <w:p w:rsidR="0010292A" w:rsidRPr="00F671EA" w:rsidRDefault="0010292A" w:rsidP="000E489C">
            <w:pPr>
              <w:pStyle w:val="afffffff"/>
              <w:jc w:val="center"/>
            </w:pPr>
            <w:r w:rsidRPr="00F671EA">
              <w:t>1.1</w:t>
            </w:r>
          </w:p>
        </w:tc>
        <w:tc>
          <w:tcPr>
            <w:tcW w:w="5103" w:type="dxa"/>
            <w:vAlign w:val="center"/>
          </w:tcPr>
          <w:p w:rsidR="0010292A" w:rsidRPr="00F671EA" w:rsidRDefault="0010292A" w:rsidP="000E489C">
            <w:pPr>
              <w:pStyle w:val="afffffff"/>
            </w:pPr>
            <w:r w:rsidRPr="00F671EA">
              <w:t>Детского возраста:</w:t>
            </w:r>
          </w:p>
        </w:tc>
        <w:tc>
          <w:tcPr>
            <w:tcW w:w="1276" w:type="dxa"/>
            <w:vAlign w:val="center"/>
          </w:tcPr>
          <w:p w:rsidR="0010292A" w:rsidRPr="00F671EA" w:rsidRDefault="00E145C4" w:rsidP="000E489C">
            <w:pPr>
              <w:pStyle w:val="afff3"/>
              <w:rPr>
                <w:b/>
                <w:lang w:val="ru-RU"/>
              </w:rPr>
            </w:pPr>
            <w:r w:rsidRPr="00F671EA">
              <w:rPr>
                <w:b/>
                <w:lang w:val="ru-RU"/>
              </w:rPr>
              <w:t>4416</w:t>
            </w:r>
          </w:p>
        </w:tc>
      </w:tr>
      <w:tr w:rsidR="00612E6B" w:rsidRPr="00F671EA" w:rsidTr="0010292A">
        <w:trPr>
          <w:cantSplit/>
          <w:jc w:val="center"/>
        </w:trPr>
        <w:tc>
          <w:tcPr>
            <w:tcW w:w="704" w:type="dxa"/>
            <w:vAlign w:val="center"/>
          </w:tcPr>
          <w:p w:rsidR="0010292A" w:rsidRPr="00F671EA" w:rsidRDefault="0010292A" w:rsidP="000E489C">
            <w:pPr>
              <w:pStyle w:val="afffffb"/>
              <w:jc w:val="center"/>
            </w:pPr>
            <w:r w:rsidRPr="00F671EA">
              <w:t>1.1.1</w:t>
            </w:r>
          </w:p>
        </w:tc>
        <w:tc>
          <w:tcPr>
            <w:tcW w:w="5103" w:type="dxa"/>
            <w:vAlign w:val="center"/>
          </w:tcPr>
          <w:p w:rsidR="0010292A" w:rsidRPr="00F671EA" w:rsidRDefault="0010292A" w:rsidP="000E489C">
            <w:pPr>
              <w:pStyle w:val="afffffb"/>
            </w:pPr>
            <w:r w:rsidRPr="00F671EA">
              <w:t>до одного года</w:t>
            </w:r>
          </w:p>
        </w:tc>
        <w:tc>
          <w:tcPr>
            <w:tcW w:w="1276" w:type="dxa"/>
            <w:vAlign w:val="center"/>
          </w:tcPr>
          <w:p w:rsidR="0010292A" w:rsidRPr="00F671EA" w:rsidRDefault="000330F2" w:rsidP="000E489C">
            <w:pPr>
              <w:pStyle w:val="afff3"/>
              <w:rPr>
                <w:lang w:val="ru-RU"/>
              </w:rPr>
            </w:pPr>
            <w:r w:rsidRPr="00F671EA">
              <w:rPr>
                <w:lang w:val="ru-RU"/>
              </w:rPr>
              <w:t>204</w:t>
            </w:r>
          </w:p>
        </w:tc>
      </w:tr>
      <w:tr w:rsidR="00612E6B" w:rsidRPr="00F671EA" w:rsidTr="0010292A">
        <w:trPr>
          <w:cantSplit/>
          <w:jc w:val="center"/>
        </w:trPr>
        <w:tc>
          <w:tcPr>
            <w:tcW w:w="704" w:type="dxa"/>
            <w:vAlign w:val="center"/>
          </w:tcPr>
          <w:p w:rsidR="0010292A" w:rsidRPr="00F671EA" w:rsidRDefault="0010292A" w:rsidP="000E489C">
            <w:pPr>
              <w:pStyle w:val="afffffb"/>
              <w:jc w:val="center"/>
            </w:pPr>
            <w:r w:rsidRPr="00F671EA">
              <w:t>1.1.2</w:t>
            </w:r>
          </w:p>
        </w:tc>
        <w:tc>
          <w:tcPr>
            <w:tcW w:w="5103" w:type="dxa"/>
            <w:vAlign w:val="center"/>
          </w:tcPr>
          <w:p w:rsidR="0010292A" w:rsidRPr="00F671EA" w:rsidRDefault="0010292A" w:rsidP="000E489C">
            <w:pPr>
              <w:pStyle w:val="afffffb"/>
            </w:pPr>
            <w:r w:rsidRPr="00F671EA">
              <w:t>от одного года до шести лет</w:t>
            </w:r>
          </w:p>
        </w:tc>
        <w:tc>
          <w:tcPr>
            <w:tcW w:w="1276" w:type="dxa"/>
            <w:vAlign w:val="center"/>
          </w:tcPr>
          <w:p w:rsidR="0010292A" w:rsidRPr="00F671EA" w:rsidRDefault="000330F2" w:rsidP="00E145C4">
            <w:pPr>
              <w:pStyle w:val="afff3"/>
              <w:rPr>
                <w:lang w:val="ru-RU"/>
              </w:rPr>
            </w:pPr>
            <w:r w:rsidRPr="00F671EA">
              <w:rPr>
                <w:lang w:val="ru-RU"/>
              </w:rPr>
              <w:t>15</w:t>
            </w:r>
            <w:r w:rsidR="00E145C4" w:rsidRPr="00F671EA">
              <w:rPr>
                <w:lang w:val="ru-RU"/>
              </w:rPr>
              <w:t>16</w:t>
            </w:r>
          </w:p>
        </w:tc>
      </w:tr>
      <w:tr w:rsidR="00612E6B" w:rsidRPr="00F671EA" w:rsidTr="0010292A">
        <w:trPr>
          <w:cantSplit/>
          <w:jc w:val="center"/>
        </w:trPr>
        <w:tc>
          <w:tcPr>
            <w:tcW w:w="704" w:type="dxa"/>
            <w:vAlign w:val="center"/>
          </w:tcPr>
          <w:p w:rsidR="0010292A" w:rsidRPr="00F671EA" w:rsidRDefault="0010292A" w:rsidP="000E489C">
            <w:pPr>
              <w:pStyle w:val="afffffb"/>
              <w:jc w:val="center"/>
            </w:pPr>
            <w:r w:rsidRPr="00F671EA">
              <w:t>1.1.3</w:t>
            </w:r>
          </w:p>
        </w:tc>
        <w:tc>
          <w:tcPr>
            <w:tcW w:w="5103" w:type="dxa"/>
            <w:vAlign w:val="center"/>
          </w:tcPr>
          <w:p w:rsidR="0010292A" w:rsidRPr="00F671EA" w:rsidRDefault="0010292A" w:rsidP="000E489C">
            <w:pPr>
              <w:pStyle w:val="afffffb"/>
            </w:pPr>
            <w:r w:rsidRPr="00F671EA">
              <w:t>от семи до 15 лет</w:t>
            </w:r>
          </w:p>
        </w:tc>
        <w:tc>
          <w:tcPr>
            <w:tcW w:w="1276" w:type="dxa"/>
            <w:vAlign w:val="center"/>
          </w:tcPr>
          <w:p w:rsidR="0010292A" w:rsidRPr="00F671EA" w:rsidRDefault="000330F2" w:rsidP="000E489C">
            <w:pPr>
              <w:pStyle w:val="afff3"/>
              <w:rPr>
                <w:lang w:val="ru-RU"/>
              </w:rPr>
            </w:pPr>
            <w:r w:rsidRPr="00F671EA">
              <w:rPr>
                <w:lang w:val="ru-RU"/>
              </w:rPr>
              <w:t>2696</w:t>
            </w:r>
          </w:p>
        </w:tc>
      </w:tr>
      <w:tr w:rsidR="00612E6B" w:rsidRPr="00F671EA" w:rsidTr="0010292A">
        <w:trPr>
          <w:cantSplit/>
          <w:jc w:val="center"/>
        </w:trPr>
        <w:tc>
          <w:tcPr>
            <w:tcW w:w="704" w:type="dxa"/>
            <w:vAlign w:val="center"/>
          </w:tcPr>
          <w:p w:rsidR="0010292A" w:rsidRPr="00F671EA" w:rsidRDefault="0010292A" w:rsidP="000E489C">
            <w:pPr>
              <w:pStyle w:val="afffffff"/>
              <w:jc w:val="center"/>
            </w:pPr>
            <w:r w:rsidRPr="00F671EA">
              <w:t>1.2</w:t>
            </w:r>
          </w:p>
        </w:tc>
        <w:tc>
          <w:tcPr>
            <w:tcW w:w="5103" w:type="dxa"/>
            <w:vAlign w:val="center"/>
          </w:tcPr>
          <w:p w:rsidR="0010292A" w:rsidRPr="00F671EA" w:rsidRDefault="0010292A" w:rsidP="000E489C">
            <w:pPr>
              <w:pStyle w:val="afffffff"/>
            </w:pPr>
            <w:r w:rsidRPr="00F671EA">
              <w:t>Трудоспособного возраста:</w:t>
            </w:r>
          </w:p>
        </w:tc>
        <w:tc>
          <w:tcPr>
            <w:tcW w:w="1276" w:type="dxa"/>
            <w:vAlign w:val="center"/>
          </w:tcPr>
          <w:p w:rsidR="0010292A" w:rsidRPr="00F671EA" w:rsidRDefault="006827A7" w:rsidP="00157E78">
            <w:pPr>
              <w:pStyle w:val="afff3"/>
              <w:rPr>
                <w:b/>
                <w:lang w:val="ru-RU"/>
              </w:rPr>
            </w:pPr>
            <w:r w:rsidRPr="00F671EA">
              <w:rPr>
                <w:b/>
                <w:lang w:val="ru-RU"/>
              </w:rPr>
              <w:t>9913</w:t>
            </w:r>
          </w:p>
        </w:tc>
      </w:tr>
      <w:tr w:rsidR="00612E6B" w:rsidRPr="00F671EA" w:rsidTr="0010292A">
        <w:trPr>
          <w:cantSplit/>
          <w:jc w:val="center"/>
        </w:trPr>
        <w:tc>
          <w:tcPr>
            <w:tcW w:w="704" w:type="dxa"/>
            <w:vAlign w:val="center"/>
          </w:tcPr>
          <w:p w:rsidR="0010292A" w:rsidRPr="00F671EA" w:rsidRDefault="0010292A" w:rsidP="000E489C">
            <w:pPr>
              <w:pStyle w:val="afffffff"/>
              <w:jc w:val="center"/>
              <w:rPr>
                <w:b w:val="0"/>
              </w:rPr>
            </w:pPr>
            <w:r w:rsidRPr="00F671EA">
              <w:rPr>
                <w:b w:val="0"/>
              </w:rPr>
              <w:t>1.2.1</w:t>
            </w:r>
          </w:p>
        </w:tc>
        <w:tc>
          <w:tcPr>
            <w:tcW w:w="5103" w:type="dxa"/>
            <w:vAlign w:val="center"/>
          </w:tcPr>
          <w:p w:rsidR="0010292A" w:rsidRPr="00F671EA" w:rsidRDefault="0010292A" w:rsidP="000E489C">
            <w:pPr>
              <w:pStyle w:val="afffffff"/>
              <w:rPr>
                <w:b w:val="0"/>
              </w:rPr>
            </w:pPr>
            <w:r w:rsidRPr="00F671EA">
              <w:rPr>
                <w:b w:val="0"/>
              </w:rPr>
              <w:t>от 16 до 17 лет</w:t>
            </w:r>
          </w:p>
        </w:tc>
        <w:tc>
          <w:tcPr>
            <w:tcW w:w="1276" w:type="dxa"/>
            <w:vAlign w:val="center"/>
          </w:tcPr>
          <w:p w:rsidR="0010292A" w:rsidRPr="00F671EA" w:rsidRDefault="000330F2" w:rsidP="000E489C">
            <w:pPr>
              <w:pStyle w:val="afff3"/>
              <w:rPr>
                <w:lang w:val="ru-RU"/>
              </w:rPr>
            </w:pPr>
            <w:r w:rsidRPr="00F671EA">
              <w:rPr>
                <w:lang w:val="ru-RU"/>
              </w:rPr>
              <w:t>422</w:t>
            </w:r>
          </w:p>
        </w:tc>
      </w:tr>
      <w:tr w:rsidR="00612E6B" w:rsidRPr="00F671EA" w:rsidTr="0010292A">
        <w:trPr>
          <w:cantSplit/>
          <w:jc w:val="center"/>
        </w:trPr>
        <w:tc>
          <w:tcPr>
            <w:tcW w:w="704" w:type="dxa"/>
            <w:vAlign w:val="center"/>
          </w:tcPr>
          <w:p w:rsidR="0010292A" w:rsidRPr="00F671EA" w:rsidRDefault="0010292A"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1.2.2</w:t>
            </w:r>
          </w:p>
        </w:tc>
        <w:tc>
          <w:tcPr>
            <w:tcW w:w="5103" w:type="dxa"/>
            <w:vAlign w:val="center"/>
          </w:tcPr>
          <w:p w:rsidR="0010292A" w:rsidRPr="00F671EA" w:rsidRDefault="0010292A" w:rsidP="000E489C">
            <w:pPr>
              <w:spacing w:after="0"/>
              <w:rPr>
                <w:rFonts w:ascii="Times New Roman" w:hAnsi="Times New Roman" w:cs="Times New Roman"/>
                <w:sz w:val="24"/>
                <w:szCs w:val="24"/>
              </w:rPr>
            </w:pPr>
            <w:r w:rsidRPr="00F671EA">
              <w:rPr>
                <w:rFonts w:ascii="Times New Roman" w:hAnsi="Times New Roman" w:cs="Times New Roman"/>
                <w:sz w:val="24"/>
                <w:szCs w:val="24"/>
              </w:rPr>
              <w:t>от 18 лет до пенсионного возраста (для женщин)</w:t>
            </w:r>
          </w:p>
        </w:tc>
        <w:tc>
          <w:tcPr>
            <w:tcW w:w="1276" w:type="dxa"/>
            <w:vAlign w:val="center"/>
          </w:tcPr>
          <w:p w:rsidR="0010292A" w:rsidRPr="00F671EA" w:rsidRDefault="006827A7" w:rsidP="000E489C">
            <w:pPr>
              <w:pStyle w:val="afff3"/>
              <w:rPr>
                <w:lang w:val="ru-RU"/>
              </w:rPr>
            </w:pPr>
            <w:r w:rsidRPr="00F671EA">
              <w:rPr>
                <w:lang w:val="ru-RU"/>
              </w:rPr>
              <w:t>4199</w:t>
            </w:r>
          </w:p>
        </w:tc>
      </w:tr>
      <w:tr w:rsidR="00612E6B" w:rsidRPr="00F671EA" w:rsidTr="0010292A">
        <w:trPr>
          <w:cantSplit/>
          <w:jc w:val="center"/>
        </w:trPr>
        <w:tc>
          <w:tcPr>
            <w:tcW w:w="704" w:type="dxa"/>
            <w:vAlign w:val="center"/>
          </w:tcPr>
          <w:p w:rsidR="0010292A" w:rsidRPr="00F671EA" w:rsidRDefault="0010292A"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1.2.3</w:t>
            </w:r>
          </w:p>
        </w:tc>
        <w:tc>
          <w:tcPr>
            <w:tcW w:w="5103" w:type="dxa"/>
            <w:vAlign w:val="center"/>
          </w:tcPr>
          <w:p w:rsidR="0010292A" w:rsidRPr="00F671EA" w:rsidRDefault="0010292A" w:rsidP="000E489C">
            <w:pPr>
              <w:spacing w:after="0"/>
              <w:rPr>
                <w:rFonts w:ascii="Times New Roman" w:hAnsi="Times New Roman" w:cs="Times New Roman"/>
                <w:sz w:val="24"/>
                <w:szCs w:val="24"/>
              </w:rPr>
            </w:pPr>
            <w:r w:rsidRPr="00F671EA">
              <w:rPr>
                <w:rFonts w:ascii="Times New Roman" w:hAnsi="Times New Roman" w:cs="Times New Roman"/>
                <w:sz w:val="24"/>
                <w:szCs w:val="24"/>
              </w:rPr>
              <w:t>от 18 лет до пенсионного возраста (для мужчин)</w:t>
            </w:r>
          </w:p>
        </w:tc>
        <w:tc>
          <w:tcPr>
            <w:tcW w:w="1276" w:type="dxa"/>
            <w:vAlign w:val="center"/>
          </w:tcPr>
          <w:p w:rsidR="0010292A" w:rsidRPr="00F671EA" w:rsidRDefault="006827A7" w:rsidP="000E489C">
            <w:pPr>
              <w:pStyle w:val="afff3"/>
              <w:rPr>
                <w:lang w:val="ru-RU"/>
              </w:rPr>
            </w:pPr>
            <w:r w:rsidRPr="00F671EA">
              <w:rPr>
                <w:lang w:val="ru-RU"/>
              </w:rPr>
              <w:t>5292</w:t>
            </w:r>
          </w:p>
        </w:tc>
      </w:tr>
      <w:tr w:rsidR="00612E6B" w:rsidRPr="00F671EA" w:rsidTr="0010292A">
        <w:trPr>
          <w:cantSplit/>
          <w:jc w:val="center"/>
        </w:trPr>
        <w:tc>
          <w:tcPr>
            <w:tcW w:w="704" w:type="dxa"/>
            <w:vAlign w:val="center"/>
          </w:tcPr>
          <w:p w:rsidR="0010292A" w:rsidRPr="00F671EA" w:rsidRDefault="0010292A" w:rsidP="000E489C">
            <w:pPr>
              <w:pStyle w:val="afffffff"/>
              <w:jc w:val="center"/>
            </w:pPr>
            <w:r w:rsidRPr="00F671EA">
              <w:t>1.3</w:t>
            </w:r>
          </w:p>
        </w:tc>
        <w:tc>
          <w:tcPr>
            <w:tcW w:w="5103" w:type="dxa"/>
            <w:vAlign w:val="center"/>
          </w:tcPr>
          <w:p w:rsidR="0010292A" w:rsidRPr="00F671EA" w:rsidRDefault="0010292A" w:rsidP="000E489C">
            <w:pPr>
              <w:pStyle w:val="afffffff"/>
            </w:pPr>
            <w:r w:rsidRPr="00F671EA">
              <w:t>Старше трудоспособного возраста</w:t>
            </w:r>
          </w:p>
        </w:tc>
        <w:tc>
          <w:tcPr>
            <w:tcW w:w="1276" w:type="dxa"/>
            <w:vAlign w:val="center"/>
          </w:tcPr>
          <w:p w:rsidR="0010292A" w:rsidRPr="00F671EA" w:rsidRDefault="006827A7" w:rsidP="000E489C">
            <w:pPr>
              <w:pStyle w:val="afff3"/>
              <w:rPr>
                <w:b/>
                <w:lang w:val="ru-RU"/>
              </w:rPr>
            </w:pPr>
            <w:r w:rsidRPr="00F671EA">
              <w:rPr>
                <w:b/>
                <w:lang w:val="ru-RU"/>
              </w:rPr>
              <w:t>4028</w:t>
            </w:r>
          </w:p>
        </w:tc>
      </w:tr>
      <w:tr w:rsidR="00612E6B" w:rsidRPr="00F671EA" w:rsidTr="0010292A">
        <w:trPr>
          <w:cantSplit/>
          <w:jc w:val="center"/>
        </w:trPr>
        <w:tc>
          <w:tcPr>
            <w:tcW w:w="704" w:type="dxa"/>
            <w:vAlign w:val="center"/>
          </w:tcPr>
          <w:p w:rsidR="0010292A" w:rsidRPr="00F671EA" w:rsidRDefault="0010292A"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1.3.1</w:t>
            </w:r>
          </w:p>
        </w:tc>
        <w:tc>
          <w:tcPr>
            <w:tcW w:w="5103" w:type="dxa"/>
            <w:vAlign w:val="center"/>
          </w:tcPr>
          <w:p w:rsidR="0010292A" w:rsidRPr="00F671EA" w:rsidRDefault="0010292A" w:rsidP="000E489C">
            <w:pPr>
              <w:spacing w:after="0"/>
              <w:rPr>
                <w:rFonts w:ascii="Times New Roman" w:hAnsi="Times New Roman" w:cs="Times New Roman"/>
                <w:sz w:val="24"/>
                <w:szCs w:val="24"/>
              </w:rPr>
            </w:pPr>
            <w:r w:rsidRPr="00F671EA">
              <w:rPr>
                <w:rFonts w:ascii="Times New Roman" w:hAnsi="Times New Roman" w:cs="Times New Roman"/>
                <w:sz w:val="24"/>
                <w:szCs w:val="24"/>
              </w:rPr>
              <w:t>Старше пенсионного возраста (для женщин)</w:t>
            </w:r>
          </w:p>
        </w:tc>
        <w:tc>
          <w:tcPr>
            <w:tcW w:w="1276" w:type="dxa"/>
            <w:vAlign w:val="center"/>
          </w:tcPr>
          <w:p w:rsidR="0010292A" w:rsidRPr="00F671EA" w:rsidRDefault="006827A7" w:rsidP="000E489C">
            <w:pPr>
              <w:pStyle w:val="afff3"/>
              <w:rPr>
                <w:lang w:val="ru-RU"/>
              </w:rPr>
            </w:pPr>
            <w:r w:rsidRPr="00F671EA">
              <w:rPr>
                <w:lang w:val="ru-RU"/>
              </w:rPr>
              <w:t>1261</w:t>
            </w:r>
          </w:p>
        </w:tc>
      </w:tr>
      <w:tr w:rsidR="00612E6B" w:rsidRPr="00F671EA" w:rsidTr="0010292A">
        <w:trPr>
          <w:cantSplit/>
          <w:jc w:val="center"/>
        </w:trPr>
        <w:tc>
          <w:tcPr>
            <w:tcW w:w="704" w:type="dxa"/>
            <w:vAlign w:val="center"/>
          </w:tcPr>
          <w:p w:rsidR="0010292A" w:rsidRPr="00F671EA" w:rsidRDefault="0010292A"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1.3.2</w:t>
            </w:r>
          </w:p>
        </w:tc>
        <w:tc>
          <w:tcPr>
            <w:tcW w:w="5103" w:type="dxa"/>
            <w:vAlign w:val="center"/>
          </w:tcPr>
          <w:p w:rsidR="0010292A" w:rsidRPr="00F671EA" w:rsidRDefault="0010292A" w:rsidP="000E489C">
            <w:pPr>
              <w:spacing w:after="0"/>
              <w:rPr>
                <w:rFonts w:ascii="Times New Roman" w:hAnsi="Times New Roman" w:cs="Times New Roman"/>
                <w:sz w:val="24"/>
                <w:szCs w:val="24"/>
              </w:rPr>
            </w:pPr>
            <w:r w:rsidRPr="00F671EA">
              <w:rPr>
                <w:rFonts w:ascii="Times New Roman" w:hAnsi="Times New Roman" w:cs="Times New Roman"/>
                <w:sz w:val="24"/>
                <w:szCs w:val="24"/>
              </w:rPr>
              <w:t>Старше пенсионного возраста (для мужчин)</w:t>
            </w:r>
          </w:p>
        </w:tc>
        <w:tc>
          <w:tcPr>
            <w:tcW w:w="1276" w:type="dxa"/>
            <w:vAlign w:val="center"/>
          </w:tcPr>
          <w:p w:rsidR="0010292A" w:rsidRPr="00F671EA" w:rsidRDefault="006827A7" w:rsidP="000E489C">
            <w:pPr>
              <w:pStyle w:val="afff3"/>
              <w:rPr>
                <w:lang w:val="ru-RU"/>
              </w:rPr>
            </w:pPr>
            <w:r w:rsidRPr="00F671EA">
              <w:rPr>
                <w:lang w:val="ru-RU"/>
              </w:rPr>
              <w:t>2767</w:t>
            </w:r>
          </w:p>
        </w:tc>
      </w:tr>
      <w:tr w:rsidR="00612E6B" w:rsidRPr="00F671EA" w:rsidTr="0010292A">
        <w:trPr>
          <w:cantSplit/>
          <w:jc w:val="center"/>
        </w:trPr>
        <w:tc>
          <w:tcPr>
            <w:tcW w:w="704" w:type="dxa"/>
            <w:vAlign w:val="center"/>
          </w:tcPr>
          <w:p w:rsidR="0010292A" w:rsidRPr="00F671EA" w:rsidRDefault="0010292A" w:rsidP="000E489C">
            <w:pPr>
              <w:pStyle w:val="afffffff"/>
              <w:jc w:val="center"/>
            </w:pPr>
            <w:r w:rsidRPr="00F671EA">
              <w:t>2</w:t>
            </w:r>
          </w:p>
        </w:tc>
        <w:tc>
          <w:tcPr>
            <w:tcW w:w="5103" w:type="dxa"/>
            <w:vAlign w:val="center"/>
          </w:tcPr>
          <w:p w:rsidR="0010292A" w:rsidRPr="00F671EA" w:rsidRDefault="0010292A" w:rsidP="000E489C">
            <w:pPr>
              <w:pStyle w:val="afffffff"/>
            </w:pPr>
            <w:r w:rsidRPr="00F671EA">
              <w:t>Общий прирост населения</w:t>
            </w:r>
          </w:p>
        </w:tc>
        <w:tc>
          <w:tcPr>
            <w:tcW w:w="1276" w:type="dxa"/>
            <w:vAlign w:val="center"/>
          </w:tcPr>
          <w:p w:rsidR="0010292A" w:rsidRPr="00F671EA" w:rsidRDefault="00FD7F02" w:rsidP="000E489C">
            <w:pPr>
              <w:pStyle w:val="afff3"/>
              <w:rPr>
                <w:b/>
                <w:lang w:val="ru-RU"/>
              </w:rPr>
            </w:pPr>
            <w:r w:rsidRPr="00F671EA">
              <w:rPr>
                <w:b/>
                <w:lang w:val="ru-RU"/>
              </w:rPr>
              <w:t>-780</w:t>
            </w:r>
          </w:p>
        </w:tc>
      </w:tr>
      <w:tr w:rsidR="00612E6B" w:rsidRPr="00F671EA" w:rsidTr="0010292A">
        <w:trPr>
          <w:cantSplit/>
          <w:jc w:val="center"/>
        </w:trPr>
        <w:tc>
          <w:tcPr>
            <w:tcW w:w="7083" w:type="dxa"/>
            <w:gridSpan w:val="3"/>
            <w:vAlign w:val="center"/>
          </w:tcPr>
          <w:p w:rsidR="0010292A" w:rsidRPr="00F671EA" w:rsidRDefault="0010292A" w:rsidP="000E489C">
            <w:pPr>
              <w:pStyle w:val="afff3"/>
              <w:jc w:val="left"/>
              <w:rPr>
                <w:b/>
                <w:lang w:val="ru-RU"/>
              </w:rPr>
            </w:pPr>
            <w:r w:rsidRPr="00F671EA">
              <w:rPr>
                <w:b/>
                <w:lang w:val="ru-RU"/>
              </w:rPr>
              <w:t>В том числе:</w:t>
            </w:r>
          </w:p>
        </w:tc>
      </w:tr>
      <w:tr w:rsidR="00612E6B" w:rsidRPr="00F671EA" w:rsidTr="0010292A">
        <w:trPr>
          <w:cantSplit/>
          <w:jc w:val="center"/>
        </w:trPr>
        <w:tc>
          <w:tcPr>
            <w:tcW w:w="704" w:type="dxa"/>
            <w:vAlign w:val="center"/>
          </w:tcPr>
          <w:p w:rsidR="0010292A" w:rsidRPr="00F671EA" w:rsidRDefault="0010292A" w:rsidP="000E489C">
            <w:pPr>
              <w:pStyle w:val="afffffff"/>
              <w:jc w:val="center"/>
            </w:pPr>
            <w:r w:rsidRPr="00F671EA">
              <w:t>2.1</w:t>
            </w:r>
          </w:p>
        </w:tc>
        <w:tc>
          <w:tcPr>
            <w:tcW w:w="5103" w:type="dxa"/>
            <w:vAlign w:val="center"/>
          </w:tcPr>
          <w:p w:rsidR="0010292A" w:rsidRPr="00F671EA" w:rsidRDefault="0010292A" w:rsidP="000E489C">
            <w:pPr>
              <w:pStyle w:val="afffffff"/>
            </w:pPr>
            <w:r w:rsidRPr="00F671EA">
              <w:t>Естественный прирост населения</w:t>
            </w:r>
          </w:p>
        </w:tc>
        <w:tc>
          <w:tcPr>
            <w:tcW w:w="1276" w:type="dxa"/>
            <w:vAlign w:val="center"/>
          </w:tcPr>
          <w:p w:rsidR="0010292A" w:rsidRPr="00F671EA" w:rsidRDefault="00FD7F02" w:rsidP="000E489C">
            <w:pPr>
              <w:pStyle w:val="afff3"/>
              <w:rPr>
                <w:b/>
                <w:lang w:val="ru-RU"/>
              </w:rPr>
            </w:pPr>
            <w:r w:rsidRPr="00F671EA">
              <w:rPr>
                <w:b/>
                <w:lang w:val="ru-RU"/>
              </w:rPr>
              <w:t>-90</w:t>
            </w:r>
          </w:p>
        </w:tc>
      </w:tr>
      <w:tr w:rsidR="00612E6B" w:rsidRPr="00F671EA" w:rsidTr="0010292A">
        <w:trPr>
          <w:cantSplit/>
          <w:jc w:val="center"/>
        </w:trPr>
        <w:tc>
          <w:tcPr>
            <w:tcW w:w="704" w:type="dxa"/>
            <w:vAlign w:val="center"/>
          </w:tcPr>
          <w:p w:rsidR="0010292A" w:rsidRPr="00F671EA" w:rsidRDefault="0010292A" w:rsidP="000E489C">
            <w:pPr>
              <w:pStyle w:val="afffffb"/>
              <w:jc w:val="center"/>
            </w:pPr>
            <w:r w:rsidRPr="00F671EA">
              <w:t>2.1.1</w:t>
            </w:r>
          </w:p>
        </w:tc>
        <w:tc>
          <w:tcPr>
            <w:tcW w:w="5103" w:type="dxa"/>
            <w:vAlign w:val="center"/>
          </w:tcPr>
          <w:p w:rsidR="0010292A" w:rsidRPr="00F671EA" w:rsidRDefault="0010292A" w:rsidP="000E489C">
            <w:pPr>
              <w:pStyle w:val="afffffb"/>
            </w:pPr>
            <w:r w:rsidRPr="00F671EA">
              <w:t>Количество родившихся людей</w:t>
            </w:r>
          </w:p>
        </w:tc>
        <w:tc>
          <w:tcPr>
            <w:tcW w:w="1276" w:type="dxa"/>
            <w:vAlign w:val="center"/>
          </w:tcPr>
          <w:p w:rsidR="0010292A" w:rsidRPr="00F671EA" w:rsidRDefault="00FD7F02" w:rsidP="000E489C">
            <w:pPr>
              <w:pStyle w:val="afff3"/>
              <w:rPr>
                <w:lang w:val="ru-RU"/>
              </w:rPr>
            </w:pPr>
            <w:r w:rsidRPr="00F671EA">
              <w:rPr>
                <w:lang w:val="ru-RU"/>
              </w:rPr>
              <w:t>124</w:t>
            </w:r>
          </w:p>
        </w:tc>
      </w:tr>
      <w:tr w:rsidR="00612E6B" w:rsidRPr="00F671EA" w:rsidTr="0010292A">
        <w:trPr>
          <w:cantSplit/>
          <w:jc w:val="center"/>
        </w:trPr>
        <w:tc>
          <w:tcPr>
            <w:tcW w:w="704" w:type="dxa"/>
            <w:vAlign w:val="center"/>
          </w:tcPr>
          <w:p w:rsidR="0010292A" w:rsidRPr="00F671EA" w:rsidRDefault="0010292A" w:rsidP="000E489C">
            <w:pPr>
              <w:pStyle w:val="afffffb"/>
              <w:jc w:val="center"/>
            </w:pPr>
            <w:r w:rsidRPr="00F671EA">
              <w:t>2.1.2</w:t>
            </w:r>
          </w:p>
        </w:tc>
        <w:tc>
          <w:tcPr>
            <w:tcW w:w="5103" w:type="dxa"/>
            <w:vAlign w:val="center"/>
          </w:tcPr>
          <w:p w:rsidR="0010292A" w:rsidRPr="00F671EA" w:rsidRDefault="0010292A" w:rsidP="000E489C">
            <w:pPr>
              <w:pStyle w:val="afffffb"/>
            </w:pPr>
            <w:r w:rsidRPr="00F671EA">
              <w:t>Количество умерших людей</w:t>
            </w:r>
          </w:p>
        </w:tc>
        <w:tc>
          <w:tcPr>
            <w:tcW w:w="1276" w:type="dxa"/>
            <w:vAlign w:val="center"/>
          </w:tcPr>
          <w:p w:rsidR="0010292A" w:rsidRPr="00F671EA" w:rsidRDefault="00FD7F02" w:rsidP="000E489C">
            <w:pPr>
              <w:pStyle w:val="afff3"/>
              <w:rPr>
                <w:lang w:val="ru-RU"/>
              </w:rPr>
            </w:pPr>
            <w:r w:rsidRPr="00F671EA">
              <w:rPr>
                <w:lang w:val="ru-RU"/>
              </w:rPr>
              <w:t>232</w:t>
            </w:r>
          </w:p>
        </w:tc>
      </w:tr>
      <w:tr w:rsidR="00612E6B" w:rsidRPr="00F671EA" w:rsidTr="0010292A">
        <w:trPr>
          <w:cantSplit/>
          <w:jc w:val="center"/>
        </w:trPr>
        <w:tc>
          <w:tcPr>
            <w:tcW w:w="704" w:type="dxa"/>
            <w:vAlign w:val="center"/>
          </w:tcPr>
          <w:p w:rsidR="0010292A" w:rsidRPr="00F671EA" w:rsidRDefault="0010292A" w:rsidP="000E489C">
            <w:pPr>
              <w:pStyle w:val="afffffff"/>
              <w:jc w:val="center"/>
            </w:pPr>
            <w:r w:rsidRPr="00F671EA">
              <w:t>2.2</w:t>
            </w:r>
          </w:p>
        </w:tc>
        <w:tc>
          <w:tcPr>
            <w:tcW w:w="5103" w:type="dxa"/>
            <w:vAlign w:val="center"/>
          </w:tcPr>
          <w:p w:rsidR="0010292A" w:rsidRPr="00F671EA" w:rsidRDefault="0010292A" w:rsidP="000E489C">
            <w:pPr>
              <w:pStyle w:val="afffffff"/>
            </w:pPr>
            <w:r w:rsidRPr="00F671EA">
              <w:t>Механический прирост населения</w:t>
            </w:r>
          </w:p>
        </w:tc>
        <w:tc>
          <w:tcPr>
            <w:tcW w:w="1276" w:type="dxa"/>
            <w:vAlign w:val="center"/>
          </w:tcPr>
          <w:p w:rsidR="0010292A" w:rsidRPr="00F671EA" w:rsidRDefault="00FD7F02" w:rsidP="000E489C">
            <w:pPr>
              <w:pStyle w:val="afff3"/>
              <w:rPr>
                <w:b/>
                <w:lang w:val="ru-RU"/>
              </w:rPr>
            </w:pPr>
            <w:r w:rsidRPr="00F671EA">
              <w:rPr>
                <w:b/>
                <w:lang w:val="ru-RU"/>
              </w:rPr>
              <w:t>-690</w:t>
            </w:r>
          </w:p>
        </w:tc>
      </w:tr>
      <w:tr w:rsidR="00612E6B" w:rsidRPr="00F671EA" w:rsidTr="0010292A">
        <w:trPr>
          <w:cantSplit/>
          <w:jc w:val="center"/>
        </w:trPr>
        <w:tc>
          <w:tcPr>
            <w:tcW w:w="704" w:type="dxa"/>
            <w:vAlign w:val="center"/>
          </w:tcPr>
          <w:p w:rsidR="0010292A" w:rsidRPr="00F671EA" w:rsidRDefault="0010292A" w:rsidP="000E489C">
            <w:pPr>
              <w:pStyle w:val="afffffb"/>
              <w:jc w:val="center"/>
            </w:pPr>
            <w:r w:rsidRPr="00F671EA">
              <w:t>2.2.1</w:t>
            </w:r>
          </w:p>
        </w:tc>
        <w:tc>
          <w:tcPr>
            <w:tcW w:w="5103" w:type="dxa"/>
            <w:vAlign w:val="center"/>
          </w:tcPr>
          <w:p w:rsidR="0010292A" w:rsidRPr="00F671EA" w:rsidRDefault="0010292A" w:rsidP="000E489C">
            <w:pPr>
              <w:pStyle w:val="afffffb"/>
            </w:pPr>
            <w:r w:rsidRPr="00F671EA">
              <w:t>Количество прибывших людей</w:t>
            </w:r>
          </w:p>
        </w:tc>
        <w:tc>
          <w:tcPr>
            <w:tcW w:w="1276" w:type="dxa"/>
            <w:vAlign w:val="center"/>
          </w:tcPr>
          <w:p w:rsidR="0010292A" w:rsidRPr="00F671EA" w:rsidRDefault="00FD7F02" w:rsidP="000E489C">
            <w:pPr>
              <w:pStyle w:val="afff3"/>
              <w:rPr>
                <w:lang w:val="ru-RU"/>
              </w:rPr>
            </w:pPr>
            <w:r w:rsidRPr="00F671EA">
              <w:rPr>
                <w:lang w:val="ru-RU"/>
              </w:rPr>
              <w:t>254</w:t>
            </w:r>
          </w:p>
        </w:tc>
      </w:tr>
      <w:tr w:rsidR="0010292A" w:rsidRPr="00F671EA" w:rsidTr="0010292A">
        <w:trPr>
          <w:cantSplit/>
          <w:jc w:val="center"/>
        </w:trPr>
        <w:tc>
          <w:tcPr>
            <w:tcW w:w="704" w:type="dxa"/>
            <w:vAlign w:val="center"/>
          </w:tcPr>
          <w:p w:rsidR="0010292A" w:rsidRPr="00F671EA" w:rsidRDefault="0010292A" w:rsidP="000E489C">
            <w:pPr>
              <w:pStyle w:val="afffffb"/>
              <w:jc w:val="center"/>
            </w:pPr>
            <w:r w:rsidRPr="00F671EA">
              <w:t>2.2.2</w:t>
            </w:r>
          </w:p>
        </w:tc>
        <w:tc>
          <w:tcPr>
            <w:tcW w:w="5103" w:type="dxa"/>
            <w:vAlign w:val="center"/>
          </w:tcPr>
          <w:p w:rsidR="0010292A" w:rsidRPr="00F671EA" w:rsidRDefault="0010292A" w:rsidP="000E489C">
            <w:pPr>
              <w:pStyle w:val="afffffb"/>
            </w:pPr>
            <w:r w:rsidRPr="00F671EA">
              <w:t>Количество выбывших людей</w:t>
            </w:r>
          </w:p>
        </w:tc>
        <w:tc>
          <w:tcPr>
            <w:tcW w:w="1276" w:type="dxa"/>
            <w:vAlign w:val="center"/>
          </w:tcPr>
          <w:p w:rsidR="0010292A" w:rsidRPr="00F671EA" w:rsidRDefault="00FD7F02" w:rsidP="000E489C">
            <w:pPr>
              <w:pStyle w:val="afff3"/>
              <w:rPr>
                <w:lang w:val="ru-RU"/>
              </w:rPr>
            </w:pPr>
            <w:r w:rsidRPr="00F671EA">
              <w:rPr>
                <w:lang w:val="ru-RU"/>
              </w:rPr>
              <w:t>944</w:t>
            </w:r>
          </w:p>
        </w:tc>
      </w:tr>
    </w:tbl>
    <w:p w:rsidR="0002103B" w:rsidRPr="00F671EA" w:rsidRDefault="0002103B" w:rsidP="0002103B">
      <w:pPr>
        <w:pStyle w:val="afffc"/>
        <w:ind w:firstLine="0"/>
        <w:jc w:val="left"/>
        <w:rPr>
          <w:rFonts w:ascii="Times New Roman" w:hAnsi="Times New Roman" w:cs="Times New Roman"/>
          <w:i w:val="0"/>
        </w:rPr>
      </w:pPr>
    </w:p>
    <w:p w:rsidR="0002103B" w:rsidRPr="00F671EA" w:rsidRDefault="0002103B" w:rsidP="0002103B">
      <w:pPr>
        <w:spacing w:before="30" w:after="0"/>
        <w:ind w:right="-2" w:firstLine="700"/>
        <w:jc w:val="both"/>
        <w:rPr>
          <w:rFonts w:ascii="Times New Roman" w:hAnsi="Times New Roman" w:cs="Times New Roman"/>
          <w:sz w:val="28"/>
          <w:szCs w:val="28"/>
        </w:rPr>
      </w:pPr>
      <w:r w:rsidRPr="00F671EA">
        <w:rPr>
          <w:rFonts w:ascii="Times New Roman" w:hAnsi="Times New Roman" w:cs="Times New Roman"/>
          <w:sz w:val="28"/>
          <w:szCs w:val="28"/>
        </w:rPr>
        <w:lastRenderedPageBreak/>
        <w:t xml:space="preserve">Численность населения трудоспособного возраста </w:t>
      </w:r>
      <w:r w:rsidR="000418F4" w:rsidRPr="00F671EA">
        <w:rPr>
          <w:rFonts w:ascii="Times New Roman" w:hAnsi="Times New Roman" w:cs="Times New Roman"/>
          <w:sz w:val="28"/>
          <w:szCs w:val="28"/>
        </w:rPr>
        <w:t>9913</w:t>
      </w:r>
      <w:r w:rsidRPr="00F671EA">
        <w:rPr>
          <w:rFonts w:ascii="Times New Roman" w:hAnsi="Times New Roman" w:cs="Times New Roman"/>
          <w:sz w:val="28"/>
          <w:szCs w:val="28"/>
        </w:rPr>
        <w:t xml:space="preserve"> составляет человек (</w:t>
      </w:r>
      <w:r w:rsidR="002C4420" w:rsidRPr="00F671EA">
        <w:rPr>
          <w:rFonts w:ascii="Times New Roman" w:hAnsi="Times New Roman" w:cs="Times New Roman"/>
          <w:sz w:val="28"/>
          <w:szCs w:val="28"/>
        </w:rPr>
        <w:t>54</w:t>
      </w:r>
      <w:r w:rsidRPr="00F671EA">
        <w:rPr>
          <w:rFonts w:ascii="Times New Roman" w:hAnsi="Times New Roman" w:cs="Times New Roman"/>
          <w:sz w:val="28"/>
          <w:szCs w:val="28"/>
        </w:rPr>
        <w:t xml:space="preserve"> %), нетрудоспособного возраста – </w:t>
      </w:r>
      <w:r w:rsidR="002C4420" w:rsidRPr="00F671EA">
        <w:rPr>
          <w:rFonts w:ascii="Times New Roman" w:hAnsi="Times New Roman" w:cs="Times New Roman"/>
          <w:sz w:val="28"/>
          <w:szCs w:val="28"/>
        </w:rPr>
        <w:t>8444</w:t>
      </w:r>
      <w:r w:rsidRPr="00F671EA">
        <w:rPr>
          <w:rFonts w:ascii="Times New Roman" w:hAnsi="Times New Roman" w:cs="Times New Roman"/>
          <w:sz w:val="28"/>
          <w:szCs w:val="28"/>
        </w:rPr>
        <w:t xml:space="preserve"> человек (</w:t>
      </w:r>
      <w:r w:rsidR="002C4420" w:rsidRPr="00F671EA">
        <w:rPr>
          <w:rFonts w:ascii="Times New Roman" w:hAnsi="Times New Roman" w:cs="Times New Roman"/>
          <w:sz w:val="28"/>
          <w:szCs w:val="28"/>
        </w:rPr>
        <w:t>46</w:t>
      </w:r>
      <w:r w:rsidRPr="00F671EA">
        <w:rPr>
          <w:rFonts w:ascii="Times New Roman" w:hAnsi="Times New Roman" w:cs="Times New Roman"/>
          <w:sz w:val="28"/>
          <w:szCs w:val="28"/>
        </w:rPr>
        <w:t xml:space="preserve"> %), в том числе старше трудоспособного возраста – </w:t>
      </w:r>
      <w:r w:rsidR="002C4420" w:rsidRPr="00F671EA">
        <w:rPr>
          <w:rFonts w:ascii="Times New Roman" w:hAnsi="Times New Roman" w:cs="Times New Roman"/>
          <w:sz w:val="28"/>
          <w:szCs w:val="28"/>
        </w:rPr>
        <w:t>4028</w:t>
      </w:r>
      <w:r w:rsidRPr="00F671EA">
        <w:rPr>
          <w:rFonts w:ascii="Times New Roman" w:hAnsi="Times New Roman" w:cs="Times New Roman"/>
          <w:sz w:val="28"/>
          <w:szCs w:val="28"/>
        </w:rPr>
        <w:t xml:space="preserve"> человек (</w:t>
      </w:r>
      <w:r w:rsidR="002C4420" w:rsidRPr="00F671EA">
        <w:rPr>
          <w:rFonts w:ascii="Times New Roman" w:hAnsi="Times New Roman" w:cs="Times New Roman"/>
          <w:sz w:val="28"/>
          <w:szCs w:val="28"/>
        </w:rPr>
        <w:t>22</w:t>
      </w:r>
      <w:r w:rsidRPr="00F671EA">
        <w:rPr>
          <w:rFonts w:ascii="Times New Roman" w:hAnsi="Times New Roman" w:cs="Times New Roman"/>
          <w:sz w:val="28"/>
          <w:szCs w:val="28"/>
        </w:rPr>
        <w:t xml:space="preserve"> %), моложе трудоспособного возраста – </w:t>
      </w:r>
      <w:r w:rsidR="002C4420" w:rsidRPr="00F671EA">
        <w:rPr>
          <w:rFonts w:ascii="Times New Roman" w:hAnsi="Times New Roman" w:cs="Times New Roman"/>
          <w:sz w:val="28"/>
          <w:szCs w:val="28"/>
        </w:rPr>
        <w:t>4416</w:t>
      </w:r>
      <w:r w:rsidRPr="00F671EA">
        <w:rPr>
          <w:rFonts w:ascii="Times New Roman" w:hAnsi="Times New Roman" w:cs="Times New Roman"/>
          <w:sz w:val="28"/>
          <w:szCs w:val="28"/>
        </w:rPr>
        <w:t xml:space="preserve"> человек (</w:t>
      </w:r>
      <w:r w:rsidR="002C4420" w:rsidRPr="00F671EA">
        <w:rPr>
          <w:rFonts w:ascii="Times New Roman" w:hAnsi="Times New Roman" w:cs="Times New Roman"/>
          <w:sz w:val="28"/>
          <w:szCs w:val="28"/>
        </w:rPr>
        <w:t>24</w:t>
      </w:r>
      <w:r w:rsidRPr="00F671EA">
        <w:rPr>
          <w:rFonts w:ascii="Times New Roman" w:hAnsi="Times New Roman" w:cs="Times New Roman"/>
          <w:sz w:val="28"/>
          <w:szCs w:val="28"/>
        </w:rPr>
        <w:t xml:space="preserve"> %). Таким образом, демографическая нагрузка в муниципальном округе составила 8</w:t>
      </w:r>
      <w:r w:rsidR="002C4420" w:rsidRPr="00F671EA">
        <w:rPr>
          <w:rFonts w:ascii="Times New Roman" w:hAnsi="Times New Roman" w:cs="Times New Roman"/>
          <w:sz w:val="28"/>
          <w:szCs w:val="28"/>
        </w:rPr>
        <w:t>5</w:t>
      </w:r>
      <w:r w:rsidRPr="00F671EA">
        <w:rPr>
          <w:rFonts w:ascii="Times New Roman" w:hAnsi="Times New Roman" w:cs="Times New Roman"/>
          <w:sz w:val="28"/>
          <w:szCs w:val="28"/>
        </w:rPr>
        <w:t xml:space="preserve"> человек нетрудоспособного возраста на 100 жителей трудоспособного возраста.</w:t>
      </w:r>
    </w:p>
    <w:p w:rsidR="0002103B" w:rsidRPr="00F671EA" w:rsidRDefault="0002103B" w:rsidP="0002103B">
      <w:pPr>
        <w:pStyle w:val="1f2"/>
        <w:spacing w:line="240" w:lineRule="auto"/>
        <w:ind w:firstLine="709"/>
        <w:rPr>
          <w:rFonts w:ascii="Times New Roman" w:hAnsi="Times New Roman" w:cs="Times New Roman"/>
          <w:color w:val="auto"/>
          <w:szCs w:val="28"/>
          <w:lang w:val="ru-RU"/>
        </w:rPr>
      </w:pPr>
      <w:r w:rsidRPr="00F671EA">
        <w:rPr>
          <w:rFonts w:ascii="Times New Roman" w:hAnsi="Times New Roman" w:cs="Times New Roman"/>
          <w:color w:val="auto"/>
          <w:szCs w:val="28"/>
        </w:rPr>
        <w:t>Как видно из приведенных выше данных, на начало 202</w:t>
      </w:r>
      <w:r w:rsidRPr="00F671EA">
        <w:rPr>
          <w:rFonts w:ascii="Times New Roman" w:hAnsi="Times New Roman" w:cs="Times New Roman"/>
          <w:color w:val="auto"/>
          <w:szCs w:val="28"/>
          <w:lang w:val="ru-RU"/>
        </w:rPr>
        <w:t>2</w:t>
      </w:r>
      <w:r w:rsidRPr="00F671EA">
        <w:rPr>
          <w:rFonts w:ascii="Times New Roman" w:hAnsi="Times New Roman" w:cs="Times New Roman"/>
          <w:color w:val="auto"/>
          <w:szCs w:val="28"/>
        </w:rPr>
        <w:t xml:space="preserve"> года смертность в поселении преобладает над рождаемостью. Как следствие, естественный прирост населения имеет отрицательные значения.</w:t>
      </w:r>
      <w:r w:rsidRPr="00F671EA">
        <w:rPr>
          <w:rFonts w:ascii="Times New Roman" w:hAnsi="Times New Roman" w:cs="Times New Roman"/>
          <w:color w:val="auto"/>
          <w:szCs w:val="28"/>
          <w:lang w:val="ru-RU"/>
        </w:rPr>
        <w:t xml:space="preserve"> </w:t>
      </w:r>
      <w:r w:rsidRPr="00F671EA">
        <w:rPr>
          <w:rFonts w:ascii="Times New Roman" w:hAnsi="Times New Roman" w:cs="Times New Roman"/>
          <w:color w:val="auto"/>
          <w:szCs w:val="28"/>
        </w:rPr>
        <w:t xml:space="preserve">Миграционный прирост населения </w:t>
      </w:r>
      <w:r w:rsidRPr="00F671EA">
        <w:rPr>
          <w:rFonts w:ascii="Times New Roman" w:hAnsi="Times New Roman" w:cs="Times New Roman"/>
          <w:color w:val="auto"/>
          <w:szCs w:val="28"/>
          <w:lang w:val="ru-RU"/>
        </w:rPr>
        <w:t>имеет</w:t>
      </w:r>
      <w:r w:rsidRPr="00F671EA">
        <w:rPr>
          <w:rFonts w:ascii="Times New Roman" w:hAnsi="Times New Roman" w:cs="Times New Roman"/>
          <w:color w:val="auto"/>
          <w:szCs w:val="28"/>
        </w:rPr>
        <w:t xml:space="preserve"> </w:t>
      </w:r>
      <w:r w:rsidR="00FD7F02" w:rsidRPr="00F671EA">
        <w:rPr>
          <w:rFonts w:ascii="Times New Roman" w:hAnsi="Times New Roman" w:cs="Times New Roman"/>
          <w:color w:val="auto"/>
          <w:szCs w:val="28"/>
          <w:lang w:val="ru-RU"/>
        </w:rPr>
        <w:t>отрицательное</w:t>
      </w:r>
      <w:r w:rsidRPr="00F671EA">
        <w:rPr>
          <w:rFonts w:ascii="Times New Roman" w:hAnsi="Times New Roman" w:cs="Times New Roman"/>
          <w:color w:val="auto"/>
          <w:szCs w:val="28"/>
        </w:rPr>
        <w:t xml:space="preserve"> значение</w:t>
      </w:r>
      <w:r w:rsidRPr="00F671EA">
        <w:rPr>
          <w:rFonts w:ascii="Times New Roman" w:hAnsi="Times New Roman" w:cs="Times New Roman"/>
          <w:color w:val="auto"/>
          <w:szCs w:val="28"/>
          <w:lang w:val="ru-RU"/>
        </w:rPr>
        <w:t>.</w:t>
      </w:r>
    </w:p>
    <w:p w:rsidR="0002103B" w:rsidRPr="00F671EA" w:rsidRDefault="0002103B" w:rsidP="0002103B">
      <w:pPr>
        <w:pStyle w:val="1f2"/>
        <w:spacing w:line="240" w:lineRule="auto"/>
        <w:ind w:firstLine="709"/>
        <w:rPr>
          <w:rFonts w:ascii="Times New Roman" w:hAnsi="Times New Roman" w:cs="Times New Roman"/>
          <w:color w:val="auto"/>
        </w:rPr>
      </w:pPr>
      <w:r w:rsidRPr="00F671EA">
        <w:rPr>
          <w:rFonts w:ascii="Times New Roman" w:hAnsi="Times New Roman" w:cs="Times New Roman"/>
          <w:color w:val="auto"/>
        </w:rPr>
        <w:t xml:space="preserve">Таким образом, общий прирост населения в </w:t>
      </w:r>
      <w:r w:rsidRPr="00F671EA">
        <w:rPr>
          <w:rFonts w:ascii="Times New Roman" w:hAnsi="Times New Roman" w:cs="Times New Roman"/>
          <w:color w:val="auto"/>
          <w:spacing w:val="-1"/>
          <w:szCs w:val="28"/>
          <w:lang w:val="ru-RU"/>
        </w:rPr>
        <w:t>Приаргунском муниципальном округе</w:t>
      </w:r>
      <w:r w:rsidRPr="00F671EA">
        <w:rPr>
          <w:rFonts w:ascii="Times New Roman" w:hAnsi="Times New Roman" w:cs="Times New Roman"/>
          <w:color w:val="auto"/>
        </w:rPr>
        <w:t xml:space="preserve"> равен </w:t>
      </w:r>
      <w:r w:rsidRPr="00F671EA">
        <w:rPr>
          <w:rFonts w:ascii="Times New Roman" w:hAnsi="Times New Roman" w:cs="Times New Roman"/>
          <w:color w:val="auto"/>
          <w:lang w:val="ru-RU"/>
        </w:rPr>
        <w:t>-0</w:t>
      </w:r>
      <w:r w:rsidRPr="00F671EA">
        <w:rPr>
          <w:rFonts w:ascii="Times New Roman" w:hAnsi="Times New Roman" w:cs="Times New Roman"/>
          <w:color w:val="auto"/>
        </w:rPr>
        <w:t>.</w:t>
      </w:r>
    </w:p>
    <w:p w:rsidR="003073CD" w:rsidRPr="00F671EA" w:rsidRDefault="003073CD" w:rsidP="0002103B">
      <w:pPr>
        <w:pStyle w:val="1f2"/>
        <w:spacing w:line="240" w:lineRule="auto"/>
        <w:ind w:firstLine="709"/>
        <w:rPr>
          <w:rFonts w:ascii="Times New Roman" w:hAnsi="Times New Roman" w:cs="Times New Roman"/>
          <w:color w:val="auto"/>
        </w:rPr>
      </w:pPr>
    </w:p>
    <w:p w:rsidR="0002103B" w:rsidRPr="00F671EA" w:rsidRDefault="003073CD" w:rsidP="00B27EF8">
      <w:pPr>
        <w:pStyle w:val="24"/>
        <w:numPr>
          <w:ilvl w:val="0"/>
          <w:numId w:val="0"/>
        </w:numPr>
        <w:spacing w:after="240" w:line="240" w:lineRule="auto"/>
        <w:ind w:left="1440"/>
        <w:jc w:val="center"/>
        <w:rPr>
          <w:rFonts w:ascii="Times New Roman" w:hAnsi="Times New Roman" w:cs="Times New Roman"/>
          <w:b/>
          <w:color w:val="auto"/>
          <w:sz w:val="28"/>
          <w:szCs w:val="28"/>
          <w:lang w:eastAsia="ru-RU"/>
        </w:rPr>
      </w:pPr>
      <w:bookmarkStart w:id="55" w:name="_Toc134774876"/>
      <w:r w:rsidRPr="00F671EA">
        <w:rPr>
          <w:rFonts w:ascii="Times New Roman" w:hAnsi="Times New Roman" w:cs="Times New Roman"/>
          <w:b/>
          <w:color w:val="auto"/>
          <w:spacing w:val="2"/>
          <w:sz w:val="28"/>
          <w:szCs w:val="28"/>
          <w:shd w:val="clear" w:color="auto" w:fill="FFFFFF"/>
        </w:rPr>
        <w:t xml:space="preserve">2.1.3.2 </w:t>
      </w:r>
      <w:r w:rsidRPr="00F671EA">
        <w:rPr>
          <w:rFonts w:ascii="Times New Roman" w:hAnsi="Times New Roman" w:cs="Times New Roman"/>
          <w:b/>
          <w:color w:val="auto"/>
          <w:sz w:val="28"/>
          <w:szCs w:val="28"/>
        </w:rPr>
        <w:t>Объекты промышленного производства</w:t>
      </w:r>
      <w:bookmarkEnd w:id="55"/>
    </w:p>
    <w:p w:rsidR="00027320" w:rsidRPr="00F671EA" w:rsidRDefault="00CC749F" w:rsidP="00027320">
      <w:pPr>
        <w:tabs>
          <w:tab w:val="left" w:pos="500"/>
        </w:tabs>
        <w:spacing w:after="0" w:line="240" w:lineRule="auto"/>
        <w:jc w:val="both"/>
        <w:rPr>
          <w:rFonts w:ascii="Times New Roman" w:hAnsi="Times New Roman" w:cs="Times New Roman"/>
          <w:sz w:val="28"/>
          <w:szCs w:val="28"/>
        </w:rPr>
      </w:pPr>
      <w:r w:rsidRPr="00F671EA">
        <w:tab/>
      </w:r>
      <w:r w:rsidR="0002103B" w:rsidRPr="00F671EA">
        <w:rPr>
          <w:rFonts w:ascii="Times New Roman" w:hAnsi="Times New Roman" w:cs="Times New Roman"/>
          <w:sz w:val="28"/>
          <w:szCs w:val="28"/>
        </w:rPr>
        <w:t xml:space="preserve">Структура промышленности Приаргунского муниципального округа характеризуется наличием </w:t>
      </w:r>
      <w:r w:rsidRPr="00F671EA">
        <w:rPr>
          <w:rFonts w:ascii="Times New Roman" w:hAnsi="Times New Roman" w:cs="Times New Roman"/>
          <w:sz w:val="28"/>
          <w:szCs w:val="28"/>
        </w:rPr>
        <w:t xml:space="preserve">небольшого количества отраслей, большинство предприятий и организаций  расположено в районном центре: </w:t>
      </w:r>
      <w:r w:rsidRPr="00F671EA">
        <w:rPr>
          <w:rFonts w:ascii="Times New Roman" w:hAnsi="Times New Roman" w:cs="Times New Roman"/>
          <w:sz w:val="28"/>
          <w:szCs w:val="28"/>
          <w:shd w:val="clear" w:color="auto" w:fill="FFFFFF"/>
        </w:rPr>
        <w:t>ПАО ТГК-14 - Приаргунская ТЭЦ, поставляющая тепло и электроэнергию потребителям;</w:t>
      </w:r>
      <w:r w:rsidRPr="00F671EA">
        <w:rPr>
          <w:rFonts w:ascii="Times New Roman" w:hAnsi="Times New Roman" w:cs="Times New Roman"/>
          <w:sz w:val="28"/>
          <w:szCs w:val="28"/>
        </w:rPr>
        <w:t xml:space="preserve"> АРИУ «Приаргунская Заря», специализирующаяся на выпуске бланочной продукции, пластиковых наклеек, фотографий, рисунков на магнитной подложке, широко используя метод термопереноса на ткань и посуду; </w:t>
      </w:r>
      <w:r w:rsidRPr="00F671EA">
        <w:rPr>
          <w:rFonts w:ascii="Times New Roman" w:hAnsi="Times New Roman" w:cs="Times New Roman"/>
          <w:sz w:val="28"/>
          <w:szCs w:val="28"/>
          <w:shd w:val="clear" w:color="auto" w:fill="FFFFFF"/>
        </w:rPr>
        <w:t>Приаргунское РАЙПО - крупный производитель хлеба и хлебобулочных кондитерских изделий, мясных полуфабрикатов</w:t>
      </w:r>
      <w:r w:rsidR="00086905" w:rsidRPr="00F671EA">
        <w:rPr>
          <w:rFonts w:ascii="Times New Roman" w:hAnsi="Times New Roman" w:cs="Times New Roman"/>
          <w:sz w:val="28"/>
          <w:szCs w:val="28"/>
        </w:rPr>
        <w:t>, ООО Приаргунский угольный разрез</w:t>
      </w:r>
      <w:r w:rsidR="007F1E48" w:rsidRPr="00F671EA">
        <w:rPr>
          <w:rFonts w:ascii="Times New Roman" w:hAnsi="Times New Roman" w:cs="Times New Roman"/>
          <w:sz w:val="28"/>
          <w:szCs w:val="28"/>
        </w:rPr>
        <w:t xml:space="preserve"> в нп. Кути.</w:t>
      </w:r>
    </w:p>
    <w:p w:rsidR="00086905" w:rsidRPr="00F671EA" w:rsidRDefault="00086905" w:rsidP="00086905">
      <w:pPr>
        <w:pStyle w:val="afffffd"/>
        <w:rPr>
          <w:sz w:val="28"/>
          <w:szCs w:val="28"/>
        </w:rPr>
      </w:pPr>
      <w:r w:rsidRPr="00F671EA">
        <w:rPr>
          <w:sz w:val="28"/>
          <w:szCs w:val="28"/>
        </w:rPr>
        <w:t xml:space="preserve">Основными видами деятельности индивидуальных предпринимателей является розничная </w:t>
      </w:r>
      <w:r w:rsidR="007F1E48" w:rsidRPr="00F671EA">
        <w:rPr>
          <w:sz w:val="28"/>
          <w:szCs w:val="28"/>
        </w:rPr>
        <w:t xml:space="preserve">сельскохозяйственное производство, </w:t>
      </w:r>
      <w:r w:rsidRPr="00F671EA">
        <w:rPr>
          <w:sz w:val="28"/>
          <w:szCs w:val="28"/>
        </w:rPr>
        <w:t>торговля, бытовые услуги, грузовые и пассажирские перевозки.</w:t>
      </w:r>
    </w:p>
    <w:p w:rsidR="00027320" w:rsidRPr="00F671EA" w:rsidRDefault="00027320" w:rsidP="00027320">
      <w:pPr>
        <w:tabs>
          <w:tab w:val="left" w:pos="500"/>
        </w:tabs>
        <w:spacing w:after="0" w:line="240" w:lineRule="auto"/>
        <w:jc w:val="both"/>
        <w:rPr>
          <w:rFonts w:ascii="Times New Roman" w:hAnsi="Times New Roman" w:cs="Times New Roman"/>
          <w:sz w:val="28"/>
          <w:szCs w:val="28"/>
        </w:rPr>
      </w:pPr>
    </w:p>
    <w:p w:rsidR="003073CD" w:rsidRPr="00F671EA" w:rsidRDefault="003073CD" w:rsidP="003073CD">
      <w:pPr>
        <w:pStyle w:val="24"/>
        <w:numPr>
          <w:ilvl w:val="0"/>
          <w:numId w:val="0"/>
        </w:numPr>
        <w:spacing w:after="240" w:line="240" w:lineRule="auto"/>
        <w:ind w:left="1440"/>
        <w:jc w:val="center"/>
        <w:rPr>
          <w:rFonts w:ascii="Times New Roman" w:hAnsi="Times New Roman" w:cs="Times New Roman"/>
          <w:b/>
          <w:color w:val="auto"/>
          <w:sz w:val="28"/>
          <w:szCs w:val="28"/>
          <w:lang w:eastAsia="ru-RU"/>
        </w:rPr>
      </w:pPr>
      <w:bookmarkStart w:id="56" w:name="_Toc134774877"/>
      <w:r w:rsidRPr="00F671EA">
        <w:rPr>
          <w:rFonts w:ascii="Times New Roman" w:hAnsi="Times New Roman" w:cs="Times New Roman"/>
          <w:b/>
          <w:color w:val="auto"/>
          <w:spacing w:val="2"/>
          <w:sz w:val="28"/>
          <w:szCs w:val="28"/>
          <w:shd w:val="clear" w:color="auto" w:fill="FFFFFF"/>
        </w:rPr>
        <w:t xml:space="preserve">2.1.3.3 </w:t>
      </w:r>
      <w:r w:rsidRPr="00F671EA">
        <w:rPr>
          <w:rFonts w:ascii="Times New Roman" w:hAnsi="Times New Roman" w:cs="Times New Roman"/>
          <w:b/>
          <w:color w:val="auto"/>
          <w:sz w:val="28"/>
          <w:szCs w:val="28"/>
        </w:rPr>
        <w:t>Объекты агропромышленного производства</w:t>
      </w:r>
      <w:bookmarkEnd w:id="56"/>
    </w:p>
    <w:p w:rsidR="00B27EF8" w:rsidRPr="00F671EA" w:rsidRDefault="00B27EF8" w:rsidP="003073CD">
      <w:pPr>
        <w:pStyle w:val="affffffffffffffffff"/>
        <w:ind w:firstLine="567"/>
        <w:jc w:val="both"/>
        <w:rPr>
          <w:szCs w:val="28"/>
        </w:rPr>
      </w:pPr>
      <w:r w:rsidRPr="00F671EA">
        <w:rPr>
          <w:szCs w:val="28"/>
        </w:rPr>
        <w:t>Наиболее значимой и самой динамично развивающейся отраслью экономики Приаргунского муниципального округа является сельскохозяйственное производство.</w:t>
      </w:r>
    </w:p>
    <w:p w:rsidR="0002103B" w:rsidRPr="00F671EA" w:rsidRDefault="0002103B" w:rsidP="003073CD">
      <w:pPr>
        <w:pStyle w:val="affffffffffffffffff"/>
        <w:ind w:firstLine="567"/>
        <w:jc w:val="both"/>
        <w:rPr>
          <w:szCs w:val="28"/>
        </w:rPr>
      </w:pPr>
      <w:r w:rsidRPr="00F671EA">
        <w:rPr>
          <w:szCs w:val="28"/>
        </w:rPr>
        <w:t>На территории Приаргунского муницип</w:t>
      </w:r>
      <w:r w:rsidR="00756A33" w:rsidRPr="00F671EA">
        <w:rPr>
          <w:szCs w:val="28"/>
        </w:rPr>
        <w:t>ального округа всего 35 сельхоз</w:t>
      </w:r>
      <w:r w:rsidRPr="00F671EA">
        <w:rPr>
          <w:szCs w:val="28"/>
        </w:rPr>
        <w:t xml:space="preserve">товаропроизводителей, из них 6 сельскохозяйственных предприятий и 18 крестьянских (фермерских) хозяйств, а </w:t>
      </w:r>
      <w:r w:rsidR="00B27EF8" w:rsidRPr="00F671EA">
        <w:rPr>
          <w:szCs w:val="28"/>
        </w:rPr>
        <w:t>также</w:t>
      </w:r>
      <w:r w:rsidRPr="00F671EA">
        <w:rPr>
          <w:szCs w:val="28"/>
        </w:rPr>
        <w:t xml:space="preserve"> </w:t>
      </w:r>
      <w:r w:rsidR="00B27EF8" w:rsidRPr="00F671EA">
        <w:rPr>
          <w:szCs w:val="28"/>
        </w:rPr>
        <w:t>граждане,</w:t>
      </w:r>
      <w:r w:rsidRPr="00F671EA">
        <w:rPr>
          <w:szCs w:val="28"/>
        </w:rPr>
        <w:t xml:space="preserve"> ведущие личное подсобное хозяйство.                                                                                                                           </w:t>
      </w:r>
    </w:p>
    <w:p w:rsidR="0002103B" w:rsidRPr="00F671EA" w:rsidRDefault="0002103B" w:rsidP="0002103B">
      <w:pPr>
        <w:pStyle w:val="affffffffffffffffff"/>
        <w:ind w:firstLine="567"/>
        <w:jc w:val="both"/>
      </w:pPr>
      <w:r w:rsidRPr="00F671EA">
        <w:rPr>
          <w:szCs w:val="28"/>
        </w:rPr>
        <w:t xml:space="preserve">Основное направление развития округа – растениеводческое с хорошо развитым животноводством. </w:t>
      </w:r>
      <w:r w:rsidRPr="00F671EA">
        <w:rPr>
          <w:szCs w:val="28"/>
        </w:rPr>
        <w:tab/>
      </w:r>
      <w:r w:rsidRPr="00F671EA">
        <w:rPr>
          <w:szCs w:val="28"/>
        </w:rPr>
        <w:tab/>
      </w:r>
      <w:r w:rsidRPr="00F671EA">
        <w:rPr>
          <w:szCs w:val="28"/>
        </w:rPr>
        <w:tab/>
      </w:r>
      <w:r w:rsidRPr="00F671EA">
        <w:rPr>
          <w:szCs w:val="28"/>
        </w:rPr>
        <w:tab/>
      </w:r>
      <w:r w:rsidRPr="00F671EA">
        <w:rPr>
          <w:szCs w:val="28"/>
        </w:rPr>
        <w:tab/>
      </w:r>
      <w:r w:rsidRPr="00F671EA">
        <w:rPr>
          <w:szCs w:val="28"/>
        </w:rPr>
        <w:tab/>
      </w:r>
      <w:r w:rsidRPr="00F671EA">
        <w:rPr>
          <w:szCs w:val="28"/>
        </w:rPr>
        <w:tab/>
      </w:r>
      <w:r w:rsidRPr="00F671EA">
        <w:rPr>
          <w:szCs w:val="28"/>
        </w:rPr>
        <w:tab/>
      </w:r>
      <w:r w:rsidRPr="00F671EA">
        <w:rPr>
          <w:szCs w:val="28"/>
        </w:rPr>
        <w:tab/>
      </w:r>
      <w:r w:rsidRPr="00F671EA">
        <w:rPr>
          <w:szCs w:val="28"/>
        </w:rPr>
        <w:tab/>
        <w:t xml:space="preserve"> </w:t>
      </w:r>
      <w:r w:rsidRPr="00F671EA">
        <w:rPr>
          <w:szCs w:val="28"/>
          <w:u w:val="single"/>
        </w:rPr>
        <w:t>Растениеводство.</w:t>
      </w:r>
      <w:r w:rsidRPr="00F671EA">
        <w:rPr>
          <w:szCs w:val="28"/>
        </w:rPr>
        <w:t xml:space="preserve"> </w:t>
      </w:r>
    </w:p>
    <w:p w:rsidR="0002103B" w:rsidRPr="00F671EA" w:rsidRDefault="0002103B" w:rsidP="0002103B">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lastRenderedPageBreak/>
        <w:t xml:space="preserve">Посевная площадь по округу в 2022 году составила 42853га. Из них зерновых 38324, пшеница 19788га, овес 14753га, ячмень 260га, гречиха 2987га, рапс 536га, подсолнечник 2914га, однолетних трав 1615га. </w:t>
      </w:r>
    </w:p>
    <w:p w:rsidR="0002103B" w:rsidRPr="00F671EA" w:rsidRDefault="0002103B" w:rsidP="0002103B">
      <w:pPr>
        <w:pStyle w:val="Style2"/>
        <w:widowControl/>
        <w:ind w:firstLine="709"/>
        <w:jc w:val="both"/>
        <w:rPr>
          <w:sz w:val="28"/>
          <w:szCs w:val="28"/>
        </w:rPr>
      </w:pPr>
      <w:r w:rsidRPr="00F671EA">
        <w:rPr>
          <w:sz w:val="28"/>
          <w:szCs w:val="28"/>
          <w:u w:val="single"/>
        </w:rPr>
        <w:t>Животноводство.</w:t>
      </w:r>
      <w:r w:rsidRPr="00F671EA">
        <w:rPr>
          <w:sz w:val="28"/>
          <w:szCs w:val="28"/>
        </w:rPr>
        <w:t xml:space="preserve"> </w:t>
      </w:r>
    </w:p>
    <w:p w:rsidR="0002103B" w:rsidRPr="00F671EA" w:rsidRDefault="0002103B" w:rsidP="0002103B">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В Приаргунском муниципальном округе 15 хозяйств, занимающихся овцеводством. В овцеводческих хозяйствах округа продолжается осеменение маточного поголовья овец и коз.  Количество овцекозоматок, идущих на осеменение и случку в сельскохозяйственных предприятиях и крестьянских (фермерских) хозяйствах в 2022 году составляет 4397 голов.  </w:t>
      </w:r>
    </w:p>
    <w:p w:rsidR="0002103B" w:rsidRPr="00F671EA" w:rsidRDefault="0002103B" w:rsidP="0002103B">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Поголовье сельскохозяйственных животных во всех категориях хозяйств Приаргунского муниципального округа на 01 октября 2022 года составляет: </w:t>
      </w:r>
    </w:p>
    <w:p w:rsidR="0002103B" w:rsidRPr="00F671EA" w:rsidRDefault="0002103B" w:rsidP="0002103B">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КРС – 8329 голов или 101 % к аналогичному периоду 2021 года, в том числе в сельскохозяйственных организациях 1012 голов (56,7%), КФХ – 7317 голов (112,7%); </w:t>
      </w:r>
    </w:p>
    <w:p w:rsidR="0002103B" w:rsidRPr="00F671EA" w:rsidRDefault="0002103B" w:rsidP="0002103B">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Овцы и козы - 12729 голов или 72 % к аналогичному периоду 2021 года, в том числе в сельскохозяйственных организациях 9036 голов (72,5%), КФХ – 3693головы (71,1%); </w:t>
      </w:r>
    </w:p>
    <w:p w:rsidR="0002103B" w:rsidRPr="00F671EA" w:rsidRDefault="0002103B" w:rsidP="0002103B">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Свиньи 559 голов или 91,3% к аналогичному периоду 2021 года, в том числе в сельскохозяйственных организациях 0 голов, КФХ – 559 (91,3 %);</w:t>
      </w:r>
    </w:p>
    <w:p w:rsidR="0002103B" w:rsidRPr="00F671EA" w:rsidRDefault="0002103B" w:rsidP="0002103B">
      <w:pPr>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Лошади 3149 голов или 100,9 % к аналогичному периоду 2021 года, в том числе в сельскохозяйственных организациях 36 голов (9,9 %), КФХ – 3113 голов (112,9%).</w:t>
      </w:r>
    </w:p>
    <w:p w:rsidR="003073CD" w:rsidRPr="00F671EA" w:rsidRDefault="003073CD" w:rsidP="0002103B">
      <w:pPr>
        <w:spacing w:after="0" w:line="240" w:lineRule="auto"/>
        <w:ind w:firstLine="709"/>
        <w:jc w:val="both"/>
        <w:rPr>
          <w:rFonts w:ascii="Times New Roman" w:hAnsi="Times New Roman" w:cs="Times New Roman"/>
          <w:sz w:val="28"/>
          <w:szCs w:val="28"/>
        </w:rPr>
      </w:pPr>
    </w:p>
    <w:p w:rsidR="003073CD" w:rsidRPr="00F671EA" w:rsidRDefault="003073CD" w:rsidP="003073CD">
      <w:pPr>
        <w:pStyle w:val="24"/>
        <w:numPr>
          <w:ilvl w:val="0"/>
          <w:numId w:val="0"/>
        </w:numPr>
        <w:spacing w:after="240" w:line="240" w:lineRule="auto"/>
        <w:ind w:left="1440"/>
        <w:jc w:val="center"/>
        <w:rPr>
          <w:rFonts w:ascii="Times New Roman" w:hAnsi="Times New Roman" w:cs="Times New Roman"/>
          <w:b/>
          <w:color w:val="auto"/>
          <w:sz w:val="28"/>
          <w:szCs w:val="28"/>
          <w:lang w:eastAsia="ru-RU"/>
        </w:rPr>
      </w:pPr>
      <w:bookmarkStart w:id="57" w:name="_Toc134774878"/>
      <w:r w:rsidRPr="00F671EA">
        <w:rPr>
          <w:rFonts w:ascii="Times New Roman" w:hAnsi="Times New Roman" w:cs="Times New Roman"/>
          <w:b/>
          <w:color w:val="auto"/>
          <w:spacing w:val="2"/>
          <w:sz w:val="28"/>
          <w:szCs w:val="28"/>
          <w:shd w:val="clear" w:color="auto" w:fill="FFFFFF"/>
        </w:rPr>
        <w:t xml:space="preserve">2.1.3.4 </w:t>
      </w:r>
      <w:r w:rsidRPr="00F671EA">
        <w:rPr>
          <w:rFonts w:ascii="Times New Roman" w:hAnsi="Times New Roman" w:cs="Times New Roman"/>
          <w:b/>
          <w:color w:val="auto"/>
          <w:sz w:val="28"/>
          <w:szCs w:val="28"/>
        </w:rPr>
        <w:t>Жилищный фонд и жилищное строительство</w:t>
      </w:r>
      <w:bookmarkEnd w:id="57"/>
    </w:p>
    <w:p w:rsidR="0002103B" w:rsidRPr="00F671EA" w:rsidRDefault="0002103B" w:rsidP="0002103B">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Объем жилищного фонда Приаргунского муниципального округа составляет 425,855 тыс. кв.м. общей площади жилья.</w:t>
      </w:r>
    </w:p>
    <w:p w:rsidR="0002103B" w:rsidRPr="00F671EA" w:rsidRDefault="0002103B" w:rsidP="0002103B">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Большая часть жилищного фонда округа находится в личной собственности населения и представляет собой 1-этажные дома усадебного типа с приусадебными участками. Оставшуюся часть жилого фонда занимают малоэтажные жилые дома (до 4 этажей, включая мансардный) и среднеэтажные жилые дома (от 5 до 8 этажей, включая мансардный).</w:t>
      </w:r>
    </w:p>
    <w:p w:rsidR="003073CD" w:rsidRPr="00F671EA" w:rsidRDefault="003073CD" w:rsidP="0002103B">
      <w:pPr>
        <w:spacing w:after="0"/>
        <w:ind w:firstLine="567"/>
        <w:jc w:val="both"/>
        <w:rPr>
          <w:rFonts w:ascii="Times New Roman" w:hAnsi="Times New Roman" w:cs="Times New Roman"/>
          <w:sz w:val="28"/>
          <w:szCs w:val="28"/>
        </w:rPr>
      </w:pPr>
    </w:p>
    <w:p w:rsidR="003073CD" w:rsidRPr="00F671EA" w:rsidRDefault="003073CD" w:rsidP="003073CD">
      <w:pPr>
        <w:pStyle w:val="24"/>
        <w:numPr>
          <w:ilvl w:val="0"/>
          <w:numId w:val="0"/>
        </w:numPr>
        <w:spacing w:after="240" w:line="240" w:lineRule="auto"/>
        <w:ind w:left="1440"/>
        <w:jc w:val="center"/>
        <w:rPr>
          <w:rFonts w:ascii="Times New Roman" w:hAnsi="Times New Roman" w:cs="Times New Roman"/>
          <w:color w:val="auto"/>
          <w:sz w:val="28"/>
          <w:szCs w:val="28"/>
        </w:rPr>
      </w:pPr>
      <w:bookmarkStart w:id="58" w:name="_Toc134774879"/>
      <w:r w:rsidRPr="00F671EA">
        <w:rPr>
          <w:rFonts w:ascii="Times New Roman" w:hAnsi="Times New Roman" w:cs="Times New Roman"/>
          <w:b/>
          <w:color w:val="auto"/>
          <w:spacing w:val="2"/>
          <w:sz w:val="28"/>
          <w:szCs w:val="28"/>
          <w:shd w:val="clear" w:color="auto" w:fill="FFFFFF"/>
        </w:rPr>
        <w:t xml:space="preserve">2.1.3.5 </w:t>
      </w:r>
      <w:r w:rsidRPr="00F671EA">
        <w:rPr>
          <w:rFonts w:ascii="Times New Roman" w:hAnsi="Times New Roman" w:cs="Times New Roman"/>
          <w:b/>
          <w:color w:val="auto"/>
          <w:sz w:val="28"/>
          <w:szCs w:val="28"/>
        </w:rPr>
        <w:t>Объекты социального и культурно-бытового обслуживания населения</w:t>
      </w:r>
      <w:bookmarkEnd w:id="58"/>
    </w:p>
    <w:p w:rsidR="0002103B" w:rsidRPr="00F671EA" w:rsidRDefault="0002103B" w:rsidP="0002103B">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Существующая сеть культурно-бытового обслуживания имеет в своем составе значительное количество предприятий и учреждений, предоставляющих населению различные виды услуг. Однако существуют виды культурно – бытового услуг населения округа обеспечено ниже уровня действующих градостроительных нормативов.</w:t>
      </w:r>
    </w:p>
    <w:p w:rsidR="0002103B" w:rsidRPr="00F671EA" w:rsidRDefault="0002103B" w:rsidP="0002103B">
      <w:pPr>
        <w:spacing w:after="0"/>
        <w:ind w:firstLine="567"/>
        <w:rPr>
          <w:rFonts w:ascii="Times New Roman" w:hAnsi="Times New Roman" w:cs="Times New Roman"/>
          <w:sz w:val="28"/>
          <w:szCs w:val="28"/>
          <w:u w:val="single"/>
        </w:rPr>
      </w:pPr>
      <w:r w:rsidRPr="00F671EA">
        <w:rPr>
          <w:rFonts w:ascii="Times New Roman" w:hAnsi="Times New Roman" w:cs="Times New Roman"/>
          <w:sz w:val="28"/>
          <w:szCs w:val="28"/>
          <w:u w:val="single"/>
        </w:rPr>
        <w:lastRenderedPageBreak/>
        <w:t>Образовательные организации</w:t>
      </w:r>
    </w:p>
    <w:p w:rsidR="0002103B" w:rsidRPr="00F671EA" w:rsidRDefault="0002103B" w:rsidP="0002103B">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Для достижения основной цели образовательного комплекса в округе формируются системы:</w:t>
      </w:r>
    </w:p>
    <w:p w:rsidR="0002103B" w:rsidRPr="00F671EA" w:rsidRDefault="0002103B" w:rsidP="00304EEA">
      <w:pPr>
        <w:numPr>
          <w:ilvl w:val="0"/>
          <w:numId w:val="94"/>
        </w:numPr>
        <w:spacing w:after="0" w:line="240" w:lineRule="auto"/>
        <w:ind w:left="993"/>
        <w:jc w:val="both"/>
        <w:rPr>
          <w:rFonts w:ascii="Times New Roman" w:hAnsi="Times New Roman" w:cs="Times New Roman"/>
          <w:sz w:val="28"/>
          <w:szCs w:val="28"/>
        </w:rPr>
      </w:pPr>
      <w:r w:rsidRPr="00F671EA">
        <w:rPr>
          <w:rFonts w:ascii="Times New Roman" w:hAnsi="Times New Roman" w:cs="Times New Roman"/>
          <w:sz w:val="28"/>
          <w:szCs w:val="28"/>
        </w:rPr>
        <w:t>Дошкольного воспитания;</w:t>
      </w:r>
    </w:p>
    <w:p w:rsidR="0002103B" w:rsidRPr="00F671EA" w:rsidRDefault="0002103B" w:rsidP="00304EEA">
      <w:pPr>
        <w:numPr>
          <w:ilvl w:val="0"/>
          <w:numId w:val="94"/>
        </w:numPr>
        <w:spacing w:after="0" w:line="240" w:lineRule="auto"/>
        <w:ind w:left="993"/>
        <w:jc w:val="both"/>
        <w:rPr>
          <w:rFonts w:ascii="Times New Roman" w:hAnsi="Times New Roman" w:cs="Times New Roman"/>
          <w:sz w:val="28"/>
          <w:szCs w:val="28"/>
        </w:rPr>
      </w:pPr>
      <w:r w:rsidRPr="00F671EA">
        <w:rPr>
          <w:rFonts w:ascii="Times New Roman" w:hAnsi="Times New Roman" w:cs="Times New Roman"/>
          <w:sz w:val="28"/>
          <w:szCs w:val="28"/>
        </w:rPr>
        <w:t>Общего среднего образования;</w:t>
      </w:r>
    </w:p>
    <w:p w:rsidR="0002103B" w:rsidRPr="00F671EA" w:rsidRDefault="0002103B" w:rsidP="00304EEA">
      <w:pPr>
        <w:numPr>
          <w:ilvl w:val="0"/>
          <w:numId w:val="94"/>
        </w:numPr>
        <w:spacing w:after="0" w:line="240" w:lineRule="auto"/>
        <w:ind w:left="993"/>
        <w:jc w:val="both"/>
        <w:rPr>
          <w:rFonts w:ascii="Times New Roman" w:hAnsi="Times New Roman" w:cs="Times New Roman"/>
          <w:sz w:val="28"/>
          <w:szCs w:val="28"/>
        </w:rPr>
      </w:pPr>
      <w:r w:rsidRPr="00F671EA">
        <w:rPr>
          <w:rFonts w:ascii="Times New Roman" w:hAnsi="Times New Roman" w:cs="Times New Roman"/>
          <w:sz w:val="28"/>
          <w:szCs w:val="28"/>
        </w:rPr>
        <w:t>Дополнительного образования и воспитания;</w:t>
      </w:r>
    </w:p>
    <w:p w:rsidR="0002103B" w:rsidRPr="00F671EA" w:rsidRDefault="0002103B" w:rsidP="00BD7986">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Действующие дошкольные образовательные организации (детские сады) и общеобразовательные организации, расположенные на территории </w:t>
      </w:r>
      <w:r w:rsidR="00E02B46"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w:t>
      </w:r>
      <w:r w:rsidR="00BD7986" w:rsidRPr="00F671EA">
        <w:rPr>
          <w:rFonts w:ascii="Times New Roman" w:hAnsi="Times New Roman" w:cs="Times New Roman"/>
          <w:sz w:val="28"/>
          <w:szCs w:val="28"/>
        </w:rPr>
        <w:t>о окр</w:t>
      </w:r>
      <w:r w:rsidR="001816C8" w:rsidRPr="00F671EA">
        <w:rPr>
          <w:rFonts w:ascii="Times New Roman" w:hAnsi="Times New Roman" w:cs="Times New Roman"/>
          <w:sz w:val="28"/>
          <w:szCs w:val="28"/>
        </w:rPr>
        <w:t>уга указаны в таблице 2.1.3.5.1.</w:t>
      </w:r>
    </w:p>
    <w:p w:rsidR="00BD7986" w:rsidRPr="00F671EA" w:rsidRDefault="00BD7986" w:rsidP="00BD7986">
      <w:pPr>
        <w:widowControl w:val="0"/>
        <w:kinsoku w:val="0"/>
        <w:overflowPunct w:val="0"/>
        <w:autoSpaceDE w:val="0"/>
        <w:autoSpaceDN w:val="0"/>
        <w:adjustRightInd w:val="0"/>
        <w:spacing w:after="0"/>
        <w:ind w:firstLine="567"/>
        <w:jc w:val="both"/>
        <w:rPr>
          <w:rFonts w:ascii="Times New Roman" w:hAnsi="Times New Roman" w:cs="Times New Roman"/>
          <w:spacing w:val="-1"/>
          <w:sz w:val="28"/>
          <w:szCs w:val="28"/>
          <w:u w:val="single"/>
        </w:rPr>
      </w:pPr>
      <w:r w:rsidRPr="00F671EA">
        <w:rPr>
          <w:rFonts w:ascii="Times New Roman" w:hAnsi="Times New Roman" w:cs="Times New Roman"/>
          <w:sz w:val="28"/>
          <w:szCs w:val="28"/>
        </w:rPr>
        <w:t>Обеспеченность населения местами в школах составляет 198 % от нормативной потребности, местами в детских садах составляет 77 % от нормативной потребности</w:t>
      </w:r>
    </w:p>
    <w:p w:rsidR="0002103B" w:rsidRPr="00F671EA" w:rsidRDefault="00BD7986" w:rsidP="0002103B">
      <w:pPr>
        <w:widowControl w:val="0"/>
        <w:kinsoku w:val="0"/>
        <w:overflowPunct w:val="0"/>
        <w:autoSpaceDE w:val="0"/>
        <w:autoSpaceDN w:val="0"/>
        <w:adjustRightInd w:val="0"/>
        <w:spacing w:after="0"/>
        <w:ind w:firstLine="567"/>
        <w:rPr>
          <w:rFonts w:ascii="Times New Roman" w:hAnsi="Times New Roman" w:cs="Times New Roman"/>
          <w:spacing w:val="-1"/>
          <w:sz w:val="28"/>
          <w:szCs w:val="28"/>
          <w:u w:val="single"/>
        </w:rPr>
      </w:pPr>
      <w:r w:rsidRPr="00F671EA">
        <w:rPr>
          <w:rFonts w:ascii="Times New Roman" w:hAnsi="Times New Roman" w:cs="Times New Roman"/>
          <w:spacing w:val="-1"/>
          <w:sz w:val="28"/>
          <w:szCs w:val="28"/>
          <w:u w:val="single"/>
        </w:rPr>
        <w:t xml:space="preserve"> </w:t>
      </w:r>
      <w:r w:rsidR="0002103B" w:rsidRPr="00F671EA">
        <w:rPr>
          <w:rFonts w:ascii="Times New Roman" w:hAnsi="Times New Roman" w:cs="Times New Roman"/>
          <w:spacing w:val="-1"/>
          <w:sz w:val="28"/>
          <w:szCs w:val="28"/>
          <w:u w:val="single"/>
        </w:rPr>
        <w:t>Организации дополнительного образования</w:t>
      </w:r>
    </w:p>
    <w:p w:rsidR="0002103B" w:rsidRPr="00F671EA" w:rsidRDefault="0002103B" w:rsidP="0002103B">
      <w:pPr>
        <w:pStyle w:val="afff8"/>
        <w:spacing w:after="0"/>
        <w:ind w:left="0"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Организации дополнительного образования детей, действующие на территории </w:t>
      </w:r>
      <w:r w:rsidR="00E02B46"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представлены в таблице 2.1.3.</w:t>
      </w:r>
      <w:r w:rsidR="00BD7986" w:rsidRPr="00F671EA">
        <w:rPr>
          <w:rFonts w:ascii="Times New Roman" w:hAnsi="Times New Roman" w:cs="Times New Roman"/>
          <w:sz w:val="28"/>
          <w:szCs w:val="28"/>
        </w:rPr>
        <w:t>5.</w:t>
      </w:r>
      <w:r w:rsidR="001816C8" w:rsidRPr="00F671EA">
        <w:rPr>
          <w:rFonts w:ascii="Times New Roman" w:hAnsi="Times New Roman" w:cs="Times New Roman"/>
          <w:sz w:val="28"/>
          <w:szCs w:val="28"/>
        </w:rPr>
        <w:t>2.</w:t>
      </w:r>
      <w:r w:rsidRPr="00F671EA">
        <w:rPr>
          <w:rFonts w:ascii="Times New Roman" w:hAnsi="Times New Roman" w:cs="Times New Roman"/>
          <w:sz w:val="28"/>
          <w:szCs w:val="28"/>
        </w:rPr>
        <w:t xml:space="preserve"> Всего – 3 организации.</w:t>
      </w:r>
      <w:r w:rsidR="00BD7986" w:rsidRPr="00F671EA">
        <w:rPr>
          <w:rFonts w:ascii="Times New Roman" w:hAnsi="Times New Roman" w:cs="Times New Roman"/>
          <w:sz w:val="28"/>
          <w:szCs w:val="28"/>
        </w:rPr>
        <w:t xml:space="preserve"> Обеспеченность населения местами дополнительного образования составляет 16 % от нормативной потребности</w:t>
      </w:r>
      <w:r w:rsidR="00F038CE" w:rsidRPr="00F671EA">
        <w:rPr>
          <w:rFonts w:ascii="Times New Roman" w:hAnsi="Times New Roman" w:cs="Times New Roman"/>
          <w:sz w:val="28"/>
          <w:szCs w:val="28"/>
        </w:rPr>
        <w:t>.</w:t>
      </w:r>
    </w:p>
    <w:p w:rsidR="0002103B" w:rsidRPr="00F671EA" w:rsidRDefault="0002103B" w:rsidP="0002103B">
      <w:pPr>
        <w:pStyle w:val="afff8"/>
        <w:tabs>
          <w:tab w:val="left" w:pos="0"/>
        </w:tabs>
        <w:spacing w:after="0"/>
        <w:ind w:left="0" w:firstLine="567"/>
        <w:rPr>
          <w:rFonts w:ascii="Times New Roman" w:hAnsi="Times New Roman" w:cs="Times New Roman"/>
          <w:sz w:val="28"/>
          <w:szCs w:val="28"/>
          <w:u w:val="single"/>
        </w:rPr>
      </w:pPr>
      <w:r w:rsidRPr="00F671EA">
        <w:rPr>
          <w:rFonts w:ascii="Times New Roman" w:hAnsi="Times New Roman" w:cs="Times New Roman"/>
          <w:sz w:val="28"/>
          <w:szCs w:val="28"/>
          <w:u w:val="single"/>
        </w:rPr>
        <w:t xml:space="preserve">Лечебно-профилактические медицинские организации </w:t>
      </w:r>
    </w:p>
    <w:p w:rsidR="0002103B" w:rsidRPr="00F671EA" w:rsidRDefault="0002103B" w:rsidP="0002103B">
      <w:pPr>
        <w:pStyle w:val="afff8"/>
        <w:spacing w:after="0"/>
        <w:ind w:left="0"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Лечебно-профилактическая сеть </w:t>
      </w:r>
      <w:r w:rsidR="006F5814"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представлена </w:t>
      </w:r>
      <w:r w:rsidR="00F038CE" w:rsidRPr="00F671EA">
        <w:rPr>
          <w:rFonts w:ascii="Times New Roman" w:hAnsi="Times New Roman" w:cs="Times New Roman"/>
          <w:sz w:val="28"/>
          <w:szCs w:val="28"/>
        </w:rPr>
        <w:t xml:space="preserve">Приаргунской центральной районной </w:t>
      </w:r>
      <w:r w:rsidRPr="00F671EA">
        <w:rPr>
          <w:rFonts w:ascii="Times New Roman" w:hAnsi="Times New Roman" w:cs="Times New Roman"/>
          <w:sz w:val="28"/>
          <w:szCs w:val="28"/>
        </w:rPr>
        <w:t xml:space="preserve">больницей </w:t>
      </w:r>
      <w:r w:rsidR="00F038CE" w:rsidRPr="00F671EA">
        <w:rPr>
          <w:rFonts w:ascii="Times New Roman" w:hAnsi="Times New Roman" w:cs="Times New Roman"/>
          <w:sz w:val="28"/>
          <w:szCs w:val="28"/>
        </w:rPr>
        <w:t xml:space="preserve">мощностью 75 коек </w:t>
      </w:r>
      <w:r w:rsidRPr="00F671EA">
        <w:rPr>
          <w:rFonts w:ascii="Times New Roman" w:hAnsi="Times New Roman" w:cs="Times New Roman"/>
          <w:sz w:val="28"/>
          <w:szCs w:val="28"/>
        </w:rPr>
        <w:t xml:space="preserve">и </w:t>
      </w:r>
      <w:r w:rsidR="00F038CE" w:rsidRPr="00F671EA">
        <w:rPr>
          <w:rFonts w:ascii="Times New Roman" w:hAnsi="Times New Roman" w:cs="Times New Roman"/>
          <w:sz w:val="28"/>
          <w:szCs w:val="28"/>
        </w:rPr>
        <w:t>18</w:t>
      </w:r>
      <w:r w:rsidRPr="00F671EA">
        <w:rPr>
          <w:rFonts w:ascii="Times New Roman" w:hAnsi="Times New Roman" w:cs="Times New Roman"/>
          <w:sz w:val="28"/>
          <w:szCs w:val="28"/>
        </w:rPr>
        <w:t xml:space="preserve"> фельдшерско-акушерскими пунктами</w:t>
      </w:r>
      <w:r w:rsidR="00F038CE" w:rsidRPr="00F671EA">
        <w:rPr>
          <w:rFonts w:ascii="Times New Roman" w:hAnsi="Times New Roman" w:cs="Times New Roman"/>
          <w:sz w:val="28"/>
          <w:szCs w:val="28"/>
        </w:rPr>
        <w:t xml:space="preserve"> общей мощностью 360 посещений в смену</w:t>
      </w:r>
      <w:r w:rsidRPr="00F671EA">
        <w:rPr>
          <w:rFonts w:ascii="Times New Roman" w:hAnsi="Times New Roman" w:cs="Times New Roman"/>
          <w:sz w:val="28"/>
          <w:szCs w:val="28"/>
        </w:rPr>
        <w:t xml:space="preserve">. </w:t>
      </w:r>
    </w:p>
    <w:p w:rsidR="0002103B" w:rsidRPr="00F671EA" w:rsidRDefault="0002103B" w:rsidP="0002103B">
      <w:pPr>
        <w:pStyle w:val="afff8"/>
        <w:spacing w:after="0"/>
        <w:ind w:left="0"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Характеристики действующих на территории </w:t>
      </w:r>
      <w:r w:rsidR="006F5814"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лечебно-профилактических медицинских организаций указаны в таблицу 2.1.</w:t>
      </w:r>
      <w:r w:rsidR="001816C8" w:rsidRPr="00F671EA">
        <w:rPr>
          <w:rFonts w:ascii="Times New Roman" w:hAnsi="Times New Roman" w:cs="Times New Roman"/>
          <w:sz w:val="28"/>
          <w:szCs w:val="28"/>
        </w:rPr>
        <w:t>3</w:t>
      </w:r>
      <w:r w:rsidRPr="00F671EA">
        <w:rPr>
          <w:rFonts w:ascii="Times New Roman" w:hAnsi="Times New Roman" w:cs="Times New Roman"/>
          <w:sz w:val="28"/>
          <w:szCs w:val="28"/>
        </w:rPr>
        <w:t>.</w:t>
      </w:r>
      <w:r w:rsidR="001816C8" w:rsidRPr="00F671EA">
        <w:rPr>
          <w:rFonts w:ascii="Times New Roman" w:hAnsi="Times New Roman" w:cs="Times New Roman"/>
          <w:sz w:val="28"/>
          <w:szCs w:val="28"/>
        </w:rPr>
        <w:t>5.3</w:t>
      </w:r>
      <w:r w:rsidR="00BD1590" w:rsidRPr="00F671EA">
        <w:rPr>
          <w:rFonts w:ascii="Times New Roman" w:hAnsi="Times New Roman" w:cs="Times New Roman"/>
          <w:sz w:val="28"/>
          <w:szCs w:val="28"/>
        </w:rPr>
        <w:t>.</w:t>
      </w:r>
    </w:p>
    <w:p w:rsidR="0002103B" w:rsidRPr="00F671EA" w:rsidRDefault="0002103B" w:rsidP="0002103B">
      <w:pPr>
        <w:pStyle w:val="afff8"/>
        <w:spacing w:after="0"/>
        <w:ind w:left="0" w:firstLine="567"/>
        <w:rPr>
          <w:rFonts w:ascii="Times New Roman" w:hAnsi="Times New Roman" w:cs="Times New Roman"/>
          <w:sz w:val="28"/>
          <w:szCs w:val="28"/>
          <w:u w:val="single"/>
        </w:rPr>
      </w:pPr>
      <w:r w:rsidRPr="00F671EA">
        <w:rPr>
          <w:rFonts w:ascii="Times New Roman" w:hAnsi="Times New Roman" w:cs="Times New Roman"/>
          <w:sz w:val="28"/>
          <w:szCs w:val="28"/>
          <w:u w:val="single"/>
        </w:rPr>
        <w:t>Объекты культуры и искусства</w:t>
      </w:r>
    </w:p>
    <w:p w:rsidR="0002103B" w:rsidRPr="00F671EA" w:rsidRDefault="0002103B" w:rsidP="00BD7986">
      <w:pPr>
        <w:spacing w:after="0" w:line="240" w:lineRule="auto"/>
        <w:ind w:right="-120"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Большой вклад в организацию культурного досуга граждан </w:t>
      </w:r>
      <w:r w:rsidR="006F5814"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внос</w:t>
      </w:r>
      <w:r w:rsidR="00BD7986" w:rsidRPr="00F671EA">
        <w:rPr>
          <w:rFonts w:ascii="Times New Roman" w:hAnsi="Times New Roman" w:cs="Times New Roman"/>
          <w:sz w:val="28"/>
          <w:szCs w:val="28"/>
        </w:rPr>
        <w:t>и</w:t>
      </w:r>
      <w:r w:rsidRPr="00F671EA">
        <w:rPr>
          <w:rFonts w:ascii="Times New Roman" w:hAnsi="Times New Roman" w:cs="Times New Roman"/>
          <w:sz w:val="28"/>
          <w:szCs w:val="28"/>
        </w:rPr>
        <w:t xml:space="preserve">т </w:t>
      </w:r>
      <w:r w:rsidR="00BD7986" w:rsidRPr="00F671EA">
        <w:rPr>
          <w:rFonts w:ascii="Times New Roman" w:hAnsi="Times New Roman" w:cs="Times New Roman"/>
          <w:sz w:val="28"/>
          <w:szCs w:val="28"/>
        </w:rPr>
        <w:t>«Межпоселенческое социально-культурное объединение»</w:t>
      </w:r>
      <w:r w:rsidRPr="00F671EA">
        <w:rPr>
          <w:rFonts w:ascii="Times New Roman" w:hAnsi="Times New Roman" w:cs="Times New Roman"/>
          <w:sz w:val="28"/>
          <w:szCs w:val="28"/>
        </w:rPr>
        <w:t>. Перечень культурно-досуговых учреждений в таблице 2.1.5</w:t>
      </w:r>
      <w:r w:rsidR="001816C8" w:rsidRPr="00F671EA">
        <w:rPr>
          <w:rFonts w:ascii="Times New Roman" w:hAnsi="Times New Roman" w:cs="Times New Roman"/>
          <w:sz w:val="28"/>
          <w:szCs w:val="28"/>
        </w:rPr>
        <w:t>.3.4</w:t>
      </w:r>
      <w:r w:rsidR="00BD7986" w:rsidRPr="00F671EA">
        <w:rPr>
          <w:rFonts w:ascii="Times New Roman" w:hAnsi="Times New Roman" w:cs="Times New Roman"/>
          <w:sz w:val="28"/>
          <w:szCs w:val="28"/>
        </w:rPr>
        <w:t>. Обеспеченность населения местами в домах культуры составляет 16 % от нормативной потребности</w:t>
      </w:r>
    </w:p>
    <w:p w:rsidR="0002103B" w:rsidRPr="00F671EA" w:rsidRDefault="0002103B" w:rsidP="0043408D">
      <w:pPr>
        <w:pStyle w:val="afff8"/>
        <w:spacing w:after="0"/>
        <w:ind w:left="0" w:firstLine="567"/>
        <w:jc w:val="both"/>
        <w:rPr>
          <w:rFonts w:ascii="Times New Roman" w:hAnsi="Times New Roman" w:cs="Times New Roman"/>
          <w:sz w:val="28"/>
          <w:szCs w:val="28"/>
          <w:u w:val="single"/>
        </w:rPr>
      </w:pPr>
      <w:r w:rsidRPr="00F671EA">
        <w:rPr>
          <w:rFonts w:ascii="Times New Roman" w:hAnsi="Times New Roman" w:cs="Times New Roman"/>
          <w:sz w:val="28"/>
          <w:szCs w:val="28"/>
          <w:u w:val="single"/>
        </w:rPr>
        <w:t>Спортивные учреждения</w:t>
      </w:r>
    </w:p>
    <w:p w:rsidR="0002103B" w:rsidRPr="00F671EA" w:rsidRDefault="0002103B" w:rsidP="0043408D">
      <w:pPr>
        <w:ind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Действующие на территории </w:t>
      </w:r>
      <w:r w:rsidR="006F5814"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спортивные объекты, имеющие спортивные залы, в том числе при общеобразовательных школах,</w:t>
      </w:r>
      <w:r w:rsidR="0043408D" w:rsidRPr="00F671EA">
        <w:rPr>
          <w:rFonts w:ascii="Times New Roman" w:hAnsi="Times New Roman" w:cs="Times New Roman"/>
          <w:sz w:val="28"/>
          <w:szCs w:val="28"/>
        </w:rPr>
        <w:t xml:space="preserve"> плоскостные сооружения</w:t>
      </w:r>
      <w:r w:rsidRPr="00F671EA">
        <w:rPr>
          <w:rFonts w:ascii="Times New Roman" w:hAnsi="Times New Roman" w:cs="Times New Roman"/>
          <w:sz w:val="28"/>
          <w:szCs w:val="28"/>
        </w:rPr>
        <w:t xml:space="preserve"> с указанием их мощности, месторасположения, состояния зданий продемонстрированы в таблице </w:t>
      </w:r>
      <w:r w:rsidR="00BD1590" w:rsidRPr="00F671EA">
        <w:rPr>
          <w:rFonts w:ascii="Times New Roman" w:hAnsi="Times New Roman" w:cs="Times New Roman"/>
          <w:sz w:val="28"/>
          <w:szCs w:val="28"/>
        </w:rPr>
        <w:t>2.1.3.5.5</w:t>
      </w:r>
      <w:r w:rsidR="0043408D" w:rsidRPr="00F671EA">
        <w:rPr>
          <w:rFonts w:ascii="Times New Roman" w:hAnsi="Times New Roman" w:cs="Times New Roman"/>
          <w:sz w:val="28"/>
          <w:szCs w:val="28"/>
        </w:rPr>
        <w:t xml:space="preserve">. Обеспеченность населения </w:t>
      </w:r>
      <w:r w:rsidR="001816C8" w:rsidRPr="00F671EA">
        <w:rPr>
          <w:rFonts w:ascii="Times New Roman" w:hAnsi="Times New Roman" w:cs="Times New Roman"/>
          <w:sz w:val="28"/>
          <w:szCs w:val="28"/>
        </w:rPr>
        <w:t>округа</w:t>
      </w:r>
      <w:r w:rsidR="0043408D" w:rsidRPr="00F671EA">
        <w:rPr>
          <w:rFonts w:ascii="Times New Roman" w:hAnsi="Times New Roman" w:cs="Times New Roman"/>
          <w:sz w:val="28"/>
          <w:szCs w:val="28"/>
        </w:rPr>
        <w:t xml:space="preserve"> спортивными залами составляет 184</w:t>
      </w:r>
      <w:r w:rsidR="007D13FA" w:rsidRPr="00F671EA">
        <w:rPr>
          <w:rFonts w:ascii="Times New Roman" w:hAnsi="Times New Roman" w:cs="Times New Roman"/>
          <w:sz w:val="28"/>
          <w:szCs w:val="28"/>
        </w:rPr>
        <w:t>%</w:t>
      </w:r>
      <w:r w:rsidR="0043408D" w:rsidRPr="00F671EA">
        <w:rPr>
          <w:rFonts w:ascii="Times New Roman" w:hAnsi="Times New Roman" w:cs="Times New Roman"/>
          <w:sz w:val="28"/>
          <w:szCs w:val="28"/>
        </w:rPr>
        <w:t>, плоскостными сооружениями – 87 %.</w:t>
      </w:r>
    </w:p>
    <w:p w:rsidR="0002103B" w:rsidRPr="00F671EA" w:rsidRDefault="0002103B" w:rsidP="0002103B">
      <w:pPr>
        <w:pStyle w:val="afff8"/>
        <w:spacing w:after="0"/>
        <w:ind w:left="0" w:firstLine="567"/>
        <w:jc w:val="both"/>
        <w:rPr>
          <w:rFonts w:ascii="Times New Roman" w:hAnsi="Times New Roman" w:cs="Times New Roman"/>
          <w:sz w:val="28"/>
          <w:szCs w:val="28"/>
          <w:u w:val="single"/>
        </w:rPr>
      </w:pPr>
      <w:r w:rsidRPr="00F671EA">
        <w:rPr>
          <w:rFonts w:ascii="Times New Roman" w:hAnsi="Times New Roman" w:cs="Times New Roman"/>
          <w:sz w:val="28"/>
          <w:szCs w:val="28"/>
          <w:u w:val="single"/>
        </w:rPr>
        <w:t xml:space="preserve">Предприятия торговли </w:t>
      </w:r>
    </w:p>
    <w:p w:rsidR="0002103B" w:rsidRPr="00F671EA" w:rsidRDefault="0002103B" w:rsidP="001816C8">
      <w:pPr>
        <w:ind w:firstLine="720"/>
        <w:jc w:val="both"/>
        <w:rPr>
          <w:rFonts w:ascii="Times New Roman" w:hAnsi="Times New Roman" w:cs="Times New Roman"/>
          <w:sz w:val="28"/>
          <w:szCs w:val="28"/>
        </w:rPr>
      </w:pPr>
      <w:r w:rsidRPr="00F671EA">
        <w:rPr>
          <w:rFonts w:ascii="Times New Roman" w:hAnsi="Times New Roman" w:cs="Times New Roman"/>
          <w:sz w:val="28"/>
          <w:szCs w:val="28"/>
        </w:rPr>
        <w:lastRenderedPageBreak/>
        <w:t xml:space="preserve">Предприятия торговли, расположенные на территории </w:t>
      </w:r>
      <w:r w:rsidR="006F5814"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представлены в таблице 2.1.</w:t>
      </w:r>
      <w:r w:rsidR="001816C8" w:rsidRPr="00F671EA">
        <w:rPr>
          <w:rFonts w:ascii="Times New Roman" w:hAnsi="Times New Roman" w:cs="Times New Roman"/>
          <w:sz w:val="28"/>
          <w:szCs w:val="28"/>
        </w:rPr>
        <w:t>3.5.6</w:t>
      </w:r>
      <w:r w:rsidRPr="00F671EA">
        <w:rPr>
          <w:rFonts w:ascii="Times New Roman" w:hAnsi="Times New Roman" w:cs="Times New Roman"/>
          <w:sz w:val="28"/>
          <w:szCs w:val="28"/>
        </w:rPr>
        <w:t>., общественного питания – в таблице 2</w:t>
      </w:r>
      <w:r w:rsidR="001816C8" w:rsidRPr="00F671EA">
        <w:rPr>
          <w:rFonts w:ascii="Times New Roman" w:hAnsi="Times New Roman" w:cs="Times New Roman"/>
          <w:sz w:val="28"/>
          <w:szCs w:val="28"/>
        </w:rPr>
        <w:t>.1.3.5.7. Обеспеченность населения округа торговыми площадями составляет 196%., местами общественного питания – 46 %.</w:t>
      </w:r>
    </w:p>
    <w:p w:rsidR="0002103B" w:rsidRPr="00F671EA" w:rsidRDefault="0002103B" w:rsidP="0002103B">
      <w:pPr>
        <w:pStyle w:val="afff8"/>
        <w:spacing w:after="0"/>
        <w:ind w:left="0" w:firstLine="567"/>
        <w:rPr>
          <w:rFonts w:ascii="Times New Roman" w:hAnsi="Times New Roman" w:cs="Times New Roman"/>
          <w:sz w:val="28"/>
          <w:szCs w:val="28"/>
          <w:u w:val="single"/>
        </w:rPr>
      </w:pPr>
      <w:r w:rsidRPr="00F671EA">
        <w:rPr>
          <w:rFonts w:ascii="Times New Roman" w:hAnsi="Times New Roman" w:cs="Times New Roman"/>
          <w:sz w:val="28"/>
          <w:szCs w:val="28"/>
          <w:u w:val="single"/>
        </w:rPr>
        <w:t xml:space="preserve">Предприятия бытового обслуживания </w:t>
      </w:r>
    </w:p>
    <w:p w:rsidR="0002103B" w:rsidRPr="00F671EA" w:rsidRDefault="0002103B" w:rsidP="0002103B">
      <w:pPr>
        <w:pStyle w:val="afff8"/>
        <w:spacing w:after="0"/>
        <w:ind w:left="0" w:firstLine="567"/>
        <w:rPr>
          <w:rFonts w:ascii="Times New Roman" w:hAnsi="Times New Roman" w:cs="Times New Roman"/>
          <w:sz w:val="28"/>
          <w:szCs w:val="28"/>
        </w:rPr>
      </w:pPr>
      <w:r w:rsidRPr="00F671EA">
        <w:rPr>
          <w:rFonts w:ascii="Times New Roman" w:hAnsi="Times New Roman" w:cs="Times New Roman"/>
          <w:sz w:val="28"/>
          <w:szCs w:val="28"/>
        </w:rPr>
        <w:t>Перечень предприятий бытового обслуживания представлены в таблице 2.1.</w:t>
      </w:r>
      <w:r w:rsidR="001816C8" w:rsidRPr="00F671EA">
        <w:rPr>
          <w:rFonts w:ascii="Times New Roman" w:hAnsi="Times New Roman" w:cs="Times New Roman"/>
          <w:sz w:val="28"/>
          <w:szCs w:val="28"/>
        </w:rPr>
        <w:t>5.3.8</w:t>
      </w:r>
      <w:r w:rsidRPr="00F671EA">
        <w:rPr>
          <w:rFonts w:ascii="Times New Roman" w:hAnsi="Times New Roman" w:cs="Times New Roman"/>
          <w:sz w:val="28"/>
          <w:szCs w:val="28"/>
        </w:rPr>
        <w:t>.</w:t>
      </w:r>
    </w:p>
    <w:p w:rsidR="007A0A5F" w:rsidRPr="00F671EA" w:rsidRDefault="007A0A5F" w:rsidP="0002103B">
      <w:pPr>
        <w:pStyle w:val="afff8"/>
        <w:spacing w:after="0"/>
        <w:ind w:left="0" w:firstLine="567"/>
        <w:rPr>
          <w:rFonts w:ascii="Times New Roman" w:hAnsi="Times New Roman" w:cs="Times New Roman"/>
          <w:sz w:val="28"/>
          <w:szCs w:val="28"/>
        </w:rPr>
      </w:pPr>
    </w:p>
    <w:p w:rsidR="0002103B" w:rsidRPr="00F671EA" w:rsidRDefault="0002103B" w:rsidP="0002103B">
      <w:pPr>
        <w:spacing w:after="0"/>
        <w:ind w:firstLine="567"/>
        <w:rPr>
          <w:rFonts w:ascii="Times New Roman" w:hAnsi="Times New Roman" w:cs="Times New Roman"/>
          <w:sz w:val="28"/>
          <w:szCs w:val="28"/>
          <w:u w:val="single"/>
        </w:rPr>
      </w:pPr>
      <w:r w:rsidRPr="00F671EA">
        <w:rPr>
          <w:rFonts w:ascii="Times New Roman" w:hAnsi="Times New Roman" w:cs="Times New Roman"/>
          <w:sz w:val="28"/>
          <w:szCs w:val="28"/>
          <w:u w:val="single"/>
        </w:rPr>
        <w:t>Объекты административно-делового назначения</w:t>
      </w:r>
    </w:p>
    <w:p w:rsidR="00B03AEB" w:rsidRPr="00F671EA" w:rsidRDefault="00B03AEB" w:rsidP="00B03AEB">
      <w:pPr>
        <w:spacing w:after="0"/>
        <w:ind w:firstLine="567"/>
        <w:rPr>
          <w:rFonts w:ascii="Times New Roman" w:hAnsi="Times New Roman" w:cs="Times New Roman"/>
          <w:sz w:val="28"/>
          <w:szCs w:val="28"/>
          <w:u w:val="single"/>
        </w:rPr>
      </w:pPr>
      <w:r w:rsidRPr="00F671EA">
        <w:rPr>
          <w:rFonts w:ascii="Times New Roman" w:hAnsi="Times New Roman" w:cs="Times New Roman"/>
          <w:sz w:val="28"/>
          <w:szCs w:val="28"/>
        </w:rPr>
        <w:t>На территории Приаргунского муниципального округа расположены следующие объекты административно-делового назначения</w:t>
      </w:r>
      <w:r w:rsidR="003B2609" w:rsidRPr="00F671EA">
        <w:rPr>
          <w:rFonts w:ascii="Times New Roman" w:hAnsi="Times New Roman" w:cs="Times New Roman"/>
          <w:sz w:val="28"/>
          <w:szCs w:val="28"/>
        </w:rPr>
        <w:t>:</w:t>
      </w:r>
    </w:p>
    <w:p w:rsidR="00B03AEB" w:rsidRPr="00F671EA" w:rsidRDefault="00B03AEB" w:rsidP="007D13FA">
      <w:pPr>
        <w:spacing w:after="0" w:line="240" w:lineRule="auto"/>
        <w:ind w:firstLine="567"/>
        <w:jc w:val="both"/>
        <w:rPr>
          <w:rFonts w:ascii="Times New Roman" w:hAnsi="Times New Roman" w:cs="Times New Roman"/>
          <w:sz w:val="28"/>
          <w:szCs w:val="28"/>
        </w:rPr>
      </w:pPr>
    </w:p>
    <w:p w:rsidR="003B2609" w:rsidRPr="00F671EA" w:rsidRDefault="003B2609"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xml:space="preserve">- </w:t>
      </w:r>
      <w:r w:rsidR="00B51685" w:rsidRPr="00F671EA">
        <w:rPr>
          <w:rFonts w:ascii="Times New Roman" w:hAnsi="Times New Roman" w:cs="Times New Roman"/>
          <w:sz w:val="28"/>
          <w:szCs w:val="28"/>
        </w:rPr>
        <w:t xml:space="preserve">Администрация Приаргунского муниципального округа Забайкальского края, </w:t>
      </w:r>
      <w:r w:rsidR="00832AA0" w:rsidRPr="00F671EA">
        <w:rPr>
          <w:rFonts w:ascii="Times New Roman" w:hAnsi="Times New Roman" w:cs="Times New Roman"/>
          <w:sz w:val="28"/>
          <w:szCs w:val="28"/>
        </w:rPr>
        <w:t xml:space="preserve">расположена по адресу: </w:t>
      </w:r>
      <w:r w:rsidR="00B51685" w:rsidRPr="00F671EA">
        <w:rPr>
          <w:rFonts w:ascii="Times New Roman" w:hAnsi="Times New Roman" w:cs="Times New Roman"/>
          <w:sz w:val="28"/>
          <w:szCs w:val="28"/>
        </w:rPr>
        <w:t>пгт Приаргунск, ул. Ленина, 6</w:t>
      </w:r>
      <w:r w:rsidR="00832AA0" w:rsidRPr="00F671EA">
        <w:rPr>
          <w:rFonts w:ascii="Times New Roman" w:hAnsi="Times New Roman" w:cs="Times New Roman"/>
          <w:sz w:val="28"/>
          <w:szCs w:val="28"/>
        </w:rPr>
        <w:t>,</w:t>
      </w:r>
    </w:p>
    <w:p w:rsidR="003B2609" w:rsidRPr="00F671EA" w:rsidRDefault="003B2609" w:rsidP="003E406A">
      <w:pPr>
        <w:pStyle w:val="afffffffffffffd"/>
        <w:tabs>
          <w:tab w:val="left" w:pos="708"/>
        </w:tabs>
        <w:snapToGrid w:val="0"/>
        <w:spacing w:after="0" w:line="240" w:lineRule="auto"/>
        <w:ind w:left="0" w:firstLine="0"/>
        <w:rPr>
          <w:rFonts w:ascii="Times New Roman" w:hAnsi="Times New Roman" w:cs="Times New Roman"/>
          <w:iCs/>
          <w:sz w:val="28"/>
          <w:szCs w:val="28"/>
        </w:rPr>
      </w:pPr>
      <w:r w:rsidRPr="00F671EA">
        <w:rPr>
          <w:rFonts w:ascii="Times New Roman" w:hAnsi="Times New Roman" w:cs="Times New Roman"/>
          <w:sz w:val="28"/>
          <w:szCs w:val="28"/>
        </w:rPr>
        <w:t xml:space="preserve">- </w:t>
      </w:r>
      <w:r w:rsidR="00961F98" w:rsidRPr="00F671EA">
        <w:rPr>
          <w:rFonts w:ascii="Times New Roman" w:hAnsi="Times New Roman" w:cs="Times New Roman"/>
          <w:iCs/>
          <w:sz w:val="28"/>
          <w:szCs w:val="28"/>
        </w:rPr>
        <w:t xml:space="preserve"> МКУ «Приаргунская городская администрация»</w:t>
      </w:r>
      <w:r w:rsidR="00832AA0" w:rsidRPr="00F671EA">
        <w:rPr>
          <w:rFonts w:ascii="Times New Roman" w:hAnsi="Times New Roman" w:cs="Times New Roman"/>
          <w:iCs/>
          <w:sz w:val="28"/>
          <w:szCs w:val="28"/>
        </w:rPr>
        <w:t xml:space="preserve"> </w:t>
      </w:r>
      <w:r w:rsidR="00832AA0" w:rsidRPr="00F671EA">
        <w:rPr>
          <w:rFonts w:ascii="Times New Roman" w:hAnsi="Times New Roman" w:cs="Times New Roman"/>
          <w:sz w:val="28"/>
          <w:szCs w:val="28"/>
        </w:rPr>
        <w:t xml:space="preserve">расположена по адресу: </w:t>
      </w:r>
      <w:r w:rsidR="00961F98" w:rsidRPr="00F671EA">
        <w:rPr>
          <w:rFonts w:ascii="Times New Roman" w:hAnsi="Times New Roman" w:cs="Times New Roman"/>
          <w:iCs/>
          <w:sz w:val="28"/>
          <w:szCs w:val="28"/>
        </w:rPr>
        <w:t>пгт. Приаргунск, по ул. Ленина, 14;</w:t>
      </w:r>
      <w:r w:rsidR="00832AA0" w:rsidRPr="00F671EA">
        <w:rPr>
          <w:rFonts w:ascii="Times New Roman" w:hAnsi="Times New Roman" w:cs="Times New Roman"/>
          <w:iCs/>
          <w:sz w:val="28"/>
          <w:szCs w:val="28"/>
        </w:rPr>
        <w:t xml:space="preserve"> </w:t>
      </w:r>
    </w:p>
    <w:p w:rsidR="003B2609" w:rsidRPr="00F671EA" w:rsidRDefault="003B2609" w:rsidP="003E406A">
      <w:pPr>
        <w:pStyle w:val="afffffffffffffd"/>
        <w:tabs>
          <w:tab w:val="left" w:pos="708"/>
        </w:tabs>
        <w:snapToGrid w:val="0"/>
        <w:spacing w:after="0" w:line="240" w:lineRule="auto"/>
        <w:ind w:left="0" w:firstLine="0"/>
        <w:rPr>
          <w:rFonts w:ascii="Times New Roman" w:hAnsi="Times New Roman" w:cs="Times New Roman"/>
          <w:iCs/>
          <w:sz w:val="28"/>
          <w:szCs w:val="28"/>
        </w:rPr>
      </w:pPr>
      <w:r w:rsidRPr="00F671EA">
        <w:rPr>
          <w:rFonts w:ascii="Times New Roman" w:hAnsi="Times New Roman" w:cs="Times New Roman"/>
          <w:iCs/>
          <w:sz w:val="28"/>
          <w:szCs w:val="28"/>
        </w:rPr>
        <w:t xml:space="preserve">- </w:t>
      </w:r>
      <w:r w:rsidR="00832AA0" w:rsidRPr="00F671EA">
        <w:rPr>
          <w:rFonts w:ascii="Times New Roman" w:hAnsi="Times New Roman" w:cs="Times New Roman"/>
          <w:iCs/>
          <w:sz w:val="28"/>
          <w:szCs w:val="28"/>
        </w:rPr>
        <w:t>Центр занятости населения, пгт Приаргунск, ул. Комсомольская, 1А.</w:t>
      </w:r>
    </w:p>
    <w:p w:rsidR="003B2609" w:rsidRPr="00F671EA" w:rsidRDefault="003B2609" w:rsidP="003E406A">
      <w:pPr>
        <w:pStyle w:val="afffffffffffffd"/>
        <w:tabs>
          <w:tab w:val="left" w:pos="708"/>
        </w:tabs>
        <w:snapToGrid w:val="0"/>
        <w:spacing w:after="0" w:line="240" w:lineRule="auto"/>
        <w:ind w:left="0" w:firstLine="0"/>
        <w:rPr>
          <w:rStyle w:val="afffff1"/>
          <w:rFonts w:ascii="Times New Roman" w:hAnsi="Times New Roman" w:cs="Times New Roman"/>
          <w:i w:val="0"/>
          <w:color w:val="auto"/>
          <w:sz w:val="28"/>
          <w:szCs w:val="28"/>
        </w:rPr>
      </w:pPr>
      <w:r w:rsidRPr="00F671EA">
        <w:rPr>
          <w:rFonts w:ascii="Times New Roman" w:hAnsi="Times New Roman" w:cs="Times New Roman"/>
          <w:iCs/>
          <w:sz w:val="28"/>
          <w:szCs w:val="28"/>
        </w:rPr>
        <w:t xml:space="preserve">- </w:t>
      </w:r>
      <w:r w:rsidR="00B03AEB" w:rsidRPr="00F671EA">
        <w:rPr>
          <w:rFonts w:ascii="Times New Roman" w:hAnsi="Times New Roman" w:cs="Times New Roman"/>
          <w:iCs/>
          <w:sz w:val="28"/>
          <w:szCs w:val="28"/>
        </w:rPr>
        <w:t xml:space="preserve"> </w:t>
      </w:r>
      <w:r w:rsidR="00B03AEB" w:rsidRPr="00F671EA">
        <w:rPr>
          <w:rStyle w:val="afffff1"/>
          <w:rFonts w:ascii="Times New Roman" w:hAnsi="Times New Roman" w:cs="Times New Roman"/>
          <w:i w:val="0"/>
          <w:color w:val="auto"/>
          <w:sz w:val="28"/>
          <w:szCs w:val="28"/>
        </w:rPr>
        <w:t xml:space="preserve">Служба ПУ ФСБ России в пгт Приаргунск, ул. Транспортная, 4, </w:t>
      </w:r>
    </w:p>
    <w:p w:rsidR="003B2609" w:rsidRPr="00F671EA" w:rsidRDefault="003B2609" w:rsidP="003E406A">
      <w:pPr>
        <w:pStyle w:val="afffffffffffffd"/>
        <w:tabs>
          <w:tab w:val="left" w:pos="708"/>
        </w:tabs>
        <w:snapToGrid w:val="0"/>
        <w:spacing w:after="0" w:line="240" w:lineRule="auto"/>
        <w:ind w:left="0" w:firstLine="0"/>
        <w:rPr>
          <w:rStyle w:val="afffff1"/>
          <w:rFonts w:ascii="Times New Roman" w:hAnsi="Times New Roman" w:cs="Times New Roman"/>
          <w:i w:val="0"/>
          <w:color w:val="auto"/>
          <w:sz w:val="28"/>
          <w:szCs w:val="28"/>
        </w:rPr>
      </w:pPr>
      <w:r w:rsidRPr="00F671EA">
        <w:rPr>
          <w:rStyle w:val="afffff1"/>
          <w:rFonts w:ascii="Times New Roman" w:hAnsi="Times New Roman" w:cs="Times New Roman"/>
          <w:i w:val="0"/>
          <w:color w:val="auto"/>
          <w:sz w:val="28"/>
          <w:szCs w:val="28"/>
        </w:rPr>
        <w:t xml:space="preserve">- </w:t>
      </w:r>
      <w:r w:rsidR="00B03AEB" w:rsidRPr="00F671EA">
        <w:rPr>
          <w:rStyle w:val="afffff1"/>
          <w:rFonts w:ascii="Times New Roman" w:hAnsi="Times New Roman" w:cs="Times New Roman"/>
          <w:i w:val="0"/>
          <w:color w:val="auto"/>
          <w:sz w:val="28"/>
          <w:szCs w:val="28"/>
        </w:rPr>
        <w:t xml:space="preserve">Погранзастава № 10, пгт Приаргунск, ул. Транспортная, 11, </w:t>
      </w:r>
    </w:p>
    <w:p w:rsidR="003B2609" w:rsidRPr="00F671EA" w:rsidRDefault="003B2609" w:rsidP="003E406A">
      <w:pPr>
        <w:pStyle w:val="afffffffffffffd"/>
        <w:tabs>
          <w:tab w:val="left" w:pos="708"/>
        </w:tabs>
        <w:snapToGrid w:val="0"/>
        <w:spacing w:after="0" w:line="240" w:lineRule="auto"/>
        <w:ind w:left="0" w:firstLine="0"/>
        <w:rPr>
          <w:rStyle w:val="afffff1"/>
          <w:rFonts w:ascii="Times New Roman" w:hAnsi="Times New Roman" w:cs="Times New Roman"/>
          <w:i w:val="0"/>
          <w:color w:val="auto"/>
          <w:sz w:val="28"/>
          <w:szCs w:val="28"/>
        </w:rPr>
      </w:pPr>
      <w:r w:rsidRPr="00F671EA">
        <w:rPr>
          <w:rStyle w:val="afffff1"/>
          <w:rFonts w:ascii="Times New Roman" w:hAnsi="Times New Roman" w:cs="Times New Roman"/>
          <w:i w:val="0"/>
          <w:color w:val="auto"/>
          <w:sz w:val="28"/>
          <w:szCs w:val="28"/>
        </w:rPr>
        <w:t xml:space="preserve">- </w:t>
      </w:r>
      <w:r w:rsidR="00B03AEB" w:rsidRPr="00F671EA">
        <w:rPr>
          <w:rStyle w:val="afffff1"/>
          <w:rFonts w:ascii="Times New Roman" w:hAnsi="Times New Roman" w:cs="Times New Roman"/>
          <w:i w:val="0"/>
          <w:color w:val="auto"/>
          <w:sz w:val="28"/>
          <w:szCs w:val="28"/>
        </w:rPr>
        <w:t>ШСС УЦ Приаргунского отряда (Школа прапорщиков), пгт Приаргунск, ул. Мкр. 2-й, 3А,</w:t>
      </w:r>
    </w:p>
    <w:p w:rsidR="00832AA0" w:rsidRPr="00F671EA" w:rsidRDefault="003B2609"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Style w:val="afffff1"/>
          <w:rFonts w:ascii="Times New Roman" w:hAnsi="Times New Roman" w:cs="Times New Roman"/>
          <w:i w:val="0"/>
          <w:color w:val="auto"/>
          <w:sz w:val="28"/>
          <w:szCs w:val="28"/>
        </w:rPr>
        <w:t xml:space="preserve">- </w:t>
      </w:r>
      <w:r w:rsidR="00B03AEB" w:rsidRPr="00F671EA">
        <w:rPr>
          <w:rStyle w:val="afffff1"/>
          <w:rFonts w:ascii="Times New Roman" w:hAnsi="Times New Roman" w:cs="Times New Roman"/>
          <w:i w:val="0"/>
          <w:color w:val="auto"/>
          <w:sz w:val="28"/>
          <w:szCs w:val="28"/>
        </w:rPr>
        <w:t xml:space="preserve"> </w:t>
      </w:r>
      <w:r w:rsidR="00B03AEB" w:rsidRPr="00F671EA">
        <w:rPr>
          <w:rFonts w:ascii="Times New Roman" w:hAnsi="Times New Roman" w:cs="Times New Roman"/>
          <w:sz w:val="28"/>
          <w:szCs w:val="28"/>
        </w:rPr>
        <w:t>Приаргунский филиал краевого государственного автономного учреждения многофункционального центра Забайкальского края, пгт. Приаргунск, ул. Ленина, 14</w:t>
      </w:r>
      <w:r w:rsidRPr="00F671EA">
        <w:rPr>
          <w:rFonts w:ascii="Times New Roman" w:hAnsi="Times New Roman" w:cs="Times New Roman"/>
          <w:sz w:val="28"/>
          <w:szCs w:val="28"/>
        </w:rPr>
        <w:t>.</w:t>
      </w:r>
    </w:p>
    <w:p w:rsidR="003B2609" w:rsidRPr="00F671EA" w:rsidRDefault="003B2609"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Досатуйская сельская администрация, расположена по адресу: п</w:t>
      </w:r>
      <w:r w:rsidR="00916699" w:rsidRPr="00F671EA">
        <w:rPr>
          <w:rFonts w:ascii="Times New Roman" w:hAnsi="Times New Roman" w:cs="Times New Roman"/>
          <w:sz w:val="28"/>
          <w:szCs w:val="28"/>
        </w:rPr>
        <w:t>ст</w:t>
      </w:r>
      <w:r w:rsidRPr="00F671EA">
        <w:rPr>
          <w:rFonts w:ascii="Times New Roman" w:hAnsi="Times New Roman" w:cs="Times New Roman"/>
          <w:sz w:val="28"/>
          <w:szCs w:val="28"/>
        </w:rPr>
        <w:t>. Досатуй ул. Юбилейная, 1б;</w:t>
      </w:r>
    </w:p>
    <w:p w:rsidR="003B2609" w:rsidRPr="00F671EA" w:rsidRDefault="003B2609"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xml:space="preserve">- </w:t>
      </w:r>
      <w:r w:rsidR="00FB64C3" w:rsidRPr="00F671EA">
        <w:rPr>
          <w:rFonts w:ascii="Times New Roman" w:hAnsi="Times New Roman" w:cs="Times New Roman"/>
          <w:sz w:val="28"/>
          <w:szCs w:val="28"/>
        </w:rPr>
        <w:t>Пограничнинская сельская администрация</w:t>
      </w:r>
      <w:r w:rsidRPr="00F671EA">
        <w:rPr>
          <w:rFonts w:ascii="Times New Roman" w:hAnsi="Times New Roman" w:cs="Times New Roman"/>
          <w:sz w:val="28"/>
          <w:szCs w:val="28"/>
        </w:rPr>
        <w:t xml:space="preserve">, расположена по адресу: </w:t>
      </w:r>
      <w:r w:rsidR="00BA4F04" w:rsidRPr="00F671EA">
        <w:rPr>
          <w:rFonts w:ascii="Times New Roman" w:hAnsi="Times New Roman" w:cs="Times New Roman"/>
          <w:sz w:val="28"/>
          <w:szCs w:val="28"/>
        </w:rPr>
        <w:t>Пограничный</w:t>
      </w:r>
      <w:r w:rsidRPr="00F671EA">
        <w:rPr>
          <w:rFonts w:ascii="Times New Roman" w:hAnsi="Times New Roman" w:cs="Times New Roman"/>
          <w:sz w:val="28"/>
          <w:szCs w:val="28"/>
        </w:rPr>
        <w:t xml:space="preserve">, Школьная </w:t>
      </w:r>
      <w:r w:rsidR="00BA4F04" w:rsidRPr="00F671EA">
        <w:rPr>
          <w:rFonts w:ascii="Times New Roman" w:hAnsi="Times New Roman" w:cs="Times New Roman"/>
          <w:sz w:val="28"/>
          <w:szCs w:val="28"/>
        </w:rPr>
        <w:t>10</w:t>
      </w:r>
      <w:r w:rsidRPr="00F671EA">
        <w:rPr>
          <w:rFonts w:ascii="Times New Roman" w:hAnsi="Times New Roman" w:cs="Times New Roman"/>
          <w:sz w:val="28"/>
          <w:szCs w:val="28"/>
        </w:rPr>
        <w:t>;</w:t>
      </w:r>
    </w:p>
    <w:p w:rsidR="003B2609" w:rsidRPr="00F671EA" w:rsidRDefault="003B2609"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xml:space="preserve">- Кличкинская городская администрация, расположена по адресу: </w:t>
      </w:r>
      <w:r w:rsidR="00634F56" w:rsidRPr="00F671EA">
        <w:rPr>
          <w:rFonts w:ascii="Times New Roman" w:hAnsi="Times New Roman" w:cs="Times New Roman"/>
          <w:sz w:val="28"/>
          <w:szCs w:val="28"/>
        </w:rPr>
        <w:t>п</w:t>
      </w:r>
      <w:r w:rsidRPr="00F671EA">
        <w:rPr>
          <w:rFonts w:ascii="Times New Roman" w:hAnsi="Times New Roman" w:cs="Times New Roman"/>
          <w:sz w:val="28"/>
          <w:szCs w:val="28"/>
        </w:rPr>
        <w:t>.Кличка ул.Социалистическая,4;</w:t>
      </w:r>
    </w:p>
    <w:p w:rsidR="003B2609" w:rsidRPr="00F671EA" w:rsidRDefault="003B2609"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Погадаевская сельская администрация, расположена по адресу: нп Погадаево</w:t>
      </w:r>
      <w:r w:rsidR="00FB64C3" w:rsidRPr="00F671EA">
        <w:rPr>
          <w:rFonts w:ascii="Times New Roman" w:hAnsi="Times New Roman" w:cs="Times New Roman"/>
          <w:sz w:val="28"/>
          <w:szCs w:val="28"/>
        </w:rPr>
        <w:t>;</w:t>
      </w:r>
    </w:p>
    <w:p w:rsidR="00FB64C3" w:rsidRPr="00F671EA" w:rsidRDefault="00FB64C3"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Зоргольская сельская администрация. Расположена в с.Зоргол;</w:t>
      </w:r>
    </w:p>
    <w:p w:rsidR="00FB64C3" w:rsidRPr="00F671EA" w:rsidRDefault="00FB64C3"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Урулюнгуйская сельская администрация, расположена в с.Урулюнгуй;</w:t>
      </w:r>
    </w:p>
    <w:p w:rsidR="00FB64C3" w:rsidRPr="00F671EA" w:rsidRDefault="00FB64C3"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Староцурухайтуйская сельская администрация, расположена в с.Староцурухайтуй;</w:t>
      </w:r>
    </w:p>
    <w:p w:rsidR="00FB64C3" w:rsidRPr="00F671EA" w:rsidRDefault="00FB64C3"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Дуройская сельская администрация, расположена в с.Дурой;</w:t>
      </w:r>
    </w:p>
    <w:p w:rsidR="00FB64C3" w:rsidRPr="00F671EA" w:rsidRDefault="00FB64C3"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Молодёжнинская сельская администрация, расположена в п.Молодёжный;</w:t>
      </w:r>
    </w:p>
    <w:p w:rsidR="00FB64C3" w:rsidRPr="00F671EA" w:rsidRDefault="00FB64C3"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Новоцурухайтуйская сельская администрация, расположена в с.Новоцурухайтуй;</w:t>
      </w:r>
    </w:p>
    <w:p w:rsidR="00FB64C3" w:rsidRPr="00F671EA" w:rsidRDefault="00FB64C3" w:rsidP="003E406A">
      <w:pPr>
        <w:pStyle w:val="afffffffffffffd"/>
        <w:tabs>
          <w:tab w:val="left" w:pos="708"/>
        </w:tabs>
        <w:snapToGrid w:val="0"/>
        <w:spacing w:after="0" w:line="240" w:lineRule="auto"/>
        <w:ind w:left="0" w:firstLine="0"/>
        <w:rPr>
          <w:rFonts w:ascii="Times New Roman" w:hAnsi="Times New Roman" w:cs="Times New Roman"/>
          <w:sz w:val="28"/>
          <w:szCs w:val="28"/>
        </w:rPr>
      </w:pPr>
      <w:r w:rsidRPr="00F671EA">
        <w:rPr>
          <w:rFonts w:ascii="Times New Roman" w:hAnsi="Times New Roman" w:cs="Times New Roman"/>
          <w:sz w:val="28"/>
          <w:szCs w:val="28"/>
        </w:rPr>
        <w:t>- Усть-</w:t>
      </w:r>
      <w:r w:rsidR="00ED6905" w:rsidRPr="00F671EA">
        <w:rPr>
          <w:rFonts w:ascii="Times New Roman" w:hAnsi="Times New Roman" w:cs="Times New Roman"/>
          <w:sz w:val="28"/>
          <w:szCs w:val="28"/>
        </w:rPr>
        <w:t>тасуркайская сельская</w:t>
      </w:r>
      <w:r w:rsidRPr="00F671EA">
        <w:rPr>
          <w:rFonts w:ascii="Times New Roman" w:hAnsi="Times New Roman" w:cs="Times New Roman"/>
          <w:sz w:val="28"/>
          <w:szCs w:val="28"/>
        </w:rPr>
        <w:t xml:space="preserve"> администрация, расположена в с.Усть-Тасуркай</w:t>
      </w:r>
      <w:r w:rsidR="007263A0" w:rsidRPr="00F671EA">
        <w:rPr>
          <w:rFonts w:ascii="Times New Roman" w:hAnsi="Times New Roman" w:cs="Times New Roman"/>
          <w:sz w:val="28"/>
          <w:szCs w:val="28"/>
        </w:rPr>
        <w:t>.</w:t>
      </w:r>
    </w:p>
    <w:p w:rsidR="00B51685" w:rsidRPr="00F671EA" w:rsidRDefault="00B51685" w:rsidP="00832AA0">
      <w:pPr>
        <w:pStyle w:val="afffffffffffffd"/>
        <w:tabs>
          <w:tab w:val="left" w:pos="708"/>
        </w:tabs>
        <w:snapToGrid w:val="0"/>
        <w:spacing w:after="0" w:line="240" w:lineRule="auto"/>
        <w:ind w:left="0" w:firstLine="0"/>
        <w:rPr>
          <w:rStyle w:val="afffff1"/>
          <w:i w:val="0"/>
          <w:iCs w:val="0"/>
          <w:color w:val="auto"/>
        </w:rPr>
      </w:pPr>
    </w:p>
    <w:p w:rsidR="0002103B" w:rsidRPr="00F671EA" w:rsidRDefault="0002103B" w:rsidP="0002103B">
      <w:pPr>
        <w:pStyle w:val="afff8"/>
        <w:spacing w:after="0"/>
        <w:ind w:left="0" w:firstLine="567"/>
        <w:rPr>
          <w:rFonts w:ascii="Times New Roman" w:hAnsi="Times New Roman" w:cs="Times New Roman"/>
          <w:sz w:val="28"/>
          <w:szCs w:val="28"/>
          <w:u w:val="single"/>
        </w:rPr>
      </w:pPr>
      <w:r w:rsidRPr="00F671EA">
        <w:rPr>
          <w:rFonts w:ascii="Times New Roman" w:hAnsi="Times New Roman" w:cs="Times New Roman"/>
          <w:sz w:val="28"/>
          <w:szCs w:val="28"/>
          <w:u w:val="single"/>
        </w:rPr>
        <w:lastRenderedPageBreak/>
        <w:t>Кредитно-финансовые учреждения и предприятия связи</w:t>
      </w:r>
    </w:p>
    <w:p w:rsidR="0002103B" w:rsidRPr="00F671EA" w:rsidRDefault="0002103B" w:rsidP="0002103B">
      <w:pPr>
        <w:pStyle w:val="afff8"/>
        <w:spacing w:after="0"/>
        <w:ind w:left="0"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На территории </w:t>
      </w:r>
      <w:r w:rsidR="006F5814"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имеются объектов по предоставлению населению правовых, финансовых, консультационных и иных подобных услуг (отдел ЗАГС, МФЦ, Сбербанк и др). представлены в таблицах </w:t>
      </w:r>
      <w:r w:rsidR="00832AA0" w:rsidRPr="00F671EA">
        <w:rPr>
          <w:rFonts w:ascii="Times New Roman" w:hAnsi="Times New Roman" w:cs="Times New Roman"/>
          <w:sz w:val="28"/>
          <w:szCs w:val="28"/>
        </w:rPr>
        <w:t>2.1.5.3.9</w:t>
      </w:r>
      <w:r w:rsidRPr="00F671EA">
        <w:rPr>
          <w:rFonts w:ascii="Times New Roman" w:hAnsi="Times New Roman" w:cs="Times New Roman"/>
          <w:sz w:val="28"/>
          <w:szCs w:val="28"/>
        </w:rPr>
        <w:t>.</w:t>
      </w:r>
    </w:p>
    <w:p w:rsidR="0002103B" w:rsidRPr="00F671EA" w:rsidRDefault="0002103B" w:rsidP="003805EE">
      <w:pPr>
        <w:spacing w:after="0"/>
        <w:jc w:val="both"/>
        <w:rPr>
          <w:rFonts w:ascii="Times New Roman" w:hAnsi="Times New Roman" w:cs="Times New Roman"/>
          <w:b/>
          <w:sz w:val="28"/>
          <w:szCs w:val="28"/>
        </w:rPr>
        <w:sectPr w:rsidR="0002103B" w:rsidRPr="00F671EA" w:rsidSect="00924CD9">
          <w:footerReference w:type="even" r:id="rId29"/>
          <w:footerReference w:type="default" r:id="rId30"/>
          <w:footerReference w:type="first" r:id="rId31"/>
          <w:pgSz w:w="11906" w:h="16838" w:code="9"/>
          <w:pgMar w:top="851" w:right="851" w:bottom="851" w:left="1701" w:header="709" w:footer="709" w:gutter="0"/>
          <w:cols w:space="708"/>
          <w:titlePg/>
          <w:docGrid w:linePitch="360"/>
        </w:sectPr>
      </w:pPr>
    </w:p>
    <w:p w:rsidR="003805EE" w:rsidRPr="00F671EA" w:rsidRDefault="003805EE" w:rsidP="003805EE">
      <w:pPr>
        <w:pStyle w:val="afffe"/>
        <w:ind w:firstLine="0"/>
        <w:jc w:val="left"/>
        <w:rPr>
          <w:rFonts w:ascii="Times New Roman" w:hAnsi="Times New Roman" w:cs="Times New Roman"/>
          <w:szCs w:val="28"/>
        </w:rPr>
      </w:pPr>
    </w:p>
    <w:p w:rsidR="0002103B" w:rsidRPr="00F671EA" w:rsidRDefault="0002103B" w:rsidP="0002103B">
      <w:pPr>
        <w:pStyle w:val="afffc"/>
        <w:ind w:firstLine="0"/>
        <w:rPr>
          <w:rFonts w:ascii="Times New Roman" w:hAnsi="Times New Roman" w:cs="Times New Roman"/>
          <w:i w:val="0"/>
          <w:szCs w:val="28"/>
        </w:rPr>
      </w:pPr>
      <w:r w:rsidRPr="00F671EA">
        <w:rPr>
          <w:rFonts w:ascii="Times New Roman" w:hAnsi="Times New Roman" w:cs="Times New Roman"/>
          <w:i w:val="0"/>
          <w:szCs w:val="28"/>
        </w:rPr>
        <w:t>Действующие объекты образования и науки и, расположенные на территории Приаргунского муниципального округа</w:t>
      </w:r>
    </w:p>
    <w:p w:rsidR="004F2777" w:rsidRPr="00F671EA" w:rsidRDefault="004F2777" w:rsidP="004F2777">
      <w:pPr>
        <w:pStyle w:val="afffe"/>
        <w:rPr>
          <w:rFonts w:ascii="Times New Roman" w:hAnsi="Times New Roman" w:cs="Times New Roman"/>
          <w:szCs w:val="28"/>
          <w:lang w:val="ru-RU"/>
        </w:rPr>
      </w:pPr>
      <w:r w:rsidRPr="00F671EA">
        <w:rPr>
          <w:rFonts w:ascii="Times New Roman" w:hAnsi="Times New Roman" w:cs="Times New Roman"/>
          <w:szCs w:val="28"/>
        </w:rPr>
        <w:t xml:space="preserve">Таблица </w:t>
      </w:r>
      <w:r w:rsidRPr="00F671EA">
        <w:rPr>
          <w:rFonts w:ascii="Times New Roman" w:hAnsi="Times New Roman" w:cs="Times New Roman"/>
          <w:szCs w:val="28"/>
          <w:lang w:val="ru-RU"/>
        </w:rPr>
        <w:t>2.1.3.5.1</w:t>
      </w:r>
    </w:p>
    <w:p w:rsidR="0002103B" w:rsidRPr="00F671EA" w:rsidRDefault="0002103B" w:rsidP="0002103B">
      <w:pPr>
        <w:pStyle w:val="afffc"/>
        <w:ind w:firstLine="0"/>
        <w:rPr>
          <w:rFonts w:ascii="Times New Roman" w:hAnsi="Times New Roman" w:cs="Times New Roman"/>
          <w:i w:val="0"/>
          <w:lang w:eastAsia="x-none"/>
        </w:rPr>
      </w:pPr>
    </w:p>
    <w:tbl>
      <w:tblPr>
        <w:tblW w:w="15019" w:type="dxa"/>
        <w:jc w:val="center"/>
        <w:tblLayout w:type="fixed"/>
        <w:tblLook w:val="0020" w:firstRow="1" w:lastRow="0" w:firstColumn="0" w:lastColumn="0" w:noHBand="0" w:noVBand="0"/>
      </w:tblPr>
      <w:tblGrid>
        <w:gridCol w:w="509"/>
        <w:gridCol w:w="2463"/>
        <w:gridCol w:w="1985"/>
        <w:gridCol w:w="992"/>
        <w:gridCol w:w="850"/>
        <w:gridCol w:w="993"/>
        <w:gridCol w:w="1134"/>
        <w:gridCol w:w="1134"/>
        <w:gridCol w:w="1701"/>
        <w:gridCol w:w="1134"/>
        <w:gridCol w:w="939"/>
        <w:gridCol w:w="1185"/>
      </w:tblGrid>
      <w:tr w:rsidR="00612E6B" w:rsidRPr="00F671EA" w:rsidTr="000E489C">
        <w:trPr>
          <w:trHeight w:val="2172"/>
          <w:tblHeader/>
          <w:jc w:val="center"/>
        </w:trPr>
        <w:tc>
          <w:tcPr>
            <w:tcW w:w="509"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 п/п</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Наименование образователь-</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 xml:space="preserve">ной организации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jc w:val="center"/>
              <w:rPr>
                <w:rFonts w:ascii="Times New Roman" w:hAnsi="Times New Roman" w:cs="Times New Roman"/>
                <w:b/>
                <w:sz w:val="24"/>
                <w:szCs w:val="24"/>
              </w:rPr>
            </w:pPr>
            <w:r w:rsidRPr="00F671EA">
              <w:rPr>
                <w:rFonts w:ascii="Times New Roman" w:hAnsi="Times New Roman" w:cs="Times New Roman"/>
                <w:b/>
                <w:snapToGrid w:val="0"/>
                <w:sz w:val="24"/>
                <w:szCs w:val="24"/>
              </w:rPr>
              <w:t>Фактический адрес</w:t>
            </w:r>
            <w:r w:rsidRPr="00F671EA">
              <w:rPr>
                <w:rFonts w:ascii="Times New Roman" w:hAnsi="Times New Roman" w:cs="Times New Roman"/>
                <w:b/>
                <w:sz w:val="24"/>
                <w:szCs w:val="24"/>
              </w:rPr>
              <w:t>, кадастровый номер земельного участка</w:t>
            </w:r>
          </w:p>
          <w:p w:rsidR="0002103B" w:rsidRPr="00F671EA" w:rsidRDefault="0002103B" w:rsidP="000E489C">
            <w:pPr>
              <w:spacing w:after="0"/>
              <w:ind w:left="-92" w:right="-77"/>
              <w:jc w:val="center"/>
              <w:rPr>
                <w:rFonts w:ascii="Times New Roman" w:hAnsi="Times New Roman" w:cs="Times New Roman"/>
                <w:b/>
                <w:snapToGrid w:val="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Общая</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Пло-</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щадь здания (ком-</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плекса зданий), м2</w:t>
            </w:r>
          </w:p>
        </w:tc>
        <w:tc>
          <w:tcPr>
            <w:tcW w:w="850"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Кол-во рабо-</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чих мест, ед.</w:t>
            </w:r>
          </w:p>
        </w:tc>
        <w:tc>
          <w:tcPr>
            <w:tcW w:w="99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Фактиче</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 xml:space="preserve">ское –количество </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детей/</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учащихся</w:t>
            </w:r>
          </w:p>
        </w:tc>
        <w:tc>
          <w:tcPr>
            <w:tcW w:w="113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Вмести-</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мость здания объекта образова-</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ния, кол-во детей</w:t>
            </w:r>
          </w:p>
        </w:tc>
        <w:tc>
          <w:tcPr>
            <w:tcW w:w="113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Доставка детей школь-</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ными автобусами</w:t>
            </w:r>
          </w:p>
        </w:tc>
        <w:tc>
          <w:tcPr>
            <w:tcW w:w="1701"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Тип образователь-</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ных программ, дополняющих основную деятельность организации</w:t>
            </w:r>
          </w:p>
        </w:tc>
        <w:tc>
          <w:tcPr>
            <w:tcW w:w="113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Категория техничес-</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кого состояния здания</w:t>
            </w:r>
          </w:p>
          <w:p w:rsidR="0002103B" w:rsidRPr="00F671EA" w:rsidRDefault="0002103B" w:rsidP="000E489C">
            <w:pPr>
              <w:spacing w:after="0"/>
              <w:ind w:left="-55" w:right="-77"/>
              <w:jc w:val="center"/>
              <w:rPr>
                <w:rFonts w:ascii="Times New Roman" w:hAnsi="Times New Roman" w:cs="Times New Roman"/>
                <w:b/>
                <w:snapToGrid w:val="0"/>
                <w:sz w:val="24"/>
                <w:szCs w:val="24"/>
              </w:rPr>
            </w:pPr>
          </w:p>
        </w:tc>
        <w:tc>
          <w:tcPr>
            <w:tcW w:w="939"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55"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Износ, %</w:t>
            </w:r>
          </w:p>
        </w:tc>
        <w:tc>
          <w:tcPr>
            <w:tcW w:w="1185" w:type="dxa"/>
            <w:tcBorders>
              <w:top w:val="single" w:sz="4" w:space="0" w:color="auto"/>
              <w:left w:val="nil"/>
              <w:bottom w:val="single" w:sz="4" w:space="0" w:color="auto"/>
              <w:right w:val="single" w:sz="4" w:space="0" w:color="auto"/>
            </w:tcBorders>
            <w:vAlign w:val="center"/>
          </w:tcPr>
          <w:p w:rsidR="0002103B" w:rsidRPr="00F671EA" w:rsidRDefault="0002103B" w:rsidP="000E489C">
            <w:pPr>
              <w:spacing w:after="0"/>
              <w:ind w:left="-55"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Предло-</w:t>
            </w:r>
          </w:p>
          <w:p w:rsidR="0002103B" w:rsidRPr="00F671EA" w:rsidRDefault="0002103B" w:rsidP="000E489C">
            <w:pPr>
              <w:spacing w:after="0"/>
              <w:ind w:left="-55"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жения по дальней-</w:t>
            </w:r>
          </w:p>
          <w:p w:rsidR="0002103B" w:rsidRPr="00F671EA" w:rsidRDefault="0002103B" w:rsidP="000E489C">
            <w:pPr>
              <w:spacing w:after="0"/>
              <w:ind w:left="-55"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 xml:space="preserve">шему использо-ванию и развитию </w:t>
            </w:r>
          </w:p>
        </w:tc>
      </w:tr>
      <w:tr w:rsidR="00612E6B" w:rsidRPr="00F671EA" w:rsidTr="000E489C">
        <w:trPr>
          <w:trHeight w:val="384"/>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p>
        </w:tc>
        <w:tc>
          <w:tcPr>
            <w:tcW w:w="14510" w:type="dxa"/>
            <w:gridSpan w:val="11"/>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spacing w:after="0"/>
              <w:jc w:val="center"/>
              <w:rPr>
                <w:rFonts w:ascii="Times New Roman" w:hAnsi="Times New Roman" w:cs="Times New Roman"/>
                <w:b/>
                <w:sz w:val="24"/>
                <w:szCs w:val="24"/>
              </w:rPr>
            </w:pPr>
            <w:r w:rsidRPr="00F671EA">
              <w:rPr>
                <w:rFonts w:ascii="Times New Roman" w:hAnsi="Times New Roman" w:cs="Times New Roman"/>
                <w:b/>
                <w:sz w:val="24"/>
                <w:szCs w:val="24"/>
              </w:rPr>
              <w:t>Дошкольные образовательные организации</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«Сказка» п.</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Досатуй</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674313 п. Досатуй, Забайкальский кр</w:t>
            </w:r>
            <w:r w:rsidR="006F29BA" w:rsidRPr="00F671EA">
              <w:rPr>
                <w:rFonts w:ascii="Times New Roman" w:hAnsi="Times New Roman" w:cs="Times New Roman"/>
                <w:sz w:val="24"/>
                <w:szCs w:val="24"/>
              </w:rPr>
              <w:t>ай, Приаргунский район,ул.Ленин</w:t>
            </w:r>
            <w:r w:rsidRPr="00F671EA">
              <w:rPr>
                <w:rFonts w:ascii="Times New Roman" w:hAnsi="Times New Roman" w:cs="Times New Roman"/>
                <w:sz w:val="24"/>
                <w:szCs w:val="24"/>
              </w:rPr>
              <w:t>,17а</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п.</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Погадаево</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674316, Забайкальский край, Приаргунский район, с.Погадаево, ул.Школьная,21</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140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3</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«Колосок» с.</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Дурой</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674319, Забайкальский край, Приаргунский район, с.Дурой, ул.Баженова,29</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85</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«Тополек» с.</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Новоцурухайтуй</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6F29BA">
            <w:pPr>
              <w:jc w:val="center"/>
              <w:rPr>
                <w:rFonts w:ascii="Times New Roman" w:hAnsi="Times New Roman" w:cs="Times New Roman"/>
                <w:sz w:val="24"/>
                <w:szCs w:val="24"/>
              </w:rPr>
            </w:pPr>
            <w:r w:rsidRPr="00F671EA">
              <w:rPr>
                <w:rFonts w:ascii="Times New Roman" w:hAnsi="Times New Roman" w:cs="Times New Roman"/>
                <w:sz w:val="24"/>
                <w:szCs w:val="24"/>
              </w:rPr>
              <w:t>674333, Забайкальский край, Приаргунский район, с.Новоцурухайтуй,</w:t>
            </w:r>
            <w:r w:rsidR="006F29BA" w:rsidRPr="00F671EA">
              <w:rPr>
                <w:rFonts w:ascii="Times New Roman" w:hAnsi="Times New Roman" w:cs="Times New Roman"/>
                <w:sz w:val="24"/>
                <w:szCs w:val="24"/>
              </w:rPr>
              <w:t xml:space="preserve"> </w:t>
            </w:r>
            <w:r w:rsidRPr="00F671EA">
              <w:rPr>
                <w:rFonts w:ascii="Times New Roman" w:hAnsi="Times New Roman" w:cs="Times New Roman"/>
                <w:sz w:val="24"/>
                <w:szCs w:val="24"/>
              </w:rPr>
              <w:t>ул. Лазо, 6</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37033E" w:rsidP="000E489C">
            <w:pPr>
              <w:jc w:val="center"/>
              <w:rPr>
                <w:rFonts w:ascii="Times New Roman" w:hAnsi="Times New Roman" w:cs="Times New Roman"/>
                <w:sz w:val="24"/>
                <w:szCs w:val="24"/>
              </w:rPr>
            </w:pPr>
            <w:r w:rsidRPr="00F671EA">
              <w:rPr>
                <w:rFonts w:ascii="Times New Roman" w:hAnsi="Times New Roman" w:cs="Times New Roman"/>
                <w:sz w:val="24"/>
                <w:szCs w:val="24"/>
              </w:rPr>
              <w:t>36</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дошкольное образовательное </w:t>
            </w:r>
            <w:r w:rsidRPr="00F671EA">
              <w:rPr>
                <w:rFonts w:ascii="Times New Roman" w:hAnsi="Times New Roman" w:cs="Times New Roman"/>
                <w:sz w:val="24"/>
                <w:szCs w:val="24"/>
              </w:rPr>
              <w:lastRenderedPageBreak/>
              <w:t>учреждение детский сад «Колосок» п.</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Молодежный</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 xml:space="preserve">674321, Забайкальский край, </w:t>
            </w:r>
            <w:r w:rsidRPr="00F671EA">
              <w:rPr>
                <w:rFonts w:ascii="Times New Roman" w:hAnsi="Times New Roman" w:cs="Times New Roman"/>
                <w:sz w:val="24"/>
                <w:szCs w:val="24"/>
              </w:rPr>
              <w:lastRenderedPageBreak/>
              <w:t>Приаргунский район,  п.Молодежный, ул.Садовая,8</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 xml:space="preserve">работоспособное </w:t>
            </w:r>
            <w:r w:rsidRPr="00F671EA">
              <w:rPr>
                <w:rFonts w:ascii="Times New Roman" w:hAnsi="Times New Roman" w:cs="Times New Roman"/>
                <w:bCs/>
                <w:spacing w:val="2"/>
                <w:sz w:val="24"/>
                <w:szCs w:val="24"/>
                <w:shd w:val="clear" w:color="auto" w:fill="FFFFFF"/>
              </w:rPr>
              <w:lastRenderedPageBreak/>
              <w:t>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85</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6</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«Колосок» п.</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Пограничный</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674332, Забайкальский край, Приаргунский район, п.Пограничный ул.Школьная,10</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150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37033E" w:rsidP="000E489C">
            <w:pPr>
              <w:jc w:val="center"/>
              <w:rPr>
                <w:rFonts w:ascii="Times New Roman" w:hAnsi="Times New Roman" w:cs="Times New Roman"/>
                <w:sz w:val="24"/>
                <w:szCs w:val="24"/>
              </w:rPr>
            </w:pPr>
            <w:r w:rsidRPr="00F671EA">
              <w:rPr>
                <w:rFonts w:ascii="Times New Roman" w:hAnsi="Times New Roman" w:cs="Times New Roman"/>
                <w:sz w:val="24"/>
                <w:szCs w:val="24"/>
              </w:rPr>
              <w:t>67</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«Теремок» с.</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Староцурухайтуй</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674335, Забайкальский край, Приаргунский район, с.Староцурухайт</w:t>
            </w:r>
            <w:r w:rsidRPr="00F671EA">
              <w:rPr>
                <w:rFonts w:ascii="Times New Roman" w:hAnsi="Times New Roman" w:cs="Times New Roman"/>
                <w:sz w:val="24"/>
                <w:szCs w:val="24"/>
              </w:rPr>
              <w:lastRenderedPageBreak/>
              <w:t>уй, переулок Саманный,4</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 xml:space="preserve">работоспособное техническое </w:t>
            </w:r>
            <w:r w:rsidRPr="00F671EA">
              <w:rPr>
                <w:rFonts w:ascii="Times New Roman" w:hAnsi="Times New Roman" w:cs="Times New Roman"/>
                <w:bCs/>
                <w:spacing w:val="2"/>
                <w:sz w:val="24"/>
                <w:szCs w:val="24"/>
                <w:shd w:val="clear" w:color="auto" w:fill="FFFFFF"/>
              </w:rPr>
              <w:lastRenderedPageBreak/>
              <w:t>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8</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«Улыбка» с.</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Зоргол</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674325, Забайкальский край, Приаргунский район, с.Зоргол  ул.Новая дом 5 кв.2</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Снос и новое строительство</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«Ромашка» с.</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Урулюнгуй</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674314, Забайкальский край, Приаргунский район, с.Урулюнгуй ул.Молодежная д.19 кв.1</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37033E" w:rsidP="000E489C">
            <w:pPr>
              <w:jc w:val="center"/>
              <w:rPr>
                <w:rFonts w:ascii="Times New Roman" w:hAnsi="Times New Roman" w:cs="Times New Roman"/>
                <w:sz w:val="24"/>
                <w:szCs w:val="24"/>
              </w:rPr>
            </w:pPr>
            <w:r w:rsidRPr="00F671EA">
              <w:rPr>
                <w:rFonts w:ascii="Times New Roman" w:hAnsi="Times New Roman" w:cs="Times New Roman"/>
                <w:sz w:val="24"/>
                <w:szCs w:val="24"/>
              </w:rPr>
              <w:t>87</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«Светлячок» п.</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Приаргунск</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674310,Забайкальский край, п. Приаргунск, ул.В-Интернационалистов,1Б</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139</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140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bCs/>
                <w:spacing w:val="2"/>
                <w:sz w:val="24"/>
                <w:szCs w:val="24"/>
                <w:shd w:val="clear" w:color="auto" w:fill="FFFFFF"/>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«Тополек» п.</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Приаргунск</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674310,Забайкальский край, п.Приаргунск, ул.В-Интернационалистов,3</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122</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110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bCs/>
                <w:spacing w:val="2"/>
                <w:sz w:val="24"/>
                <w:szCs w:val="24"/>
                <w:shd w:val="clear" w:color="auto" w:fill="FFFFFF"/>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37033E" w:rsidP="000E489C">
            <w:pPr>
              <w:jc w:val="center"/>
              <w:rPr>
                <w:rFonts w:ascii="Times New Roman" w:hAnsi="Times New Roman" w:cs="Times New Roman"/>
                <w:sz w:val="24"/>
                <w:szCs w:val="24"/>
              </w:rPr>
            </w:pPr>
            <w:r w:rsidRPr="00F671EA">
              <w:rPr>
                <w:rFonts w:ascii="Times New Roman" w:hAnsi="Times New Roman" w:cs="Times New Roman"/>
                <w:sz w:val="24"/>
                <w:szCs w:val="24"/>
              </w:rPr>
              <w:t>69</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дошкольное образовательное </w:t>
            </w:r>
            <w:r w:rsidRPr="00F671EA">
              <w:rPr>
                <w:rFonts w:ascii="Times New Roman" w:hAnsi="Times New Roman" w:cs="Times New Roman"/>
                <w:sz w:val="24"/>
                <w:szCs w:val="24"/>
              </w:rPr>
              <w:lastRenderedPageBreak/>
              <w:t>учреждение детский сад «Гураненок» п.</w:t>
            </w:r>
            <w:r w:rsidR="00924CD9" w:rsidRPr="00F671EA">
              <w:rPr>
                <w:rFonts w:ascii="Times New Roman" w:hAnsi="Times New Roman" w:cs="Times New Roman"/>
                <w:sz w:val="24"/>
                <w:szCs w:val="24"/>
              </w:rPr>
              <w:t xml:space="preserve"> </w:t>
            </w:r>
            <w:r w:rsidRPr="00F671EA">
              <w:rPr>
                <w:rFonts w:ascii="Times New Roman" w:hAnsi="Times New Roman" w:cs="Times New Roman"/>
                <w:sz w:val="24"/>
                <w:szCs w:val="24"/>
              </w:rPr>
              <w:t>Приаргунск</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 xml:space="preserve">674310,Забайкальский край, п.Приаргунск, </w:t>
            </w:r>
            <w:r w:rsidRPr="00F671EA">
              <w:rPr>
                <w:rFonts w:ascii="Times New Roman" w:hAnsi="Times New Roman" w:cs="Times New Roman"/>
                <w:sz w:val="24"/>
                <w:szCs w:val="24"/>
              </w:rPr>
              <w:lastRenderedPageBreak/>
              <w:t>ул.Строительная,18А</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bCs/>
                <w:spacing w:val="2"/>
                <w:sz w:val="24"/>
                <w:szCs w:val="24"/>
                <w:shd w:val="clear" w:color="auto" w:fill="FFFFFF"/>
              </w:rPr>
            </w:pPr>
            <w:r w:rsidRPr="00F671EA">
              <w:rPr>
                <w:rFonts w:ascii="Times New Roman" w:hAnsi="Times New Roman" w:cs="Times New Roman"/>
                <w:bCs/>
                <w:spacing w:val="2"/>
                <w:sz w:val="24"/>
                <w:szCs w:val="24"/>
                <w:shd w:val="clear" w:color="auto" w:fill="FFFFFF"/>
              </w:rPr>
              <w:t xml:space="preserve">работоспособное </w:t>
            </w:r>
            <w:r w:rsidRPr="00F671EA">
              <w:rPr>
                <w:rFonts w:ascii="Times New Roman" w:hAnsi="Times New Roman" w:cs="Times New Roman"/>
                <w:bCs/>
                <w:spacing w:val="2"/>
                <w:sz w:val="24"/>
                <w:szCs w:val="24"/>
                <w:shd w:val="clear" w:color="auto" w:fill="FFFFFF"/>
              </w:rPr>
              <w:lastRenderedPageBreak/>
              <w:t>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20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13</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дошкольное образовательное учреждение детский сад «Малышок» п. Кличка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674320,Забайкальский край, Приаргунский район, п.Кличка, ул.Школьная,3</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bCs/>
                <w:spacing w:val="2"/>
                <w:sz w:val="24"/>
                <w:szCs w:val="24"/>
                <w:shd w:val="clear" w:color="auto" w:fill="FFFFFF"/>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37033E" w:rsidP="000E489C">
            <w:pPr>
              <w:jc w:val="center"/>
              <w:rPr>
                <w:rFonts w:ascii="Times New Roman" w:hAnsi="Times New Roman" w:cs="Times New Roman"/>
                <w:sz w:val="24"/>
                <w:szCs w:val="24"/>
              </w:rPr>
            </w:pPr>
            <w:r w:rsidRPr="00F671EA">
              <w:rPr>
                <w:rFonts w:ascii="Times New Roman" w:hAnsi="Times New Roman" w:cs="Times New Roman"/>
                <w:sz w:val="24"/>
                <w:szCs w:val="24"/>
              </w:rPr>
              <w:t>95</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15019" w:type="dxa"/>
            <w:gridSpan w:val="12"/>
            <w:tcBorders>
              <w:top w:val="nil"/>
              <w:left w:val="single" w:sz="4" w:space="0" w:color="auto"/>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
                <w:sz w:val="24"/>
                <w:szCs w:val="24"/>
              </w:rPr>
              <w:t>Образовательные организации</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бюджетное общеобразовательное учреждение Зоргольская средняя </w:t>
            </w:r>
            <w:r w:rsidRPr="00F671EA">
              <w:rPr>
                <w:rFonts w:ascii="Times New Roman" w:hAnsi="Times New Roman" w:cs="Times New Roman"/>
                <w:sz w:val="24"/>
                <w:szCs w:val="24"/>
              </w:rPr>
              <w:lastRenderedPageBreak/>
              <w:t>общеобразовательная школа имени Героя Советского Союза Н.П.Губина с кадетскими классами</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 xml:space="preserve">674325,Забайкальский край, Приаргунский </w:t>
            </w:r>
            <w:r w:rsidRPr="00F671EA">
              <w:rPr>
                <w:rFonts w:ascii="Times New Roman" w:hAnsi="Times New Roman" w:cs="Times New Roman"/>
                <w:sz w:val="24"/>
                <w:szCs w:val="24"/>
              </w:rPr>
              <w:lastRenderedPageBreak/>
              <w:t>район, с.Зоргол, ул.Школьная,9</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2597,3</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76</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88</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345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 xml:space="preserve">работоспособное техническое </w:t>
            </w:r>
            <w:r w:rsidRPr="00F671EA">
              <w:rPr>
                <w:rFonts w:ascii="Times New Roman" w:hAnsi="Times New Roman" w:cs="Times New Roman"/>
                <w:bCs/>
                <w:spacing w:val="2"/>
                <w:sz w:val="24"/>
                <w:szCs w:val="24"/>
                <w:shd w:val="clear" w:color="auto" w:fill="FFFFFF"/>
              </w:rPr>
              <w:lastRenderedPageBreak/>
              <w:t>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37033E"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88</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2</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Быркинская средняя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674330, Забайкальский край, Приаргунский район, с. Бырка. ул.Нагорная,1</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1619,8</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48</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320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Всего:3, из них 3- Норинск</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бюджетное общеобразовательное учреждение Урулюнгуйская </w:t>
            </w:r>
            <w:r w:rsidRPr="00F671EA">
              <w:rPr>
                <w:rFonts w:ascii="Times New Roman" w:hAnsi="Times New Roman" w:cs="Times New Roman"/>
                <w:sz w:val="24"/>
                <w:szCs w:val="24"/>
              </w:rPr>
              <w:lastRenderedPageBreak/>
              <w:t>средняя общеобразовательная школа ИМ. Г.Н.Аксенова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 xml:space="preserve">674314, Забайкальский край, приаргунский район, </w:t>
            </w:r>
            <w:r w:rsidRPr="00F671EA">
              <w:rPr>
                <w:rFonts w:ascii="Times New Roman" w:hAnsi="Times New Roman" w:cs="Times New Roman"/>
                <w:sz w:val="24"/>
                <w:szCs w:val="24"/>
              </w:rPr>
              <w:lastRenderedPageBreak/>
              <w:t>с.Урулюнгуй, ул.Аксенова,28</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1113</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36</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 xml:space="preserve">работоспособное техническое </w:t>
            </w:r>
            <w:r w:rsidRPr="00F671EA">
              <w:rPr>
                <w:rFonts w:ascii="Times New Roman" w:hAnsi="Times New Roman" w:cs="Times New Roman"/>
                <w:bCs/>
                <w:spacing w:val="2"/>
                <w:sz w:val="24"/>
                <w:szCs w:val="24"/>
                <w:shd w:val="clear" w:color="auto" w:fill="FFFFFF"/>
              </w:rPr>
              <w:lastRenderedPageBreak/>
              <w:t>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4</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Досатуйская средняя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674313, Забайкальский край, Приаргунский район п.Досатуй, ул.Юбилейная,1</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1382,1</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42</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118</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230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85</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бюджетное общеобразовательное учреждение Молодежнинская средняя </w:t>
            </w:r>
            <w:r w:rsidRPr="00F671EA">
              <w:rPr>
                <w:rFonts w:ascii="Times New Roman" w:hAnsi="Times New Roman" w:cs="Times New Roman"/>
                <w:sz w:val="24"/>
                <w:szCs w:val="24"/>
              </w:rPr>
              <w:lastRenderedPageBreak/>
              <w:t>общеобразовательная школа им.Л.С.Милоградова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 xml:space="preserve">674321, Забайкальский край, Приаргунский район, п.Молодежный, </w:t>
            </w:r>
            <w:r w:rsidRPr="00F671EA">
              <w:rPr>
                <w:rFonts w:ascii="Times New Roman" w:hAnsi="Times New Roman" w:cs="Times New Roman"/>
                <w:sz w:val="24"/>
                <w:szCs w:val="24"/>
              </w:rPr>
              <w:lastRenderedPageBreak/>
              <w:t>ул.Молодежная,25</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5965</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161</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750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Всего:7 человек, из них 5-Кути, 2 -Горда</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 xml:space="preserve">работоспособное техническое </w:t>
            </w:r>
            <w:r w:rsidRPr="00F671EA">
              <w:rPr>
                <w:rFonts w:ascii="Times New Roman" w:hAnsi="Times New Roman" w:cs="Times New Roman"/>
                <w:bCs/>
                <w:spacing w:val="2"/>
                <w:sz w:val="24"/>
                <w:szCs w:val="24"/>
                <w:shd w:val="clear" w:color="auto" w:fill="FFFFFF"/>
              </w:rPr>
              <w:lastRenderedPageBreak/>
              <w:t>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6</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Староцурухайтуйская средняя общеобразовательная школа им. Н.К.Пешкова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674335, Забайкальский край, Приаргунский район, с.Староцурухайтуй, ул. Партизан Шестаковых,4а</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1881,2</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45</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89</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бюджетное общеобразовательное учреждение Дуройская средняя </w:t>
            </w:r>
            <w:r w:rsidRPr="00F671EA">
              <w:rPr>
                <w:rFonts w:ascii="Times New Roman" w:hAnsi="Times New Roman" w:cs="Times New Roman"/>
                <w:sz w:val="24"/>
                <w:szCs w:val="24"/>
              </w:rPr>
              <w:lastRenderedPageBreak/>
              <w:t>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 xml:space="preserve">674319, Забайкальский край, Приаргунский район, с.Дурой </w:t>
            </w:r>
            <w:r w:rsidRPr="00F671EA">
              <w:rPr>
                <w:rFonts w:ascii="Times New Roman" w:hAnsi="Times New Roman" w:cs="Times New Roman"/>
                <w:sz w:val="24"/>
                <w:szCs w:val="24"/>
              </w:rPr>
              <w:lastRenderedPageBreak/>
              <w:t>ул.Набережная,31</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1377,2</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39</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нормативное техническое </w:t>
            </w:r>
            <w:r w:rsidRPr="00F671EA">
              <w:rPr>
                <w:rFonts w:ascii="Times New Roman" w:hAnsi="Times New Roman" w:cs="Times New Roman"/>
                <w:sz w:val="24"/>
                <w:szCs w:val="24"/>
              </w:rPr>
              <w:lastRenderedPageBreak/>
              <w:t>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3</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8</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Пограничнинская средняя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674332, Забайкальский край, Приаргунский район, п.Пограничный, ул.Школьная,8</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2366,9</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47</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320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бюджетное общеобразовательное учреждение Новоцурухайтуйская средняя </w:t>
            </w:r>
            <w:r w:rsidRPr="00F671EA">
              <w:rPr>
                <w:rFonts w:ascii="Times New Roman" w:hAnsi="Times New Roman" w:cs="Times New Roman"/>
                <w:sz w:val="24"/>
                <w:szCs w:val="24"/>
              </w:rPr>
              <w:lastRenderedPageBreak/>
              <w:t>общеобразовательная школа</w:t>
            </w:r>
          </w:p>
          <w:p w:rsidR="0002103B" w:rsidRPr="00F671EA" w:rsidRDefault="0002103B" w:rsidP="000E489C">
            <w:pPr>
              <w:jc w:val="center"/>
              <w:rPr>
                <w:rFonts w:ascii="Times New Roman" w:hAnsi="Times New Roman" w:cs="Times New Roman"/>
                <w:sz w:val="24"/>
                <w:szCs w:val="24"/>
              </w:rPr>
            </w:pP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674333, Забайкальский край, Приаргунский район, с. Новоцурухайтуй, ул.Лазо,78</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2391,6</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58</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230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320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75</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10</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Усть-Тасуркайская основная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674315, Забайкальский край, Приаргунский район, с.Усть-Тасуркай, ул.Центральная,80</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1104,4</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28</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170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Всего:15, из низ 15-Верх-Тасуркай</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основного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бюджетное общеобразовательное учреждение Талман-Борзинская основная </w:t>
            </w:r>
            <w:r w:rsidRPr="00F671EA">
              <w:rPr>
                <w:rFonts w:ascii="Times New Roman" w:hAnsi="Times New Roman" w:cs="Times New Roman"/>
                <w:sz w:val="24"/>
                <w:szCs w:val="24"/>
              </w:rPr>
              <w:lastRenderedPageBreak/>
              <w:t>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 xml:space="preserve">674310, Забайкальский край, Приаргунский район, с.Талман-Борзя, </w:t>
            </w:r>
            <w:r w:rsidRPr="00F671EA">
              <w:rPr>
                <w:rFonts w:ascii="Times New Roman" w:hAnsi="Times New Roman" w:cs="Times New Roman"/>
                <w:sz w:val="24"/>
                <w:szCs w:val="24"/>
              </w:rPr>
              <w:lastRenderedPageBreak/>
              <w:t>ул.Юбилейная,22</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621,7</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основного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 xml:space="preserve">работоспособное техническое </w:t>
            </w:r>
            <w:r w:rsidRPr="00F671EA">
              <w:rPr>
                <w:rFonts w:ascii="Times New Roman" w:hAnsi="Times New Roman" w:cs="Times New Roman"/>
                <w:bCs/>
                <w:spacing w:val="2"/>
                <w:sz w:val="24"/>
                <w:szCs w:val="24"/>
                <w:shd w:val="clear" w:color="auto" w:fill="FFFFFF"/>
              </w:rPr>
              <w:lastRenderedPageBreak/>
              <w:t>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12</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Погадаевская основная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674316,Забайкальский край, Приаргунский район, с.Погадаево, ул.Школьная,19</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1700,6</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160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основного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Уланская основная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674331, Забайкальский край, Приаргунский район, с.Улан. ул.Горная,19</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2117,5</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150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основного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14</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Новоивановская основная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674320, Забайкальский край, Приаргунский район, с.Новоивановка, ул.Школьная,5</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1566,6</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192</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основного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аварийное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612E6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Приаргунская средняя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 Приарунск, ул. Губина,11</w:t>
            </w:r>
          </w:p>
          <w:p w:rsidR="0002103B" w:rsidRPr="00F671EA" w:rsidRDefault="0002103B" w:rsidP="000E489C">
            <w:pPr>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4151,3</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126</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991</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760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r w:rsidR="0002103B" w:rsidRPr="00F671EA" w:rsidTr="000E489C">
        <w:trPr>
          <w:trHeight w:val="317"/>
          <w:jc w:val="center"/>
        </w:trPr>
        <w:tc>
          <w:tcPr>
            <w:tcW w:w="509" w:type="dxa"/>
            <w:tcBorders>
              <w:top w:val="nil"/>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16</w:t>
            </w:r>
          </w:p>
        </w:tc>
        <w:tc>
          <w:tcPr>
            <w:tcW w:w="2463" w:type="dxa"/>
            <w:tcBorders>
              <w:top w:val="nil"/>
              <w:left w:val="single" w:sz="4" w:space="0" w:color="auto"/>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Кличкинская средняя общеобразовательная школа</w:t>
            </w:r>
          </w:p>
        </w:tc>
        <w:tc>
          <w:tcPr>
            <w:tcW w:w="1985"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674320, Забайкальский край, Приаргунский район, п.Кличка, ул. Ленина,18</w:t>
            </w:r>
          </w:p>
        </w:tc>
        <w:tc>
          <w:tcPr>
            <w:tcW w:w="992"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4074,5</w:t>
            </w:r>
          </w:p>
        </w:tc>
        <w:tc>
          <w:tcPr>
            <w:tcW w:w="850"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46</w:t>
            </w:r>
          </w:p>
        </w:tc>
        <w:tc>
          <w:tcPr>
            <w:tcW w:w="993"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900</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Программы общего образования</w:t>
            </w:r>
          </w:p>
        </w:tc>
        <w:tc>
          <w:tcPr>
            <w:tcW w:w="1134"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bCs/>
                <w:spacing w:val="2"/>
                <w:sz w:val="24"/>
                <w:szCs w:val="24"/>
                <w:shd w:val="clear" w:color="auto" w:fill="FFFFFF"/>
              </w:rPr>
              <w:t>работоспособное техническое состояние</w:t>
            </w:r>
          </w:p>
        </w:tc>
        <w:tc>
          <w:tcPr>
            <w:tcW w:w="939" w:type="dxa"/>
            <w:tcBorders>
              <w:top w:val="nil"/>
              <w:left w:val="nil"/>
              <w:bottom w:val="single" w:sz="4" w:space="0" w:color="auto"/>
              <w:right w:val="single" w:sz="4" w:space="0" w:color="auto"/>
            </w:tcBorders>
            <w:shd w:val="clear" w:color="auto" w:fill="auto"/>
            <w:noWrap/>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85</w:t>
            </w:r>
          </w:p>
        </w:tc>
        <w:tc>
          <w:tcPr>
            <w:tcW w:w="1185" w:type="dxa"/>
            <w:tcBorders>
              <w:top w:val="nil"/>
              <w:left w:val="nil"/>
              <w:bottom w:val="single" w:sz="4" w:space="0" w:color="auto"/>
              <w:right w:val="single" w:sz="4" w:space="0" w:color="auto"/>
            </w:tcBorders>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Капитальный ремонт</w:t>
            </w:r>
          </w:p>
        </w:tc>
      </w:tr>
    </w:tbl>
    <w:p w:rsidR="0002103B" w:rsidRPr="00F671EA" w:rsidRDefault="0002103B" w:rsidP="0002103B">
      <w:pPr>
        <w:tabs>
          <w:tab w:val="left" w:pos="14400"/>
        </w:tabs>
        <w:spacing w:after="0"/>
        <w:jc w:val="right"/>
        <w:rPr>
          <w:rFonts w:ascii="Times New Roman" w:hAnsi="Times New Roman" w:cs="Times New Roman"/>
          <w:sz w:val="28"/>
          <w:lang w:eastAsia="x-none"/>
        </w:rPr>
      </w:pPr>
    </w:p>
    <w:p w:rsidR="00291FB5" w:rsidRPr="00F671EA" w:rsidRDefault="00291FB5" w:rsidP="00C4614B">
      <w:pPr>
        <w:tabs>
          <w:tab w:val="left" w:pos="14400"/>
        </w:tabs>
        <w:spacing w:after="0"/>
        <w:rPr>
          <w:rFonts w:ascii="Times New Roman" w:hAnsi="Times New Roman" w:cs="Times New Roman"/>
          <w:sz w:val="28"/>
          <w:lang w:eastAsia="x-none"/>
        </w:rPr>
      </w:pPr>
    </w:p>
    <w:p w:rsidR="007D13FA" w:rsidRPr="00F671EA" w:rsidRDefault="007D13FA" w:rsidP="001816C8">
      <w:pPr>
        <w:pStyle w:val="afffe"/>
        <w:rPr>
          <w:rFonts w:ascii="Times New Roman" w:hAnsi="Times New Roman" w:cs="Times New Roman"/>
          <w:szCs w:val="28"/>
        </w:rPr>
      </w:pPr>
    </w:p>
    <w:p w:rsidR="007D13FA" w:rsidRPr="00F671EA" w:rsidRDefault="007D13FA" w:rsidP="001816C8">
      <w:pPr>
        <w:pStyle w:val="afffe"/>
        <w:rPr>
          <w:rFonts w:ascii="Times New Roman" w:hAnsi="Times New Roman" w:cs="Times New Roman"/>
          <w:szCs w:val="28"/>
        </w:rPr>
      </w:pPr>
    </w:p>
    <w:p w:rsidR="007D13FA" w:rsidRPr="00F671EA" w:rsidRDefault="007D13FA" w:rsidP="001816C8">
      <w:pPr>
        <w:pStyle w:val="afffe"/>
        <w:rPr>
          <w:rFonts w:ascii="Times New Roman" w:hAnsi="Times New Roman" w:cs="Times New Roman"/>
          <w:szCs w:val="28"/>
        </w:rPr>
      </w:pPr>
    </w:p>
    <w:p w:rsidR="007D13FA" w:rsidRPr="00F671EA" w:rsidRDefault="007D13FA" w:rsidP="001816C8">
      <w:pPr>
        <w:pStyle w:val="afffe"/>
        <w:rPr>
          <w:rFonts w:ascii="Times New Roman" w:hAnsi="Times New Roman" w:cs="Times New Roman"/>
          <w:szCs w:val="28"/>
        </w:rPr>
      </w:pPr>
    </w:p>
    <w:p w:rsidR="007D13FA" w:rsidRPr="00F671EA" w:rsidRDefault="007D13FA" w:rsidP="001816C8">
      <w:pPr>
        <w:pStyle w:val="afffe"/>
        <w:rPr>
          <w:rFonts w:ascii="Times New Roman" w:hAnsi="Times New Roman" w:cs="Times New Roman"/>
          <w:szCs w:val="28"/>
        </w:rPr>
      </w:pPr>
    </w:p>
    <w:p w:rsidR="007D13FA" w:rsidRPr="00F671EA" w:rsidRDefault="007D13FA" w:rsidP="001816C8">
      <w:pPr>
        <w:pStyle w:val="afffe"/>
        <w:rPr>
          <w:rFonts w:ascii="Times New Roman" w:hAnsi="Times New Roman" w:cs="Times New Roman"/>
          <w:szCs w:val="28"/>
        </w:rPr>
      </w:pPr>
    </w:p>
    <w:p w:rsidR="007D13FA" w:rsidRPr="00F671EA" w:rsidRDefault="007D13FA" w:rsidP="001816C8">
      <w:pPr>
        <w:pStyle w:val="afffe"/>
        <w:rPr>
          <w:rFonts w:ascii="Times New Roman" w:hAnsi="Times New Roman" w:cs="Times New Roman"/>
          <w:szCs w:val="28"/>
        </w:rPr>
      </w:pPr>
    </w:p>
    <w:p w:rsidR="007D13FA" w:rsidRPr="00F671EA" w:rsidRDefault="007D13FA" w:rsidP="001816C8">
      <w:pPr>
        <w:pStyle w:val="afffe"/>
        <w:rPr>
          <w:rFonts w:ascii="Times New Roman" w:hAnsi="Times New Roman" w:cs="Times New Roman"/>
          <w:szCs w:val="28"/>
        </w:rPr>
      </w:pPr>
    </w:p>
    <w:p w:rsidR="001816C8" w:rsidRPr="00F671EA" w:rsidRDefault="001816C8" w:rsidP="001816C8">
      <w:pPr>
        <w:pStyle w:val="afffe"/>
        <w:rPr>
          <w:rFonts w:ascii="Times New Roman" w:hAnsi="Times New Roman" w:cs="Times New Roman"/>
          <w:szCs w:val="28"/>
          <w:lang w:val="ru-RU"/>
        </w:rPr>
      </w:pPr>
      <w:r w:rsidRPr="00F671EA">
        <w:rPr>
          <w:rFonts w:ascii="Times New Roman" w:hAnsi="Times New Roman" w:cs="Times New Roman"/>
          <w:szCs w:val="28"/>
        </w:rPr>
        <w:lastRenderedPageBreak/>
        <w:t xml:space="preserve">Таблица </w:t>
      </w:r>
      <w:r w:rsidRPr="00F671EA">
        <w:rPr>
          <w:rFonts w:ascii="Times New Roman" w:hAnsi="Times New Roman" w:cs="Times New Roman"/>
          <w:szCs w:val="28"/>
          <w:lang w:val="ru-RU"/>
        </w:rPr>
        <w:t>2.1.3.5.2</w:t>
      </w:r>
    </w:p>
    <w:p w:rsidR="0002103B" w:rsidRPr="00F671EA" w:rsidRDefault="0002103B" w:rsidP="0002103B">
      <w:pPr>
        <w:tabs>
          <w:tab w:val="left" w:pos="14400"/>
        </w:tabs>
        <w:spacing w:after="0"/>
        <w:jc w:val="right"/>
        <w:rPr>
          <w:rFonts w:ascii="Times New Roman" w:hAnsi="Times New Roman" w:cs="Times New Roman"/>
          <w:sz w:val="28"/>
          <w:lang w:eastAsia="x-none"/>
        </w:rPr>
      </w:pPr>
    </w:p>
    <w:p w:rsidR="0002103B" w:rsidRPr="00F671EA" w:rsidRDefault="0002103B" w:rsidP="0002103B">
      <w:pPr>
        <w:tabs>
          <w:tab w:val="left" w:pos="14400"/>
        </w:tabs>
        <w:spacing w:after="0"/>
        <w:jc w:val="center"/>
        <w:rPr>
          <w:rFonts w:ascii="Times New Roman" w:hAnsi="Times New Roman" w:cs="Times New Roman"/>
          <w:sz w:val="28"/>
          <w:szCs w:val="28"/>
        </w:rPr>
      </w:pPr>
      <w:r w:rsidRPr="00F671EA">
        <w:rPr>
          <w:rFonts w:ascii="Times New Roman" w:hAnsi="Times New Roman" w:cs="Times New Roman"/>
          <w:sz w:val="28"/>
          <w:szCs w:val="28"/>
        </w:rPr>
        <w:t>Организации дополнительного образования детей, действующие на территории Приаргунского муниципального округа</w:t>
      </w:r>
    </w:p>
    <w:p w:rsidR="0002103B" w:rsidRPr="00F671EA" w:rsidRDefault="0002103B" w:rsidP="0002103B">
      <w:pPr>
        <w:tabs>
          <w:tab w:val="left" w:pos="14400"/>
        </w:tabs>
        <w:spacing w:after="0"/>
        <w:jc w:val="center"/>
        <w:rPr>
          <w:rFonts w:ascii="Times New Roman" w:hAnsi="Times New Roman" w:cs="Times New Roman"/>
          <w:sz w:val="28"/>
          <w:lang w:eastAsia="x-none"/>
        </w:rPr>
      </w:pPr>
    </w:p>
    <w:tbl>
      <w:tblPr>
        <w:tblW w:w="14454" w:type="dxa"/>
        <w:jc w:val="center"/>
        <w:tblLayout w:type="fixed"/>
        <w:tblLook w:val="0020" w:firstRow="1" w:lastRow="0" w:firstColumn="0" w:lastColumn="0" w:noHBand="0" w:noVBand="0"/>
      </w:tblPr>
      <w:tblGrid>
        <w:gridCol w:w="601"/>
        <w:gridCol w:w="2176"/>
        <w:gridCol w:w="2268"/>
        <w:gridCol w:w="1275"/>
        <w:gridCol w:w="1134"/>
        <w:gridCol w:w="1188"/>
        <w:gridCol w:w="1276"/>
        <w:gridCol w:w="1984"/>
        <w:gridCol w:w="1276"/>
        <w:gridCol w:w="1276"/>
      </w:tblGrid>
      <w:tr w:rsidR="00612E6B" w:rsidRPr="00F671EA" w:rsidTr="00844DCF">
        <w:trPr>
          <w:trHeight w:val="2172"/>
          <w:tblHeader/>
          <w:jc w:val="center"/>
        </w:trPr>
        <w:tc>
          <w:tcPr>
            <w:tcW w:w="601"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w:t>
            </w:r>
            <w:r w:rsidRPr="00F671EA">
              <w:rPr>
                <w:rFonts w:ascii="Times New Roman" w:hAnsi="Times New Roman" w:cs="Times New Roman"/>
                <w:b/>
                <w:sz w:val="24"/>
                <w:szCs w:val="24"/>
                <w:lang w:val="en-US" w:eastAsia="x-none"/>
              </w:rPr>
              <w:t xml:space="preserve"> </w:t>
            </w:r>
            <w:r w:rsidRPr="00F671EA">
              <w:rPr>
                <w:rFonts w:ascii="Times New Roman" w:hAnsi="Times New Roman" w:cs="Times New Roman"/>
                <w:b/>
                <w:sz w:val="24"/>
                <w:szCs w:val="24"/>
                <w:lang w:eastAsia="x-none"/>
              </w:rPr>
              <w:t>п/п</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Наименование образовательной организации  с указанием подтипа</w:t>
            </w:r>
          </w:p>
        </w:tc>
        <w:tc>
          <w:tcPr>
            <w:tcW w:w="2268"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Фактический адрес, кадастровый номер земельно-</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го участка</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Общая</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Площадь здания (ком-</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плекса зданий), м2</w:t>
            </w:r>
          </w:p>
        </w:tc>
        <w:tc>
          <w:tcPr>
            <w:tcW w:w="113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Кол-во рабочих мест, ед.</w:t>
            </w:r>
          </w:p>
        </w:tc>
        <w:tc>
          <w:tcPr>
            <w:tcW w:w="1188"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Фактиче-</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ское кол-тво</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детей/</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учащихся</w:t>
            </w:r>
          </w:p>
        </w:tc>
        <w:tc>
          <w:tcPr>
            <w:tcW w:w="1276"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Вмести</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мость здания объекта образования, кол-во детей</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Тип образовате-</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льных программ, дополня-</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ющих основную деятельность организации</w:t>
            </w:r>
          </w:p>
        </w:tc>
        <w:tc>
          <w:tcPr>
            <w:tcW w:w="1276"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Категория техничес-</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кого состояния здания</w:t>
            </w:r>
          </w:p>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4E33F7">
            <w:pPr>
              <w:tabs>
                <w:tab w:val="left" w:pos="14400"/>
              </w:tabs>
              <w:spacing w:after="0"/>
              <w:jc w:val="center"/>
              <w:rPr>
                <w:rFonts w:ascii="Times New Roman" w:hAnsi="Times New Roman" w:cs="Times New Roman"/>
                <w:b/>
                <w:sz w:val="24"/>
                <w:szCs w:val="24"/>
                <w:lang w:eastAsia="x-none"/>
              </w:rPr>
            </w:pPr>
            <w:r w:rsidRPr="00F671EA">
              <w:rPr>
                <w:rFonts w:ascii="Times New Roman" w:hAnsi="Times New Roman" w:cs="Times New Roman"/>
                <w:b/>
                <w:sz w:val="24"/>
                <w:szCs w:val="24"/>
                <w:lang w:eastAsia="x-none"/>
              </w:rPr>
              <w:t>Износ, %</w:t>
            </w:r>
          </w:p>
        </w:tc>
      </w:tr>
      <w:tr w:rsidR="00612E6B" w:rsidRPr="00F671EA" w:rsidTr="00844DCF">
        <w:trPr>
          <w:trHeight w:val="315"/>
          <w:jc w:val="center"/>
        </w:trPr>
        <w:tc>
          <w:tcPr>
            <w:tcW w:w="601"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4E33F7">
            <w:pPr>
              <w:tabs>
                <w:tab w:val="left" w:pos="14400"/>
              </w:tabs>
              <w:spacing w:after="0"/>
              <w:jc w:val="center"/>
              <w:rPr>
                <w:rFonts w:ascii="Times New Roman" w:hAnsi="Times New Roman" w:cs="Times New Roman"/>
                <w:sz w:val="24"/>
                <w:szCs w:val="24"/>
                <w:lang w:eastAsia="x-none"/>
              </w:rPr>
            </w:pPr>
            <w:r w:rsidRPr="00F671EA">
              <w:rPr>
                <w:rFonts w:ascii="Times New Roman" w:hAnsi="Times New Roman" w:cs="Times New Roman"/>
                <w:sz w:val="24"/>
                <w:szCs w:val="24"/>
                <w:lang w:eastAsia="x-none"/>
              </w:rPr>
              <w:t>1</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03B" w:rsidRPr="00F671EA" w:rsidRDefault="00C4614B" w:rsidP="004E33F7">
            <w:pPr>
              <w:jc w:val="center"/>
              <w:rPr>
                <w:rFonts w:ascii="Times New Roman" w:hAnsi="Times New Roman" w:cs="Times New Roman"/>
                <w:sz w:val="24"/>
                <w:szCs w:val="24"/>
              </w:rPr>
            </w:pPr>
            <w:r w:rsidRPr="00F671EA">
              <w:rPr>
                <w:rFonts w:ascii="Times New Roman" w:hAnsi="Times New Roman" w:cs="Times New Roman"/>
                <w:sz w:val="24"/>
                <w:szCs w:val="24"/>
              </w:rPr>
              <w:t xml:space="preserve">МУ ДОД </w:t>
            </w:r>
            <w:r w:rsidRPr="00F671EA">
              <w:rPr>
                <w:rFonts w:ascii="Times New Roman" w:hAnsi="Times New Roman" w:cs="Times New Roman"/>
                <w:iCs/>
                <w:sz w:val="24"/>
                <w:szCs w:val="24"/>
              </w:rPr>
              <w:t>«Дом детского творчества»</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02103B" w:rsidRPr="00F671EA" w:rsidRDefault="00C4614B" w:rsidP="004E33F7">
            <w:pPr>
              <w:jc w:val="center"/>
              <w:rPr>
                <w:rFonts w:ascii="Times New Roman" w:hAnsi="Times New Roman" w:cs="Times New Roman"/>
                <w:sz w:val="24"/>
                <w:szCs w:val="24"/>
              </w:rPr>
            </w:pPr>
            <w:r w:rsidRPr="00F671EA">
              <w:rPr>
                <w:rFonts w:ascii="Times New Roman" w:hAnsi="Times New Roman" w:cs="Times New Roman"/>
                <w:iCs/>
                <w:sz w:val="24"/>
                <w:szCs w:val="24"/>
              </w:rPr>
              <w:t>пгт Приаргунск, Ленина, 14</w:t>
            </w:r>
          </w:p>
        </w:tc>
        <w:tc>
          <w:tcPr>
            <w:tcW w:w="1275"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03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88" w:type="dxa"/>
            <w:tcBorders>
              <w:top w:val="single" w:sz="4" w:space="0" w:color="auto"/>
              <w:left w:val="nil"/>
              <w:bottom w:val="single" w:sz="4" w:space="0" w:color="auto"/>
              <w:right w:val="single" w:sz="4" w:space="0" w:color="auto"/>
            </w:tcBorders>
            <w:shd w:val="clear" w:color="auto" w:fill="auto"/>
            <w:noWrap/>
            <w:vAlign w:val="center"/>
          </w:tcPr>
          <w:p w:rsidR="0002103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103B" w:rsidRPr="00F671EA" w:rsidRDefault="0065631B" w:rsidP="004E33F7">
            <w:pPr>
              <w:jc w:val="center"/>
              <w:rPr>
                <w:rFonts w:ascii="Times New Roman" w:hAnsi="Times New Roman" w:cs="Times New Roman"/>
                <w:sz w:val="24"/>
                <w:szCs w:val="24"/>
              </w:rPr>
            </w:pPr>
            <w:r w:rsidRPr="00F671EA">
              <w:rPr>
                <w:rFonts w:ascii="Times New Roman" w:hAnsi="Times New Roman" w:cs="Times New Roman"/>
                <w:sz w:val="24"/>
                <w:szCs w:val="24"/>
              </w:rPr>
              <w:t>150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2103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103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2103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844DCF">
        <w:trPr>
          <w:trHeight w:val="315"/>
          <w:jc w:val="center"/>
        </w:trPr>
        <w:tc>
          <w:tcPr>
            <w:tcW w:w="601" w:type="dxa"/>
            <w:tcBorders>
              <w:top w:val="single" w:sz="4" w:space="0" w:color="auto"/>
              <w:left w:val="single" w:sz="4" w:space="0" w:color="auto"/>
              <w:bottom w:val="single" w:sz="4" w:space="0" w:color="auto"/>
              <w:right w:val="single" w:sz="4" w:space="0" w:color="auto"/>
            </w:tcBorders>
            <w:vAlign w:val="center"/>
          </w:tcPr>
          <w:p w:rsidR="0065631B" w:rsidRPr="00F671EA" w:rsidRDefault="0065631B" w:rsidP="004E33F7">
            <w:pPr>
              <w:tabs>
                <w:tab w:val="left" w:pos="14400"/>
              </w:tabs>
              <w:spacing w:after="0"/>
              <w:jc w:val="center"/>
              <w:rPr>
                <w:rFonts w:ascii="Times New Roman" w:hAnsi="Times New Roman" w:cs="Times New Roman"/>
                <w:sz w:val="24"/>
                <w:szCs w:val="24"/>
                <w:lang w:eastAsia="x-none"/>
              </w:rPr>
            </w:pPr>
            <w:r w:rsidRPr="00F671EA">
              <w:rPr>
                <w:rFonts w:ascii="Times New Roman" w:hAnsi="Times New Roman" w:cs="Times New Roman"/>
                <w:sz w:val="24"/>
                <w:szCs w:val="24"/>
                <w:lang w:eastAsia="x-none"/>
              </w:rPr>
              <w:t>2</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631B" w:rsidRPr="00F671EA" w:rsidRDefault="0065631B" w:rsidP="004E33F7">
            <w:pPr>
              <w:jc w:val="center"/>
              <w:rPr>
                <w:rFonts w:ascii="Times New Roman" w:hAnsi="Times New Roman" w:cs="Times New Roman"/>
                <w:sz w:val="24"/>
                <w:szCs w:val="24"/>
              </w:rPr>
            </w:pPr>
            <w:r w:rsidRPr="00F671EA">
              <w:rPr>
                <w:rFonts w:ascii="Times New Roman" w:hAnsi="Times New Roman" w:cs="Times New Roman"/>
                <w:sz w:val="24"/>
                <w:szCs w:val="24"/>
              </w:rPr>
              <w:t>ДЮСШ</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iCs/>
                <w:sz w:val="24"/>
                <w:szCs w:val="24"/>
              </w:rPr>
            </w:pPr>
            <w:r w:rsidRPr="00F671EA">
              <w:rPr>
                <w:rFonts w:ascii="Times New Roman" w:hAnsi="Times New Roman" w:cs="Times New Roman"/>
                <w:iCs/>
                <w:sz w:val="24"/>
                <w:szCs w:val="24"/>
              </w:rPr>
              <w:t>пгт Приаргунс</w:t>
            </w:r>
          </w:p>
        </w:tc>
        <w:tc>
          <w:tcPr>
            <w:tcW w:w="1275" w:type="dxa"/>
            <w:tcBorders>
              <w:top w:val="single" w:sz="4" w:space="0" w:color="auto"/>
              <w:left w:val="nil"/>
              <w:bottom w:val="single" w:sz="4" w:space="0" w:color="auto"/>
              <w:right w:val="single" w:sz="4" w:space="0" w:color="auto"/>
            </w:tcBorders>
            <w:shd w:val="clear" w:color="auto" w:fill="auto"/>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88"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65631B" w:rsidP="004E33F7">
            <w:pPr>
              <w:jc w:val="center"/>
              <w:rPr>
                <w:rFonts w:ascii="Times New Roman" w:hAnsi="Times New Roman" w:cs="Times New Roman"/>
                <w:sz w:val="24"/>
                <w:szCs w:val="24"/>
              </w:rPr>
            </w:pPr>
            <w:r w:rsidRPr="00F671EA">
              <w:rPr>
                <w:rFonts w:ascii="Times New Roman" w:hAnsi="Times New Roman" w:cs="Times New Roman"/>
                <w:sz w:val="24"/>
                <w:szCs w:val="24"/>
              </w:rPr>
              <w:t>250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844DCF">
        <w:trPr>
          <w:trHeight w:val="315"/>
          <w:jc w:val="center"/>
        </w:trPr>
        <w:tc>
          <w:tcPr>
            <w:tcW w:w="601" w:type="dxa"/>
            <w:tcBorders>
              <w:top w:val="single" w:sz="4" w:space="0" w:color="auto"/>
              <w:left w:val="single" w:sz="4" w:space="0" w:color="auto"/>
              <w:bottom w:val="single" w:sz="4" w:space="0" w:color="auto"/>
              <w:right w:val="single" w:sz="4" w:space="0" w:color="auto"/>
            </w:tcBorders>
            <w:vAlign w:val="center"/>
          </w:tcPr>
          <w:p w:rsidR="0065631B" w:rsidRPr="00F671EA" w:rsidRDefault="0065631B" w:rsidP="004E33F7">
            <w:pPr>
              <w:tabs>
                <w:tab w:val="left" w:pos="14400"/>
              </w:tabs>
              <w:spacing w:after="0"/>
              <w:jc w:val="center"/>
              <w:rPr>
                <w:rFonts w:ascii="Times New Roman" w:hAnsi="Times New Roman" w:cs="Times New Roman"/>
                <w:sz w:val="24"/>
                <w:szCs w:val="24"/>
                <w:lang w:eastAsia="x-none"/>
              </w:rPr>
            </w:pPr>
            <w:r w:rsidRPr="00F671EA">
              <w:rPr>
                <w:rFonts w:ascii="Times New Roman" w:hAnsi="Times New Roman" w:cs="Times New Roman"/>
                <w:sz w:val="24"/>
                <w:szCs w:val="24"/>
                <w:lang w:eastAsia="x-none"/>
              </w:rPr>
              <w:t>3</w:t>
            </w:r>
          </w:p>
        </w:tc>
        <w:tc>
          <w:tcPr>
            <w:tcW w:w="21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631B" w:rsidRPr="00F671EA" w:rsidRDefault="0065631B" w:rsidP="004E33F7">
            <w:pPr>
              <w:jc w:val="center"/>
              <w:rPr>
                <w:rFonts w:ascii="Times New Roman" w:hAnsi="Times New Roman" w:cs="Times New Roman"/>
                <w:sz w:val="24"/>
                <w:szCs w:val="24"/>
              </w:rPr>
            </w:pPr>
            <w:r w:rsidRPr="00F671EA">
              <w:rPr>
                <w:rFonts w:ascii="Times New Roman" w:hAnsi="Times New Roman" w:cs="Times New Roman"/>
                <w:sz w:val="24"/>
                <w:szCs w:val="24"/>
              </w:rPr>
              <w:t>Музыкальная школа</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iCs/>
                <w:sz w:val="24"/>
                <w:szCs w:val="24"/>
              </w:rPr>
            </w:pPr>
            <w:r w:rsidRPr="00F671EA">
              <w:rPr>
                <w:rFonts w:ascii="Times New Roman" w:hAnsi="Times New Roman" w:cs="Times New Roman"/>
                <w:iCs/>
                <w:sz w:val="24"/>
                <w:szCs w:val="24"/>
              </w:rPr>
              <w:t>пгт Приаргунск,</w:t>
            </w:r>
          </w:p>
        </w:tc>
        <w:tc>
          <w:tcPr>
            <w:tcW w:w="1275" w:type="dxa"/>
            <w:tcBorders>
              <w:top w:val="single" w:sz="4" w:space="0" w:color="auto"/>
              <w:left w:val="nil"/>
              <w:bottom w:val="single" w:sz="4" w:space="0" w:color="auto"/>
              <w:right w:val="single" w:sz="4" w:space="0" w:color="auto"/>
            </w:tcBorders>
            <w:shd w:val="clear" w:color="auto" w:fill="auto"/>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88"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65631B" w:rsidP="004E33F7">
            <w:pPr>
              <w:jc w:val="center"/>
              <w:rPr>
                <w:rFonts w:ascii="Times New Roman" w:hAnsi="Times New Roman" w:cs="Times New Roman"/>
                <w:sz w:val="24"/>
                <w:szCs w:val="24"/>
              </w:rPr>
            </w:pPr>
            <w:r w:rsidRPr="00F671EA">
              <w:rPr>
                <w:rFonts w:ascii="Times New Roman" w:hAnsi="Times New Roman" w:cs="Times New Roman"/>
                <w:sz w:val="24"/>
                <w:szCs w:val="24"/>
              </w:rPr>
              <w:t>115</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5631B" w:rsidRPr="00F671EA" w:rsidRDefault="004E33F7" w:rsidP="004E33F7">
            <w:pPr>
              <w:jc w:val="center"/>
              <w:rPr>
                <w:rFonts w:ascii="Times New Roman" w:hAnsi="Times New Roman" w:cs="Times New Roman"/>
                <w:sz w:val="24"/>
                <w:szCs w:val="24"/>
              </w:rPr>
            </w:pPr>
            <w:r w:rsidRPr="00F671EA">
              <w:rPr>
                <w:rFonts w:ascii="Times New Roman" w:hAnsi="Times New Roman" w:cs="Times New Roman"/>
                <w:sz w:val="24"/>
                <w:szCs w:val="24"/>
              </w:rPr>
              <w:t>-</w:t>
            </w:r>
          </w:p>
        </w:tc>
      </w:tr>
    </w:tbl>
    <w:p w:rsidR="0002103B" w:rsidRPr="00F671EA" w:rsidRDefault="0002103B" w:rsidP="0002103B">
      <w:pPr>
        <w:tabs>
          <w:tab w:val="left" w:pos="14400"/>
        </w:tabs>
        <w:spacing w:after="0"/>
        <w:rPr>
          <w:rFonts w:ascii="Times New Roman" w:hAnsi="Times New Roman" w:cs="Times New Roman"/>
          <w:lang w:eastAsia="x-none"/>
        </w:rPr>
        <w:sectPr w:rsidR="0002103B" w:rsidRPr="00F671EA" w:rsidSect="00D856A3">
          <w:footerReference w:type="first" r:id="rId32"/>
          <w:pgSz w:w="16838" w:h="11906" w:orient="landscape"/>
          <w:pgMar w:top="1701" w:right="851" w:bottom="851" w:left="851" w:header="709" w:footer="709" w:gutter="0"/>
          <w:cols w:space="708"/>
          <w:titlePg/>
          <w:docGrid w:linePitch="360"/>
        </w:sectPr>
      </w:pPr>
    </w:p>
    <w:p w:rsidR="001816C8" w:rsidRPr="00F671EA" w:rsidRDefault="001816C8" w:rsidP="001816C8">
      <w:pPr>
        <w:pStyle w:val="afffe"/>
        <w:rPr>
          <w:rFonts w:ascii="Times New Roman" w:hAnsi="Times New Roman" w:cs="Times New Roman"/>
          <w:szCs w:val="28"/>
          <w:lang w:val="ru-RU"/>
        </w:rPr>
      </w:pPr>
      <w:r w:rsidRPr="00F671EA">
        <w:rPr>
          <w:rFonts w:ascii="Times New Roman" w:hAnsi="Times New Roman" w:cs="Times New Roman"/>
          <w:szCs w:val="28"/>
        </w:rPr>
        <w:lastRenderedPageBreak/>
        <w:t xml:space="preserve">Таблица </w:t>
      </w:r>
      <w:r w:rsidRPr="00F671EA">
        <w:rPr>
          <w:rFonts w:ascii="Times New Roman" w:hAnsi="Times New Roman" w:cs="Times New Roman"/>
          <w:szCs w:val="28"/>
          <w:lang w:val="ru-RU"/>
        </w:rPr>
        <w:t>2.1.3.5.3</w:t>
      </w:r>
    </w:p>
    <w:p w:rsidR="0002103B" w:rsidRPr="00F671EA" w:rsidRDefault="0002103B" w:rsidP="0002103B">
      <w:pPr>
        <w:pStyle w:val="afffc"/>
        <w:rPr>
          <w:rFonts w:ascii="Times New Roman" w:hAnsi="Times New Roman" w:cs="Times New Roman"/>
          <w:i w:val="0"/>
          <w:szCs w:val="28"/>
        </w:rPr>
      </w:pPr>
      <w:r w:rsidRPr="00F671EA">
        <w:rPr>
          <w:rFonts w:ascii="Times New Roman" w:hAnsi="Times New Roman" w:cs="Times New Roman"/>
          <w:i w:val="0"/>
          <w:lang w:eastAsia="x-none"/>
        </w:rPr>
        <w:t xml:space="preserve">Лечебно-профилактические медицинские организации, оказывающие медицинскую помощь в амбулаторных условиях и (или) в условиях дневного стационара (амбулатория, поликлиника), расположенные на территории </w:t>
      </w:r>
      <w:r w:rsidRPr="00F671EA">
        <w:rPr>
          <w:rFonts w:ascii="Times New Roman" w:hAnsi="Times New Roman" w:cs="Times New Roman"/>
          <w:i w:val="0"/>
          <w:szCs w:val="28"/>
        </w:rPr>
        <w:t>Приаргунского муниципального округа</w:t>
      </w:r>
    </w:p>
    <w:p w:rsidR="0002103B" w:rsidRPr="00F671EA" w:rsidRDefault="0002103B" w:rsidP="0002103B">
      <w:pPr>
        <w:pStyle w:val="afffc"/>
        <w:rPr>
          <w:rFonts w:ascii="Times New Roman" w:hAnsi="Times New Roman" w:cs="Times New Roman"/>
          <w:i w:val="0"/>
          <w:szCs w:val="28"/>
        </w:rPr>
      </w:pPr>
    </w:p>
    <w:p w:rsidR="0002103B" w:rsidRPr="00F671EA" w:rsidRDefault="0002103B" w:rsidP="0002103B">
      <w:pPr>
        <w:pStyle w:val="afffc"/>
        <w:rPr>
          <w:rFonts w:ascii="Times New Roman" w:hAnsi="Times New Roman" w:cs="Times New Roman"/>
          <w:i w:val="0"/>
          <w:szCs w:val="28"/>
        </w:rPr>
      </w:pPr>
    </w:p>
    <w:tbl>
      <w:tblPr>
        <w:tblW w:w="1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2410"/>
        <w:gridCol w:w="2797"/>
        <w:gridCol w:w="889"/>
        <w:gridCol w:w="992"/>
        <w:gridCol w:w="1276"/>
        <w:gridCol w:w="1134"/>
        <w:gridCol w:w="1134"/>
        <w:gridCol w:w="708"/>
        <w:gridCol w:w="813"/>
        <w:gridCol w:w="1739"/>
      </w:tblGrid>
      <w:tr w:rsidR="00612E6B" w:rsidRPr="00F671EA" w:rsidTr="00844DCF">
        <w:trPr>
          <w:trHeight w:val="2340"/>
          <w:jc w:val="center"/>
        </w:trPr>
        <w:tc>
          <w:tcPr>
            <w:tcW w:w="458" w:type="dxa"/>
            <w:shd w:val="clear" w:color="auto" w:fill="auto"/>
            <w:vAlign w:val="center"/>
          </w:tcPr>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 п/п</w:t>
            </w:r>
          </w:p>
        </w:tc>
        <w:tc>
          <w:tcPr>
            <w:tcW w:w="2410" w:type="dxa"/>
            <w:shd w:val="clear" w:color="auto" w:fill="auto"/>
            <w:vAlign w:val="center"/>
          </w:tcPr>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 xml:space="preserve">Наименование объекта здравоохранения </w:t>
            </w:r>
          </w:p>
        </w:tc>
        <w:tc>
          <w:tcPr>
            <w:tcW w:w="2797" w:type="dxa"/>
            <w:shd w:val="clear" w:color="auto" w:fill="auto"/>
            <w:vAlign w:val="center"/>
          </w:tcPr>
          <w:p w:rsidR="0002103B" w:rsidRPr="00F671EA" w:rsidRDefault="0002103B" w:rsidP="000E489C">
            <w:pPr>
              <w:spacing w:after="0"/>
              <w:jc w:val="center"/>
              <w:rPr>
                <w:rFonts w:ascii="Times New Roman" w:hAnsi="Times New Roman" w:cs="Times New Roman"/>
                <w:b/>
                <w:sz w:val="24"/>
                <w:szCs w:val="24"/>
              </w:rPr>
            </w:pPr>
            <w:r w:rsidRPr="00F671EA">
              <w:rPr>
                <w:rFonts w:ascii="Times New Roman" w:hAnsi="Times New Roman" w:cs="Times New Roman"/>
                <w:b/>
                <w:snapToGrid w:val="0"/>
                <w:sz w:val="24"/>
                <w:szCs w:val="24"/>
              </w:rPr>
              <w:t>Фактический адрес</w:t>
            </w:r>
            <w:r w:rsidRPr="00F671EA">
              <w:rPr>
                <w:rFonts w:ascii="Times New Roman" w:hAnsi="Times New Roman" w:cs="Times New Roman"/>
                <w:b/>
                <w:sz w:val="24"/>
                <w:szCs w:val="24"/>
              </w:rPr>
              <w:t>, кадастровый номер земельного участка</w:t>
            </w:r>
          </w:p>
          <w:p w:rsidR="0002103B" w:rsidRPr="00F671EA" w:rsidRDefault="0002103B" w:rsidP="000E489C">
            <w:pPr>
              <w:spacing w:after="0"/>
              <w:jc w:val="center"/>
              <w:rPr>
                <w:rFonts w:ascii="Times New Roman" w:hAnsi="Times New Roman" w:cs="Times New Roman"/>
                <w:b/>
                <w:sz w:val="24"/>
                <w:szCs w:val="24"/>
              </w:rPr>
            </w:pPr>
          </w:p>
        </w:tc>
        <w:tc>
          <w:tcPr>
            <w:tcW w:w="889" w:type="dxa"/>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Общая</w:t>
            </w:r>
          </w:p>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площадь здания, м2</w:t>
            </w:r>
          </w:p>
        </w:tc>
        <w:tc>
          <w:tcPr>
            <w:tcW w:w="992" w:type="dxa"/>
            <w:shd w:val="clear" w:color="auto" w:fill="auto"/>
            <w:vAlign w:val="center"/>
          </w:tcPr>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Количе-</w:t>
            </w:r>
          </w:p>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ство рабочих мест, ед.</w:t>
            </w:r>
          </w:p>
        </w:tc>
        <w:tc>
          <w:tcPr>
            <w:tcW w:w="1276" w:type="dxa"/>
            <w:shd w:val="clear" w:color="auto" w:fill="auto"/>
            <w:vAlign w:val="center"/>
          </w:tcPr>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Мощность</w:t>
            </w:r>
          </w:p>
        </w:tc>
        <w:tc>
          <w:tcPr>
            <w:tcW w:w="1134" w:type="dxa"/>
            <w:shd w:val="clear" w:color="auto" w:fill="auto"/>
            <w:vAlign w:val="center"/>
          </w:tcPr>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Число автомоби-</w:t>
            </w:r>
          </w:p>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лей скорой медицин-</w:t>
            </w:r>
          </w:p>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ской помощи</w:t>
            </w:r>
          </w:p>
        </w:tc>
        <w:tc>
          <w:tcPr>
            <w:tcW w:w="1134" w:type="dxa"/>
            <w:shd w:val="clear" w:color="auto" w:fill="auto"/>
            <w:vAlign w:val="center"/>
          </w:tcPr>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Дата ввода в эксплуа-тацию</w:t>
            </w:r>
          </w:p>
        </w:tc>
        <w:tc>
          <w:tcPr>
            <w:tcW w:w="708" w:type="dxa"/>
            <w:shd w:val="clear" w:color="auto" w:fill="auto"/>
            <w:vAlign w:val="center"/>
          </w:tcPr>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Этаж-</w:t>
            </w:r>
          </w:p>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ность</w:t>
            </w:r>
          </w:p>
        </w:tc>
        <w:tc>
          <w:tcPr>
            <w:tcW w:w="813" w:type="dxa"/>
            <w:shd w:val="clear" w:color="auto" w:fill="auto"/>
            <w:vAlign w:val="center"/>
          </w:tcPr>
          <w:p w:rsidR="0002103B" w:rsidRPr="00F671EA" w:rsidRDefault="0002103B" w:rsidP="000E489C">
            <w:pPr>
              <w:spacing w:after="0"/>
              <w:ind w:left="-121" w:right="-88"/>
              <w:jc w:val="center"/>
              <w:rPr>
                <w:rFonts w:ascii="Times New Roman" w:hAnsi="Times New Roman" w:cs="Times New Roman"/>
                <w:b/>
                <w:sz w:val="24"/>
                <w:szCs w:val="24"/>
              </w:rPr>
            </w:pPr>
            <w:r w:rsidRPr="00F671EA">
              <w:rPr>
                <w:rFonts w:ascii="Times New Roman" w:hAnsi="Times New Roman" w:cs="Times New Roman"/>
                <w:b/>
                <w:sz w:val="24"/>
                <w:szCs w:val="24"/>
              </w:rPr>
              <w:t>Износ, %</w:t>
            </w:r>
          </w:p>
        </w:tc>
        <w:tc>
          <w:tcPr>
            <w:tcW w:w="1739" w:type="dxa"/>
            <w:shd w:val="clear" w:color="auto" w:fill="auto"/>
            <w:vAlign w:val="center"/>
          </w:tcPr>
          <w:p w:rsidR="0002103B" w:rsidRPr="00F671EA" w:rsidRDefault="0002103B" w:rsidP="000E489C">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Предложения по дальнейшему использованию и развитию</w:t>
            </w:r>
          </w:p>
        </w:tc>
      </w:tr>
      <w:tr w:rsidR="00612E6B" w:rsidRPr="00F671EA" w:rsidTr="00844DCF">
        <w:trPr>
          <w:trHeight w:val="679"/>
          <w:jc w:val="center"/>
        </w:trPr>
        <w:tc>
          <w:tcPr>
            <w:tcW w:w="14350" w:type="dxa"/>
            <w:gridSpan w:val="11"/>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Лечебно-профилактическая медицинская организация (кроме санаторно-курортной), </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оказывающая медицинскую помощь в стационарных условиях (больница, участковая больница, родильный дом, медико-санитарная часть, диспансер, дом ребенка)</w:t>
            </w: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410"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Государственное учреждение здравоохранения «Приаргунская центральная районная больница»</w:t>
            </w:r>
          </w:p>
        </w:tc>
        <w:tc>
          <w:tcPr>
            <w:tcW w:w="2797" w:type="dxa"/>
            <w:shd w:val="clear" w:color="auto" w:fill="auto"/>
            <w:vAlign w:val="center"/>
          </w:tcPr>
          <w:p w:rsidR="00EB086B" w:rsidRPr="00F671EA" w:rsidRDefault="00634F56"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п</w:t>
            </w:r>
            <w:r w:rsidR="00EB086B" w:rsidRPr="00F671EA">
              <w:rPr>
                <w:rFonts w:ascii="Times New Roman" w:hAnsi="Times New Roman" w:cs="Times New Roman"/>
                <w:sz w:val="24"/>
                <w:szCs w:val="24"/>
              </w:rPr>
              <w:t>гт. Приаргунск, ул. Комсомольская 2а, строение 1.</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75:17:180137:49</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4009,1</w:t>
            </w:r>
          </w:p>
        </w:tc>
        <w:tc>
          <w:tcPr>
            <w:tcW w:w="992"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p>
        </w:tc>
        <w:tc>
          <w:tcPr>
            <w:tcW w:w="1276"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 коек</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1986</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57,1</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2410"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Государственное учреждение здравоохранения «Приаргунская центральная районная больница»</w:t>
            </w:r>
          </w:p>
        </w:tc>
        <w:tc>
          <w:tcPr>
            <w:tcW w:w="2797" w:type="dxa"/>
            <w:shd w:val="clear" w:color="auto" w:fill="auto"/>
            <w:vAlign w:val="center"/>
          </w:tcPr>
          <w:p w:rsidR="00EB086B" w:rsidRPr="00F671EA" w:rsidRDefault="00634F56"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п</w:t>
            </w:r>
            <w:r w:rsidR="00EB086B" w:rsidRPr="00F671EA">
              <w:rPr>
                <w:rFonts w:ascii="Times New Roman" w:hAnsi="Times New Roman" w:cs="Times New Roman"/>
                <w:sz w:val="24"/>
                <w:szCs w:val="24"/>
              </w:rPr>
              <w:t>гт. Приаргунск, ул. Октябрьская, 10 (родильный дом)</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75:17:180126:80</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466,00</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1954</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72,1</w:t>
            </w:r>
          </w:p>
        </w:tc>
        <w:tc>
          <w:tcPr>
            <w:tcW w:w="1739" w:type="dxa"/>
            <w:shd w:val="clear" w:color="auto" w:fill="auto"/>
            <w:noWrap/>
            <w:vAlign w:val="center"/>
          </w:tcPr>
          <w:p w:rsidR="00EB086B" w:rsidRPr="00F671EA" w:rsidRDefault="00EB086B" w:rsidP="00EB086B">
            <w:pPr>
              <w:ind w:left="-121" w:right="-88"/>
              <w:jc w:val="center"/>
              <w:rPr>
                <w:rFonts w:ascii="Times New Roman" w:hAnsi="Times New Roman" w:cs="Times New Roman"/>
                <w:sz w:val="24"/>
                <w:szCs w:val="24"/>
              </w:rPr>
            </w:pPr>
          </w:p>
        </w:tc>
      </w:tr>
      <w:tr w:rsidR="00612E6B" w:rsidRPr="00F671EA" w:rsidTr="00844DCF">
        <w:trPr>
          <w:trHeight w:val="315"/>
          <w:jc w:val="center"/>
        </w:trPr>
        <w:tc>
          <w:tcPr>
            <w:tcW w:w="14350" w:type="dxa"/>
            <w:gridSpan w:val="11"/>
            <w:shd w:val="clear" w:color="auto" w:fill="auto"/>
            <w:vAlign w:val="center"/>
          </w:tcPr>
          <w:p w:rsidR="00EB086B" w:rsidRPr="00F671EA" w:rsidRDefault="004F1609"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Лечебно-профилактическая медицинская организация, оказывающая медицинскую помощь в амбулаторных условиях и (или) в условиях дневного стационара (амбулатория, поликлиника)</w:t>
            </w: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lastRenderedPageBreak/>
              <w:t>3</w:t>
            </w:r>
          </w:p>
        </w:tc>
        <w:tc>
          <w:tcPr>
            <w:tcW w:w="2410"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Государственное учреждение здравоохранения «Приаргунская центральная районная больница»</w:t>
            </w:r>
          </w:p>
        </w:tc>
        <w:tc>
          <w:tcPr>
            <w:tcW w:w="2797" w:type="dxa"/>
            <w:shd w:val="clear" w:color="auto" w:fill="auto"/>
            <w:vAlign w:val="center"/>
          </w:tcPr>
          <w:p w:rsidR="00EB086B" w:rsidRPr="00F671EA" w:rsidRDefault="00634F56"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п</w:t>
            </w:r>
            <w:r w:rsidR="00EB086B" w:rsidRPr="00F671EA">
              <w:rPr>
                <w:rFonts w:ascii="Times New Roman" w:hAnsi="Times New Roman" w:cs="Times New Roman"/>
                <w:sz w:val="24"/>
                <w:szCs w:val="24"/>
              </w:rPr>
              <w:t>гт. Приаргунск, ул. Комсомольская 2а, строение 2.</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75:17:180137:49</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778,6</w:t>
            </w:r>
          </w:p>
        </w:tc>
        <w:tc>
          <w:tcPr>
            <w:tcW w:w="992" w:type="dxa"/>
            <w:shd w:val="clear" w:color="auto" w:fill="auto"/>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250 (посещений в смену)</w:t>
            </w:r>
          </w:p>
        </w:tc>
        <w:tc>
          <w:tcPr>
            <w:tcW w:w="1134" w:type="dxa"/>
            <w:shd w:val="clear" w:color="auto" w:fill="auto"/>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1980</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2410"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Государственное учреждение здравоохранения «Приаргунская центральная районная больница»</w:t>
            </w:r>
          </w:p>
        </w:tc>
        <w:tc>
          <w:tcPr>
            <w:tcW w:w="2797" w:type="dxa"/>
            <w:shd w:val="clear" w:color="auto" w:fill="auto"/>
            <w:vAlign w:val="center"/>
          </w:tcPr>
          <w:p w:rsidR="00EB086B" w:rsidRPr="00F671EA" w:rsidRDefault="00634F56"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п</w:t>
            </w:r>
            <w:r w:rsidR="00EB086B" w:rsidRPr="00F671EA">
              <w:rPr>
                <w:rFonts w:ascii="Times New Roman" w:hAnsi="Times New Roman" w:cs="Times New Roman"/>
                <w:sz w:val="24"/>
                <w:szCs w:val="24"/>
              </w:rPr>
              <w:t>гт. Приаргунск, ул. Октябрьская, 10 (дневной стационар)</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75:17:180126:80</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466,0</w:t>
            </w:r>
          </w:p>
        </w:tc>
        <w:tc>
          <w:tcPr>
            <w:tcW w:w="992" w:type="dxa"/>
            <w:shd w:val="clear" w:color="auto" w:fill="auto"/>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23 коек</w:t>
            </w:r>
          </w:p>
        </w:tc>
        <w:tc>
          <w:tcPr>
            <w:tcW w:w="1134" w:type="dxa"/>
            <w:shd w:val="clear" w:color="auto" w:fill="auto"/>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1954</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72,1</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14350" w:type="dxa"/>
            <w:gridSpan w:val="11"/>
            <w:shd w:val="clear" w:color="auto" w:fill="auto"/>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Обособленное структурное подразделение медицинской организации, оказывающей первичную медико-санитарную помощь (кабинет врача общей практики, фельдшерско-акушерский пункт)</w:t>
            </w: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2410"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 Бырка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Бырка, ул. Больничная, д.1</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366,4</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1961</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98,5</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2410"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Фельдшерско-акушерский пункт с. Верх-Тасуркай</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Верх-Тасуркай, ул. Шапошникова, 11</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78,4</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71,4</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п. Досатуй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п. Досатуй, ул. Советская, 14а</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75:17:140103:437</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2000,00</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2018</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Дурой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Дурой, ул. Баженова, 3а</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75:17:220101:464</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117,60</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1991</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61,1</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lastRenderedPageBreak/>
              <w:t>9</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Зоргол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Зоргол, ул. Пешкова, 12</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157,9</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1990</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46,4</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Врачебная амбулатория  п. Кличка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П. Кличка, ул. Нагорная, 20</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75:17:080116:173</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766,2</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1963</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99,0</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п. Молодежный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П. Молодежный, ул. Садовая, д.8</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75:17:170103:47</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107,8</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1982</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62,3</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Новоивановка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Новоивановка, ул. Школьная, 1</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48,0</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1990</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82,9</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Новоцурухайтуй,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 ул. Лазо, 78</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75:17:160102:250</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51,0</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1970</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91,2</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Норинск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Норинск, ул. Школьная, 1</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75:17:020105:2</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34,0</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1992</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80,0</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Фельдшерско-акушерский пункт с. Погадаево</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Погадаево, ул. Школьная, 19, помещение 1</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217,7</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1966</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79,1</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п. Пограничный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П. Пограничный, ул. Советская, 2а</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145,2</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1982</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58,4</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Селинда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Селинда, ул. Школьная, 1</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84,5</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1971</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95,1</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lastRenderedPageBreak/>
              <w:t>18</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Староцурухайтуй,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 пер. Саманный, д3</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75:17:190101:573</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119,1</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2014</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Талман-Борзя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Талман-Борзя, ул. Юбилейная, 17</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226,6</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1981</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59,2</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Улан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Улан, ул. Горная, 19</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75:17:110101:191</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51,9</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1981</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59,3</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612E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 Урулюнгуй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Урулюнгуй, ул. Аксенова, 20</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75:17:100102:316</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104,8</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1970</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81,1</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r w:rsidR="00EB086B" w:rsidRPr="00F671EA" w:rsidTr="00844DCF">
        <w:trPr>
          <w:trHeight w:val="315"/>
          <w:jc w:val="center"/>
        </w:trPr>
        <w:tc>
          <w:tcPr>
            <w:tcW w:w="458" w:type="dxa"/>
            <w:shd w:val="clear" w:color="auto" w:fill="auto"/>
            <w:vAlign w:val="center"/>
          </w:tcPr>
          <w:p w:rsidR="00EB086B" w:rsidRPr="00F671EA" w:rsidRDefault="00EB086B" w:rsidP="00EB086B">
            <w:pPr>
              <w:spacing w:after="0"/>
              <w:ind w:left="-121" w:right="-88"/>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2410" w:type="dxa"/>
            <w:shd w:val="clear" w:color="auto" w:fill="auto"/>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 xml:space="preserve">Фельдшерско-акушерский пункт с. Усть-Тасуркай </w:t>
            </w:r>
          </w:p>
        </w:tc>
        <w:tc>
          <w:tcPr>
            <w:tcW w:w="2797"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С. Усть-Тасуркай, ул. Школьная, 15</w:t>
            </w:r>
          </w:p>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75:17:130102:143</w:t>
            </w:r>
          </w:p>
        </w:tc>
        <w:tc>
          <w:tcPr>
            <w:tcW w:w="889"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110,3</w:t>
            </w:r>
          </w:p>
        </w:tc>
        <w:tc>
          <w:tcPr>
            <w:tcW w:w="992"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6"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134"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1994</w:t>
            </w:r>
          </w:p>
        </w:tc>
        <w:tc>
          <w:tcPr>
            <w:tcW w:w="708"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813" w:type="dxa"/>
            <w:shd w:val="clear" w:color="auto" w:fill="auto"/>
            <w:noWrap/>
            <w:vAlign w:val="center"/>
          </w:tcPr>
          <w:p w:rsidR="00EB086B" w:rsidRPr="00F671EA" w:rsidRDefault="00EB086B" w:rsidP="00EB086B">
            <w:pPr>
              <w:spacing w:after="0" w:line="240" w:lineRule="auto"/>
              <w:ind w:left="-121" w:right="-88"/>
              <w:jc w:val="center"/>
              <w:rPr>
                <w:rFonts w:ascii="Times New Roman" w:hAnsi="Times New Roman" w:cs="Times New Roman"/>
                <w:sz w:val="24"/>
                <w:szCs w:val="24"/>
              </w:rPr>
            </w:pPr>
            <w:r w:rsidRPr="00F671EA">
              <w:rPr>
                <w:rFonts w:ascii="Times New Roman" w:hAnsi="Times New Roman" w:cs="Times New Roman"/>
                <w:sz w:val="24"/>
                <w:szCs w:val="24"/>
              </w:rPr>
              <w:t>55,3</w:t>
            </w:r>
          </w:p>
        </w:tc>
        <w:tc>
          <w:tcPr>
            <w:tcW w:w="1739" w:type="dxa"/>
            <w:shd w:val="clear" w:color="auto" w:fill="auto"/>
            <w:noWrap/>
            <w:vAlign w:val="center"/>
          </w:tcPr>
          <w:p w:rsidR="00EB086B" w:rsidRPr="00F671EA" w:rsidRDefault="00EB086B" w:rsidP="00EB086B">
            <w:pPr>
              <w:snapToGrid w:val="0"/>
              <w:spacing w:after="0"/>
              <w:ind w:left="-121" w:right="-88"/>
              <w:jc w:val="center"/>
              <w:rPr>
                <w:rFonts w:ascii="Times New Roman" w:hAnsi="Times New Roman" w:cs="Times New Roman"/>
                <w:sz w:val="24"/>
                <w:szCs w:val="24"/>
              </w:rPr>
            </w:pPr>
          </w:p>
        </w:tc>
      </w:tr>
    </w:tbl>
    <w:p w:rsidR="0002103B" w:rsidRPr="00F671EA" w:rsidRDefault="0002103B" w:rsidP="0002103B">
      <w:pPr>
        <w:pStyle w:val="afffc"/>
        <w:rPr>
          <w:rFonts w:ascii="Times New Roman" w:hAnsi="Times New Roman" w:cs="Times New Roman"/>
          <w:szCs w:val="28"/>
        </w:rPr>
      </w:pPr>
    </w:p>
    <w:p w:rsidR="0002103B" w:rsidRPr="00F671EA" w:rsidRDefault="0002103B" w:rsidP="0002103B">
      <w:pPr>
        <w:pStyle w:val="afffc"/>
        <w:rPr>
          <w:rFonts w:ascii="Times New Roman" w:hAnsi="Times New Roman" w:cs="Times New Roman"/>
          <w:i w:val="0"/>
          <w:lang w:eastAsia="x-none"/>
        </w:rPr>
      </w:pPr>
    </w:p>
    <w:p w:rsidR="0002103B" w:rsidRPr="00F671EA" w:rsidRDefault="0002103B" w:rsidP="0002103B">
      <w:pPr>
        <w:pStyle w:val="afffc"/>
        <w:jc w:val="left"/>
        <w:rPr>
          <w:rFonts w:ascii="Times New Roman" w:hAnsi="Times New Roman" w:cs="Times New Roman"/>
          <w:i w:val="0"/>
          <w:lang w:eastAsia="x-none"/>
        </w:rPr>
      </w:pPr>
    </w:p>
    <w:p w:rsidR="0002103B" w:rsidRPr="00F671EA" w:rsidRDefault="0002103B" w:rsidP="0002103B">
      <w:pPr>
        <w:pStyle w:val="afffc"/>
        <w:jc w:val="left"/>
        <w:rPr>
          <w:rFonts w:ascii="Times New Roman" w:hAnsi="Times New Roman" w:cs="Times New Roman"/>
          <w:i w:val="0"/>
          <w:lang w:eastAsia="x-none"/>
        </w:rPr>
        <w:sectPr w:rsidR="0002103B" w:rsidRPr="00F671EA" w:rsidSect="00D856A3">
          <w:footerReference w:type="first" r:id="rId33"/>
          <w:pgSz w:w="16838" w:h="11906" w:orient="landscape"/>
          <w:pgMar w:top="1701" w:right="851" w:bottom="851" w:left="851" w:header="709" w:footer="709" w:gutter="0"/>
          <w:cols w:space="708"/>
          <w:titlePg/>
          <w:docGrid w:linePitch="360"/>
        </w:sectPr>
      </w:pPr>
      <w:r w:rsidRPr="00F671EA">
        <w:rPr>
          <w:rFonts w:ascii="Times New Roman" w:hAnsi="Times New Roman" w:cs="Times New Roman"/>
          <w:i w:val="0"/>
          <w:lang w:eastAsia="x-none"/>
        </w:rPr>
        <w:br w:type="textWrapping" w:clear="all"/>
      </w:r>
    </w:p>
    <w:p w:rsidR="001816C8" w:rsidRPr="00F671EA" w:rsidRDefault="001816C8" w:rsidP="001816C8">
      <w:pPr>
        <w:pStyle w:val="afffe"/>
        <w:rPr>
          <w:rFonts w:ascii="Times New Roman" w:hAnsi="Times New Roman" w:cs="Times New Roman"/>
          <w:szCs w:val="28"/>
          <w:lang w:val="ru-RU"/>
        </w:rPr>
      </w:pPr>
      <w:r w:rsidRPr="00F671EA">
        <w:rPr>
          <w:rFonts w:ascii="Times New Roman" w:hAnsi="Times New Roman" w:cs="Times New Roman"/>
          <w:szCs w:val="28"/>
        </w:rPr>
        <w:lastRenderedPageBreak/>
        <w:t xml:space="preserve">Таблица </w:t>
      </w:r>
      <w:r w:rsidRPr="00F671EA">
        <w:rPr>
          <w:rFonts w:ascii="Times New Roman" w:hAnsi="Times New Roman" w:cs="Times New Roman"/>
          <w:szCs w:val="28"/>
          <w:lang w:val="ru-RU"/>
        </w:rPr>
        <w:t>2.1.3.5.4</w:t>
      </w:r>
    </w:p>
    <w:p w:rsidR="0002103B" w:rsidRPr="00F671EA" w:rsidRDefault="0002103B" w:rsidP="001816C8">
      <w:pPr>
        <w:pStyle w:val="afffc"/>
        <w:jc w:val="left"/>
        <w:rPr>
          <w:rFonts w:ascii="Times New Roman" w:hAnsi="Times New Roman" w:cs="Times New Roman"/>
          <w:i w:val="0"/>
          <w:lang w:eastAsia="x-none"/>
        </w:rPr>
      </w:pPr>
      <w:r w:rsidRPr="00F671EA">
        <w:rPr>
          <w:rFonts w:ascii="Times New Roman" w:hAnsi="Times New Roman" w:cs="Times New Roman"/>
          <w:i w:val="0"/>
          <w:lang w:eastAsia="x-none"/>
        </w:rPr>
        <w:t xml:space="preserve">Объекты культуры и искусства, расположенные на территории Приаргунского муниципального округа </w:t>
      </w:r>
    </w:p>
    <w:tbl>
      <w:tblPr>
        <w:tblW w:w="5000" w:type="pct"/>
        <w:tblLayout w:type="fixed"/>
        <w:tblLook w:val="0000" w:firstRow="0" w:lastRow="0" w:firstColumn="0" w:lastColumn="0" w:noHBand="0" w:noVBand="0"/>
      </w:tblPr>
      <w:tblGrid>
        <w:gridCol w:w="340"/>
        <w:gridCol w:w="2417"/>
        <w:gridCol w:w="2626"/>
        <w:gridCol w:w="992"/>
        <w:gridCol w:w="992"/>
        <w:gridCol w:w="1134"/>
        <w:gridCol w:w="1134"/>
        <w:gridCol w:w="992"/>
        <w:gridCol w:w="1195"/>
        <w:gridCol w:w="1655"/>
        <w:gridCol w:w="1649"/>
      </w:tblGrid>
      <w:tr w:rsidR="00612E6B" w:rsidRPr="00F671EA" w:rsidTr="00F82BB1">
        <w:trPr>
          <w:trHeight w:val="1299"/>
        </w:trPr>
        <w:tc>
          <w:tcPr>
            <w:tcW w:w="112" w:type="pct"/>
            <w:tcBorders>
              <w:top w:val="single" w:sz="4" w:space="0" w:color="auto"/>
              <w:left w:val="single" w:sz="4" w:space="0" w:color="auto"/>
              <w:bottom w:val="single" w:sz="4" w:space="0" w:color="auto"/>
              <w:right w:val="single" w:sz="4" w:space="0" w:color="auto"/>
            </w:tcBorders>
            <w:shd w:val="clear" w:color="auto" w:fill="auto"/>
            <w:vAlign w:val="center"/>
          </w:tcPr>
          <w:p w:rsidR="00BD13A1" w:rsidRPr="00F671EA" w:rsidRDefault="00BD13A1" w:rsidP="00BD13A1">
            <w:pPr>
              <w:spacing w:after="0"/>
              <w:ind w:left="-96" w:right="-120"/>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 п/п</w:t>
            </w:r>
          </w:p>
        </w:tc>
        <w:tc>
          <w:tcPr>
            <w:tcW w:w="799" w:type="pct"/>
            <w:tcBorders>
              <w:top w:val="single" w:sz="4" w:space="0" w:color="auto"/>
              <w:left w:val="nil"/>
              <w:bottom w:val="single" w:sz="4" w:space="0" w:color="auto"/>
              <w:right w:val="single" w:sz="4" w:space="0" w:color="auto"/>
            </w:tcBorders>
            <w:shd w:val="clear" w:color="auto" w:fill="auto"/>
            <w:vAlign w:val="center"/>
          </w:tcPr>
          <w:p w:rsidR="00BD13A1" w:rsidRPr="00F671EA" w:rsidRDefault="00BD13A1" w:rsidP="00BD13A1">
            <w:pPr>
              <w:spacing w:after="0"/>
              <w:ind w:left="-96" w:right="-120"/>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Наименование объекта культуры и искусства</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tcPr>
          <w:p w:rsidR="00BD13A1" w:rsidRPr="00F671EA" w:rsidRDefault="00BD13A1" w:rsidP="00BD13A1">
            <w:pPr>
              <w:spacing w:after="0"/>
              <w:jc w:val="center"/>
              <w:rPr>
                <w:rFonts w:ascii="Times New Roman" w:hAnsi="Times New Roman" w:cs="Times New Roman"/>
                <w:b/>
                <w:sz w:val="24"/>
                <w:szCs w:val="24"/>
              </w:rPr>
            </w:pPr>
            <w:r w:rsidRPr="00F671EA">
              <w:rPr>
                <w:rFonts w:ascii="Times New Roman" w:hAnsi="Times New Roman" w:cs="Times New Roman"/>
                <w:b/>
                <w:snapToGrid w:val="0"/>
                <w:sz w:val="24"/>
                <w:szCs w:val="24"/>
              </w:rPr>
              <w:t>Фактический адрес</w:t>
            </w:r>
            <w:r w:rsidRPr="00F671EA">
              <w:rPr>
                <w:rFonts w:ascii="Times New Roman" w:hAnsi="Times New Roman" w:cs="Times New Roman"/>
                <w:b/>
                <w:sz w:val="24"/>
                <w:szCs w:val="24"/>
              </w:rPr>
              <w:t>, кадастровый номер земельного участка</w:t>
            </w:r>
          </w:p>
        </w:tc>
        <w:tc>
          <w:tcPr>
            <w:tcW w:w="328" w:type="pct"/>
            <w:tcBorders>
              <w:top w:val="single" w:sz="4" w:space="0" w:color="auto"/>
              <w:left w:val="nil"/>
              <w:bottom w:val="single" w:sz="4" w:space="0" w:color="auto"/>
              <w:right w:val="single" w:sz="4" w:space="0" w:color="auto"/>
            </w:tcBorders>
            <w:shd w:val="clear" w:color="auto" w:fill="auto"/>
            <w:vAlign w:val="center"/>
          </w:tcPr>
          <w:p w:rsidR="00BD13A1" w:rsidRPr="00F671EA" w:rsidRDefault="00BD13A1" w:rsidP="00BD13A1">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Общая</w:t>
            </w:r>
          </w:p>
          <w:p w:rsidR="00BD13A1" w:rsidRPr="00F671EA" w:rsidRDefault="00BD13A1" w:rsidP="00BD13A1">
            <w:pPr>
              <w:spacing w:after="0"/>
              <w:ind w:right="-120"/>
              <w:jc w:val="center"/>
              <w:rPr>
                <w:rFonts w:ascii="Times New Roman" w:hAnsi="Times New Roman" w:cs="Times New Roman"/>
                <w:b/>
                <w:snapToGrid w:val="0"/>
                <w:sz w:val="24"/>
                <w:szCs w:val="24"/>
              </w:rPr>
            </w:pPr>
            <w:r w:rsidRPr="00F671EA">
              <w:rPr>
                <w:rFonts w:ascii="Times New Roman" w:hAnsi="Times New Roman" w:cs="Times New Roman"/>
                <w:b/>
                <w:snapToGrid w:val="0"/>
                <w:sz w:val="24"/>
                <w:szCs w:val="24"/>
              </w:rPr>
              <w:t>площадь здания, м2</w:t>
            </w:r>
          </w:p>
        </w:tc>
        <w:tc>
          <w:tcPr>
            <w:tcW w:w="328" w:type="pct"/>
            <w:tcBorders>
              <w:top w:val="single" w:sz="4" w:space="0" w:color="auto"/>
              <w:left w:val="nil"/>
              <w:bottom w:val="single" w:sz="4" w:space="0" w:color="auto"/>
              <w:right w:val="single" w:sz="4" w:space="0" w:color="auto"/>
            </w:tcBorders>
            <w:vAlign w:val="center"/>
          </w:tcPr>
          <w:p w:rsidR="00BD13A1" w:rsidRPr="00F671EA" w:rsidRDefault="00BD13A1" w:rsidP="00BD13A1">
            <w:pPr>
              <w:spacing w:after="0"/>
              <w:ind w:left="-96" w:right="-120"/>
              <w:jc w:val="center"/>
              <w:rPr>
                <w:rFonts w:ascii="Times New Roman" w:hAnsi="Times New Roman" w:cs="Times New Roman"/>
                <w:b/>
                <w:sz w:val="24"/>
                <w:szCs w:val="24"/>
              </w:rPr>
            </w:pPr>
            <w:r w:rsidRPr="00F671EA">
              <w:rPr>
                <w:b/>
              </w:rPr>
              <w:t>Этажность</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BD13A1" w:rsidRPr="00F671EA" w:rsidRDefault="00BD13A1" w:rsidP="00BD13A1">
            <w:pPr>
              <w:spacing w:after="0"/>
              <w:ind w:left="-96" w:right="-120"/>
              <w:jc w:val="center"/>
              <w:rPr>
                <w:rFonts w:ascii="Times New Roman" w:hAnsi="Times New Roman" w:cs="Times New Roman"/>
                <w:b/>
                <w:sz w:val="24"/>
                <w:szCs w:val="24"/>
              </w:rPr>
            </w:pPr>
            <w:r w:rsidRPr="00F671EA">
              <w:rPr>
                <w:rFonts w:ascii="Times New Roman" w:hAnsi="Times New Roman" w:cs="Times New Roman"/>
                <w:b/>
                <w:sz w:val="24"/>
                <w:szCs w:val="24"/>
              </w:rPr>
              <w:t>Дата ввода в</w:t>
            </w:r>
          </w:p>
          <w:p w:rsidR="00BD13A1" w:rsidRPr="00F671EA" w:rsidRDefault="00BD13A1" w:rsidP="00BD13A1">
            <w:pPr>
              <w:spacing w:after="0"/>
              <w:ind w:left="-96" w:right="-120"/>
              <w:jc w:val="center"/>
              <w:rPr>
                <w:rFonts w:ascii="Times New Roman" w:hAnsi="Times New Roman" w:cs="Times New Roman"/>
                <w:b/>
                <w:sz w:val="24"/>
                <w:szCs w:val="24"/>
              </w:rPr>
            </w:pPr>
            <w:r w:rsidRPr="00F671EA">
              <w:rPr>
                <w:rFonts w:ascii="Times New Roman" w:hAnsi="Times New Roman" w:cs="Times New Roman"/>
                <w:b/>
                <w:sz w:val="24"/>
                <w:szCs w:val="24"/>
              </w:rPr>
              <w:t>эксплуатацию</w:t>
            </w:r>
          </w:p>
        </w:tc>
        <w:tc>
          <w:tcPr>
            <w:tcW w:w="375" w:type="pct"/>
            <w:tcBorders>
              <w:top w:val="single" w:sz="4" w:space="0" w:color="auto"/>
              <w:left w:val="nil"/>
              <w:bottom w:val="single" w:sz="4" w:space="0" w:color="auto"/>
              <w:right w:val="single" w:sz="4" w:space="0" w:color="auto"/>
            </w:tcBorders>
            <w:shd w:val="clear" w:color="auto" w:fill="auto"/>
            <w:vAlign w:val="center"/>
          </w:tcPr>
          <w:p w:rsidR="00BD13A1" w:rsidRPr="00F671EA" w:rsidRDefault="00BD13A1" w:rsidP="00BD13A1">
            <w:pPr>
              <w:spacing w:after="0"/>
              <w:ind w:left="-96" w:right="-120"/>
              <w:jc w:val="center"/>
              <w:rPr>
                <w:rFonts w:ascii="Times New Roman" w:hAnsi="Times New Roman" w:cs="Times New Roman"/>
                <w:b/>
                <w:sz w:val="24"/>
                <w:szCs w:val="24"/>
              </w:rPr>
            </w:pPr>
            <w:r w:rsidRPr="00F671EA">
              <w:rPr>
                <w:rFonts w:ascii="Times New Roman" w:hAnsi="Times New Roman" w:cs="Times New Roman"/>
                <w:b/>
                <w:sz w:val="24"/>
                <w:szCs w:val="24"/>
              </w:rPr>
              <w:t>Кол-во рабочих мест, ед.</w:t>
            </w:r>
          </w:p>
        </w:tc>
        <w:tc>
          <w:tcPr>
            <w:tcW w:w="328" w:type="pct"/>
            <w:tcBorders>
              <w:top w:val="single" w:sz="4" w:space="0" w:color="auto"/>
              <w:left w:val="nil"/>
              <w:bottom w:val="single" w:sz="4" w:space="0" w:color="auto"/>
              <w:right w:val="single" w:sz="4" w:space="0" w:color="auto"/>
            </w:tcBorders>
            <w:vAlign w:val="center"/>
          </w:tcPr>
          <w:p w:rsidR="00BD13A1" w:rsidRPr="00F671EA" w:rsidRDefault="00BD13A1" w:rsidP="00BD13A1">
            <w:pPr>
              <w:spacing w:after="0"/>
              <w:ind w:left="-96" w:right="-120"/>
              <w:jc w:val="center"/>
              <w:rPr>
                <w:rFonts w:ascii="Times New Roman" w:hAnsi="Times New Roman" w:cs="Times New Roman"/>
                <w:b/>
                <w:sz w:val="24"/>
                <w:szCs w:val="24"/>
              </w:rPr>
            </w:pPr>
            <w:r w:rsidRPr="00F671EA">
              <w:rPr>
                <w:rFonts w:ascii="Times New Roman" w:hAnsi="Times New Roman" w:cs="Times New Roman"/>
                <w:b/>
                <w:sz w:val="24"/>
                <w:szCs w:val="24"/>
              </w:rPr>
              <w:t>Вместимость, мест</w:t>
            </w:r>
          </w:p>
          <w:p w:rsidR="00BD13A1" w:rsidRPr="00F671EA" w:rsidRDefault="00BD13A1" w:rsidP="00BD13A1">
            <w:pPr>
              <w:spacing w:after="0"/>
              <w:ind w:left="-96" w:right="-120"/>
              <w:jc w:val="center"/>
              <w:rPr>
                <w:rFonts w:ascii="Times New Roman" w:hAnsi="Times New Roman" w:cs="Times New Roman"/>
                <w:b/>
                <w:sz w:val="24"/>
                <w:szCs w:val="24"/>
              </w:rPr>
            </w:pPr>
          </w:p>
        </w:tc>
        <w:tc>
          <w:tcPr>
            <w:tcW w:w="395" w:type="pct"/>
            <w:tcBorders>
              <w:top w:val="single" w:sz="4" w:space="0" w:color="auto"/>
              <w:left w:val="nil"/>
              <w:bottom w:val="single" w:sz="4" w:space="0" w:color="auto"/>
              <w:right w:val="single" w:sz="4" w:space="0" w:color="auto"/>
            </w:tcBorders>
            <w:shd w:val="clear" w:color="auto" w:fill="auto"/>
            <w:vAlign w:val="center"/>
          </w:tcPr>
          <w:p w:rsidR="00BD13A1" w:rsidRPr="00F671EA" w:rsidRDefault="00BD13A1" w:rsidP="00BD13A1">
            <w:pPr>
              <w:spacing w:after="0"/>
              <w:ind w:left="-96" w:right="-120"/>
              <w:jc w:val="center"/>
              <w:rPr>
                <w:rFonts w:ascii="Times New Roman" w:hAnsi="Times New Roman" w:cs="Times New Roman"/>
                <w:b/>
                <w:sz w:val="24"/>
                <w:szCs w:val="24"/>
              </w:rPr>
            </w:pPr>
            <w:r w:rsidRPr="00F671EA">
              <w:rPr>
                <w:rFonts w:ascii="Times New Roman" w:hAnsi="Times New Roman" w:cs="Times New Roman"/>
                <w:b/>
                <w:sz w:val="24"/>
                <w:szCs w:val="24"/>
              </w:rPr>
              <w:t>Износ, %</w:t>
            </w:r>
          </w:p>
        </w:tc>
        <w:tc>
          <w:tcPr>
            <w:tcW w:w="547" w:type="pct"/>
            <w:tcBorders>
              <w:top w:val="single" w:sz="4" w:space="0" w:color="auto"/>
              <w:left w:val="nil"/>
              <w:bottom w:val="single" w:sz="4" w:space="0" w:color="auto"/>
              <w:right w:val="single" w:sz="4" w:space="0" w:color="auto"/>
            </w:tcBorders>
            <w:shd w:val="clear" w:color="auto" w:fill="auto"/>
            <w:vAlign w:val="center"/>
          </w:tcPr>
          <w:p w:rsidR="00BD13A1" w:rsidRPr="00F671EA" w:rsidRDefault="00BD13A1" w:rsidP="00BD13A1">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snapToGrid w:val="0"/>
              </w:rPr>
              <w:t>Фактическая мощность(кол-во экз. для библиотек, кол-во экспонатов для музеев)</w:t>
            </w:r>
          </w:p>
        </w:tc>
        <w:tc>
          <w:tcPr>
            <w:tcW w:w="545" w:type="pct"/>
            <w:tcBorders>
              <w:top w:val="single" w:sz="4" w:space="0" w:color="auto"/>
              <w:left w:val="nil"/>
              <w:bottom w:val="single" w:sz="4" w:space="0" w:color="auto"/>
              <w:right w:val="single" w:sz="4" w:space="0" w:color="auto"/>
            </w:tcBorders>
            <w:vAlign w:val="center"/>
          </w:tcPr>
          <w:p w:rsidR="00BD13A1" w:rsidRPr="00F671EA" w:rsidRDefault="00BD13A1" w:rsidP="00BD13A1">
            <w:pPr>
              <w:spacing w:after="0" w:line="240" w:lineRule="auto"/>
              <w:ind w:left="-96" w:right="-120"/>
              <w:jc w:val="center"/>
              <w:rPr>
                <w:rFonts w:ascii="Times New Roman" w:hAnsi="Times New Roman" w:cs="Times New Roman"/>
                <w:snapToGrid w:val="0"/>
                <w:sz w:val="24"/>
                <w:szCs w:val="24"/>
              </w:rPr>
            </w:pPr>
            <w:r w:rsidRPr="00F671EA">
              <w:rPr>
                <w:rFonts w:ascii="Times New Roman" w:hAnsi="Times New Roman" w:cs="Times New Roman"/>
                <w:snapToGrid w:val="0"/>
                <w:sz w:val="24"/>
                <w:szCs w:val="24"/>
              </w:rPr>
              <w:t>Проектная мощность(кол-во экз. для библиотек, кол-во экспонатов для музеев)</w:t>
            </w:r>
          </w:p>
        </w:tc>
      </w:tr>
      <w:tr w:rsidR="00612E6B" w:rsidRPr="00F671EA" w:rsidTr="00BD13A1">
        <w:trPr>
          <w:trHeight w:val="407"/>
        </w:trPr>
        <w:tc>
          <w:tcPr>
            <w:tcW w:w="4455"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BD13A1" w:rsidRPr="00F671EA" w:rsidRDefault="00BD13A1" w:rsidP="00BD13A1">
            <w:pPr>
              <w:spacing w:after="0"/>
              <w:ind w:left="-92" w:right="-77"/>
              <w:jc w:val="center"/>
              <w:rPr>
                <w:rFonts w:ascii="Times New Roman" w:hAnsi="Times New Roman" w:cs="Times New Roman"/>
                <w:b/>
                <w:snapToGrid w:val="0"/>
                <w:sz w:val="24"/>
                <w:szCs w:val="24"/>
              </w:rPr>
            </w:pPr>
            <w:r w:rsidRPr="00F671EA">
              <w:rPr>
                <w:rFonts w:ascii="Times New Roman" w:hAnsi="Times New Roman" w:cs="Times New Roman"/>
                <w:b/>
                <w:sz w:val="24"/>
                <w:szCs w:val="24"/>
              </w:rPr>
              <w:t>Объекты культурно-досугового назначения (дом культуры, дом народного творчества, клуб)</w:t>
            </w:r>
          </w:p>
        </w:tc>
        <w:tc>
          <w:tcPr>
            <w:tcW w:w="545" w:type="pct"/>
            <w:tcBorders>
              <w:top w:val="single" w:sz="4" w:space="0" w:color="auto"/>
              <w:left w:val="single" w:sz="4" w:space="0" w:color="auto"/>
              <w:bottom w:val="single" w:sz="4" w:space="0" w:color="auto"/>
              <w:right w:val="single" w:sz="4" w:space="0" w:color="auto"/>
            </w:tcBorders>
          </w:tcPr>
          <w:p w:rsidR="00BD13A1" w:rsidRPr="00F671EA" w:rsidRDefault="00BD13A1" w:rsidP="00BD13A1">
            <w:pPr>
              <w:spacing w:after="0"/>
              <w:ind w:left="-92" w:right="-77"/>
              <w:jc w:val="center"/>
              <w:rPr>
                <w:rFonts w:ascii="Times New Roman" w:hAnsi="Times New Roman" w:cs="Times New Roman"/>
                <w:b/>
                <w:sz w:val="24"/>
                <w:szCs w:val="24"/>
              </w:rPr>
            </w:pP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учреждение культуры</w:t>
            </w:r>
          </w:p>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«Межпоселенческое</w:t>
            </w:r>
          </w:p>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социально-культурное объединение»</w:t>
            </w:r>
          </w:p>
          <w:p w:rsidR="00F82BB1" w:rsidRPr="00F671EA" w:rsidRDefault="00F82BB1" w:rsidP="00F82BB1">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Окружной центр досуга</w:t>
            </w:r>
          </w:p>
          <w:p w:rsidR="00F82BB1" w:rsidRPr="00F671EA" w:rsidRDefault="00F82BB1" w:rsidP="00F82BB1">
            <w:pPr>
              <w:spacing w:after="0" w:line="240" w:lineRule="auto"/>
              <w:ind w:left="-96" w:right="-120"/>
              <w:jc w:val="center"/>
              <w:rPr>
                <w:rFonts w:ascii="Times New Roman" w:hAnsi="Times New Roman" w:cs="Times New Roman"/>
                <w:sz w:val="24"/>
                <w:szCs w:val="24"/>
              </w:rPr>
            </w:pP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Приаргунск ул. Губина 9</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2914,1</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400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 Пограничнцй,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Школьная , д.8</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115</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1974</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Федорова 70а</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905,19</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1962</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Талман-Борзя, ул. Юбилейная д.22</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160</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1970</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799" w:type="pct"/>
            <w:tcBorders>
              <w:top w:val="single" w:sz="4" w:space="0" w:color="auto"/>
              <w:left w:val="nil"/>
              <w:bottom w:val="single" w:sz="4" w:space="0" w:color="auto"/>
              <w:right w:val="single" w:sz="4" w:space="0" w:color="auto"/>
            </w:tcBorders>
            <w:shd w:val="clear" w:color="auto" w:fill="auto"/>
            <w:noWrap/>
          </w:tcPr>
          <w:p w:rsidR="00F82BB1" w:rsidRPr="00F671EA" w:rsidRDefault="00F82BB1" w:rsidP="00F82BB1">
            <w:pPr>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Зоргол,</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ул.Пешкова, д.14</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482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1967</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220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799" w:type="pct"/>
            <w:tcBorders>
              <w:top w:val="single" w:sz="4" w:space="0" w:color="auto"/>
              <w:left w:val="nil"/>
              <w:bottom w:val="single" w:sz="4" w:space="0" w:color="auto"/>
              <w:right w:val="single" w:sz="4" w:space="0" w:color="auto"/>
            </w:tcBorders>
            <w:shd w:val="clear" w:color="auto" w:fill="auto"/>
            <w:noWrap/>
          </w:tcPr>
          <w:p w:rsidR="00F82BB1" w:rsidRPr="00F671EA" w:rsidRDefault="00F82BB1" w:rsidP="00F82BB1">
            <w:pPr>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Бырка,</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Новая, д.12</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1344</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1964</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799" w:type="pct"/>
            <w:tcBorders>
              <w:top w:val="single" w:sz="4" w:space="0" w:color="auto"/>
              <w:left w:val="nil"/>
              <w:bottom w:val="single" w:sz="4" w:space="0" w:color="auto"/>
              <w:right w:val="single" w:sz="4" w:space="0" w:color="auto"/>
            </w:tcBorders>
            <w:shd w:val="clear" w:color="auto" w:fill="auto"/>
            <w:noWrap/>
          </w:tcPr>
          <w:p w:rsidR="00F82BB1" w:rsidRPr="00F671EA" w:rsidRDefault="00F82BB1" w:rsidP="00F82BB1">
            <w:pPr>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Селинда,</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ул.Нагорная д.9а</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600</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1965</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260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799" w:type="pct"/>
            <w:tcBorders>
              <w:top w:val="single" w:sz="4" w:space="0" w:color="auto"/>
              <w:left w:val="nil"/>
              <w:bottom w:val="single" w:sz="4" w:space="0" w:color="auto"/>
              <w:right w:val="single" w:sz="4" w:space="0" w:color="auto"/>
            </w:tcBorders>
            <w:shd w:val="clear" w:color="auto" w:fill="auto"/>
            <w:noWrap/>
          </w:tcPr>
          <w:p w:rsidR="00F82BB1" w:rsidRPr="00F671EA" w:rsidRDefault="00F82BB1" w:rsidP="00F82BB1">
            <w:pPr>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Пограничная д.22</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805,8</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1964</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250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lastRenderedPageBreak/>
              <w:t>9</w:t>
            </w:r>
          </w:p>
        </w:tc>
        <w:tc>
          <w:tcPr>
            <w:tcW w:w="799" w:type="pct"/>
            <w:tcBorders>
              <w:top w:val="single" w:sz="4" w:space="0" w:color="auto"/>
              <w:left w:val="nil"/>
              <w:bottom w:val="single" w:sz="4" w:space="0" w:color="auto"/>
              <w:right w:val="single" w:sz="4" w:space="0" w:color="auto"/>
            </w:tcBorders>
            <w:shd w:val="clear" w:color="auto" w:fill="auto"/>
            <w:noWrap/>
          </w:tcPr>
          <w:p w:rsidR="00F82BB1" w:rsidRPr="00F671EA" w:rsidRDefault="00F82BB1" w:rsidP="00F82BB1">
            <w:pPr>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Дурой,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Баженова, д.32</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767</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799" w:type="pct"/>
            <w:tcBorders>
              <w:top w:val="single" w:sz="4" w:space="0" w:color="auto"/>
              <w:left w:val="nil"/>
              <w:bottom w:val="single" w:sz="4" w:space="0" w:color="auto"/>
              <w:right w:val="single" w:sz="4" w:space="0" w:color="auto"/>
            </w:tcBorders>
            <w:shd w:val="clear" w:color="auto" w:fill="auto"/>
            <w:noWrap/>
          </w:tcPr>
          <w:p w:rsidR="00F82BB1" w:rsidRPr="00F671EA" w:rsidRDefault="00F82BB1" w:rsidP="00F82BB1">
            <w:pPr>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 Молодежный,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Мира, д.7</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162,8</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1998</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110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799" w:type="pct"/>
            <w:tcBorders>
              <w:top w:val="single" w:sz="4" w:space="0" w:color="auto"/>
              <w:left w:val="nil"/>
              <w:bottom w:val="single" w:sz="4" w:space="0" w:color="auto"/>
              <w:right w:val="single" w:sz="4" w:space="0" w:color="auto"/>
            </w:tcBorders>
            <w:shd w:val="clear" w:color="auto" w:fill="auto"/>
            <w:noWrap/>
          </w:tcPr>
          <w:p w:rsidR="00F82BB1" w:rsidRPr="00F671EA" w:rsidRDefault="00F82BB1" w:rsidP="00F82BB1">
            <w:pPr>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Погадаево, ул. Советская, д.18</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360</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1965</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92</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 Досатуй,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ул.Юбилейная, д.1</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292,6</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Урулюнгуй,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Аксенова, д.30</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609,6</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1970</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180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Усть-Тасуркай,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Центральная, д.32</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408</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220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Верх-Тасуркай,</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Шапошникова, д.5</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206</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C94730">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Дом культуры</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 Кличка,</w:t>
            </w:r>
          </w:p>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Юбилейная, д.1</w:t>
            </w:r>
          </w:p>
        </w:tc>
        <w:tc>
          <w:tcPr>
            <w:tcW w:w="328" w:type="pct"/>
            <w:tcBorders>
              <w:top w:val="single" w:sz="4" w:space="0" w:color="auto"/>
              <w:left w:val="nil"/>
              <w:bottom w:val="single" w:sz="4" w:space="0" w:color="auto"/>
              <w:right w:val="single" w:sz="4" w:space="0" w:color="auto"/>
            </w:tcBorders>
            <w:shd w:val="clear" w:color="auto" w:fill="auto"/>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259,2</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1953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F82BB1" w:rsidRPr="00F671EA" w:rsidRDefault="00F82BB1" w:rsidP="00F82BB1">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545" w:type="pct"/>
            <w:tcBorders>
              <w:top w:val="single" w:sz="4" w:space="0" w:color="auto"/>
              <w:left w:val="nil"/>
              <w:bottom w:val="single" w:sz="4" w:space="0" w:color="auto"/>
              <w:right w:val="single" w:sz="4" w:space="0" w:color="auto"/>
            </w:tcBorders>
            <w:vAlign w:val="center"/>
          </w:tcPr>
          <w:p w:rsidR="00F82BB1" w:rsidRPr="00F671EA" w:rsidRDefault="00F82BB1" w:rsidP="00F82BB1">
            <w:pPr>
              <w:ind w:left="-96" w:right="-12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BD13A1">
        <w:trPr>
          <w:trHeight w:val="315"/>
        </w:trPr>
        <w:tc>
          <w:tcPr>
            <w:tcW w:w="4455"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BD13A1" w:rsidRPr="00F671EA" w:rsidRDefault="00BD13A1" w:rsidP="00BD13A1">
            <w:pPr>
              <w:snapToGrid w:val="0"/>
              <w:spacing w:after="0"/>
              <w:ind w:left="-96" w:right="-120"/>
              <w:jc w:val="center"/>
              <w:rPr>
                <w:rFonts w:ascii="Times New Roman" w:hAnsi="Times New Roman" w:cs="Times New Roman"/>
                <w:b/>
                <w:sz w:val="24"/>
                <w:szCs w:val="24"/>
              </w:rPr>
            </w:pPr>
            <w:r w:rsidRPr="00F671EA">
              <w:rPr>
                <w:rFonts w:ascii="Times New Roman" w:hAnsi="Times New Roman" w:cs="Times New Roman"/>
                <w:b/>
                <w:sz w:val="24"/>
                <w:szCs w:val="24"/>
              </w:rPr>
              <w:t>Объекты культурно-просветительского назначения (библиотеки, музеи, выставочные залы)</w:t>
            </w:r>
          </w:p>
        </w:tc>
        <w:tc>
          <w:tcPr>
            <w:tcW w:w="545" w:type="pct"/>
            <w:tcBorders>
              <w:top w:val="single" w:sz="4" w:space="0" w:color="auto"/>
              <w:left w:val="single" w:sz="4" w:space="0" w:color="auto"/>
              <w:bottom w:val="single" w:sz="4" w:space="0" w:color="auto"/>
              <w:right w:val="single" w:sz="4" w:space="0" w:color="auto"/>
            </w:tcBorders>
          </w:tcPr>
          <w:p w:rsidR="00BD13A1" w:rsidRPr="00F671EA" w:rsidRDefault="00BD13A1" w:rsidP="00BD13A1">
            <w:pPr>
              <w:snapToGrid w:val="0"/>
              <w:spacing w:after="0"/>
              <w:ind w:left="-96" w:right="-120"/>
              <w:jc w:val="center"/>
              <w:rPr>
                <w:rFonts w:ascii="Times New Roman" w:hAnsi="Times New Roman" w:cs="Times New Roman"/>
                <w:b/>
                <w:sz w:val="24"/>
                <w:szCs w:val="24"/>
              </w:rPr>
            </w:pP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учреждение культуры «Приаргунская межпоселенческая центральная библиотека»</w:t>
            </w:r>
          </w:p>
          <w:p w:rsidR="001D1C05" w:rsidRPr="00F671EA" w:rsidRDefault="001D1C05" w:rsidP="001D1C05">
            <w:pPr>
              <w:spacing w:after="0" w:line="240" w:lineRule="auto"/>
              <w:jc w:val="center"/>
              <w:rPr>
                <w:rFonts w:ascii="Times New Roman" w:hAnsi="Times New Roman" w:cs="Times New Roman"/>
                <w:sz w:val="24"/>
                <w:szCs w:val="24"/>
              </w:rPr>
            </w:pP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Приаргунск ул. Первомайская 9</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328,0</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1979</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28478</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30000</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Центральная детская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Приаргунск ул. Губина 14</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186,4</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1979</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13209</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13500</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lastRenderedPageBreak/>
              <w:t>3</w:t>
            </w:r>
          </w:p>
        </w:tc>
        <w:tc>
          <w:tcPr>
            <w:tcW w:w="799" w:type="pct"/>
            <w:tcBorders>
              <w:top w:val="single" w:sz="4" w:space="0" w:color="auto"/>
              <w:left w:val="nil"/>
              <w:bottom w:val="single" w:sz="4" w:space="0" w:color="auto"/>
              <w:right w:val="single" w:sz="4" w:space="0" w:color="auto"/>
            </w:tcBorders>
            <w:shd w:val="clear" w:color="auto" w:fill="auto"/>
            <w:noWrap/>
          </w:tcPr>
          <w:p w:rsidR="001D1C05" w:rsidRPr="00F671EA" w:rsidRDefault="001D1C05" w:rsidP="001D1C05">
            <w:pPr>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Бырка,</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Новая, д.12</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100,0</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1964</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19917</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19000</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Федорова 70а</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71,5</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1962</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6050</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6050</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799" w:type="pct"/>
            <w:tcBorders>
              <w:top w:val="single" w:sz="4" w:space="0" w:color="auto"/>
              <w:left w:val="nil"/>
              <w:bottom w:val="single" w:sz="4" w:space="0" w:color="auto"/>
              <w:right w:val="single" w:sz="4" w:space="0" w:color="auto"/>
            </w:tcBorders>
            <w:shd w:val="clear" w:color="auto" w:fill="auto"/>
            <w:noWrap/>
          </w:tcPr>
          <w:p w:rsidR="001D1C05" w:rsidRPr="00F671EA" w:rsidRDefault="001D1C05" w:rsidP="001D1C05">
            <w:pPr>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Зоргол,</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Пешкова, д.14</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42</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1967</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6453</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6453</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799" w:type="pct"/>
            <w:tcBorders>
              <w:top w:val="single" w:sz="4" w:space="0" w:color="auto"/>
              <w:left w:val="nil"/>
              <w:bottom w:val="single" w:sz="4" w:space="0" w:color="auto"/>
              <w:right w:val="single" w:sz="4" w:space="0" w:color="auto"/>
            </w:tcBorders>
            <w:shd w:val="clear" w:color="auto" w:fill="auto"/>
            <w:noWrap/>
          </w:tcPr>
          <w:p w:rsidR="001D1C05" w:rsidRPr="00F671EA" w:rsidRDefault="001D1C05" w:rsidP="001D1C05">
            <w:pPr>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Селинда,</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Нагорная д.9а</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1965</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4648</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4500</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3E406A">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Талман-Борзя, ул. Юбилейная д.</w:t>
            </w:r>
            <w:r w:rsidR="003E406A" w:rsidRPr="00F671EA">
              <w:rPr>
                <w:rFonts w:ascii="Times New Roman" w:hAnsi="Times New Roman" w:cs="Times New Roman"/>
                <w:sz w:val="24"/>
                <w:szCs w:val="24"/>
              </w:rPr>
              <w:t>17</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1970</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4769</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4769</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Усть-Тасуркай,</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Центральная, д.32</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51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5358</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5300</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Урулюнгуй,</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Аксенова, д.30</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63</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1970</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6449</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6450</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799" w:type="pct"/>
            <w:tcBorders>
              <w:top w:val="single" w:sz="4" w:space="0" w:color="auto"/>
              <w:left w:val="nil"/>
              <w:bottom w:val="single" w:sz="4" w:space="0" w:color="auto"/>
              <w:right w:val="single" w:sz="4" w:space="0" w:color="auto"/>
            </w:tcBorders>
            <w:shd w:val="clear" w:color="auto" w:fill="auto"/>
            <w:noWrap/>
          </w:tcPr>
          <w:p w:rsidR="001D1C05" w:rsidRPr="00F671EA" w:rsidRDefault="001D1C05" w:rsidP="001D1C05">
            <w:pPr>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Дурой,</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Баженова, д.32</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4893</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4893</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 Досатуй,</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Юбилейная, д.6</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96,1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6412</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6412</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799" w:type="pct"/>
            <w:tcBorders>
              <w:top w:val="single" w:sz="4" w:space="0" w:color="auto"/>
              <w:left w:val="nil"/>
              <w:bottom w:val="single" w:sz="4" w:space="0" w:color="auto"/>
              <w:right w:val="single" w:sz="4" w:space="0" w:color="auto"/>
            </w:tcBorders>
            <w:shd w:val="clear" w:color="auto" w:fill="auto"/>
            <w:noWrap/>
          </w:tcPr>
          <w:p w:rsidR="001D1C05" w:rsidRPr="00F671EA" w:rsidRDefault="001D1C05" w:rsidP="001D1C05">
            <w:pPr>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Пограничная д.22</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106</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1964</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7254</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7254</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799" w:type="pct"/>
            <w:tcBorders>
              <w:top w:val="single" w:sz="4" w:space="0" w:color="auto"/>
              <w:left w:val="nil"/>
              <w:bottom w:val="single" w:sz="4" w:space="0" w:color="auto"/>
              <w:right w:val="single" w:sz="4" w:space="0" w:color="auto"/>
            </w:tcBorders>
            <w:shd w:val="clear" w:color="auto" w:fill="auto"/>
            <w:noWrap/>
          </w:tcPr>
          <w:p w:rsidR="001D1C05" w:rsidRPr="00F671EA" w:rsidRDefault="001D1C05" w:rsidP="001D1C05">
            <w:pPr>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 Погадаево, ул. Школьная 21</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144</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1965</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6330</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6330</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3E406A" w:rsidP="003E406A">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пст</w:t>
            </w:r>
            <w:r w:rsidR="001D1C05" w:rsidRPr="00F671EA">
              <w:rPr>
                <w:rFonts w:ascii="Times New Roman" w:hAnsi="Times New Roman" w:cs="Times New Roman"/>
                <w:sz w:val="24"/>
                <w:szCs w:val="24"/>
              </w:rPr>
              <w:t>. Пограничный , ул. Школьная , д.</w:t>
            </w:r>
            <w:r w:rsidRPr="00F671EA">
              <w:rPr>
                <w:rFonts w:ascii="Times New Roman" w:hAnsi="Times New Roman" w:cs="Times New Roman"/>
                <w:sz w:val="24"/>
                <w:szCs w:val="24"/>
              </w:rPr>
              <w:t>10</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115,5</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1985</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6344</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6344</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E406A" w:rsidRPr="00F671EA" w:rsidRDefault="003E406A" w:rsidP="003E406A">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3E406A" w:rsidRPr="00F671EA" w:rsidRDefault="003E406A" w:rsidP="003E406A">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E406A" w:rsidRPr="00F671EA" w:rsidRDefault="003E406A" w:rsidP="003E406A">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пст. Норинск , ул. Школьная, д. 8</w:t>
            </w:r>
          </w:p>
        </w:tc>
        <w:tc>
          <w:tcPr>
            <w:tcW w:w="328" w:type="pct"/>
            <w:tcBorders>
              <w:top w:val="single" w:sz="4" w:space="0" w:color="auto"/>
              <w:left w:val="nil"/>
              <w:bottom w:val="single" w:sz="4" w:space="0" w:color="auto"/>
              <w:right w:val="single" w:sz="4" w:space="0" w:color="auto"/>
            </w:tcBorders>
            <w:shd w:val="clear" w:color="auto" w:fill="auto"/>
            <w:vAlign w:val="center"/>
          </w:tcPr>
          <w:p w:rsidR="003E406A" w:rsidRPr="00F671EA" w:rsidRDefault="003E406A" w:rsidP="003E406A">
            <w:pPr>
              <w:spacing w:after="0" w:line="240" w:lineRule="auto"/>
              <w:ind w:right="-120"/>
              <w:jc w:val="center"/>
              <w:rPr>
                <w:rFonts w:ascii="Times New Roman" w:hAnsi="Times New Roman" w:cs="Times New Roman"/>
                <w:sz w:val="24"/>
                <w:szCs w:val="24"/>
              </w:rPr>
            </w:pPr>
          </w:p>
        </w:tc>
        <w:tc>
          <w:tcPr>
            <w:tcW w:w="328" w:type="pct"/>
            <w:tcBorders>
              <w:top w:val="single" w:sz="4" w:space="0" w:color="auto"/>
              <w:left w:val="nil"/>
              <w:bottom w:val="single" w:sz="4" w:space="0" w:color="auto"/>
              <w:right w:val="single" w:sz="4" w:space="0" w:color="auto"/>
            </w:tcBorders>
            <w:vAlign w:val="center"/>
          </w:tcPr>
          <w:p w:rsidR="003E406A" w:rsidRPr="00F671EA" w:rsidRDefault="003E406A" w:rsidP="003E406A">
            <w:pPr>
              <w:spacing w:after="0" w:line="240" w:lineRule="auto"/>
              <w:ind w:left="-96" w:right="-120"/>
              <w:jc w:val="center"/>
              <w:rPr>
                <w:rFonts w:ascii="Times New Roman" w:hAnsi="Times New Roman" w:cs="Times New Roman"/>
                <w:sz w:val="24"/>
                <w:szCs w:val="24"/>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E406A" w:rsidRPr="00F671EA" w:rsidRDefault="003E406A" w:rsidP="003E406A">
            <w:pPr>
              <w:spacing w:after="0" w:line="240" w:lineRule="auto"/>
              <w:ind w:left="-96" w:right="-120"/>
              <w:jc w:val="center"/>
              <w:rPr>
                <w:rFonts w:ascii="Times New Roman" w:hAnsi="Times New Roman" w:cs="Times New Roman"/>
                <w:sz w:val="24"/>
                <w:szCs w:val="24"/>
              </w:rPr>
            </w:pP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3E406A" w:rsidRPr="00F671EA" w:rsidRDefault="003E406A" w:rsidP="003E406A">
            <w:pPr>
              <w:spacing w:after="0" w:line="240" w:lineRule="auto"/>
              <w:ind w:left="-96" w:right="-120"/>
              <w:jc w:val="center"/>
              <w:rPr>
                <w:rFonts w:ascii="Times New Roman" w:hAnsi="Times New Roman" w:cs="Times New Roman"/>
                <w:sz w:val="24"/>
                <w:szCs w:val="24"/>
              </w:rPr>
            </w:pPr>
          </w:p>
        </w:tc>
        <w:tc>
          <w:tcPr>
            <w:tcW w:w="328" w:type="pct"/>
            <w:tcBorders>
              <w:top w:val="single" w:sz="4" w:space="0" w:color="auto"/>
              <w:left w:val="nil"/>
              <w:bottom w:val="single" w:sz="4" w:space="0" w:color="auto"/>
              <w:right w:val="single" w:sz="4" w:space="0" w:color="auto"/>
            </w:tcBorders>
            <w:vAlign w:val="center"/>
          </w:tcPr>
          <w:p w:rsidR="003E406A" w:rsidRPr="00F671EA" w:rsidRDefault="003E406A" w:rsidP="003E406A">
            <w:pPr>
              <w:spacing w:after="0" w:line="240" w:lineRule="auto"/>
              <w:ind w:left="-96" w:right="-120"/>
              <w:jc w:val="center"/>
              <w:rPr>
                <w:rFonts w:ascii="Times New Roman" w:hAnsi="Times New Roman" w:cs="Times New Roman"/>
                <w:sz w:val="24"/>
                <w:szCs w:val="24"/>
              </w:rPr>
            </w:pP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3E406A" w:rsidRPr="00F671EA" w:rsidRDefault="003E406A" w:rsidP="003E406A">
            <w:pPr>
              <w:spacing w:after="0" w:line="240" w:lineRule="auto"/>
              <w:ind w:left="-96" w:right="-120"/>
              <w:jc w:val="center"/>
              <w:rPr>
                <w:rFonts w:ascii="Times New Roman" w:hAnsi="Times New Roman" w:cs="Times New Roman"/>
                <w:sz w:val="24"/>
                <w:szCs w:val="24"/>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3E406A" w:rsidRPr="00F671EA" w:rsidRDefault="003E406A" w:rsidP="003E406A">
            <w:pPr>
              <w:spacing w:after="0" w:line="240" w:lineRule="auto"/>
              <w:ind w:left="-96" w:right="-120"/>
              <w:jc w:val="center"/>
              <w:rPr>
                <w:rFonts w:ascii="Times New Roman" w:hAnsi="Times New Roman" w:cs="Times New Roman"/>
                <w:sz w:val="24"/>
                <w:szCs w:val="24"/>
              </w:rPr>
            </w:pPr>
          </w:p>
        </w:tc>
        <w:tc>
          <w:tcPr>
            <w:tcW w:w="545" w:type="pct"/>
            <w:tcBorders>
              <w:top w:val="single" w:sz="4" w:space="0" w:color="auto"/>
              <w:left w:val="nil"/>
              <w:bottom w:val="single" w:sz="4" w:space="0" w:color="auto"/>
              <w:right w:val="single" w:sz="4" w:space="0" w:color="auto"/>
            </w:tcBorders>
            <w:vAlign w:val="center"/>
          </w:tcPr>
          <w:p w:rsidR="003E406A" w:rsidRPr="00F671EA" w:rsidRDefault="003E406A" w:rsidP="003E406A">
            <w:pPr>
              <w:spacing w:after="0" w:line="240" w:lineRule="auto"/>
              <w:ind w:left="-96" w:right="-120"/>
              <w:jc w:val="center"/>
              <w:rPr>
                <w:rFonts w:ascii="Times New Roman" w:hAnsi="Times New Roman" w:cs="Times New Roman"/>
                <w:sz w:val="24"/>
                <w:szCs w:val="24"/>
              </w:rPr>
            </w:pP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3E406A">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r w:rsidR="003E406A" w:rsidRPr="00F671EA">
              <w:rPr>
                <w:rFonts w:ascii="Times New Roman" w:hAnsi="Times New Roman" w:cs="Times New Roman"/>
                <w:sz w:val="24"/>
                <w:szCs w:val="24"/>
              </w:rPr>
              <w:t>6</w:t>
            </w:r>
          </w:p>
        </w:tc>
        <w:tc>
          <w:tcPr>
            <w:tcW w:w="799" w:type="pct"/>
            <w:tcBorders>
              <w:top w:val="single" w:sz="4" w:space="0" w:color="auto"/>
              <w:left w:val="nil"/>
              <w:bottom w:val="single" w:sz="4" w:space="0" w:color="auto"/>
              <w:right w:val="single" w:sz="4" w:space="0" w:color="auto"/>
            </w:tcBorders>
            <w:shd w:val="clear" w:color="auto" w:fill="auto"/>
            <w:noWrap/>
          </w:tcPr>
          <w:p w:rsidR="001D1C05" w:rsidRPr="00F671EA" w:rsidRDefault="001D1C05" w:rsidP="001D1C05">
            <w:pPr>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 Молодежный,</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Садовая 8</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118</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1982</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6621</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6621</w:t>
            </w:r>
          </w:p>
        </w:tc>
      </w:tr>
      <w:tr w:rsidR="00612E6B"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3E406A">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lastRenderedPageBreak/>
              <w:t>1</w:t>
            </w:r>
            <w:r w:rsidR="003E406A" w:rsidRPr="00F671EA">
              <w:rPr>
                <w:rFonts w:ascii="Times New Roman" w:hAnsi="Times New Roman" w:cs="Times New Roman"/>
                <w:sz w:val="24"/>
                <w:szCs w:val="24"/>
              </w:rPr>
              <w:t>7</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Сельская библиотека</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 Кличка,</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ул. Ленина 18</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250</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1976</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14594</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14594</w:t>
            </w:r>
          </w:p>
        </w:tc>
      </w:tr>
      <w:tr w:rsidR="001D1C05" w:rsidRPr="00F671EA" w:rsidTr="00F82BB1">
        <w:trPr>
          <w:trHeight w:val="31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3E406A" w:rsidP="001D1C05">
            <w:pPr>
              <w:spacing w:after="0"/>
              <w:ind w:left="-96" w:right="-120"/>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799"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учреждение культуры</w:t>
            </w:r>
          </w:p>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«Приаргунский историко-художественный музей»</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п. Приаргунск ул. Губина 9</w:t>
            </w:r>
          </w:p>
        </w:tc>
        <w:tc>
          <w:tcPr>
            <w:tcW w:w="328" w:type="pct"/>
            <w:tcBorders>
              <w:top w:val="single" w:sz="4" w:space="0" w:color="auto"/>
              <w:left w:val="nil"/>
              <w:bottom w:val="single" w:sz="4" w:space="0" w:color="auto"/>
              <w:right w:val="single" w:sz="4" w:space="0" w:color="auto"/>
            </w:tcBorders>
            <w:shd w:val="clear" w:color="auto" w:fill="auto"/>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163,3</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1973</w:t>
            </w:r>
          </w:p>
        </w:tc>
        <w:tc>
          <w:tcPr>
            <w:tcW w:w="37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28"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395"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right="-120"/>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547" w:type="pct"/>
            <w:tcBorders>
              <w:top w:val="single" w:sz="4" w:space="0" w:color="auto"/>
              <w:left w:val="nil"/>
              <w:bottom w:val="single" w:sz="4" w:space="0" w:color="auto"/>
              <w:right w:val="single" w:sz="4" w:space="0" w:color="auto"/>
            </w:tcBorders>
            <w:shd w:val="clear" w:color="auto" w:fill="auto"/>
            <w:noWrap/>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4807</w:t>
            </w:r>
          </w:p>
        </w:tc>
        <w:tc>
          <w:tcPr>
            <w:tcW w:w="545" w:type="pct"/>
            <w:tcBorders>
              <w:top w:val="single" w:sz="4" w:space="0" w:color="auto"/>
              <w:left w:val="nil"/>
              <w:bottom w:val="single" w:sz="4" w:space="0" w:color="auto"/>
              <w:right w:val="single" w:sz="4" w:space="0" w:color="auto"/>
            </w:tcBorders>
            <w:vAlign w:val="center"/>
          </w:tcPr>
          <w:p w:rsidR="001D1C05" w:rsidRPr="00F671EA" w:rsidRDefault="001D1C05" w:rsidP="001D1C05">
            <w:pPr>
              <w:spacing w:after="0" w:line="240" w:lineRule="auto"/>
              <w:ind w:left="-96" w:right="-120"/>
              <w:jc w:val="center"/>
              <w:rPr>
                <w:rFonts w:ascii="Times New Roman" w:hAnsi="Times New Roman" w:cs="Times New Roman"/>
                <w:sz w:val="24"/>
                <w:szCs w:val="24"/>
              </w:rPr>
            </w:pPr>
            <w:r w:rsidRPr="00F671EA">
              <w:rPr>
                <w:rFonts w:ascii="Times New Roman" w:hAnsi="Times New Roman" w:cs="Times New Roman"/>
                <w:sz w:val="24"/>
                <w:szCs w:val="24"/>
              </w:rPr>
              <w:t>4807</w:t>
            </w:r>
          </w:p>
        </w:tc>
      </w:tr>
    </w:tbl>
    <w:p w:rsidR="0002103B" w:rsidRPr="00F671EA" w:rsidRDefault="0002103B" w:rsidP="0002103B">
      <w:pPr>
        <w:spacing w:after="0"/>
        <w:rPr>
          <w:rFonts w:ascii="Times New Roman" w:hAnsi="Times New Roman" w:cs="Times New Roman"/>
          <w:lang w:eastAsia="x-none"/>
        </w:rPr>
      </w:pPr>
    </w:p>
    <w:p w:rsidR="0002103B" w:rsidRPr="00F671EA" w:rsidRDefault="0002103B" w:rsidP="0002103B">
      <w:pPr>
        <w:spacing w:after="0"/>
        <w:rPr>
          <w:rFonts w:ascii="Times New Roman" w:hAnsi="Times New Roman" w:cs="Times New Roman"/>
          <w:lang w:eastAsia="x-none"/>
        </w:rPr>
      </w:pPr>
    </w:p>
    <w:p w:rsidR="0002103B" w:rsidRPr="00F671EA" w:rsidRDefault="0002103B" w:rsidP="0002103B">
      <w:pPr>
        <w:spacing w:after="0"/>
        <w:rPr>
          <w:rFonts w:ascii="Times New Roman" w:hAnsi="Times New Roman" w:cs="Times New Roman"/>
          <w:lang w:eastAsia="x-none"/>
        </w:rPr>
      </w:pPr>
    </w:p>
    <w:p w:rsidR="001816C8" w:rsidRPr="00F671EA" w:rsidRDefault="001816C8" w:rsidP="001816C8">
      <w:pPr>
        <w:pStyle w:val="afffe"/>
        <w:rPr>
          <w:rFonts w:ascii="Times New Roman" w:hAnsi="Times New Roman" w:cs="Times New Roman"/>
          <w:szCs w:val="28"/>
          <w:lang w:val="ru-RU"/>
        </w:rPr>
      </w:pPr>
      <w:r w:rsidRPr="00F671EA">
        <w:rPr>
          <w:rFonts w:ascii="Times New Roman" w:hAnsi="Times New Roman" w:cs="Times New Roman"/>
          <w:szCs w:val="28"/>
        </w:rPr>
        <w:t xml:space="preserve">Таблица </w:t>
      </w:r>
      <w:r w:rsidRPr="00F671EA">
        <w:rPr>
          <w:rFonts w:ascii="Times New Roman" w:hAnsi="Times New Roman" w:cs="Times New Roman"/>
          <w:szCs w:val="28"/>
          <w:lang w:val="ru-RU"/>
        </w:rPr>
        <w:t>2.1.3.5.5</w:t>
      </w:r>
    </w:p>
    <w:p w:rsidR="0002103B" w:rsidRPr="00F671EA" w:rsidRDefault="0002103B" w:rsidP="0002103B">
      <w:pPr>
        <w:pStyle w:val="afffc"/>
        <w:rPr>
          <w:rFonts w:ascii="Times New Roman" w:hAnsi="Times New Roman" w:cs="Times New Roman"/>
          <w:i w:val="0"/>
          <w:lang w:eastAsia="x-none"/>
        </w:rPr>
      </w:pPr>
      <w:r w:rsidRPr="00F671EA">
        <w:rPr>
          <w:rFonts w:ascii="Times New Roman" w:hAnsi="Times New Roman" w:cs="Times New Roman"/>
          <w:i w:val="0"/>
          <w:lang w:eastAsia="x-none"/>
        </w:rPr>
        <w:t>Объекты физической культуры и массового спорта (в том числе при школах), расположенные на территории Приаргунского муниципального округа</w:t>
      </w:r>
    </w:p>
    <w:tbl>
      <w:tblPr>
        <w:tblW w:w="14879" w:type="dxa"/>
        <w:tblLayout w:type="fixed"/>
        <w:tblLook w:val="0000" w:firstRow="0" w:lastRow="0" w:firstColumn="0" w:lastColumn="0" w:noHBand="0" w:noVBand="0"/>
      </w:tblPr>
      <w:tblGrid>
        <w:gridCol w:w="562"/>
        <w:gridCol w:w="5245"/>
        <w:gridCol w:w="3402"/>
        <w:gridCol w:w="1843"/>
        <w:gridCol w:w="1843"/>
        <w:gridCol w:w="1984"/>
      </w:tblGrid>
      <w:tr w:rsidR="00612E6B" w:rsidRPr="00F671EA" w:rsidTr="000E489C">
        <w:trPr>
          <w:trHeight w:val="325"/>
        </w:trPr>
        <w:tc>
          <w:tcPr>
            <w:tcW w:w="562" w:type="dxa"/>
            <w:vMerge w:val="restart"/>
            <w:tcBorders>
              <w:top w:val="single" w:sz="4" w:space="0" w:color="auto"/>
              <w:left w:val="single" w:sz="4" w:space="0" w:color="auto"/>
              <w:right w:val="single" w:sz="4" w:space="0" w:color="auto"/>
            </w:tcBorders>
            <w:vAlign w:val="center"/>
          </w:tcPr>
          <w:p w:rsidR="0002103B" w:rsidRPr="00F671EA" w:rsidRDefault="0002103B" w:rsidP="000E489C">
            <w:pPr>
              <w:spacing w:after="0"/>
              <w:ind w:left="-92" w:right="-110"/>
              <w:jc w:val="center"/>
              <w:rPr>
                <w:rFonts w:ascii="Times New Roman" w:hAnsi="Times New Roman" w:cs="Times New Roman"/>
                <w:b/>
                <w:sz w:val="24"/>
                <w:szCs w:val="24"/>
              </w:rPr>
            </w:pPr>
            <w:r w:rsidRPr="00F671EA">
              <w:rPr>
                <w:rFonts w:ascii="Times New Roman" w:hAnsi="Times New Roman" w:cs="Times New Roman"/>
                <w:b/>
                <w:snapToGrid w:val="0"/>
                <w:sz w:val="24"/>
                <w:szCs w:val="24"/>
              </w:rPr>
              <w:t>№ п/п</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spacing w:after="0"/>
              <w:ind w:left="-92" w:right="-110"/>
              <w:jc w:val="center"/>
              <w:rPr>
                <w:rFonts w:ascii="Times New Roman" w:hAnsi="Times New Roman" w:cs="Times New Roman"/>
                <w:b/>
                <w:sz w:val="24"/>
                <w:szCs w:val="24"/>
              </w:rPr>
            </w:pPr>
            <w:r w:rsidRPr="00F671EA">
              <w:rPr>
                <w:rFonts w:ascii="Times New Roman" w:hAnsi="Times New Roman" w:cs="Times New Roman"/>
                <w:b/>
                <w:sz w:val="24"/>
                <w:szCs w:val="24"/>
              </w:rPr>
              <w:t>Наименование объекта физической культуры</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spacing w:after="0"/>
              <w:ind w:left="-92" w:right="-110"/>
              <w:jc w:val="center"/>
              <w:rPr>
                <w:rFonts w:ascii="Times New Roman" w:hAnsi="Times New Roman" w:cs="Times New Roman"/>
                <w:b/>
                <w:sz w:val="24"/>
                <w:szCs w:val="24"/>
              </w:rPr>
            </w:pPr>
            <w:r w:rsidRPr="00F671EA">
              <w:rPr>
                <w:rFonts w:ascii="Times New Roman" w:hAnsi="Times New Roman" w:cs="Times New Roman"/>
                <w:b/>
                <w:snapToGrid w:val="0"/>
                <w:sz w:val="24"/>
                <w:szCs w:val="24"/>
              </w:rPr>
              <w:t>Фактический адрес</w:t>
            </w:r>
            <w:r w:rsidRPr="00F671EA">
              <w:rPr>
                <w:rFonts w:ascii="Times New Roman" w:hAnsi="Times New Roman" w:cs="Times New Roman"/>
                <w:b/>
                <w:sz w:val="24"/>
                <w:szCs w:val="24"/>
              </w:rPr>
              <w:t>, кадастровый номер земельного участка</w:t>
            </w:r>
          </w:p>
        </w:tc>
        <w:tc>
          <w:tcPr>
            <w:tcW w:w="3686" w:type="dxa"/>
            <w:gridSpan w:val="2"/>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spacing w:after="0"/>
              <w:ind w:left="-92" w:right="-110"/>
              <w:jc w:val="center"/>
              <w:rPr>
                <w:rFonts w:ascii="Times New Roman" w:hAnsi="Times New Roman" w:cs="Times New Roman"/>
                <w:b/>
                <w:sz w:val="24"/>
                <w:szCs w:val="24"/>
              </w:rPr>
            </w:pPr>
            <w:r w:rsidRPr="00F671EA">
              <w:rPr>
                <w:rFonts w:ascii="Times New Roman" w:hAnsi="Times New Roman" w:cs="Times New Roman"/>
                <w:b/>
                <w:sz w:val="24"/>
                <w:szCs w:val="24"/>
              </w:rPr>
              <w:t>Мощность объекта</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spacing w:after="0"/>
              <w:ind w:left="-92" w:right="-110"/>
              <w:jc w:val="center"/>
              <w:rPr>
                <w:rFonts w:ascii="Times New Roman" w:hAnsi="Times New Roman" w:cs="Times New Roman"/>
                <w:b/>
                <w:sz w:val="24"/>
                <w:szCs w:val="24"/>
              </w:rPr>
            </w:pPr>
            <w:r w:rsidRPr="00F671EA">
              <w:rPr>
                <w:rFonts w:ascii="Times New Roman" w:hAnsi="Times New Roman" w:cs="Times New Roman"/>
                <w:b/>
                <w:sz w:val="24"/>
                <w:szCs w:val="24"/>
              </w:rPr>
              <w:t>Зона обслуживания</w:t>
            </w:r>
          </w:p>
        </w:tc>
      </w:tr>
      <w:tr w:rsidR="00612E6B" w:rsidRPr="00F671EA" w:rsidTr="000E489C">
        <w:trPr>
          <w:trHeight w:val="1434"/>
        </w:trPr>
        <w:tc>
          <w:tcPr>
            <w:tcW w:w="562" w:type="dxa"/>
            <w:vMerge/>
            <w:tcBorders>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p>
        </w:tc>
        <w:tc>
          <w:tcPr>
            <w:tcW w:w="5245" w:type="dxa"/>
            <w:vMerge/>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p>
        </w:tc>
        <w:tc>
          <w:tcPr>
            <w:tcW w:w="1843"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spacing w:after="0"/>
              <w:ind w:left="-109" w:right="-107"/>
              <w:jc w:val="center"/>
              <w:rPr>
                <w:rFonts w:ascii="Times New Roman" w:hAnsi="Times New Roman" w:cs="Times New Roman"/>
                <w:b/>
                <w:sz w:val="24"/>
                <w:szCs w:val="24"/>
              </w:rPr>
            </w:pPr>
            <w:r w:rsidRPr="00F671EA">
              <w:rPr>
                <w:rFonts w:ascii="Times New Roman" w:hAnsi="Times New Roman" w:cs="Times New Roman"/>
                <w:b/>
                <w:sz w:val="24"/>
                <w:szCs w:val="24"/>
              </w:rPr>
              <w:t>площадь пола спортивного зала/плоскостного сооружения/зеркала воды кв.м.</w:t>
            </w:r>
          </w:p>
        </w:tc>
        <w:tc>
          <w:tcPr>
            <w:tcW w:w="1843" w:type="dxa"/>
            <w:tcBorders>
              <w:top w:val="nil"/>
              <w:left w:val="nil"/>
              <w:bottom w:val="single" w:sz="4" w:space="0" w:color="auto"/>
              <w:right w:val="single" w:sz="4" w:space="0" w:color="auto"/>
            </w:tcBorders>
            <w:shd w:val="clear" w:color="auto" w:fill="auto"/>
            <w:vAlign w:val="center"/>
          </w:tcPr>
          <w:p w:rsidR="0002103B" w:rsidRPr="00F671EA" w:rsidRDefault="0002103B" w:rsidP="000E489C">
            <w:pPr>
              <w:spacing w:after="0"/>
              <w:ind w:left="-109" w:right="-107"/>
              <w:jc w:val="center"/>
              <w:rPr>
                <w:rFonts w:ascii="Times New Roman" w:hAnsi="Times New Roman" w:cs="Times New Roman"/>
                <w:b/>
                <w:sz w:val="24"/>
                <w:szCs w:val="24"/>
              </w:rPr>
            </w:pPr>
            <w:r w:rsidRPr="00F671EA">
              <w:rPr>
                <w:rFonts w:ascii="Times New Roman" w:hAnsi="Times New Roman" w:cs="Times New Roman"/>
                <w:b/>
                <w:sz w:val="24"/>
                <w:szCs w:val="24"/>
              </w:rPr>
              <w:t>единовременная пропускная способность,</w:t>
            </w:r>
          </w:p>
          <w:p w:rsidR="0002103B" w:rsidRPr="00F671EA" w:rsidRDefault="0002103B" w:rsidP="000E489C">
            <w:pPr>
              <w:spacing w:after="0"/>
              <w:ind w:left="-109" w:right="-107"/>
              <w:jc w:val="center"/>
              <w:rPr>
                <w:rFonts w:ascii="Times New Roman" w:hAnsi="Times New Roman" w:cs="Times New Roman"/>
                <w:b/>
                <w:sz w:val="24"/>
                <w:szCs w:val="24"/>
              </w:rPr>
            </w:pPr>
            <w:r w:rsidRPr="00F671EA">
              <w:rPr>
                <w:rFonts w:ascii="Times New Roman" w:hAnsi="Times New Roman" w:cs="Times New Roman"/>
                <w:b/>
                <w:sz w:val="24"/>
                <w:szCs w:val="24"/>
              </w:rPr>
              <w:t>чел./в смену</w:t>
            </w:r>
          </w:p>
        </w:tc>
        <w:tc>
          <w:tcPr>
            <w:tcW w:w="1984" w:type="dxa"/>
            <w:vMerge/>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 xml:space="preserve">Муниципальное бюджетное общеобразовательное учреждение Зоргольская средняя общеобразовательная школа имени </w:t>
            </w:r>
            <w:r w:rsidRPr="00F671EA">
              <w:rPr>
                <w:rFonts w:ascii="Times New Roman" w:hAnsi="Times New Roman" w:cs="Times New Roman"/>
                <w:sz w:val="24"/>
                <w:szCs w:val="24"/>
              </w:rPr>
              <w:lastRenderedPageBreak/>
              <w:t>Героя Советского Союза Н.П.Губина с кадетскими классами</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674325,Забайкальский край, Приаргунский район, с.Зоргол, ул.Школьная,9</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136</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с.Зоргол</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Быркинская средняя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674330, Забайкальский край, Приаргунский район, с. Бырка. ул.Нагорная,1</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164,9</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с.Бырка</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Урулюнгуйская средняя общеобразовательная школа ИМ. Г.Н.Аксенова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674314, Забайкальский край, приаргунский район, с.Урулюнгуй, ул.Аксенова,28</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120</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33</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с.Урулюнгуй</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Досатуйская средняя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674313, Забайкальский край, Приаргунский район п.Досатуй, ул.Юбилейная,1</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190,1</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п.Досатуй</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Молодежнинская средняя общеобразовательная 6школа им.Л.С.Милоградова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674321, Забайкальский край, Приаргунский район, п.Молодежный, ул.Молодежная,25</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264</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40</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 Молодежный</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Староцурухайтуйская средняя общеобразовательная школа им. Н.К.Пешкова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674335, Забайкальский край, Приаргунский район, с.Староцурухайтуй, ул. Партизан Шестаковых,4а</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174</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 Староцурухайтуй</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7</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Дуройская средняя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674319, Забайкальский край, Приаргунский район, с.Дурой ул.Набережная,31</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115</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 Дурой</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Пограничнинская средняя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674332, Забайкальский край, Приаргунский район, п.Пограничный, ул.Школьная,8</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151,5</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 Пограничный</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Новоцурухайтуйская средняя общеобразовательная школа</w:t>
            </w:r>
          </w:p>
          <w:p w:rsidR="0002103B" w:rsidRPr="00F671EA" w:rsidRDefault="0002103B" w:rsidP="000E489C">
            <w:pPr>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674333, Забайкальский край, Приаргунский район, с. Новоцурухайтуй, ул.Лазо,78</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166,5</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 Новоцурухайтуй</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Усть-Тасуркайская основная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674315, Забайкальский край, Приаргунский район, с.Усть-Тасуркай, ул.Центральная,80</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133</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с.Усть-Тасуркай</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Талман-Борзинская основная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Приаргунский район, с.Талман-Борзя, ул.Юбилейная,22</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170,9</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с.Талман-Борзя</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Погадаевская основная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674316,Забайкальский край, Приаргунский район, с.Погадаево, ул.Школьная,19</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166,5</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с.Погадаево</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lastRenderedPageBreak/>
              <w:t>13</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Уланская основная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674331, Забайкальский край, Приаргунский район, с.Улан. ул.Горная,19</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с.Улан</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Новоивановская основная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674320, Забайкальский край, Приаргунский район, с.Новоивановка, ул.Школьная,5</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143,60</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с.Новоивановка</w:t>
            </w:r>
          </w:p>
        </w:tc>
      </w:tr>
      <w:tr w:rsidR="00612E6B" w:rsidRPr="00F671EA" w:rsidTr="000E489C">
        <w:trPr>
          <w:trHeight w:val="2691"/>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Приаргунская средняя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 Приарунск, ул. Губина,11</w:t>
            </w:r>
          </w:p>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(здание средней школы)</w:t>
            </w:r>
          </w:p>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п.Приаргунск Ул.Октябрьская,6 (здание начальной школы)</w:t>
            </w: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146,9</w:t>
            </w: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40</w:t>
            </w: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p>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 Приаргнунск</w:t>
            </w:r>
          </w:p>
        </w:tc>
      </w:tr>
      <w:tr w:rsidR="00612E6B" w:rsidRPr="00F671EA" w:rsidTr="000E489C">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Муниципальное бюджетное общеобразовательное учреждение Кличкинская средняя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674320, Забайкальский край, Приаргунский район, п.Кличка, ул. Ленина,18</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300</w:t>
            </w:r>
          </w:p>
        </w:tc>
        <w:tc>
          <w:tcPr>
            <w:tcW w:w="1843"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984" w:type="dxa"/>
            <w:tcBorders>
              <w:top w:val="single" w:sz="4" w:space="0" w:color="auto"/>
              <w:left w:val="nil"/>
              <w:bottom w:val="single" w:sz="4" w:space="0" w:color="auto"/>
              <w:right w:val="single" w:sz="4" w:space="0" w:color="auto"/>
            </w:tcBorders>
            <w:shd w:val="clear" w:color="auto" w:fill="auto"/>
            <w:vAlign w:val="center"/>
          </w:tcPr>
          <w:p w:rsidR="0002103B" w:rsidRPr="00F671EA" w:rsidRDefault="0002103B" w:rsidP="000E489C">
            <w:pPr>
              <w:jc w:val="center"/>
              <w:rPr>
                <w:rFonts w:ascii="Times New Roman" w:hAnsi="Times New Roman" w:cs="Times New Roman"/>
                <w:sz w:val="24"/>
                <w:szCs w:val="24"/>
              </w:rPr>
            </w:pPr>
            <w:r w:rsidRPr="00F671EA">
              <w:rPr>
                <w:rFonts w:ascii="Times New Roman" w:hAnsi="Times New Roman" w:cs="Times New Roman"/>
                <w:sz w:val="24"/>
                <w:szCs w:val="24"/>
              </w:rPr>
              <w:t>П. Кличка</w:t>
            </w:r>
          </w:p>
        </w:tc>
      </w:tr>
      <w:tr w:rsidR="00612E6B" w:rsidRPr="00F671EA" w:rsidTr="00D07017">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D07017" w:rsidRPr="00F671EA" w:rsidRDefault="00D07017" w:rsidP="00D07017">
            <w:pPr>
              <w:spacing w:after="0"/>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07017" w:rsidRPr="00F671EA" w:rsidRDefault="004251F8" w:rsidP="00D07017">
            <w:pPr>
              <w:jc w:val="center"/>
              <w:rPr>
                <w:rFonts w:ascii="Times New Roman" w:hAnsi="Times New Roman" w:cs="Times New Roman"/>
                <w:sz w:val="24"/>
                <w:szCs w:val="24"/>
              </w:rPr>
            </w:pPr>
            <w:r w:rsidRPr="00F671EA">
              <w:rPr>
                <w:rFonts w:ascii="Times New Roman" w:hAnsi="Times New Roman" w:cs="Times New Roman"/>
                <w:sz w:val="24"/>
                <w:szCs w:val="24"/>
              </w:rPr>
              <w:t>Хоккейная коробка</w:t>
            </w:r>
            <w:r w:rsidR="00D07017" w:rsidRPr="00F671EA">
              <w:rPr>
                <w:rFonts w:ascii="Times New Roman" w:hAnsi="Times New Roman" w:cs="Times New Roman"/>
                <w:sz w:val="24"/>
                <w:szCs w:val="24"/>
              </w:rPr>
              <w:t>, футбольное поле</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sz w:val="24"/>
                <w:szCs w:val="24"/>
              </w:rPr>
            </w:pPr>
            <w:r w:rsidRPr="00F671EA">
              <w:rPr>
                <w:rFonts w:ascii="Times New Roman" w:hAnsi="Times New Roman" w:cs="Times New Roman"/>
                <w:iCs/>
                <w:sz w:val="24"/>
                <w:szCs w:val="24"/>
              </w:rPr>
              <w:t>пгт Приаргунск, ул. 1-й мкр, 24</w:t>
            </w:r>
          </w:p>
        </w:tc>
        <w:tc>
          <w:tcPr>
            <w:tcW w:w="1843" w:type="dxa"/>
            <w:tcBorders>
              <w:top w:val="single" w:sz="4" w:space="0" w:color="auto"/>
              <w:left w:val="nil"/>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sz w:val="24"/>
                <w:szCs w:val="24"/>
              </w:rPr>
            </w:pPr>
            <w:r w:rsidRPr="00F671EA">
              <w:rPr>
                <w:rFonts w:ascii="Times New Roman" w:hAnsi="Times New Roman" w:cs="Times New Roman"/>
                <w:iCs/>
                <w:sz w:val="24"/>
                <w:szCs w:val="24"/>
              </w:rPr>
              <w:t>6060</w:t>
            </w:r>
          </w:p>
        </w:tc>
        <w:tc>
          <w:tcPr>
            <w:tcW w:w="1843" w:type="dxa"/>
            <w:tcBorders>
              <w:top w:val="single" w:sz="4" w:space="0" w:color="auto"/>
              <w:left w:val="nil"/>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sz w:val="24"/>
                <w:szCs w:val="24"/>
              </w:rPr>
            </w:pPr>
            <w:r w:rsidRPr="00F671EA">
              <w:rPr>
                <w:rFonts w:ascii="Times New Roman" w:hAnsi="Times New Roman" w:cs="Times New Roman"/>
                <w:iCs/>
                <w:sz w:val="24"/>
                <w:szCs w:val="24"/>
              </w:rPr>
              <w:t>пгт Приаргунск</w:t>
            </w:r>
          </w:p>
        </w:tc>
      </w:tr>
      <w:tr w:rsidR="00612E6B" w:rsidRPr="00F671EA" w:rsidTr="00D07017">
        <w:trPr>
          <w:trHeight w:val="315"/>
        </w:trPr>
        <w:tc>
          <w:tcPr>
            <w:tcW w:w="562" w:type="dxa"/>
            <w:tcBorders>
              <w:top w:val="single" w:sz="4" w:space="0" w:color="auto"/>
              <w:left w:val="single" w:sz="4" w:space="0" w:color="auto"/>
              <w:bottom w:val="single" w:sz="4" w:space="0" w:color="auto"/>
              <w:right w:val="single" w:sz="4" w:space="0" w:color="auto"/>
            </w:tcBorders>
            <w:vAlign w:val="center"/>
          </w:tcPr>
          <w:p w:rsidR="00D07017" w:rsidRPr="00F671EA" w:rsidRDefault="00D07017" w:rsidP="00D07017">
            <w:pPr>
              <w:spacing w:after="0"/>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sz w:val="24"/>
                <w:szCs w:val="24"/>
              </w:rPr>
            </w:pPr>
            <w:r w:rsidRPr="00F671EA">
              <w:rPr>
                <w:rFonts w:ascii="Times New Roman" w:hAnsi="Times New Roman" w:cs="Times New Roman"/>
                <w:iCs/>
                <w:sz w:val="24"/>
                <w:szCs w:val="24"/>
              </w:rPr>
              <w:t>Стадион</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iCs/>
                <w:sz w:val="24"/>
                <w:szCs w:val="24"/>
              </w:rPr>
            </w:pPr>
            <w:r w:rsidRPr="00F671EA">
              <w:rPr>
                <w:rFonts w:ascii="Times New Roman" w:hAnsi="Times New Roman" w:cs="Times New Roman"/>
                <w:iCs/>
                <w:sz w:val="24"/>
                <w:szCs w:val="24"/>
              </w:rPr>
              <w:t>пгт Приаргунск, ул. Садовая</w:t>
            </w:r>
          </w:p>
        </w:tc>
        <w:tc>
          <w:tcPr>
            <w:tcW w:w="1843" w:type="dxa"/>
            <w:tcBorders>
              <w:top w:val="single" w:sz="4" w:space="0" w:color="auto"/>
              <w:left w:val="nil"/>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iCs/>
                <w:sz w:val="24"/>
                <w:szCs w:val="24"/>
              </w:rPr>
            </w:pPr>
            <w:r w:rsidRPr="00F671EA">
              <w:rPr>
                <w:rFonts w:ascii="Times New Roman" w:hAnsi="Times New Roman" w:cs="Times New Roman"/>
                <w:iCs/>
                <w:sz w:val="24"/>
                <w:szCs w:val="24"/>
              </w:rPr>
              <w:t>25037</w:t>
            </w:r>
          </w:p>
        </w:tc>
        <w:tc>
          <w:tcPr>
            <w:tcW w:w="1843" w:type="dxa"/>
            <w:tcBorders>
              <w:top w:val="single" w:sz="4" w:space="0" w:color="auto"/>
              <w:left w:val="nil"/>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D07017" w:rsidRPr="00F671EA" w:rsidRDefault="00D07017" w:rsidP="00D07017">
            <w:pPr>
              <w:jc w:val="center"/>
              <w:rPr>
                <w:rFonts w:ascii="Times New Roman" w:hAnsi="Times New Roman" w:cs="Times New Roman"/>
                <w:iCs/>
                <w:sz w:val="24"/>
                <w:szCs w:val="24"/>
              </w:rPr>
            </w:pPr>
            <w:r w:rsidRPr="00F671EA">
              <w:rPr>
                <w:rFonts w:ascii="Times New Roman" w:hAnsi="Times New Roman" w:cs="Times New Roman"/>
                <w:iCs/>
                <w:sz w:val="24"/>
                <w:szCs w:val="24"/>
              </w:rPr>
              <w:t>пгт Приаргунск</w:t>
            </w:r>
          </w:p>
        </w:tc>
      </w:tr>
    </w:tbl>
    <w:p w:rsidR="001816C8" w:rsidRPr="00F671EA" w:rsidRDefault="001816C8" w:rsidP="001816C8">
      <w:pPr>
        <w:pStyle w:val="afffe"/>
        <w:rPr>
          <w:rFonts w:ascii="Times New Roman" w:hAnsi="Times New Roman" w:cs="Times New Roman"/>
          <w:szCs w:val="28"/>
          <w:lang w:val="ru-RU"/>
        </w:rPr>
      </w:pPr>
      <w:r w:rsidRPr="00F671EA">
        <w:rPr>
          <w:rFonts w:ascii="Times New Roman" w:hAnsi="Times New Roman" w:cs="Times New Roman"/>
          <w:szCs w:val="28"/>
        </w:rPr>
        <w:lastRenderedPageBreak/>
        <w:t xml:space="preserve">Таблица </w:t>
      </w:r>
      <w:r w:rsidRPr="00F671EA">
        <w:rPr>
          <w:rFonts w:ascii="Times New Roman" w:hAnsi="Times New Roman" w:cs="Times New Roman"/>
          <w:szCs w:val="28"/>
          <w:lang w:val="ru-RU"/>
        </w:rPr>
        <w:t>2.1.3.5.6</w:t>
      </w:r>
    </w:p>
    <w:p w:rsidR="0002103B" w:rsidRPr="00F671EA" w:rsidRDefault="0002103B" w:rsidP="0002103B">
      <w:pPr>
        <w:pStyle w:val="afffc"/>
        <w:spacing w:after="240"/>
        <w:ind w:firstLine="0"/>
        <w:rPr>
          <w:rFonts w:ascii="Times New Roman" w:hAnsi="Times New Roman" w:cs="Times New Roman"/>
          <w:i w:val="0"/>
          <w:lang w:eastAsia="x-none"/>
        </w:rPr>
      </w:pPr>
      <w:r w:rsidRPr="00F671EA">
        <w:rPr>
          <w:rFonts w:ascii="Times New Roman" w:hAnsi="Times New Roman" w:cs="Times New Roman"/>
          <w:i w:val="0"/>
          <w:lang w:eastAsia="x-none"/>
        </w:rPr>
        <w:t>Объекты торговли, расположенные на территории Приаргунского муниципального округа</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701"/>
        <w:gridCol w:w="3402"/>
        <w:gridCol w:w="3544"/>
        <w:gridCol w:w="709"/>
        <w:gridCol w:w="1275"/>
        <w:gridCol w:w="851"/>
        <w:gridCol w:w="1134"/>
        <w:gridCol w:w="1134"/>
      </w:tblGrid>
      <w:tr w:rsidR="00612E6B" w:rsidRPr="00F671EA" w:rsidTr="00401915">
        <w:trPr>
          <w:trHeight w:val="90"/>
          <w:jc w:val="center"/>
        </w:trPr>
        <w:tc>
          <w:tcPr>
            <w:tcW w:w="704" w:type="dxa"/>
            <w:vMerge w:val="restart"/>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napToGrid w:val="0"/>
                <w:sz w:val="24"/>
                <w:szCs w:val="24"/>
              </w:rPr>
              <w:t>№ п/п</w:t>
            </w:r>
          </w:p>
        </w:tc>
        <w:tc>
          <w:tcPr>
            <w:tcW w:w="1701" w:type="dxa"/>
            <w:vMerge w:val="restart"/>
            <w:shd w:val="clear" w:color="auto" w:fill="auto"/>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z w:val="24"/>
                <w:szCs w:val="24"/>
              </w:rPr>
              <w:t>Наименование объекта розничной торговли</w:t>
            </w:r>
          </w:p>
        </w:tc>
        <w:tc>
          <w:tcPr>
            <w:tcW w:w="3402" w:type="dxa"/>
            <w:vMerge w:val="restart"/>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napToGrid w:val="0"/>
                <w:sz w:val="24"/>
                <w:szCs w:val="24"/>
              </w:rPr>
              <w:t>Фактический адрес</w:t>
            </w:r>
            <w:r w:rsidRPr="00F671EA">
              <w:rPr>
                <w:rFonts w:ascii="Times New Roman" w:hAnsi="Times New Roman" w:cs="Times New Roman"/>
                <w:b/>
                <w:sz w:val="24"/>
                <w:szCs w:val="24"/>
              </w:rPr>
              <w:t>, кадастровый номер земельного участка</w:t>
            </w:r>
          </w:p>
        </w:tc>
        <w:tc>
          <w:tcPr>
            <w:tcW w:w="3544" w:type="dxa"/>
            <w:vMerge w:val="restart"/>
            <w:vAlign w:val="center"/>
          </w:tcPr>
          <w:p w:rsidR="0002103B" w:rsidRPr="00F671EA" w:rsidRDefault="0002103B" w:rsidP="00401915">
            <w:pPr>
              <w:spacing w:after="0" w:line="240" w:lineRule="auto"/>
              <w:jc w:val="center"/>
              <w:rPr>
                <w:rFonts w:ascii="Times New Roman" w:hAnsi="Times New Roman" w:cs="Times New Roman"/>
                <w:b/>
                <w:snapToGrid w:val="0"/>
                <w:sz w:val="24"/>
                <w:szCs w:val="24"/>
              </w:rPr>
            </w:pPr>
            <w:r w:rsidRPr="00F671EA">
              <w:rPr>
                <w:rFonts w:ascii="Times New Roman" w:hAnsi="Times New Roman" w:cs="Times New Roman"/>
                <w:b/>
                <w:sz w:val="24"/>
                <w:szCs w:val="24"/>
              </w:rPr>
              <w:t>Специализация</w:t>
            </w:r>
          </w:p>
        </w:tc>
        <w:tc>
          <w:tcPr>
            <w:tcW w:w="709" w:type="dxa"/>
            <w:vMerge w:val="restart"/>
            <w:shd w:val="clear" w:color="auto" w:fill="auto"/>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z w:val="24"/>
                <w:szCs w:val="24"/>
              </w:rPr>
              <w:t>Количество рабочих мест, ед.</w:t>
            </w:r>
          </w:p>
        </w:tc>
        <w:tc>
          <w:tcPr>
            <w:tcW w:w="1275" w:type="dxa"/>
            <w:vMerge w:val="restart"/>
            <w:shd w:val="clear" w:color="auto" w:fill="auto"/>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z w:val="24"/>
                <w:szCs w:val="24"/>
              </w:rPr>
              <w:t>Характеристика торговых площадей (капитальные, временные и т.п.)</w:t>
            </w:r>
          </w:p>
        </w:tc>
        <w:tc>
          <w:tcPr>
            <w:tcW w:w="3119" w:type="dxa"/>
            <w:gridSpan w:val="3"/>
            <w:shd w:val="clear" w:color="auto" w:fill="auto"/>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z w:val="24"/>
                <w:szCs w:val="24"/>
              </w:rPr>
              <w:t>Торговая площадь общая, кв.м</w:t>
            </w:r>
          </w:p>
        </w:tc>
      </w:tr>
      <w:tr w:rsidR="00612E6B" w:rsidRPr="00F671EA" w:rsidTr="00401915">
        <w:trPr>
          <w:trHeight w:val="691"/>
          <w:jc w:val="center"/>
        </w:trPr>
        <w:tc>
          <w:tcPr>
            <w:tcW w:w="704" w:type="dxa"/>
            <w:vMerge/>
            <w:vAlign w:val="center"/>
          </w:tcPr>
          <w:p w:rsidR="0002103B" w:rsidRPr="00F671EA" w:rsidRDefault="0002103B" w:rsidP="00401915">
            <w:pPr>
              <w:spacing w:after="0" w:line="240" w:lineRule="auto"/>
              <w:jc w:val="center"/>
              <w:rPr>
                <w:rFonts w:ascii="Times New Roman" w:hAnsi="Times New Roman" w:cs="Times New Roman"/>
                <w:b/>
                <w:sz w:val="24"/>
                <w:szCs w:val="24"/>
              </w:rPr>
            </w:pPr>
          </w:p>
        </w:tc>
        <w:tc>
          <w:tcPr>
            <w:tcW w:w="1701" w:type="dxa"/>
            <w:vMerge/>
            <w:vAlign w:val="center"/>
          </w:tcPr>
          <w:p w:rsidR="0002103B" w:rsidRPr="00F671EA" w:rsidRDefault="0002103B" w:rsidP="00401915">
            <w:pPr>
              <w:spacing w:after="0" w:line="240" w:lineRule="auto"/>
              <w:jc w:val="center"/>
              <w:rPr>
                <w:rFonts w:ascii="Times New Roman" w:hAnsi="Times New Roman" w:cs="Times New Roman"/>
                <w:b/>
                <w:sz w:val="24"/>
                <w:szCs w:val="24"/>
              </w:rPr>
            </w:pPr>
          </w:p>
        </w:tc>
        <w:tc>
          <w:tcPr>
            <w:tcW w:w="3402" w:type="dxa"/>
            <w:vMerge/>
            <w:vAlign w:val="center"/>
          </w:tcPr>
          <w:p w:rsidR="0002103B" w:rsidRPr="00F671EA" w:rsidRDefault="0002103B" w:rsidP="00401915">
            <w:pPr>
              <w:spacing w:after="0" w:line="240" w:lineRule="auto"/>
              <w:jc w:val="center"/>
              <w:rPr>
                <w:rFonts w:ascii="Times New Roman" w:hAnsi="Times New Roman" w:cs="Times New Roman"/>
                <w:b/>
                <w:sz w:val="24"/>
                <w:szCs w:val="24"/>
              </w:rPr>
            </w:pPr>
          </w:p>
        </w:tc>
        <w:tc>
          <w:tcPr>
            <w:tcW w:w="3544" w:type="dxa"/>
            <w:vMerge/>
            <w:vAlign w:val="center"/>
          </w:tcPr>
          <w:p w:rsidR="0002103B" w:rsidRPr="00F671EA" w:rsidRDefault="0002103B" w:rsidP="00401915">
            <w:pPr>
              <w:spacing w:after="0" w:line="240" w:lineRule="auto"/>
              <w:jc w:val="center"/>
              <w:rPr>
                <w:rFonts w:ascii="Times New Roman" w:hAnsi="Times New Roman" w:cs="Times New Roman"/>
                <w:b/>
                <w:sz w:val="24"/>
                <w:szCs w:val="24"/>
              </w:rPr>
            </w:pPr>
          </w:p>
        </w:tc>
        <w:tc>
          <w:tcPr>
            <w:tcW w:w="709" w:type="dxa"/>
            <w:vMerge/>
            <w:vAlign w:val="center"/>
          </w:tcPr>
          <w:p w:rsidR="0002103B" w:rsidRPr="00F671EA" w:rsidRDefault="0002103B" w:rsidP="00401915">
            <w:pPr>
              <w:spacing w:after="0" w:line="240" w:lineRule="auto"/>
              <w:jc w:val="center"/>
              <w:rPr>
                <w:rFonts w:ascii="Times New Roman" w:hAnsi="Times New Roman" w:cs="Times New Roman"/>
                <w:b/>
                <w:sz w:val="24"/>
                <w:szCs w:val="24"/>
              </w:rPr>
            </w:pPr>
          </w:p>
        </w:tc>
        <w:tc>
          <w:tcPr>
            <w:tcW w:w="1275" w:type="dxa"/>
            <w:vMerge/>
            <w:vAlign w:val="center"/>
          </w:tcPr>
          <w:p w:rsidR="0002103B" w:rsidRPr="00F671EA" w:rsidRDefault="0002103B" w:rsidP="00401915">
            <w:pPr>
              <w:spacing w:after="0" w:line="240" w:lineRule="auto"/>
              <w:jc w:val="center"/>
              <w:rPr>
                <w:rFonts w:ascii="Times New Roman" w:hAnsi="Times New Roman" w:cs="Times New Roman"/>
                <w:b/>
                <w:sz w:val="24"/>
                <w:szCs w:val="24"/>
              </w:rPr>
            </w:pP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z w:val="24"/>
                <w:szCs w:val="24"/>
              </w:rPr>
              <w:t>всего</w:t>
            </w:r>
          </w:p>
        </w:tc>
        <w:tc>
          <w:tcPr>
            <w:tcW w:w="1134" w:type="dxa"/>
            <w:shd w:val="clear" w:color="auto" w:fill="auto"/>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z w:val="24"/>
                <w:szCs w:val="24"/>
              </w:rPr>
              <w:t>продовольст-венными товарами</w:t>
            </w:r>
          </w:p>
        </w:tc>
        <w:tc>
          <w:tcPr>
            <w:tcW w:w="1134" w:type="dxa"/>
            <w:shd w:val="clear" w:color="auto" w:fill="auto"/>
            <w:vAlign w:val="center"/>
          </w:tcPr>
          <w:p w:rsidR="0002103B" w:rsidRPr="00F671EA" w:rsidRDefault="0002103B"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z w:val="24"/>
                <w:szCs w:val="24"/>
              </w:rPr>
              <w:t>непродо-вольствен-ными товарами</w:t>
            </w:r>
          </w:p>
        </w:tc>
      </w:tr>
      <w:tr w:rsidR="00612E6B" w:rsidRPr="00F671EA" w:rsidTr="007A4C77">
        <w:trPr>
          <w:trHeight w:val="691"/>
          <w:jc w:val="center"/>
        </w:trPr>
        <w:tc>
          <w:tcPr>
            <w:tcW w:w="14454" w:type="dxa"/>
            <w:gridSpan w:val="9"/>
            <w:vAlign w:val="center"/>
          </w:tcPr>
          <w:p w:rsidR="00FD45C4" w:rsidRPr="00F671EA" w:rsidRDefault="00FD45C4" w:rsidP="00401915">
            <w:pPr>
              <w:spacing w:after="0" w:line="240" w:lineRule="auto"/>
              <w:jc w:val="center"/>
              <w:rPr>
                <w:rFonts w:ascii="Times New Roman" w:hAnsi="Times New Roman" w:cs="Times New Roman"/>
                <w:b/>
                <w:sz w:val="24"/>
                <w:szCs w:val="24"/>
              </w:rPr>
            </w:pPr>
            <w:r w:rsidRPr="00F671EA">
              <w:rPr>
                <w:rFonts w:ascii="Times New Roman" w:hAnsi="Times New Roman" w:cs="Times New Roman"/>
                <w:b/>
                <w:sz w:val="24"/>
                <w:szCs w:val="24"/>
              </w:rPr>
              <w:t>Приаргунск</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«Корона»</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 19б</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85,14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53,14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"Забайкалье"</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Комсомольская,1в</w:t>
            </w:r>
          </w:p>
          <w:p w:rsidR="0002103B" w:rsidRPr="00F671EA" w:rsidRDefault="0002103B" w:rsidP="00401915">
            <w:pPr>
              <w:spacing w:after="0" w:line="240" w:lineRule="auto"/>
              <w:jc w:val="center"/>
              <w:rPr>
                <w:rFonts w:ascii="Times New Roman" w:hAnsi="Times New Roman" w:cs="Times New Roman"/>
                <w:sz w:val="24"/>
                <w:szCs w:val="24"/>
              </w:rPr>
            </w:pP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и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81</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43</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"ХПП"</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Транспортная,2</w:t>
            </w:r>
          </w:p>
          <w:p w:rsidR="0002103B" w:rsidRPr="00F671EA" w:rsidRDefault="0002103B" w:rsidP="00401915">
            <w:pPr>
              <w:spacing w:after="0" w:line="240" w:lineRule="auto"/>
              <w:jc w:val="center"/>
              <w:rPr>
                <w:rFonts w:ascii="Times New Roman" w:hAnsi="Times New Roman" w:cs="Times New Roman"/>
                <w:sz w:val="24"/>
                <w:szCs w:val="24"/>
              </w:rPr>
            </w:pP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"МЖК"</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Транспортная,1а</w:t>
            </w:r>
          </w:p>
          <w:p w:rsidR="0002103B" w:rsidRPr="00F671EA" w:rsidRDefault="0002103B" w:rsidP="00401915">
            <w:pPr>
              <w:spacing w:after="0" w:line="240" w:lineRule="auto"/>
              <w:jc w:val="center"/>
              <w:rPr>
                <w:rFonts w:ascii="Times New Roman" w:hAnsi="Times New Roman" w:cs="Times New Roman"/>
                <w:sz w:val="24"/>
                <w:szCs w:val="24"/>
              </w:rPr>
            </w:pP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5</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"Уют"</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Садовая,7а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"Каспий"</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Первомайская,10а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"Березка"</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Комсомольская, 1д</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32</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"Элит"</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Первомайская,11-2</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алкогольными напитками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52,2</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31</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"Империал"</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Первомайская,4а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алкогольными напитками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102,1</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72,5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«Волна»</w:t>
            </w:r>
          </w:p>
        </w:tc>
        <w:tc>
          <w:tcPr>
            <w:tcW w:w="3402" w:type="dxa"/>
            <w:shd w:val="clear" w:color="auto" w:fill="auto"/>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ул.Ленина,16</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59,4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shd w:val="clear" w:color="auto" w:fill="auto"/>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«Жасмин»</w:t>
            </w:r>
          </w:p>
        </w:tc>
        <w:tc>
          <w:tcPr>
            <w:tcW w:w="3402" w:type="dxa"/>
            <w:shd w:val="clear" w:color="auto" w:fill="auto"/>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ул.Ленина, 21</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72</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«Тополек»</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ул.Ленина,9</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«Солнечный»</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ул.Первомайская,5</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162,5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«Кооператив»</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 Комсомольская,1б</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85,9</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55,3</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15</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«Весна»</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 Комсомольская,1в</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«Сказка»</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Чернышевского, 9б</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«Фруктовый рай»</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ул.Первомайская,8а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фруктами, овощами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«Фруктовый рай»</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ул.Комсомольская,1к</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фруктами, овощами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«Фруктовый рай»</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Воинов Интернационалистов, 1в</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фруктами, овощами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«Алкомаркет»</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ул.Строительная,1б</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алкоголем</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21</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«Новинка»</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Комсомольская,2д</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22</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"Планета"</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Ленина,5</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98</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23</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"Мастер пол"</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ул.Ленина,5</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112</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68</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24</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"Галант"</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ул.Ленина,20</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62</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"Детство"</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ул.Ленина,20а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73</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p>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"Ажур"</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 21</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33,5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33,5</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"У Дмитриевича"</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 13а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автозапчастями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117</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95</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28</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"Черемушки"</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МКР МЖК, 5а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автозапчастями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"Ирина"</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 18</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152,2</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131</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«Регион»</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 16</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101,2</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80</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31</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«Спецодежда»</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ул.Ленина,21</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44,4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28,6</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32</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«Алиса»</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Ленина,2б</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259,3</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115</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33</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«Ручной электро инструмент»</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Ленина,5</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98,3</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59,9</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34</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«Золотой»</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Ленина,16</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87</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35</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«Мебель-сити»</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Строительная,10а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мягкой и корпусной мебелью</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271,7</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271,7</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36</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«Торговый центр»</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Первомайская,9</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мягкой и корпусной мебелью</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114</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37</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«Аристократ»</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Чернышевского,9а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мягкой и корпусной мебелью</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700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650</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38</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«Меркурий»</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Первомайская,6а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471</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310</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39</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«Любимый дом»</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ул.Ленина,9б</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576,3</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270</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40</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«Бытовая техника»</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Первомайская,7</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бытовой техникой</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115</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41</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«Мобиком»</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Ленина,19а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электроникой</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46,8</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43</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42</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«МТС»</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Комсомольская, 2е</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электроникой</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75</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43</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«Океан»</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Первомайская,11</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электроникой</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44</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«Сладкий сон»</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Первомайская,8а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16,2</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45</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«Текстиль»</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Первомайская,2б</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195</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120</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46</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«Стиль»</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Чернышевского,9б</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53</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53</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47</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«Престиж»</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Октябрьская,15а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непродовольственными товарами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216</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96</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48</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«Цветы»</w:t>
            </w:r>
          </w:p>
          <w:p w:rsidR="0002103B" w:rsidRPr="00F671EA" w:rsidRDefault="0002103B" w:rsidP="00401915">
            <w:pPr>
              <w:spacing w:after="0" w:line="240" w:lineRule="auto"/>
              <w:jc w:val="center"/>
              <w:rPr>
                <w:rFonts w:ascii="Times New Roman" w:hAnsi="Times New Roman" w:cs="Times New Roman"/>
                <w:sz w:val="24"/>
                <w:szCs w:val="24"/>
              </w:rPr>
            </w:pP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w:t>
            </w:r>
          </w:p>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Чернышевского,9а</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цветами</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w:t>
            </w:r>
          </w:p>
        </w:tc>
      </w:tr>
      <w:tr w:rsidR="00612E6B" w:rsidRPr="00F671EA" w:rsidTr="00401915">
        <w:trPr>
          <w:trHeight w:val="315"/>
          <w:jc w:val="center"/>
        </w:trPr>
        <w:tc>
          <w:tcPr>
            <w:tcW w:w="70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49</w:t>
            </w:r>
          </w:p>
        </w:tc>
        <w:tc>
          <w:tcPr>
            <w:tcW w:w="170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«Энергокомплект»</w:t>
            </w:r>
          </w:p>
        </w:tc>
        <w:tc>
          <w:tcPr>
            <w:tcW w:w="3402"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Комсомольская, 1ж</w:t>
            </w:r>
          </w:p>
        </w:tc>
        <w:tc>
          <w:tcPr>
            <w:tcW w:w="3544" w:type="dxa"/>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электротоварами, сантехникой</w:t>
            </w:r>
          </w:p>
        </w:tc>
        <w:tc>
          <w:tcPr>
            <w:tcW w:w="709"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144</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02103B" w:rsidRPr="00F671EA" w:rsidRDefault="0002103B"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79</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«Сайхан»</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Первомайская,15</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202</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150</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51</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«Марьяж»</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Комсомольская, 1ж</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140</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83</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52</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«Блеск»</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ул.Первомайская,8б</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53</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«Антон»</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Транспортная, 2в</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200</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84</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54</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«Сельхоз запчасти»</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Транспортная, 2в</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97</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55</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«Аргунь»</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Губина,5</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170</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80</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56</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«Тысяча мелочей»</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ул.Чернышевского,9а</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185,9</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122</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57</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«Давис»</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ул.Чернышевского,9а</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185,9</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110</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58</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«Галактика»</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Приаргунский район, пгт. Приаргунск, ул. Комсомольская, 1Г</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200</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59</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«Пятерка»</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Ленина,20а</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«Тройка»</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Ленина,5</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126</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61</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«Алиса»</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ул.Трактовая,1а</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62</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«Продмикс»</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 Первомайская,7</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193</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63</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«Продмикс»</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пгт.Приаргунск, ул. Транспортная,5в</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968</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64</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«Наш дискаунтер»</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 , пгт.Приаргунск, ул.Транспортная,2д</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720,8</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65</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«Светофор»</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Приаргунский район, п. Приаргунск, ул. Транспортная, 1</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66</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«Микс»</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Приаргунский район, п. Приаргунск, ул. Ленина, 16а</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157,5</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w:t>
            </w:r>
          </w:p>
        </w:tc>
        <w:tc>
          <w:tcPr>
            <w:tcW w:w="170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«Игрушки»</w:t>
            </w:r>
          </w:p>
        </w:tc>
        <w:tc>
          <w:tcPr>
            <w:tcW w:w="3402"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 16, пом. 3</w:t>
            </w:r>
          </w:p>
        </w:tc>
        <w:tc>
          <w:tcPr>
            <w:tcW w:w="3544" w:type="dxa"/>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251,3</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401915">
        <w:trPr>
          <w:trHeight w:val="315"/>
          <w:jc w:val="center"/>
        </w:trPr>
        <w:tc>
          <w:tcPr>
            <w:tcW w:w="704" w:type="dxa"/>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68</w:t>
            </w:r>
          </w:p>
        </w:tc>
        <w:tc>
          <w:tcPr>
            <w:tcW w:w="1701" w:type="dxa"/>
            <w:shd w:val="clear" w:color="auto" w:fill="auto"/>
            <w:noWrap/>
            <w:vAlign w:val="center"/>
          </w:tcPr>
          <w:p w:rsidR="00634F56" w:rsidRPr="00F671EA" w:rsidRDefault="00634F56" w:rsidP="00401915">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«Аслан»</w:t>
            </w:r>
          </w:p>
          <w:p w:rsidR="00634F56" w:rsidRPr="00F671EA" w:rsidRDefault="00634F56" w:rsidP="00401915">
            <w:pPr>
              <w:spacing w:after="0" w:line="240" w:lineRule="auto"/>
              <w:jc w:val="center"/>
              <w:rPr>
                <w:rFonts w:ascii="Times New Roman" w:hAnsi="Times New Roman" w:cs="Times New Roman"/>
                <w:sz w:val="24"/>
                <w:szCs w:val="24"/>
              </w:rPr>
            </w:pPr>
          </w:p>
        </w:tc>
        <w:tc>
          <w:tcPr>
            <w:tcW w:w="3402" w:type="dxa"/>
            <w:shd w:val="clear" w:color="auto" w:fill="auto"/>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674310, Забайкальский край, пгт. Приаргунск, ул. Ленина, 20</w:t>
            </w:r>
          </w:p>
        </w:tc>
        <w:tc>
          <w:tcPr>
            <w:tcW w:w="3544" w:type="dxa"/>
            <w:shd w:val="clear" w:color="auto" w:fill="auto"/>
            <w:vAlign w:val="center"/>
          </w:tcPr>
          <w:p w:rsidR="00634F56" w:rsidRPr="00F671EA" w:rsidRDefault="00634F56" w:rsidP="00401915">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275"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512,1</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134" w:type="dxa"/>
            <w:shd w:val="clear" w:color="auto" w:fill="auto"/>
            <w:noWrap/>
            <w:vAlign w:val="center"/>
          </w:tcPr>
          <w:p w:rsidR="00634F56" w:rsidRPr="00F671EA" w:rsidRDefault="00634F56"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7A4C77">
        <w:trPr>
          <w:trHeight w:val="315"/>
          <w:jc w:val="center"/>
        </w:trPr>
        <w:tc>
          <w:tcPr>
            <w:tcW w:w="14454" w:type="dxa"/>
            <w:gridSpan w:val="9"/>
            <w:vAlign w:val="center"/>
          </w:tcPr>
          <w:p w:rsidR="00FD45C4" w:rsidRPr="00F671EA" w:rsidRDefault="00FD45C4"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Бырка</w:t>
            </w: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674330, Забайкальский край, с. Бырка, ул. Комсомольская, 31</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674330, Забайкальский край, с. Бырка, ул. Комсомольская , 6</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«Фартуна»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674330, Забайкальский край, с.Бырка, ул. Большая ,8</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 xml:space="preserve">Розничная торговля продовольственными, </w:t>
            </w:r>
            <w:r w:rsidRPr="00F671EA">
              <w:rPr>
                <w:rFonts w:ascii="Times New Roman" w:hAnsi="Times New Roman" w:cs="Times New Roman"/>
                <w:sz w:val="24"/>
                <w:szCs w:val="24"/>
              </w:rPr>
              <w:lastRenderedPageBreak/>
              <w:t>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4</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674330, Забайкальский край, с.Бырка, ул. Большая ,41</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674330, Забайкальский край, с.Бырка, ул. Большая ,31</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FD45C4" w:rsidRPr="00F671EA" w:rsidRDefault="00FD45C4"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Дурой</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«Макс»</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Дурой, ул. Баженова, 34б</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Дурой, ул. Баженова, 34в</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FD45C4" w:rsidRPr="00F671EA" w:rsidRDefault="00FD45C4"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Погадаево</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«Любава»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Погадаево, ул. Советская, 22</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«Ива»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Погадаево, ул. Школьная, 28</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FD45C4" w:rsidRPr="00F671EA" w:rsidRDefault="00FD45C4"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Староцурухайтуй</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"Аргунь"</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674335, Забайкальский край, с. Староцурухайтуй, ул. Садовая, 17</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"Аргунь"</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674335, Забайкальский край, с. Староцурухайтуй, ул. Садовая, 17</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"Дежурный"</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674335, Забайкальский край, с. Староцурухайтуй, ул. Садовая, 17б</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«Школьный»</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674335, Забайкальский край, с Староцурухайтуй, ул Партизан-Шестаковых, 7/2</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Усть-Тасуркай</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магазин «Надежда»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с. Усть – Тасуркай, ул. Центральная, д.32а</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магазин «Моя семья»</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с. Усть – Тасуркай, ул. Центральная, д.33</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3</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магазин «Теремок»</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с. Усть – Тасуркай, ул. Черемушки, д.15</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с. Верхний Тасуркай, ул. Шапошникова, д.16, кв.2</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магазин «Радуга»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с. Верхний Тасуркай</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lang w:eastAsia="zh-CN"/>
              </w:rPr>
              <w:t>с. Новоивановка, ул. Новая, д.1</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Молодежный</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«Василёк»</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Забайкальский край, Приаргунский район, п. Молодёжный, ул. Садовая, д.7., кв.2</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«Купец»</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Забайкальский край, Приаргунский район, п. Молодёжный, ул. Степная, д.13а</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«Черемушки»,</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Забайкальский край, Приаргунский район, п. </w:t>
            </w:r>
            <w:r w:rsidRPr="00F671EA">
              <w:rPr>
                <w:rFonts w:ascii="Times New Roman" w:hAnsi="Times New Roman" w:cs="Times New Roman"/>
                <w:sz w:val="24"/>
                <w:szCs w:val="24"/>
              </w:rPr>
              <w:lastRenderedPageBreak/>
              <w:t>Молодёжный, ул. Юбилейная, д.2., кв. 2</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lastRenderedPageBreak/>
              <w:t xml:space="preserve">Розничная торговля продовольственными, </w:t>
            </w:r>
            <w:r w:rsidRPr="00F671EA">
              <w:rPr>
                <w:rFonts w:ascii="Times New Roman" w:hAnsi="Times New Roman" w:cs="Times New Roman"/>
                <w:sz w:val="24"/>
                <w:szCs w:val="24"/>
              </w:rPr>
              <w:lastRenderedPageBreak/>
              <w:t>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4</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«Мечта»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Забайкальский край, Приаргунский район, п. Молодёжный, ул. Молодёжная, д.8.</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«Центр»</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Забайкальский край, Приаргунский район, п. Молодёжный, ул. Целинная, 8а.</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«У дяди Гани»</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Забайкальский край, Приаргунский район, с. Кути, ул. Центральная, д.4, кв.2.</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«Наташа»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Забайкальский край, Приаргунский район, п. Молодежный, ул. Владимирская, д. 17</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Новоцурухайтуй</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«Тополёк»</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674333, Забайкальский край, Приаргунский район, село Новоцурухайтуй, ул. Лазо, 62</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«Анна»</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674333, Забайкальский край, Приаргунский район, село Новоцурухайтуй, ул. Лазо, 10</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«Анна»</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674333, Забайкальский край, Приаргунский район, село Новоцурухайтуй, ул. Федорова, 28а</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674331, Забайкальский край, Приаргунский район, село Улан,</w:t>
            </w:r>
          </w:p>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ул. Алфёрова, 9</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674331, Забайкальский край, Приаргунский район,</w:t>
            </w:r>
          </w:p>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село Улан, ул. Горная, 25</w:t>
            </w:r>
          </w:p>
        </w:tc>
        <w:tc>
          <w:tcPr>
            <w:tcW w:w="3544" w:type="dxa"/>
            <w:shd w:val="clear" w:color="auto" w:fill="auto"/>
            <w:vAlign w:val="center"/>
          </w:tcPr>
          <w:p w:rsidR="009F3F68" w:rsidRPr="00F671EA" w:rsidRDefault="009F3F68" w:rsidP="009F3F68">
            <w:pPr>
              <w:spacing w:after="0" w:line="240" w:lineRule="auto"/>
              <w:jc w:val="cente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«Аргунь»</w:t>
            </w:r>
          </w:p>
          <w:p w:rsidR="009F3F68" w:rsidRPr="00F671EA" w:rsidRDefault="009F3F68" w:rsidP="009F3F68">
            <w:pPr>
              <w:tabs>
                <w:tab w:val="left" w:pos="2304"/>
              </w:tabs>
              <w:spacing w:after="0" w:line="240" w:lineRule="auto"/>
              <w:jc w:val="center"/>
              <w:rPr>
                <w:rFonts w:ascii="Times New Roman" w:hAnsi="Times New Roman" w:cs="Times New Roman"/>
                <w:sz w:val="24"/>
                <w:szCs w:val="24"/>
              </w:rPr>
            </w:pP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674333, Забайкальский край, Приаргунский район, село Новоцурухайтуй, ул. Федорова, 55а</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Урулюнгуй</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"Радуга"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674314, Забайкальский край, с. Урулюнгуй, ул. Аксенова, 25</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"Лилия"</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674314, Забайкальский край, с. Урулюнгуй, ул. Аксенова, 24</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"Окей"</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674314, Забайкальский край, с. Урулюнгуй, ул. Советская, 22</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Розничная торговля продовольственными, </w:t>
            </w:r>
            <w:r w:rsidRPr="00F671EA">
              <w:rPr>
                <w:rFonts w:ascii="Times New Roman" w:hAnsi="Times New Roman" w:cs="Times New Roman"/>
                <w:sz w:val="24"/>
                <w:szCs w:val="24"/>
              </w:rPr>
              <w:lastRenderedPageBreak/>
              <w:t>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Кличка</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«Меркурий</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674320, Забайкальский край, Приаргунский район, п. Кличка ул. Юбилейная д.3</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«Дарья»</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674320, Забайкальский край, Приаргунский район, п. Кличка, ул. Железнодорожная д.6, ул. Ленина д.9</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«Апельсинка»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Забайкальский край, Приаргунский район, п. Кличка ул. Железнодорожная д.14</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«Караван»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674320, Забайкальский край, Приаргунский район, п. Кличка ул. Железнодорожная 5а</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«Надежда»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67432, Забайкальский край, Приаргунский район, п. Кличка, ул. Ленина д. 17</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Досатуй</w:t>
            </w: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«Новый центр»</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Юбилейная, 8А</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«Центр»</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Ленина, 17Б</w:t>
            </w:r>
          </w:p>
          <w:p w:rsidR="009F3F68" w:rsidRPr="00F671EA" w:rsidRDefault="009F3F68" w:rsidP="009F3F68">
            <w:pPr>
              <w:spacing w:after="0" w:line="240" w:lineRule="auto"/>
              <w:jc w:val="center"/>
              <w:rPr>
                <w:rFonts w:ascii="Times New Roman" w:hAnsi="Times New Roman" w:cs="Times New Roman"/>
                <w:sz w:val="24"/>
                <w:szCs w:val="24"/>
              </w:rPr>
            </w:pP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«Берёзка»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Юбилейная, 2б</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«Глория»</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Ленина, 20Б</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«Светлана»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Привокзальная, 3</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Советская, 56</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«Багульник»</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Привокзальная, 3</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Юбилейная, 4А</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2918E0" w:rsidRPr="00F671EA" w:rsidRDefault="001F6B38"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9</w:t>
            </w:r>
          </w:p>
        </w:tc>
        <w:tc>
          <w:tcPr>
            <w:tcW w:w="1701" w:type="dxa"/>
            <w:shd w:val="clear" w:color="auto" w:fill="auto"/>
            <w:noWrap/>
            <w:vAlign w:val="center"/>
          </w:tcPr>
          <w:p w:rsidR="002918E0" w:rsidRPr="00F671EA" w:rsidRDefault="002918E0" w:rsidP="00401915">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Досатуй ул. Пролетарская, 27</w:t>
            </w:r>
          </w:p>
        </w:tc>
        <w:tc>
          <w:tcPr>
            <w:tcW w:w="3544" w:type="dxa"/>
            <w:shd w:val="clear" w:color="auto" w:fill="auto"/>
            <w:vAlign w:val="center"/>
          </w:tcPr>
          <w:p w:rsidR="002918E0" w:rsidRPr="00F671EA" w:rsidRDefault="00401915"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2918E0" w:rsidRPr="00F671EA" w:rsidRDefault="002918E0" w:rsidP="00401915">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2918E0" w:rsidRPr="00F671EA" w:rsidRDefault="009F3F68"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2918E0" w:rsidRPr="00F671EA" w:rsidRDefault="002918E0" w:rsidP="00401915">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2918E0" w:rsidRPr="00F671EA" w:rsidRDefault="002918E0" w:rsidP="00401915">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2918E0" w:rsidRPr="00F671EA" w:rsidRDefault="002918E0" w:rsidP="00401915">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Зоргол</w:t>
            </w: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b/>
                <w:sz w:val="24"/>
                <w:szCs w:val="24"/>
              </w:rPr>
            </w:pPr>
            <w:r w:rsidRPr="00F671EA">
              <w:rPr>
                <w:rFonts w:ascii="Times New Roman" w:hAnsi="Times New Roman" w:cs="Times New Roman"/>
                <w:sz w:val="24"/>
                <w:szCs w:val="24"/>
              </w:rPr>
              <w:t>с. Зоргол, ул. Пешкова, 56</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«Гуран»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Зоргол, ул. Пешкова, 13</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«Любава»</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Зоргол, ул. Пешкова, 34</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701" w:type="dxa"/>
            <w:shd w:val="clear" w:color="auto" w:fill="auto"/>
            <w:noWrap/>
            <w:vAlign w:val="center"/>
          </w:tcPr>
          <w:p w:rsidR="009F3F68" w:rsidRPr="00F671EA" w:rsidRDefault="009F3F68" w:rsidP="009F3F68">
            <w:pPr>
              <w:tabs>
                <w:tab w:val="left" w:pos="2304"/>
              </w:tabs>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 «Рубин»,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Зоргол, ул. Школьная, 1</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7A4C77">
        <w:trPr>
          <w:trHeight w:val="315"/>
          <w:jc w:val="center"/>
        </w:trPr>
        <w:tc>
          <w:tcPr>
            <w:tcW w:w="14454" w:type="dxa"/>
            <w:gridSpan w:val="9"/>
            <w:vAlign w:val="center"/>
          </w:tcPr>
          <w:p w:rsidR="002918E0" w:rsidRPr="00F671EA" w:rsidRDefault="002918E0"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Пограничный</w:t>
            </w: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Пограничный, ул. Школьная, д.12</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2</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Талман-Борзя, ул Юбилейная, д.26</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Пограничный, ул. Школьная, д.14</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Пограничный, ул. Советская,д.12</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Пограничный, ул. Школьная,д.33</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Пограничный, ул. Советская, д.19/1</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Пограничный, ул. Назара Губина, д.22/1</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Норинск. У. Набережная, д.5/2</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9F3F68">
        <w:trPr>
          <w:trHeight w:val="315"/>
          <w:jc w:val="center"/>
        </w:trPr>
        <w:tc>
          <w:tcPr>
            <w:tcW w:w="704" w:type="dxa"/>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9</w:t>
            </w:r>
          </w:p>
        </w:tc>
        <w:tc>
          <w:tcPr>
            <w:tcW w:w="170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 Талман-Борзя., ул Юбилейная, д.4</w:t>
            </w:r>
          </w:p>
        </w:tc>
        <w:tc>
          <w:tcPr>
            <w:tcW w:w="3544" w:type="dxa"/>
            <w:shd w:val="clear" w:color="auto" w:fill="auto"/>
            <w:vAlign w:val="center"/>
          </w:tcPr>
          <w:p w:rsidR="009F3F68" w:rsidRPr="00F671EA" w:rsidRDefault="009F3F68" w:rsidP="009F3F6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275" w:type="dxa"/>
            <w:shd w:val="clear" w:color="auto" w:fill="auto"/>
            <w:noWrap/>
            <w:vAlign w:val="bottom"/>
          </w:tcPr>
          <w:p w:rsidR="009F3F68" w:rsidRPr="00F671EA" w:rsidRDefault="009F3F68" w:rsidP="009F3F68">
            <w:pPr>
              <w:jc w:val="center"/>
            </w:pPr>
            <w:r w:rsidRPr="00F671EA">
              <w:rPr>
                <w:rFonts w:ascii="Times New Roman" w:hAnsi="Times New Roman" w:cs="Times New Roman"/>
                <w:sz w:val="24"/>
                <w:szCs w:val="24"/>
              </w:rPr>
              <w:t>капитальный</w:t>
            </w:r>
          </w:p>
        </w:tc>
        <w:tc>
          <w:tcPr>
            <w:tcW w:w="851"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9F3F68" w:rsidRPr="00F671EA" w:rsidRDefault="009F3F68" w:rsidP="009F3F68">
            <w:pPr>
              <w:spacing w:after="0" w:line="240" w:lineRule="auto"/>
              <w:jc w:val="center"/>
              <w:rPr>
                <w:rFonts w:ascii="Times New Roman" w:hAnsi="Times New Roman" w:cs="Times New Roman"/>
                <w:sz w:val="24"/>
                <w:szCs w:val="24"/>
              </w:rPr>
            </w:pPr>
          </w:p>
        </w:tc>
      </w:tr>
      <w:tr w:rsidR="00612E6B" w:rsidRPr="00F671EA" w:rsidTr="00401915">
        <w:trPr>
          <w:trHeight w:val="315"/>
          <w:jc w:val="center"/>
        </w:trPr>
        <w:tc>
          <w:tcPr>
            <w:tcW w:w="704" w:type="dxa"/>
            <w:vAlign w:val="center"/>
          </w:tcPr>
          <w:p w:rsidR="001F6B38" w:rsidRPr="00F671EA" w:rsidRDefault="001F6B38"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1701" w:type="dxa"/>
            <w:shd w:val="clear" w:color="auto" w:fill="auto"/>
            <w:noWrap/>
            <w:vAlign w:val="center"/>
          </w:tcPr>
          <w:p w:rsidR="001F6B38" w:rsidRPr="00F671EA" w:rsidRDefault="001F6B38"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Магазин</w:t>
            </w:r>
          </w:p>
        </w:tc>
        <w:tc>
          <w:tcPr>
            <w:tcW w:w="3402" w:type="dxa"/>
            <w:shd w:val="clear" w:color="auto" w:fill="auto"/>
            <w:vAlign w:val="center"/>
          </w:tcPr>
          <w:p w:rsidR="001F6B38" w:rsidRPr="00F671EA" w:rsidRDefault="001F6B38"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 Пограничный, ул. Школьная, д.12</w:t>
            </w:r>
          </w:p>
        </w:tc>
        <w:tc>
          <w:tcPr>
            <w:tcW w:w="3544" w:type="dxa"/>
            <w:shd w:val="clear" w:color="auto" w:fill="auto"/>
            <w:vAlign w:val="center"/>
          </w:tcPr>
          <w:p w:rsidR="001F6B38" w:rsidRPr="00F671EA" w:rsidRDefault="00401915"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Розничная торговля продовольственными, непродовольственными товарами</w:t>
            </w:r>
          </w:p>
        </w:tc>
        <w:tc>
          <w:tcPr>
            <w:tcW w:w="709" w:type="dxa"/>
            <w:shd w:val="clear" w:color="auto" w:fill="auto"/>
            <w:noWrap/>
            <w:vAlign w:val="center"/>
          </w:tcPr>
          <w:p w:rsidR="001F6B38" w:rsidRPr="00F671EA" w:rsidRDefault="001F6B38" w:rsidP="00401915">
            <w:pPr>
              <w:spacing w:after="0" w:line="240" w:lineRule="auto"/>
              <w:jc w:val="center"/>
              <w:rPr>
                <w:rFonts w:ascii="Times New Roman" w:hAnsi="Times New Roman" w:cs="Times New Roman"/>
                <w:sz w:val="24"/>
                <w:szCs w:val="24"/>
              </w:rPr>
            </w:pPr>
          </w:p>
        </w:tc>
        <w:tc>
          <w:tcPr>
            <w:tcW w:w="1275" w:type="dxa"/>
            <w:shd w:val="clear" w:color="auto" w:fill="auto"/>
            <w:noWrap/>
            <w:vAlign w:val="center"/>
          </w:tcPr>
          <w:p w:rsidR="001F6B38" w:rsidRPr="00F671EA" w:rsidRDefault="009F3F68" w:rsidP="00401915">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капитальный</w:t>
            </w:r>
          </w:p>
        </w:tc>
        <w:tc>
          <w:tcPr>
            <w:tcW w:w="851" w:type="dxa"/>
            <w:shd w:val="clear" w:color="auto" w:fill="auto"/>
            <w:noWrap/>
            <w:vAlign w:val="center"/>
          </w:tcPr>
          <w:p w:rsidR="001F6B38" w:rsidRPr="00F671EA" w:rsidRDefault="001F6B38" w:rsidP="00401915">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1F6B38" w:rsidRPr="00F671EA" w:rsidRDefault="001F6B38" w:rsidP="00401915">
            <w:pPr>
              <w:spacing w:after="0" w:line="240" w:lineRule="auto"/>
              <w:jc w:val="center"/>
              <w:rPr>
                <w:rFonts w:ascii="Times New Roman" w:hAnsi="Times New Roman" w:cs="Times New Roman"/>
                <w:sz w:val="24"/>
                <w:szCs w:val="24"/>
              </w:rPr>
            </w:pPr>
          </w:p>
        </w:tc>
        <w:tc>
          <w:tcPr>
            <w:tcW w:w="1134" w:type="dxa"/>
            <w:shd w:val="clear" w:color="auto" w:fill="auto"/>
            <w:noWrap/>
            <w:vAlign w:val="center"/>
          </w:tcPr>
          <w:p w:rsidR="001F6B38" w:rsidRPr="00F671EA" w:rsidRDefault="001F6B38" w:rsidP="00401915">
            <w:pPr>
              <w:spacing w:after="0" w:line="240" w:lineRule="auto"/>
              <w:jc w:val="center"/>
              <w:rPr>
                <w:rFonts w:ascii="Times New Roman" w:hAnsi="Times New Roman" w:cs="Times New Roman"/>
                <w:sz w:val="24"/>
                <w:szCs w:val="24"/>
              </w:rPr>
            </w:pPr>
          </w:p>
        </w:tc>
      </w:tr>
    </w:tbl>
    <w:p w:rsidR="0002103B" w:rsidRPr="00F671EA" w:rsidRDefault="0002103B" w:rsidP="0002103B">
      <w:pPr>
        <w:pStyle w:val="afffc"/>
        <w:ind w:firstLine="0"/>
        <w:jc w:val="left"/>
        <w:rPr>
          <w:rFonts w:ascii="Times New Roman" w:hAnsi="Times New Roman" w:cs="Times New Roman"/>
          <w:i w:val="0"/>
          <w:lang w:eastAsia="x-none"/>
        </w:rPr>
        <w:sectPr w:rsidR="0002103B" w:rsidRPr="00F671EA" w:rsidSect="00D856A3">
          <w:footerReference w:type="first" r:id="rId34"/>
          <w:pgSz w:w="16838" w:h="11906" w:orient="landscape"/>
          <w:pgMar w:top="1701" w:right="851" w:bottom="851" w:left="851" w:header="709" w:footer="709" w:gutter="0"/>
          <w:cols w:space="708"/>
          <w:titlePg/>
          <w:docGrid w:linePitch="360"/>
        </w:sectPr>
      </w:pPr>
    </w:p>
    <w:p w:rsidR="001816C8" w:rsidRPr="00F671EA" w:rsidRDefault="001816C8" w:rsidP="001816C8">
      <w:pPr>
        <w:pStyle w:val="afffe"/>
        <w:rPr>
          <w:rFonts w:ascii="Times New Roman" w:hAnsi="Times New Roman" w:cs="Times New Roman"/>
          <w:szCs w:val="28"/>
          <w:lang w:val="ru-RU"/>
        </w:rPr>
      </w:pPr>
      <w:r w:rsidRPr="00F671EA">
        <w:rPr>
          <w:rFonts w:ascii="Times New Roman" w:hAnsi="Times New Roman" w:cs="Times New Roman"/>
          <w:szCs w:val="28"/>
        </w:rPr>
        <w:lastRenderedPageBreak/>
        <w:t xml:space="preserve">Таблица </w:t>
      </w:r>
      <w:r w:rsidRPr="00F671EA">
        <w:rPr>
          <w:rFonts w:ascii="Times New Roman" w:hAnsi="Times New Roman" w:cs="Times New Roman"/>
          <w:szCs w:val="28"/>
          <w:lang w:val="ru-RU"/>
        </w:rPr>
        <w:t>2.1.3.5.7</w:t>
      </w:r>
    </w:p>
    <w:p w:rsidR="0002103B" w:rsidRPr="00F671EA" w:rsidRDefault="0002103B" w:rsidP="0002103B">
      <w:pPr>
        <w:jc w:val="center"/>
        <w:rPr>
          <w:rFonts w:ascii="Times New Roman" w:hAnsi="Times New Roman" w:cs="Times New Roman"/>
          <w:sz w:val="28"/>
          <w:lang w:eastAsia="x-none"/>
        </w:rPr>
      </w:pPr>
      <w:r w:rsidRPr="00F671EA">
        <w:rPr>
          <w:rFonts w:ascii="Times New Roman" w:hAnsi="Times New Roman" w:cs="Times New Roman"/>
          <w:sz w:val="28"/>
          <w:lang w:eastAsia="x-none"/>
        </w:rPr>
        <w:t>Объекты общественного питания Приаргунского муниципального округа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2096"/>
        <w:gridCol w:w="3763"/>
        <w:gridCol w:w="3686"/>
        <w:gridCol w:w="2268"/>
        <w:gridCol w:w="2693"/>
      </w:tblGrid>
      <w:tr w:rsidR="00612E6B" w:rsidRPr="00F671EA" w:rsidTr="000E489C">
        <w:trPr>
          <w:trHeight w:val="476"/>
        </w:trPr>
        <w:tc>
          <w:tcPr>
            <w:tcW w:w="486" w:type="dxa"/>
            <w:vMerge w:val="restart"/>
            <w:vAlign w:val="center"/>
          </w:tcPr>
          <w:p w:rsidR="0002103B" w:rsidRPr="00F671EA" w:rsidRDefault="0002103B" w:rsidP="000E489C">
            <w:pPr>
              <w:spacing w:after="0"/>
              <w:ind w:left="-71" w:right="-51"/>
              <w:jc w:val="center"/>
              <w:rPr>
                <w:rFonts w:ascii="Times New Roman" w:hAnsi="Times New Roman" w:cs="Times New Roman"/>
                <w:b/>
                <w:sz w:val="24"/>
                <w:szCs w:val="24"/>
              </w:rPr>
            </w:pPr>
            <w:r w:rsidRPr="00F671EA">
              <w:rPr>
                <w:rFonts w:ascii="Times New Roman" w:hAnsi="Times New Roman" w:cs="Times New Roman"/>
                <w:b/>
                <w:snapToGrid w:val="0"/>
                <w:sz w:val="24"/>
                <w:szCs w:val="24"/>
              </w:rPr>
              <w:t>№ п/п</w:t>
            </w:r>
          </w:p>
        </w:tc>
        <w:tc>
          <w:tcPr>
            <w:tcW w:w="2096" w:type="dxa"/>
            <w:vMerge w:val="restart"/>
            <w:shd w:val="clear" w:color="auto" w:fill="auto"/>
            <w:vAlign w:val="center"/>
          </w:tcPr>
          <w:p w:rsidR="0002103B" w:rsidRPr="00F671EA" w:rsidRDefault="0002103B" w:rsidP="000E489C">
            <w:pPr>
              <w:spacing w:after="0"/>
              <w:ind w:left="-71" w:right="-51"/>
              <w:jc w:val="center"/>
              <w:rPr>
                <w:rFonts w:ascii="Times New Roman" w:hAnsi="Times New Roman" w:cs="Times New Roman"/>
                <w:b/>
                <w:sz w:val="24"/>
                <w:szCs w:val="24"/>
              </w:rPr>
            </w:pPr>
            <w:r w:rsidRPr="00F671EA">
              <w:rPr>
                <w:rFonts w:ascii="Times New Roman" w:hAnsi="Times New Roman" w:cs="Times New Roman"/>
                <w:b/>
                <w:sz w:val="24"/>
                <w:szCs w:val="24"/>
              </w:rPr>
              <w:t>Наименование объекта розничной торговли</w:t>
            </w:r>
          </w:p>
        </w:tc>
        <w:tc>
          <w:tcPr>
            <w:tcW w:w="3763" w:type="dxa"/>
            <w:vMerge w:val="restart"/>
            <w:vAlign w:val="center"/>
          </w:tcPr>
          <w:p w:rsidR="0002103B" w:rsidRPr="00F671EA" w:rsidRDefault="0002103B" w:rsidP="000E489C">
            <w:pPr>
              <w:spacing w:after="0"/>
              <w:jc w:val="center"/>
              <w:rPr>
                <w:rFonts w:ascii="Times New Roman" w:hAnsi="Times New Roman" w:cs="Times New Roman"/>
                <w:b/>
                <w:sz w:val="24"/>
                <w:szCs w:val="24"/>
              </w:rPr>
            </w:pPr>
            <w:r w:rsidRPr="00F671EA">
              <w:rPr>
                <w:rFonts w:ascii="Times New Roman" w:hAnsi="Times New Roman" w:cs="Times New Roman"/>
                <w:b/>
                <w:snapToGrid w:val="0"/>
                <w:sz w:val="24"/>
                <w:szCs w:val="24"/>
              </w:rPr>
              <w:t>Фактический адрес</w:t>
            </w:r>
            <w:r w:rsidRPr="00F671EA">
              <w:rPr>
                <w:rFonts w:ascii="Times New Roman" w:hAnsi="Times New Roman" w:cs="Times New Roman"/>
                <w:b/>
                <w:sz w:val="24"/>
                <w:szCs w:val="24"/>
              </w:rPr>
              <w:t>, кадастровый номер земельного участка</w:t>
            </w:r>
          </w:p>
        </w:tc>
        <w:tc>
          <w:tcPr>
            <w:tcW w:w="3686" w:type="dxa"/>
            <w:vMerge w:val="restart"/>
            <w:vAlign w:val="center"/>
          </w:tcPr>
          <w:p w:rsidR="0002103B" w:rsidRPr="00F671EA" w:rsidRDefault="0002103B" w:rsidP="000E489C">
            <w:pPr>
              <w:spacing w:after="0"/>
              <w:ind w:left="-71" w:right="-51"/>
              <w:jc w:val="center"/>
              <w:rPr>
                <w:rFonts w:ascii="Times New Roman" w:hAnsi="Times New Roman" w:cs="Times New Roman"/>
                <w:b/>
                <w:snapToGrid w:val="0"/>
                <w:sz w:val="24"/>
                <w:szCs w:val="24"/>
              </w:rPr>
            </w:pPr>
            <w:r w:rsidRPr="00F671EA">
              <w:rPr>
                <w:rFonts w:ascii="Times New Roman" w:hAnsi="Times New Roman" w:cs="Times New Roman"/>
                <w:b/>
                <w:sz w:val="24"/>
                <w:szCs w:val="24"/>
              </w:rPr>
              <w:t>Специализация</w:t>
            </w:r>
          </w:p>
        </w:tc>
        <w:tc>
          <w:tcPr>
            <w:tcW w:w="2268" w:type="dxa"/>
            <w:vMerge w:val="restart"/>
            <w:shd w:val="clear" w:color="auto" w:fill="auto"/>
            <w:vAlign w:val="center"/>
          </w:tcPr>
          <w:p w:rsidR="0002103B" w:rsidRPr="00F671EA" w:rsidRDefault="0002103B" w:rsidP="000E489C">
            <w:pPr>
              <w:spacing w:after="0"/>
              <w:ind w:left="-71" w:right="-51"/>
              <w:jc w:val="center"/>
              <w:rPr>
                <w:rFonts w:ascii="Times New Roman" w:hAnsi="Times New Roman" w:cs="Times New Roman"/>
                <w:b/>
                <w:sz w:val="24"/>
                <w:szCs w:val="24"/>
              </w:rPr>
            </w:pPr>
            <w:r w:rsidRPr="00F671EA">
              <w:rPr>
                <w:rFonts w:ascii="Times New Roman" w:hAnsi="Times New Roman" w:cs="Times New Roman"/>
                <w:b/>
                <w:sz w:val="24"/>
                <w:szCs w:val="24"/>
              </w:rPr>
              <w:t>Количество рабочих мест, ед.</w:t>
            </w:r>
          </w:p>
        </w:tc>
        <w:tc>
          <w:tcPr>
            <w:tcW w:w="2693" w:type="dxa"/>
            <w:vMerge w:val="restart"/>
            <w:vAlign w:val="center"/>
          </w:tcPr>
          <w:p w:rsidR="0002103B" w:rsidRPr="00F671EA" w:rsidRDefault="0002103B" w:rsidP="000E489C">
            <w:pPr>
              <w:spacing w:after="0"/>
              <w:ind w:left="-71" w:right="-51"/>
              <w:jc w:val="center"/>
              <w:rPr>
                <w:rFonts w:ascii="Times New Roman" w:hAnsi="Times New Roman" w:cs="Times New Roman"/>
                <w:b/>
                <w:sz w:val="24"/>
                <w:szCs w:val="24"/>
              </w:rPr>
            </w:pPr>
            <w:r w:rsidRPr="00F671EA">
              <w:rPr>
                <w:rFonts w:ascii="Times New Roman" w:hAnsi="Times New Roman" w:cs="Times New Roman"/>
                <w:b/>
                <w:sz w:val="24"/>
                <w:szCs w:val="24"/>
              </w:rPr>
              <w:t>Количество посадочных мест объекта общественного питания, ед.</w:t>
            </w:r>
          </w:p>
        </w:tc>
      </w:tr>
      <w:tr w:rsidR="00612E6B" w:rsidRPr="00F671EA" w:rsidTr="000E489C">
        <w:trPr>
          <w:trHeight w:val="691"/>
        </w:trPr>
        <w:tc>
          <w:tcPr>
            <w:tcW w:w="486" w:type="dxa"/>
            <w:vMerge/>
            <w:vAlign w:val="center"/>
          </w:tcPr>
          <w:p w:rsidR="0002103B" w:rsidRPr="00F671EA" w:rsidRDefault="0002103B" w:rsidP="000E489C">
            <w:pPr>
              <w:spacing w:after="0"/>
              <w:ind w:left="-71" w:right="-51"/>
              <w:jc w:val="center"/>
              <w:rPr>
                <w:rFonts w:ascii="Times New Roman" w:hAnsi="Times New Roman" w:cs="Times New Roman"/>
                <w:sz w:val="24"/>
                <w:szCs w:val="24"/>
              </w:rPr>
            </w:pPr>
          </w:p>
        </w:tc>
        <w:tc>
          <w:tcPr>
            <w:tcW w:w="2096" w:type="dxa"/>
            <w:vMerge/>
            <w:vAlign w:val="center"/>
          </w:tcPr>
          <w:p w:rsidR="0002103B" w:rsidRPr="00F671EA" w:rsidRDefault="0002103B" w:rsidP="000E489C">
            <w:pPr>
              <w:spacing w:after="0"/>
              <w:ind w:left="-71" w:right="-51"/>
              <w:jc w:val="center"/>
              <w:rPr>
                <w:rFonts w:ascii="Times New Roman" w:hAnsi="Times New Roman" w:cs="Times New Roman"/>
                <w:sz w:val="24"/>
                <w:szCs w:val="24"/>
              </w:rPr>
            </w:pPr>
          </w:p>
        </w:tc>
        <w:tc>
          <w:tcPr>
            <w:tcW w:w="3763" w:type="dxa"/>
            <w:vMerge/>
            <w:vAlign w:val="center"/>
          </w:tcPr>
          <w:p w:rsidR="0002103B" w:rsidRPr="00F671EA" w:rsidRDefault="0002103B" w:rsidP="000E489C">
            <w:pPr>
              <w:spacing w:after="0"/>
              <w:ind w:left="-71" w:right="-51"/>
              <w:jc w:val="center"/>
              <w:rPr>
                <w:rFonts w:ascii="Times New Roman" w:hAnsi="Times New Roman" w:cs="Times New Roman"/>
                <w:b/>
                <w:sz w:val="24"/>
                <w:szCs w:val="24"/>
              </w:rPr>
            </w:pPr>
          </w:p>
        </w:tc>
        <w:tc>
          <w:tcPr>
            <w:tcW w:w="3686" w:type="dxa"/>
            <w:vMerge/>
            <w:vAlign w:val="center"/>
          </w:tcPr>
          <w:p w:rsidR="0002103B" w:rsidRPr="00F671EA" w:rsidRDefault="0002103B" w:rsidP="000E489C">
            <w:pPr>
              <w:spacing w:after="0"/>
              <w:ind w:left="-71" w:right="-51"/>
              <w:jc w:val="center"/>
              <w:rPr>
                <w:rFonts w:ascii="Times New Roman" w:hAnsi="Times New Roman" w:cs="Times New Roman"/>
                <w:b/>
                <w:sz w:val="24"/>
                <w:szCs w:val="24"/>
              </w:rPr>
            </w:pPr>
          </w:p>
        </w:tc>
        <w:tc>
          <w:tcPr>
            <w:tcW w:w="2268" w:type="dxa"/>
            <w:vMerge/>
            <w:vAlign w:val="center"/>
          </w:tcPr>
          <w:p w:rsidR="0002103B" w:rsidRPr="00F671EA" w:rsidRDefault="0002103B" w:rsidP="000E489C">
            <w:pPr>
              <w:spacing w:after="0"/>
              <w:ind w:left="-71" w:right="-51"/>
              <w:jc w:val="center"/>
              <w:rPr>
                <w:rFonts w:ascii="Times New Roman" w:hAnsi="Times New Roman" w:cs="Times New Roman"/>
                <w:b/>
                <w:sz w:val="24"/>
                <w:szCs w:val="24"/>
              </w:rPr>
            </w:pPr>
          </w:p>
        </w:tc>
        <w:tc>
          <w:tcPr>
            <w:tcW w:w="2693" w:type="dxa"/>
            <w:vMerge/>
            <w:vAlign w:val="center"/>
          </w:tcPr>
          <w:p w:rsidR="0002103B" w:rsidRPr="00F671EA" w:rsidRDefault="0002103B" w:rsidP="000E489C">
            <w:pPr>
              <w:spacing w:after="0"/>
              <w:ind w:left="-71" w:right="-51"/>
              <w:jc w:val="center"/>
              <w:rPr>
                <w:rFonts w:ascii="Times New Roman" w:hAnsi="Times New Roman" w:cs="Times New Roman"/>
                <w:b/>
                <w:sz w:val="24"/>
                <w:szCs w:val="24"/>
              </w:rPr>
            </w:pPr>
          </w:p>
        </w:tc>
      </w:tr>
      <w:tr w:rsidR="00612E6B" w:rsidRPr="00F671EA" w:rsidTr="000E489C">
        <w:trPr>
          <w:trHeight w:val="315"/>
        </w:trPr>
        <w:tc>
          <w:tcPr>
            <w:tcW w:w="486" w:type="dxa"/>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096" w:type="dxa"/>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Ресторан "Худжанд"</w:t>
            </w:r>
          </w:p>
        </w:tc>
        <w:tc>
          <w:tcPr>
            <w:tcW w:w="3763" w:type="dxa"/>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р-н, пгт. Приаргунск, ул. Трактовая, 2</w:t>
            </w:r>
          </w:p>
        </w:tc>
        <w:tc>
          <w:tcPr>
            <w:tcW w:w="3686" w:type="dxa"/>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Ресторан японской, китайской европейской кухни</w:t>
            </w:r>
          </w:p>
        </w:tc>
        <w:tc>
          <w:tcPr>
            <w:tcW w:w="2268" w:type="dxa"/>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2693" w:type="dxa"/>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82</w:t>
            </w:r>
          </w:p>
        </w:tc>
      </w:tr>
      <w:tr w:rsidR="00612E6B" w:rsidRPr="00F671EA" w:rsidTr="000E489C">
        <w:trPr>
          <w:trHeight w:val="315"/>
        </w:trPr>
        <w:tc>
          <w:tcPr>
            <w:tcW w:w="486" w:type="dxa"/>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2096" w:type="dxa"/>
            <w:tcBorders>
              <w:bottom w:val="single" w:sz="4" w:space="0" w:color="auto"/>
            </w:tcBorders>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Столовая «Надежда»</w:t>
            </w:r>
          </w:p>
        </w:tc>
        <w:tc>
          <w:tcPr>
            <w:tcW w:w="3763" w:type="dxa"/>
            <w:tcBorders>
              <w:bottom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р-н, пгт. Приаргунск,</w:t>
            </w:r>
          </w:p>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ул. Первомайская, 1</w:t>
            </w:r>
          </w:p>
        </w:tc>
        <w:tc>
          <w:tcPr>
            <w:tcW w:w="3686" w:type="dxa"/>
            <w:tcBorders>
              <w:bottom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столовая</w:t>
            </w:r>
          </w:p>
        </w:tc>
        <w:tc>
          <w:tcPr>
            <w:tcW w:w="2268" w:type="dxa"/>
            <w:tcBorders>
              <w:bottom w:val="single" w:sz="4" w:space="0" w:color="auto"/>
            </w:tcBorders>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2693" w:type="dxa"/>
            <w:tcBorders>
              <w:bottom w:val="single" w:sz="4" w:space="0" w:color="auto"/>
            </w:tcBorders>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35</w:t>
            </w:r>
          </w:p>
        </w:tc>
      </w:tr>
      <w:tr w:rsidR="00612E6B" w:rsidRPr="00F671EA" w:rsidTr="000E489C">
        <w:trPr>
          <w:trHeight w:val="512"/>
        </w:trPr>
        <w:tc>
          <w:tcPr>
            <w:tcW w:w="486" w:type="dxa"/>
            <w:tcBorders>
              <w:right w:val="single" w:sz="4" w:space="0" w:color="auto"/>
            </w:tcBorders>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2096" w:type="dxa"/>
            <w:tcBorders>
              <w:top w:val="single" w:sz="4" w:space="0" w:color="auto"/>
              <w:left w:val="single" w:sz="4" w:space="0" w:color="auto"/>
              <w:bottom w:val="single" w:sz="4" w:space="0" w:color="auto"/>
              <w:right w:val="single" w:sz="4" w:space="0" w:color="auto"/>
            </w:tcBorders>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"Сушимания"</w:t>
            </w:r>
          </w:p>
        </w:tc>
        <w:tc>
          <w:tcPr>
            <w:tcW w:w="3763"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р-он, пгт. Приаргунск, ул. Комсомольская, 2к</w:t>
            </w:r>
          </w:p>
        </w:tc>
        <w:tc>
          <w:tcPr>
            <w:tcW w:w="3686"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японской кухни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2693"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28</w:t>
            </w:r>
          </w:p>
        </w:tc>
      </w:tr>
      <w:tr w:rsidR="00612E6B" w:rsidRPr="00F671EA" w:rsidTr="000E489C">
        <w:trPr>
          <w:trHeight w:val="512"/>
        </w:trPr>
        <w:tc>
          <w:tcPr>
            <w:tcW w:w="486" w:type="dxa"/>
            <w:tcBorders>
              <w:right w:val="single" w:sz="4" w:space="0" w:color="auto"/>
            </w:tcBorders>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2096" w:type="dxa"/>
            <w:tcBorders>
              <w:top w:val="single" w:sz="4" w:space="0" w:color="auto"/>
              <w:left w:val="single" w:sz="4" w:space="0" w:color="auto"/>
              <w:bottom w:val="single" w:sz="4" w:space="0" w:color="auto"/>
              <w:right w:val="single" w:sz="4" w:space="0" w:color="auto"/>
            </w:tcBorders>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«Небеса»</w:t>
            </w:r>
          </w:p>
        </w:tc>
        <w:tc>
          <w:tcPr>
            <w:tcW w:w="3763"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р-н, пгт. Приаргунск, ул. Транспортная, 5а</w:t>
            </w:r>
          </w:p>
        </w:tc>
        <w:tc>
          <w:tcPr>
            <w:tcW w:w="3686"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кавказской кухни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15</w:t>
            </w:r>
          </w:p>
        </w:tc>
      </w:tr>
      <w:tr w:rsidR="00612E6B" w:rsidRPr="00F671EA" w:rsidTr="000E489C">
        <w:trPr>
          <w:trHeight w:val="512"/>
        </w:trPr>
        <w:tc>
          <w:tcPr>
            <w:tcW w:w="486" w:type="dxa"/>
            <w:tcBorders>
              <w:right w:val="single" w:sz="4" w:space="0" w:color="auto"/>
            </w:tcBorders>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2096" w:type="dxa"/>
            <w:tcBorders>
              <w:top w:val="single" w:sz="4" w:space="0" w:color="auto"/>
              <w:left w:val="single" w:sz="4" w:space="0" w:color="auto"/>
              <w:bottom w:val="single" w:sz="4" w:space="0" w:color="auto"/>
              <w:right w:val="single" w:sz="4" w:space="0" w:color="auto"/>
            </w:tcBorders>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Кафе-бар «Слобода»</w:t>
            </w:r>
          </w:p>
        </w:tc>
        <w:tc>
          <w:tcPr>
            <w:tcW w:w="3763"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пгт. Приаргунск, ул. Трактовая 1 "в"</w:t>
            </w:r>
          </w:p>
        </w:tc>
        <w:tc>
          <w:tcPr>
            <w:tcW w:w="3686"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Кафе-бар европейской, японской кухни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2693"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55</w:t>
            </w:r>
          </w:p>
        </w:tc>
      </w:tr>
      <w:tr w:rsidR="00612E6B" w:rsidRPr="00F671EA" w:rsidTr="000E489C">
        <w:trPr>
          <w:trHeight w:val="512"/>
        </w:trPr>
        <w:tc>
          <w:tcPr>
            <w:tcW w:w="486" w:type="dxa"/>
            <w:tcBorders>
              <w:right w:val="single" w:sz="4" w:space="0" w:color="auto"/>
            </w:tcBorders>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2096" w:type="dxa"/>
            <w:tcBorders>
              <w:top w:val="single" w:sz="4" w:space="0" w:color="auto"/>
              <w:left w:val="single" w:sz="4" w:space="0" w:color="auto"/>
              <w:bottom w:val="single" w:sz="4" w:space="0" w:color="auto"/>
              <w:right w:val="single" w:sz="4" w:space="0" w:color="auto"/>
            </w:tcBorders>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«Андижан»</w:t>
            </w:r>
          </w:p>
        </w:tc>
        <w:tc>
          <w:tcPr>
            <w:tcW w:w="3763"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р-н, пгт. Приаргунск,</w:t>
            </w:r>
          </w:p>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ул. Строительная, 1Б</w:t>
            </w:r>
          </w:p>
        </w:tc>
        <w:tc>
          <w:tcPr>
            <w:tcW w:w="3686"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кавказской кухни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2693"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55</w:t>
            </w:r>
          </w:p>
        </w:tc>
      </w:tr>
      <w:tr w:rsidR="00612E6B" w:rsidRPr="00F671EA" w:rsidTr="000E489C">
        <w:trPr>
          <w:trHeight w:val="512"/>
        </w:trPr>
        <w:tc>
          <w:tcPr>
            <w:tcW w:w="486" w:type="dxa"/>
            <w:tcBorders>
              <w:right w:val="single" w:sz="4" w:space="0" w:color="auto"/>
            </w:tcBorders>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2096" w:type="dxa"/>
            <w:tcBorders>
              <w:top w:val="single" w:sz="4" w:space="0" w:color="auto"/>
              <w:left w:val="single" w:sz="4" w:space="0" w:color="auto"/>
              <w:bottom w:val="single" w:sz="4" w:space="0" w:color="auto"/>
              <w:right w:val="single" w:sz="4" w:space="0" w:color="auto"/>
            </w:tcBorders>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«Шампур-Хаус»</w:t>
            </w:r>
          </w:p>
        </w:tc>
        <w:tc>
          <w:tcPr>
            <w:tcW w:w="3763"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 ул. Электрическая, 1-1</w:t>
            </w:r>
          </w:p>
        </w:tc>
        <w:tc>
          <w:tcPr>
            <w:tcW w:w="3686"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кавказской кухни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20</w:t>
            </w:r>
          </w:p>
        </w:tc>
      </w:tr>
      <w:tr w:rsidR="00612E6B" w:rsidRPr="00F671EA" w:rsidTr="000E489C">
        <w:trPr>
          <w:trHeight w:val="512"/>
        </w:trPr>
        <w:tc>
          <w:tcPr>
            <w:tcW w:w="486" w:type="dxa"/>
            <w:tcBorders>
              <w:right w:val="single" w:sz="4" w:space="0" w:color="auto"/>
            </w:tcBorders>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2096" w:type="dxa"/>
            <w:tcBorders>
              <w:top w:val="single" w:sz="4" w:space="0" w:color="auto"/>
              <w:left w:val="single" w:sz="4" w:space="0" w:color="auto"/>
              <w:bottom w:val="single" w:sz="4" w:space="0" w:color="auto"/>
              <w:right w:val="single" w:sz="4" w:space="0" w:color="auto"/>
            </w:tcBorders>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Гриль-бар</w:t>
            </w:r>
          </w:p>
        </w:tc>
        <w:tc>
          <w:tcPr>
            <w:tcW w:w="3763"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р-н, пгт. Приаргунск,</w:t>
            </w:r>
          </w:p>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lastRenderedPageBreak/>
              <w:t>ул. Ленина, 18а</w:t>
            </w:r>
          </w:p>
        </w:tc>
        <w:tc>
          <w:tcPr>
            <w:tcW w:w="3686"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lastRenderedPageBreak/>
              <w:t>Гриль-бар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25</w:t>
            </w:r>
          </w:p>
        </w:tc>
      </w:tr>
      <w:tr w:rsidR="00612E6B" w:rsidRPr="00F671EA" w:rsidTr="000E489C">
        <w:trPr>
          <w:trHeight w:val="512"/>
        </w:trPr>
        <w:tc>
          <w:tcPr>
            <w:tcW w:w="486" w:type="dxa"/>
            <w:tcBorders>
              <w:right w:val="single" w:sz="4" w:space="0" w:color="auto"/>
            </w:tcBorders>
            <w:vAlign w:val="center"/>
          </w:tcPr>
          <w:p w:rsidR="0002103B" w:rsidRPr="00F671EA" w:rsidRDefault="0002103B" w:rsidP="000E489C">
            <w:pPr>
              <w:spacing w:after="0"/>
              <w:ind w:left="-71" w:right="-51"/>
              <w:jc w:val="center"/>
              <w:rPr>
                <w:rFonts w:ascii="Times New Roman" w:hAnsi="Times New Roman" w:cs="Times New Roman"/>
                <w:sz w:val="24"/>
                <w:szCs w:val="24"/>
              </w:rPr>
            </w:pPr>
            <w:r w:rsidRPr="00F671EA">
              <w:rPr>
                <w:rFonts w:ascii="Times New Roman" w:hAnsi="Times New Roman" w:cs="Times New Roman"/>
                <w:sz w:val="24"/>
                <w:szCs w:val="24"/>
              </w:rPr>
              <w:lastRenderedPageBreak/>
              <w:t>9</w:t>
            </w:r>
          </w:p>
        </w:tc>
        <w:tc>
          <w:tcPr>
            <w:tcW w:w="2096" w:type="dxa"/>
            <w:tcBorders>
              <w:top w:val="single" w:sz="4" w:space="0" w:color="auto"/>
              <w:left w:val="single" w:sz="4" w:space="0" w:color="auto"/>
              <w:bottom w:val="single" w:sz="4" w:space="0" w:color="auto"/>
              <w:right w:val="single" w:sz="4" w:space="0" w:color="auto"/>
            </w:tcBorders>
            <w:shd w:val="clear" w:color="auto" w:fill="auto"/>
            <w:noWrap/>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«Мэй Гуэй»</w:t>
            </w:r>
          </w:p>
        </w:tc>
        <w:tc>
          <w:tcPr>
            <w:tcW w:w="3763"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р-н, пгт. Приаргунск,</w:t>
            </w:r>
          </w:p>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ул. Чернышевского, 9б</w:t>
            </w:r>
          </w:p>
        </w:tc>
        <w:tc>
          <w:tcPr>
            <w:tcW w:w="3686" w:type="dxa"/>
            <w:tcBorders>
              <w:top w:val="single" w:sz="4" w:space="0" w:color="auto"/>
              <w:left w:val="single" w:sz="4" w:space="0" w:color="auto"/>
              <w:bottom w:val="single" w:sz="4" w:space="0" w:color="auto"/>
              <w:right w:val="single" w:sz="4" w:space="0" w:color="auto"/>
            </w:tcBorders>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Кафе китайской кухни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02103B" w:rsidRPr="00F671EA" w:rsidRDefault="0002103B" w:rsidP="003E5D0A">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25</w:t>
            </w:r>
          </w:p>
        </w:tc>
      </w:tr>
    </w:tbl>
    <w:p w:rsidR="0002103B" w:rsidRPr="00F671EA" w:rsidRDefault="0002103B" w:rsidP="0002103B">
      <w:pPr>
        <w:spacing w:after="0"/>
        <w:rPr>
          <w:rFonts w:ascii="Times New Roman" w:hAnsi="Times New Roman" w:cs="Times New Roman"/>
          <w:sz w:val="28"/>
          <w:lang w:eastAsia="x-none"/>
        </w:rPr>
      </w:pPr>
    </w:p>
    <w:p w:rsidR="0002103B" w:rsidRPr="00F671EA" w:rsidRDefault="0002103B" w:rsidP="0002103B">
      <w:pPr>
        <w:spacing w:after="0"/>
        <w:rPr>
          <w:rFonts w:ascii="Times New Roman" w:hAnsi="Times New Roman" w:cs="Times New Roman"/>
          <w:sz w:val="28"/>
          <w:lang w:eastAsia="x-none"/>
        </w:rPr>
        <w:sectPr w:rsidR="0002103B" w:rsidRPr="00F671EA" w:rsidSect="00D856A3">
          <w:footerReference w:type="first" r:id="rId35"/>
          <w:pgSz w:w="16838" w:h="11906" w:orient="landscape"/>
          <w:pgMar w:top="1701" w:right="851" w:bottom="851" w:left="851" w:header="709" w:footer="709" w:gutter="0"/>
          <w:cols w:space="708"/>
          <w:titlePg/>
          <w:docGrid w:linePitch="360"/>
        </w:sectPr>
      </w:pPr>
    </w:p>
    <w:p w:rsidR="0002103B" w:rsidRPr="00F671EA" w:rsidRDefault="0002103B" w:rsidP="0002103B">
      <w:pPr>
        <w:pStyle w:val="afffc"/>
        <w:jc w:val="left"/>
        <w:rPr>
          <w:rFonts w:ascii="Times New Roman" w:hAnsi="Times New Roman" w:cs="Times New Roman"/>
          <w:i w:val="0"/>
          <w:lang w:eastAsia="x-none"/>
        </w:rPr>
      </w:pPr>
    </w:p>
    <w:p w:rsidR="001816C8" w:rsidRPr="00F671EA" w:rsidRDefault="001816C8" w:rsidP="001E477A">
      <w:pPr>
        <w:spacing w:after="0"/>
        <w:rPr>
          <w:rFonts w:ascii="Times New Roman" w:hAnsi="Times New Roman" w:cs="Times New Roman"/>
          <w:bCs/>
          <w:sz w:val="28"/>
          <w:szCs w:val="28"/>
        </w:rPr>
      </w:pPr>
    </w:p>
    <w:p w:rsidR="001816C8" w:rsidRPr="00F671EA" w:rsidRDefault="001816C8" w:rsidP="001816C8">
      <w:pPr>
        <w:pStyle w:val="afffe"/>
        <w:rPr>
          <w:rFonts w:ascii="Times New Roman" w:hAnsi="Times New Roman" w:cs="Times New Roman"/>
          <w:szCs w:val="28"/>
          <w:lang w:val="ru-RU"/>
        </w:rPr>
      </w:pPr>
      <w:r w:rsidRPr="00F671EA">
        <w:rPr>
          <w:rFonts w:ascii="Times New Roman" w:hAnsi="Times New Roman" w:cs="Times New Roman"/>
          <w:szCs w:val="28"/>
        </w:rPr>
        <w:t xml:space="preserve">Таблица </w:t>
      </w:r>
      <w:r w:rsidR="00924CD9" w:rsidRPr="00F671EA">
        <w:rPr>
          <w:rFonts w:ascii="Times New Roman" w:hAnsi="Times New Roman" w:cs="Times New Roman"/>
          <w:szCs w:val="28"/>
          <w:lang w:val="ru-RU"/>
        </w:rPr>
        <w:t>2.1.3.5.8</w:t>
      </w:r>
    </w:p>
    <w:p w:rsidR="0002103B" w:rsidRPr="00F671EA" w:rsidRDefault="0002103B" w:rsidP="0002103B">
      <w:pPr>
        <w:jc w:val="center"/>
        <w:rPr>
          <w:rFonts w:ascii="Times New Roman" w:hAnsi="Times New Roman" w:cs="Times New Roman"/>
          <w:bCs/>
          <w:sz w:val="28"/>
          <w:szCs w:val="28"/>
        </w:rPr>
      </w:pPr>
      <w:r w:rsidRPr="00F671EA">
        <w:rPr>
          <w:rFonts w:ascii="Times New Roman" w:hAnsi="Times New Roman" w:cs="Times New Roman"/>
          <w:bCs/>
          <w:sz w:val="28"/>
          <w:szCs w:val="28"/>
        </w:rPr>
        <w:t xml:space="preserve">Объекты </w:t>
      </w:r>
      <w:r w:rsidRPr="00F671EA">
        <w:rPr>
          <w:rFonts w:ascii="Times New Roman" w:hAnsi="Times New Roman"/>
          <w:sz w:val="28"/>
          <w:szCs w:val="28"/>
        </w:rPr>
        <w:t>по предоставлению населению правовых, финансовых, консультационных и иных подобных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951"/>
        <w:gridCol w:w="5552"/>
        <w:gridCol w:w="3969"/>
      </w:tblGrid>
      <w:tr w:rsidR="00612E6B" w:rsidRPr="00F671EA" w:rsidTr="00924CD9">
        <w:trPr>
          <w:trHeight w:val="2202"/>
          <w:jc w:val="center"/>
        </w:trPr>
        <w:tc>
          <w:tcPr>
            <w:tcW w:w="846" w:type="dxa"/>
            <w:shd w:val="clear" w:color="auto" w:fill="auto"/>
            <w:vAlign w:val="center"/>
          </w:tcPr>
          <w:p w:rsidR="00283C86" w:rsidRPr="00F671EA" w:rsidRDefault="00283C86" w:rsidP="000E489C">
            <w:pPr>
              <w:spacing w:after="0"/>
              <w:ind w:left="-79" w:right="-71"/>
              <w:jc w:val="center"/>
              <w:rPr>
                <w:rFonts w:ascii="Times New Roman" w:hAnsi="Times New Roman" w:cs="Times New Roman"/>
                <w:b/>
                <w:sz w:val="24"/>
                <w:szCs w:val="24"/>
              </w:rPr>
            </w:pPr>
            <w:r w:rsidRPr="00F671EA">
              <w:rPr>
                <w:rFonts w:ascii="Times New Roman" w:hAnsi="Times New Roman" w:cs="Times New Roman"/>
                <w:b/>
                <w:sz w:val="24"/>
                <w:szCs w:val="24"/>
              </w:rPr>
              <w:t>№ п/п</w:t>
            </w:r>
          </w:p>
        </w:tc>
        <w:tc>
          <w:tcPr>
            <w:tcW w:w="3951" w:type="dxa"/>
            <w:shd w:val="clear" w:color="auto" w:fill="auto"/>
            <w:vAlign w:val="center"/>
          </w:tcPr>
          <w:p w:rsidR="00283C86" w:rsidRPr="00F671EA" w:rsidRDefault="00283C86" w:rsidP="000E489C">
            <w:pPr>
              <w:spacing w:after="0"/>
              <w:ind w:left="-79" w:right="-71"/>
              <w:jc w:val="center"/>
              <w:rPr>
                <w:rFonts w:ascii="Times New Roman" w:hAnsi="Times New Roman" w:cs="Times New Roman"/>
                <w:b/>
                <w:sz w:val="24"/>
                <w:szCs w:val="24"/>
              </w:rPr>
            </w:pPr>
            <w:r w:rsidRPr="00F671EA">
              <w:rPr>
                <w:rFonts w:ascii="Times New Roman" w:hAnsi="Times New Roman" w:cs="Times New Roman"/>
                <w:b/>
                <w:sz w:val="24"/>
                <w:szCs w:val="24"/>
              </w:rPr>
              <w:t>Наименование объекта</w:t>
            </w:r>
          </w:p>
        </w:tc>
        <w:tc>
          <w:tcPr>
            <w:tcW w:w="5552" w:type="dxa"/>
            <w:shd w:val="clear" w:color="auto" w:fill="auto"/>
            <w:vAlign w:val="center"/>
          </w:tcPr>
          <w:p w:rsidR="00283C86" w:rsidRPr="00F671EA" w:rsidRDefault="00283C86" w:rsidP="000E489C">
            <w:pPr>
              <w:spacing w:after="0"/>
              <w:ind w:right="-71"/>
              <w:jc w:val="center"/>
              <w:rPr>
                <w:rFonts w:ascii="Times New Roman" w:hAnsi="Times New Roman" w:cs="Times New Roman"/>
                <w:b/>
                <w:sz w:val="24"/>
                <w:szCs w:val="24"/>
              </w:rPr>
            </w:pPr>
            <w:r w:rsidRPr="00F671EA">
              <w:rPr>
                <w:rFonts w:ascii="Times New Roman" w:hAnsi="Times New Roman" w:cs="Times New Roman"/>
                <w:b/>
                <w:snapToGrid w:val="0"/>
                <w:sz w:val="24"/>
                <w:szCs w:val="24"/>
              </w:rPr>
              <w:t>Фактический адрес</w:t>
            </w:r>
            <w:r w:rsidRPr="00F671EA">
              <w:rPr>
                <w:rFonts w:ascii="Times New Roman" w:hAnsi="Times New Roman" w:cs="Times New Roman"/>
                <w:b/>
                <w:sz w:val="24"/>
                <w:szCs w:val="24"/>
              </w:rPr>
              <w:t>, кадастровый номер земельного участка</w:t>
            </w:r>
          </w:p>
        </w:tc>
        <w:tc>
          <w:tcPr>
            <w:tcW w:w="3969" w:type="dxa"/>
            <w:shd w:val="clear" w:color="auto" w:fill="auto"/>
            <w:vAlign w:val="center"/>
          </w:tcPr>
          <w:p w:rsidR="00283C86" w:rsidRPr="00F671EA" w:rsidRDefault="00283C86" w:rsidP="000E489C">
            <w:pPr>
              <w:spacing w:after="0"/>
              <w:ind w:left="-79" w:right="-71"/>
              <w:jc w:val="center"/>
              <w:rPr>
                <w:rFonts w:ascii="Times New Roman" w:hAnsi="Times New Roman" w:cs="Times New Roman"/>
                <w:b/>
                <w:sz w:val="24"/>
                <w:szCs w:val="24"/>
              </w:rPr>
            </w:pPr>
            <w:r w:rsidRPr="00F671EA">
              <w:rPr>
                <w:rFonts w:ascii="Times New Roman" w:hAnsi="Times New Roman" w:cs="Times New Roman"/>
                <w:b/>
                <w:sz w:val="24"/>
                <w:szCs w:val="24"/>
              </w:rPr>
              <w:t>Предложения по дальнейшему использованию и развитию</w:t>
            </w:r>
          </w:p>
        </w:tc>
      </w:tr>
      <w:tr w:rsidR="00612E6B" w:rsidRPr="00F671EA" w:rsidTr="00924CD9">
        <w:trPr>
          <w:trHeight w:val="315"/>
          <w:jc w:val="center"/>
        </w:trPr>
        <w:tc>
          <w:tcPr>
            <w:tcW w:w="846" w:type="dxa"/>
            <w:shd w:val="clear" w:color="auto" w:fill="auto"/>
            <w:noWrap/>
            <w:vAlign w:val="center"/>
          </w:tcPr>
          <w:p w:rsidR="00283C86" w:rsidRPr="00F671EA" w:rsidRDefault="00283C86"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3951" w:type="dxa"/>
            <w:shd w:val="clear" w:color="auto" w:fill="auto"/>
            <w:noWrap/>
            <w:vAlign w:val="center"/>
          </w:tcPr>
          <w:p w:rsidR="00283C86" w:rsidRPr="00F671EA" w:rsidRDefault="00283C86" w:rsidP="00832AA0">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Сбербанк</w:t>
            </w:r>
          </w:p>
        </w:tc>
        <w:tc>
          <w:tcPr>
            <w:tcW w:w="5552" w:type="dxa"/>
            <w:shd w:val="clear" w:color="auto" w:fill="auto"/>
            <w:vAlign w:val="center"/>
          </w:tcPr>
          <w:p w:rsidR="00283C86" w:rsidRPr="00F671EA" w:rsidRDefault="00283C86" w:rsidP="00832AA0">
            <w:pPr>
              <w:ind w:left="-71" w:right="-51"/>
              <w:jc w:val="center"/>
              <w:rPr>
                <w:rFonts w:ascii="Times New Roman" w:hAnsi="Times New Roman" w:cs="Times New Roman"/>
                <w:sz w:val="24"/>
                <w:szCs w:val="24"/>
                <w:lang w:val="en-US"/>
              </w:rPr>
            </w:pPr>
            <w:r w:rsidRPr="00F671EA">
              <w:rPr>
                <w:rFonts w:ascii="Times New Roman" w:hAnsi="Times New Roman" w:cs="Times New Roman"/>
                <w:sz w:val="24"/>
                <w:szCs w:val="24"/>
              </w:rPr>
              <w:t>пгт Приаргунск, ул. Первомайская, 1</w:t>
            </w:r>
          </w:p>
        </w:tc>
        <w:tc>
          <w:tcPr>
            <w:tcW w:w="3969" w:type="dxa"/>
            <w:shd w:val="clear" w:color="auto" w:fill="auto"/>
            <w:noWrap/>
            <w:vAlign w:val="center"/>
          </w:tcPr>
          <w:p w:rsidR="00283C86" w:rsidRPr="00F671EA" w:rsidRDefault="00283C86" w:rsidP="00832AA0">
            <w:pPr>
              <w:spacing w:after="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924CD9">
        <w:trPr>
          <w:trHeight w:val="315"/>
          <w:jc w:val="center"/>
        </w:trPr>
        <w:tc>
          <w:tcPr>
            <w:tcW w:w="846" w:type="dxa"/>
            <w:shd w:val="clear" w:color="auto" w:fill="auto"/>
            <w:noWrap/>
            <w:vAlign w:val="center"/>
          </w:tcPr>
          <w:p w:rsidR="00283C86" w:rsidRPr="00F671EA" w:rsidRDefault="00283C86"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3951" w:type="dxa"/>
            <w:shd w:val="clear" w:color="auto" w:fill="auto"/>
            <w:noWrap/>
            <w:vAlign w:val="center"/>
          </w:tcPr>
          <w:p w:rsidR="00283C86" w:rsidRPr="00F671EA" w:rsidRDefault="00283C86" w:rsidP="00832AA0">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Россельхозбанк</w:t>
            </w:r>
          </w:p>
        </w:tc>
        <w:tc>
          <w:tcPr>
            <w:tcW w:w="5552" w:type="dxa"/>
            <w:shd w:val="clear" w:color="auto" w:fill="auto"/>
            <w:vAlign w:val="center"/>
          </w:tcPr>
          <w:p w:rsidR="00283C86" w:rsidRPr="00F671EA" w:rsidRDefault="00283C86" w:rsidP="00832AA0">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пгт. Приаргунск, ул.Первомайская,10</w:t>
            </w:r>
          </w:p>
        </w:tc>
        <w:tc>
          <w:tcPr>
            <w:tcW w:w="3969" w:type="dxa"/>
            <w:shd w:val="clear" w:color="auto" w:fill="auto"/>
            <w:noWrap/>
            <w:vAlign w:val="center"/>
          </w:tcPr>
          <w:p w:rsidR="00283C86" w:rsidRPr="00F671EA" w:rsidRDefault="00283C86" w:rsidP="00832AA0">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924CD9">
        <w:trPr>
          <w:trHeight w:val="315"/>
          <w:jc w:val="center"/>
        </w:trPr>
        <w:tc>
          <w:tcPr>
            <w:tcW w:w="846" w:type="dxa"/>
            <w:shd w:val="clear" w:color="auto" w:fill="auto"/>
            <w:noWrap/>
            <w:vAlign w:val="center"/>
          </w:tcPr>
          <w:p w:rsidR="00283C86" w:rsidRPr="00F671EA" w:rsidRDefault="00283C86"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3951" w:type="dxa"/>
            <w:shd w:val="clear" w:color="auto" w:fill="auto"/>
            <w:noWrap/>
            <w:vAlign w:val="center"/>
          </w:tcPr>
          <w:p w:rsidR="00283C86" w:rsidRPr="00F671EA" w:rsidRDefault="00283C86" w:rsidP="00832AA0">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Филиал  Сбербанка</w:t>
            </w:r>
          </w:p>
        </w:tc>
        <w:tc>
          <w:tcPr>
            <w:tcW w:w="5552" w:type="dxa"/>
            <w:shd w:val="clear" w:color="auto" w:fill="auto"/>
            <w:vAlign w:val="center"/>
          </w:tcPr>
          <w:p w:rsidR="00283C86" w:rsidRPr="00F671EA" w:rsidRDefault="00283C86" w:rsidP="00832AA0">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 Досатуй ул. Юбилейная, 1б</w:t>
            </w:r>
          </w:p>
        </w:tc>
        <w:tc>
          <w:tcPr>
            <w:tcW w:w="3969" w:type="dxa"/>
            <w:shd w:val="clear" w:color="auto" w:fill="auto"/>
            <w:noWrap/>
            <w:vAlign w:val="center"/>
          </w:tcPr>
          <w:p w:rsidR="00283C86" w:rsidRPr="00F671EA" w:rsidRDefault="00283C86" w:rsidP="00832AA0">
            <w:pPr>
              <w:spacing w:after="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612E6B" w:rsidRPr="00F671EA" w:rsidTr="00924CD9">
        <w:trPr>
          <w:trHeight w:val="315"/>
          <w:jc w:val="center"/>
        </w:trPr>
        <w:tc>
          <w:tcPr>
            <w:tcW w:w="846" w:type="dxa"/>
            <w:shd w:val="clear" w:color="auto" w:fill="auto"/>
            <w:noWrap/>
            <w:vAlign w:val="center"/>
          </w:tcPr>
          <w:p w:rsidR="00283C86" w:rsidRPr="00F671EA" w:rsidRDefault="00283C86"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3951" w:type="dxa"/>
            <w:shd w:val="clear" w:color="auto" w:fill="auto"/>
            <w:noWrap/>
            <w:vAlign w:val="center"/>
          </w:tcPr>
          <w:p w:rsidR="00283C86" w:rsidRPr="00F671EA" w:rsidRDefault="00283C86" w:rsidP="00832AA0">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Филиал Сбербанка</w:t>
            </w:r>
          </w:p>
        </w:tc>
        <w:tc>
          <w:tcPr>
            <w:tcW w:w="5552" w:type="dxa"/>
            <w:shd w:val="clear" w:color="auto" w:fill="auto"/>
            <w:vAlign w:val="center"/>
          </w:tcPr>
          <w:p w:rsidR="00283C86" w:rsidRPr="00F671EA" w:rsidRDefault="00283C86" w:rsidP="00832AA0">
            <w:pPr>
              <w:ind w:left="-71" w:right="-51"/>
              <w:jc w:val="center"/>
              <w:rPr>
                <w:rFonts w:ascii="Times New Roman" w:hAnsi="Times New Roman" w:cs="Times New Roman"/>
                <w:sz w:val="24"/>
                <w:szCs w:val="24"/>
              </w:rPr>
            </w:pPr>
            <w:r w:rsidRPr="00F671EA">
              <w:rPr>
                <w:rFonts w:ascii="Times New Roman" w:hAnsi="Times New Roman" w:cs="Times New Roman"/>
                <w:sz w:val="24"/>
                <w:szCs w:val="24"/>
              </w:rPr>
              <w:t>п. Кличка ул.Лазо,10</w:t>
            </w:r>
          </w:p>
        </w:tc>
        <w:tc>
          <w:tcPr>
            <w:tcW w:w="3969" w:type="dxa"/>
            <w:shd w:val="clear" w:color="auto" w:fill="auto"/>
            <w:noWrap/>
            <w:vAlign w:val="center"/>
          </w:tcPr>
          <w:p w:rsidR="00283C86" w:rsidRPr="00F671EA" w:rsidRDefault="00283C86" w:rsidP="00832AA0">
            <w:pPr>
              <w:spacing w:after="0"/>
              <w:jc w:val="center"/>
              <w:rPr>
                <w:rFonts w:ascii="Times New Roman" w:hAnsi="Times New Roman" w:cs="Times New Roman"/>
                <w:sz w:val="24"/>
                <w:szCs w:val="24"/>
              </w:rPr>
            </w:pPr>
            <w:r w:rsidRPr="00F671EA">
              <w:rPr>
                <w:rFonts w:ascii="Times New Roman" w:hAnsi="Times New Roman" w:cs="Times New Roman"/>
                <w:sz w:val="24"/>
                <w:szCs w:val="24"/>
              </w:rPr>
              <w:t>-</w:t>
            </w:r>
          </w:p>
        </w:tc>
      </w:tr>
      <w:tr w:rsidR="00832AA0" w:rsidRPr="00F671EA" w:rsidTr="00924CD9">
        <w:trPr>
          <w:trHeight w:val="315"/>
          <w:jc w:val="center"/>
        </w:trPr>
        <w:tc>
          <w:tcPr>
            <w:tcW w:w="846" w:type="dxa"/>
            <w:shd w:val="clear" w:color="auto" w:fill="auto"/>
            <w:noWrap/>
            <w:vAlign w:val="center"/>
          </w:tcPr>
          <w:p w:rsidR="00832AA0" w:rsidRPr="00F671EA" w:rsidRDefault="00832AA0" w:rsidP="000E489C">
            <w:pPr>
              <w:spacing w:after="0"/>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3951" w:type="dxa"/>
            <w:shd w:val="clear" w:color="auto" w:fill="auto"/>
            <w:noWrap/>
            <w:vAlign w:val="center"/>
          </w:tcPr>
          <w:p w:rsidR="00832AA0" w:rsidRPr="00F671EA" w:rsidRDefault="00832AA0" w:rsidP="003A78B3">
            <w:pPr>
              <w:pStyle w:val="afffffffffffffd"/>
              <w:tabs>
                <w:tab w:val="left" w:pos="708"/>
              </w:tabs>
              <w:snapToGrid w:val="0"/>
              <w:spacing w:after="60" w:line="240" w:lineRule="auto"/>
              <w:ind w:left="-245" w:firstLine="0"/>
              <w:jc w:val="center"/>
              <w:rPr>
                <w:rFonts w:ascii="Times New Roman" w:hAnsi="Times New Roman" w:cs="Times New Roman"/>
                <w:sz w:val="24"/>
                <w:szCs w:val="24"/>
              </w:rPr>
            </w:pPr>
            <w:r w:rsidRPr="00F671EA">
              <w:rPr>
                <w:rFonts w:ascii="Times New Roman" w:hAnsi="Times New Roman" w:cs="Times New Roman"/>
                <w:iCs/>
                <w:sz w:val="24"/>
                <w:szCs w:val="24"/>
              </w:rPr>
              <w:t>Почтов</w:t>
            </w:r>
            <w:r w:rsidR="003A78B3" w:rsidRPr="00F671EA">
              <w:rPr>
                <w:rFonts w:ascii="Times New Roman" w:hAnsi="Times New Roman" w:cs="Times New Roman"/>
                <w:iCs/>
                <w:sz w:val="24"/>
                <w:szCs w:val="24"/>
              </w:rPr>
              <w:t>ые</w:t>
            </w:r>
            <w:r w:rsidRPr="00F671EA">
              <w:rPr>
                <w:rFonts w:ascii="Times New Roman" w:hAnsi="Times New Roman" w:cs="Times New Roman"/>
                <w:iCs/>
                <w:sz w:val="24"/>
                <w:szCs w:val="24"/>
              </w:rPr>
              <w:t xml:space="preserve"> отделени</w:t>
            </w:r>
            <w:r w:rsidR="003A78B3" w:rsidRPr="00F671EA">
              <w:rPr>
                <w:rFonts w:ascii="Times New Roman" w:hAnsi="Times New Roman" w:cs="Times New Roman"/>
                <w:iCs/>
                <w:sz w:val="24"/>
                <w:szCs w:val="24"/>
              </w:rPr>
              <w:t>я</w:t>
            </w:r>
            <w:r w:rsidRPr="00F671EA">
              <w:rPr>
                <w:rFonts w:ascii="Times New Roman" w:hAnsi="Times New Roman" w:cs="Times New Roman"/>
                <w:iCs/>
                <w:sz w:val="24"/>
                <w:szCs w:val="24"/>
              </w:rPr>
              <w:t xml:space="preserve"> ФГУП «Почта России»</w:t>
            </w:r>
          </w:p>
        </w:tc>
        <w:tc>
          <w:tcPr>
            <w:tcW w:w="5552" w:type="dxa"/>
            <w:shd w:val="clear" w:color="auto" w:fill="auto"/>
            <w:vAlign w:val="center"/>
          </w:tcPr>
          <w:p w:rsidR="00832AA0" w:rsidRPr="00F671EA" w:rsidRDefault="00FB025D" w:rsidP="00832AA0">
            <w:pPr>
              <w:ind w:left="-71" w:right="-51"/>
              <w:jc w:val="center"/>
              <w:rPr>
                <w:rFonts w:ascii="Times New Roman" w:hAnsi="Times New Roman" w:cs="Times New Roman"/>
                <w:b/>
                <w:sz w:val="24"/>
                <w:szCs w:val="24"/>
              </w:rPr>
            </w:pPr>
            <w:r w:rsidRPr="00F671EA">
              <w:rPr>
                <w:rFonts w:ascii="Times New Roman" w:hAnsi="Times New Roman" w:cs="Times New Roman"/>
                <w:iCs/>
                <w:sz w:val="24"/>
                <w:szCs w:val="24"/>
              </w:rPr>
              <w:t>нп. Приаргунск, Досатуй, Кличка, Погадаево, Новоцурухайтуй, Урулюнгуй, Усть-Тасуркай, Улан, Пограничный, Дурой, Зоргол, Молодежный</w:t>
            </w:r>
          </w:p>
        </w:tc>
        <w:tc>
          <w:tcPr>
            <w:tcW w:w="3969" w:type="dxa"/>
            <w:shd w:val="clear" w:color="auto" w:fill="auto"/>
            <w:noWrap/>
            <w:vAlign w:val="center"/>
          </w:tcPr>
          <w:p w:rsidR="00832AA0" w:rsidRPr="00F671EA" w:rsidRDefault="00832AA0" w:rsidP="00832AA0">
            <w:pPr>
              <w:spacing w:after="0"/>
              <w:jc w:val="center"/>
              <w:rPr>
                <w:rFonts w:ascii="Times New Roman" w:hAnsi="Times New Roman" w:cs="Times New Roman"/>
                <w:sz w:val="24"/>
                <w:szCs w:val="24"/>
              </w:rPr>
            </w:pPr>
            <w:r w:rsidRPr="00F671EA">
              <w:rPr>
                <w:rFonts w:ascii="Times New Roman" w:hAnsi="Times New Roman" w:cs="Times New Roman"/>
                <w:sz w:val="24"/>
                <w:szCs w:val="24"/>
              </w:rPr>
              <w:t>-</w:t>
            </w:r>
          </w:p>
        </w:tc>
      </w:tr>
    </w:tbl>
    <w:p w:rsidR="0002103B" w:rsidRPr="00F671EA" w:rsidRDefault="0002103B" w:rsidP="0002103B">
      <w:pPr>
        <w:jc w:val="center"/>
        <w:rPr>
          <w:rFonts w:ascii="Times New Roman" w:hAnsi="Times New Roman" w:cs="Times New Roman"/>
          <w:sz w:val="28"/>
          <w:szCs w:val="28"/>
        </w:rPr>
      </w:pPr>
    </w:p>
    <w:p w:rsidR="00924CD9" w:rsidRPr="00F671EA" w:rsidRDefault="00924CD9" w:rsidP="0002103B">
      <w:pPr>
        <w:jc w:val="center"/>
        <w:rPr>
          <w:rFonts w:ascii="Times New Roman" w:hAnsi="Times New Roman" w:cs="Times New Roman"/>
          <w:sz w:val="28"/>
          <w:szCs w:val="28"/>
        </w:rPr>
      </w:pPr>
    </w:p>
    <w:p w:rsidR="00924CD9" w:rsidRPr="00F671EA" w:rsidRDefault="00924CD9" w:rsidP="0002103B">
      <w:pPr>
        <w:jc w:val="center"/>
        <w:rPr>
          <w:rFonts w:ascii="Times New Roman" w:hAnsi="Times New Roman" w:cs="Times New Roman"/>
          <w:sz w:val="28"/>
          <w:szCs w:val="28"/>
        </w:rPr>
      </w:pPr>
    </w:p>
    <w:p w:rsidR="006B4526" w:rsidRPr="00F671EA" w:rsidRDefault="006B4526" w:rsidP="001816C8">
      <w:pPr>
        <w:pStyle w:val="afffe"/>
        <w:rPr>
          <w:rFonts w:ascii="Times New Roman" w:hAnsi="Times New Roman" w:cs="Times New Roman"/>
          <w:szCs w:val="28"/>
        </w:rPr>
      </w:pPr>
    </w:p>
    <w:p w:rsidR="006B4526" w:rsidRPr="00F671EA" w:rsidRDefault="006B4526" w:rsidP="001816C8">
      <w:pPr>
        <w:pStyle w:val="afffe"/>
        <w:rPr>
          <w:rFonts w:ascii="Times New Roman" w:hAnsi="Times New Roman" w:cs="Times New Roman"/>
          <w:szCs w:val="28"/>
        </w:rPr>
      </w:pPr>
    </w:p>
    <w:p w:rsidR="001816C8" w:rsidRPr="00F671EA" w:rsidRDefault="001816C8" w:rsidP="001816C8">
      <w:pPr>
        <w:pStyle w:val="afffe"/>
        <w:rPr>
          <w:rFonts w:ascii="Times New Roman" w:hAnsi="Times New Roman" w:cs="Times New Roman"/>
          <w:szCs w:val="28"/>
          <w:lang w:val="ru-RU"/>
        </w:rPr>
      </w:pPr>
      <w:r w:rsidRPr="00F671EA">
        <w:rPr>
          <w:rFonts w:ascii="Times New Roman" w:hAnsi="Times New Roman" w:cs="Times New Roman"/>
          <w:szCs w:val="28"/>
        </w:rPr>
        <w:lastRenderedPageBreak/>
        <w:t xml:space="preserve">Таблица </w:t>
      </w:r>
      <w:r w:rsidR="00924CD9" w:rsidRPr="00F671EA">
        <w:rPr>
          <w:rFonts w:ascii="Times New Roman" w:hAnsi="Times New Roman" w:cs="Times New Roman"/>
          <w:szCs w:val="28"/>
          <w:lang w:val="ru-RU"/>
        </w:rPr>
        <w:t>2.1.3.5.9</w:t>
      </w:r>
    </w:p>
    <w:p w:rsidR="0002103B" w:rsidRPr="00F671EA" w:rsidRDefault="0002103B" w:rsidP="0002103B">
      <w:pPr>
        <w:spacing w:after="0"/>
        <w:jc w:val="center"/>
        <w:rPr>
          <w:rFonts w:ascii="Times New Roman" w:hAnsi="Times New Roman" w:cs="Times New Roman"/>
          <w:sz w:val="28"/>
          <w:szCs w:val="28"/>
        </w:rPr>
      </w:pPr>
      <w:r w:rsidRPr="00F671EA">
        <w:rPr>
          <w:rFonts w:ascii="Times New Roman" w:hAnsi="Times New Roman" w:cs="Times New Roman"/>
          <w:sz w:val="28"/>
          <w:szCs w:val="28"/>
        </w:rPr>
        <w:t>Обеспеченность населения Приаргунского муниципального округа объектами социального и культурно-бытового обслуживания</w:t>
      </w:r>
    </w:p>
    <w:p w:rsidR="0002103B" w:rsidRPr="00F671EA" w:rsidRDefault="0002103B" w:rsidP="0002103B">
      <w:pPr>
        <w:spacing w:after="0"/>
        <w:rPr>
          <w:rFonts w:ascii="Times New Roman" w:hAnsi="Times New Roman" w:cs="Times New Roman"/>
          <w:sz w:val="28"/>
          <w:szCs w:val="28"/>
        </w:rPr>
      </w:pPr>
    </w:p>
    <w:tbl>
      <w:tblPr>
        <w:tblW w:w="15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206"/>
        <w:gridCol w:w="1701"/>
        <w:gridCol w:w="4219"/>
        <w:gridCol w:w="1456"/>
        <w:gridCol w:w="1834"/>
        <w:gridCol w:w="1316"/>
      </w:tblGrid>
      <w:tr w:rsidR="00612E6B" w:rsidRPr="00F671EA" w:rsidTr="00957589">
        <w:trPr>
          <w:trHeight w:val="854"/>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4206"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w:t>
            </w:r>
          </w:p>
        </w:tc>
        <w:tc>
          <w:tcPr>
            <w:tcW w:w="1701"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Единица измерения</w:t>
            </w:r>
          </w:p>
        </w:tc>
        <w:tc>
          <w:tcPr>
            <w:tcW w:w="4219"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Норма</w:t>
            </w:r>
          </w:p>
        </w:tc>
        <w:tc>
          <w:tcPr>
            <w:tcW w:w="1456"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Всего необходимо по нормам</w:t>
            </w:r>
          </w:p>
        </w:tc>
        <w:tc>
          <w:tcPr>
            <w:tcW w:w="1834"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Существующее положение на исходный год</w:t>
            </w:r>
          </w:p>
        </w:tc>
        <w:tc>
          <w:tcPr>
            <w:tcW w:w="1316"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Обеспечен</w:t>
            </w:r>
          </w:p>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ность,</w:t>
            </w:r>
            <w:r w:rsidRPr="00F671EA">
              <w:rPr>
                <w:rFonts w:ascii="Times New Roman" w:hAnsi="Times New Roman" w:cs="Times New Roman"/>
                <w:sz w:val="24"/>
                <w:szCs w:val="24"/>
              </w:rPr>
              <w:br/>
              <w:t>%</w:t>
            </w:r>
          </w:p>
        </w:tc>
      </w:tr>
      <w:tr w:rsidR="00612E6B" w:rsidRPr="00F671EA" w:rsidTr="00957589">
        <w:trPr>
          <w:trHeight w:val="510"/>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Дошкольные образовательные организации</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место</w:t>
            </w:r>
          </w:p>
        </w:tc>
        <w:tc>
          <w:tcPr>
            <w:tcW w:w="4219" w:type="dxa"/>
            <w:shd w:val="clear" w:color="auto" w:fill="auto"/>
            <w:vAlign w:val="center"/>
          </w:tcPr>
          <w:p w:rsidR="00E53EF8" w:rsidRPr="00F671EA" w:rsidRDefault="001253CF" w:rsidP="001253CF">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85</w:t>
            </w:r>
            <w:r w:rsidR="00E53EF8" w:rsidRPr="00F671EA">
              <w:rPr>
                <w:rFonts w:ascii="Times New Roman" w:hAnsi="Times New Roman" w:cs="Times New Roman"/>
                <w:sz w:val="24"/>
                <w:szCs w:val="24"/>
              </w:rPr>
              <w:t>% детей в возрасте 1-</w:t>
            </w:r>
            <w:r w:rsidRPr="00F671EA">
              <w:rPr>
                <w:rFonts w:ascii="Times New Roman" w:hAnsi="Times New Roman" w:cs="Times New Roman"/>
                <w:sz w:val="24"/>
                <w:szCs w:val="24"/>
              </w:rPr>
              <w:t>7</w:t>
            </w:r>
            <w:r w:rsidR="00E53EF8" w:rsidRPr="00F671EA">
              <w:rPr>
                <w:rFonts w:ascii="Times New Roman" w:hAnsi="Times New Roman" w:cs="Times New Roman"/>
                <w:sz w:val="24"/>
                <w:szCs w:val="24"/>
              </w:rPr>
              <w:t>лет</w:t>
            </w:r>
          </w:p>
        </w:tc>
        <w:tc>
          <w:tcPr>
            <w:tcW w:w="1456" w:type="dxa"/>
            <w:shd w:val="clear" w:color="auto" w:fill="auto"/>
            <w:noWrap/>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1288</w:t>
            </w:r>
          </w:p>
        </w:tc>
        <w:tc>
          <w:tcPr>
            <w:tcW w:w="1834" w:type="dxa"/>
            <w:shd w:val="clear" w:color="auto" w:fill="auto"/>
            <w:noWrap/>
            <w:vAlign w:val="center"/>
          </w:tcPr>
          <w:p w:rsidR="00E53EF8" w:rsidRPr="00F671EA" w:rsidRDefault="00086905"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1000</w:t>
            </w:r>
          </w:p>
        </w:tc>
        <w:tc>
          <w:tcPr>
            <w:tcW w:w="1316" w:type="dxa"/>
            <w:shd w:val="clear" w:color="auto" w:fill="auto"/>
            <w:noWrap/>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77</w:t>
            </w:r>
          </w:p>
        </w:tc>
      </w:tr>
      <w:tr w:rsidR="00612E6B" w:rsidRPr="00F671EA" w:rsidTr="00957589">
        <w:trPr>
          <w:trHeight w:val="510"/>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Общеобразовательные организации</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место</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 детей в возрасте 7-17 лет</w:t>
            </w:r>
          </w:p>
        </w:tc>
        <w:tc>
          <w:tcPr>
            <w:tcW w:w="145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2696</w:t>
            </w:r>
          </w:p>
        </w:tc>
        <w:tc>
          <w:tcPr>
            <w:tcW w:w="1834" w:type="dxa"/>
            <w:shd w:val="clear" w:color="auto" w:fill="auto"/>
            <w:vAlign w:val="center"/>
          </w:tcPr>
          <w:p w:rsidR="00E53EF8" w:rsidRPr="00F671EA" w:rsidRDefault="00086905"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5342</w:t>
            </w:r>
          </w:p>
        </w:tc>
        <w:tc>
          <w:tcPr>
            <w:tcW w:w="131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198</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Организации дополнительного образования детей</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место</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120% от школьников</w:t>
            </w:r>
          </w:p>
        </w:tc>
        <w:tc>
          <w:tcPr>
            <w:tcW w:w="145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3235</w:t>
            </w:r>
          </w:p>
        </w:tc>
        <w:tc>
          <w:tcPr>
            <w:tcW w:w="1834" w:type="dxa"/>
            <w:shd w:val="clear" w:color="auto" w:fill="auto"/>
            <w:vAlign w:val="center"/>
          </w:tcPr>
          <w:p w:rsidR="00E53EF8" w:rsidRPr="00F671EA" w:rsidRDefault="0065631B"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515</w:t>
            </w:r>
          </w:p>
        </w:tc>
        <w:tc>
          <w:tcPr>
            <w:tcW w:w="1316" w:type="dxa"/>
            <w:shd w:val="clear" w:color="auto" w:fill="auto"/>
            <w:vAlign w:val="center"/>
          </w:tcPr>
          <w:p w:rsidR="00E53EF8" w:rsidRPr="00F671EA" w:rsidRDefault="00175FB1"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Больницы</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койка</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13,47 коек на 1000 чел.</w:t>
            </w:r>
          </w:p>
        </w:tc>
        <w:tc>
          <w:tcPr>
            <w:tcW w:w="1456" w:type="dxa"/>
            <w:shd w:val="clear" w:color="auto" w:fill="auto"/>
            <w:vAlign w:val="center"/>
          </w:tcPr>
          <w:p w:rsidR="00E53EF8" w:rsidRPr="00F671EA" w:rsidRDefault="00EF471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247</w:t>
            </w:r>
          </w:p>
        </w:tc>
        <w:tc>
          <w:tcPr>
            <w:tcW w:w="1834" w:type="dxa"/>
            <w:shd w:val="clear" w:color="auto" w:fill="auto"/>
            <w:vAlign w:val="center"/>
          </w:tcPr>
          <w:p w:rsidR="00E53EF8" w:rsidRPr="00F671EA" w:rsidRDefault="00EF4712" w:rsidP="0065631B">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98</w:t>
            </w:r>
          </w:p>
        </w:tc>
        <w:tc>
          <w:tcPr>
            <w:tcW w:w="1316" w:type="dxa"/>
            <w:shd w:val="clear" w:color="auto" w:fill="auto"/>
            <w:vAlign w:val="center"/>
          </w:tcPr>
          <w:p w:rsidR="00E53EF8" w:rsidRPr="00F671EA" w:rsidRDefault="00EF471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40</w:t>
            </w:r>
          </w:p>
        </w:tc>
      </w:tr>
      <w:tr w:rsidR="00612E6B" w:rsidRPr="00F671EA" w:rsidTr="00957589">
        <w:trPr>
          <w:trHeight w:val="333"/>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Лечебно-профилактические медицинские организации</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посещ./см.</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18,15 посещ. в смену на 1000 чел.</w:t>
            </w:r>
          </w:p>
        </w:tc>
        <w:tc>
          <w:tcPr>
            <w:tcW w:w="1456" w:type="dxa"/>
            <w:shd w:val="clear" w:color="auto" w:fill="auto"/>
            <w:vAlign w:val="center"/>
          </w:tcPr>
          <w:p w:rsidR="00E53EF8" w:rsidRPr="00F671EA" w:rsidRDefault="00EF471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333</w:t>
            </w:r>
          </w:p>
        </w:tc>
        <w:tc>
          <w:tcPr>
            <w:tcW w:w="1834" w:type="dxa"/>
            <w:shd w:val="clear" w:color="auto" w:fill="auto"/>
            <w:vAlign w:val="center"/>
          </w:tcPr>
          <w:p w:rsidR="00E53EF8" w:rsidRPr="00F671EA" w:rsidRDefault="00EF471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610</w:t>
            </w:r>
          </w:p>
        </w:tc>
        <w:tc>
          <w:tcPr>
            <w:tcW w:w="1316" w:type="dxa"/>
            <w:shd w:val="clear" w:color="auto" w:fill="auto"/>
            <w:vAlign w:val="center"/>
          </w:tcPr>
          <w:p w:rsidR="00E53EF8" w:rsidRPr="00F671EA" w:rsidRDefault="00EF471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183</w:t>
            </w:r>
          </w:p>
        </w:tc>
      </w:tr>
      <w:tr w:rsidR="00612E6B" w:rsidRPr="00F671EA" w:rsidTr="00957589">
        <w:trPr>
          <w:trHeight w:val="143"/>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Станции скорой помощи</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автомобиль</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 автомобиль на 10 000 чел.</w:t>
            </w:r>
          </w:p>
        </w:tc>
        <w:tc>
          <w:tcPr>
            <w:tcW w:w="1456"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p>
        </w:tc>
        <w:tc>
          <w:tcPr>
            <w:tcW w:w="1834"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316" w:type="dxa"/>
            <w:shd w:val="clear" w:color="auto" w:fill="auto"/>
            <w:vAlign w:val="center"/>
          </w:tcPr>
          <w:p w:rsidR="00E53EF8" w:rsidRPr="00F671EA" w:rsidRDefault="00974907"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Аптеки</w:t>
            </w:r>
          </w:p>
        </w:tc>
        <w:tc>
          <w:tcPr>
            <w:tcW w:w="1701"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объект</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1 объект на </w:t>
            </w:r>
            <w:r w:rsidR="00974907" w:rsidRPr="00F671EA">
              <w:rPr>
                <w:rFonts w:ascii="Times New Roman" w:hAnsi="Times New Roman" w:cs="Times New Roman"/>
                <w:sz w:val="24"/>
                <w:szCs w:val="24"/>
              </w:rPr>
              <w:t>10 000 чел.</w:t>
            </w:r>
          </w:p>
        </w:tc>
        <w:tc>
          <w:tcPr>
            <w:tcW w:w="1456" w:type="dxa"/>
            <w:shd w:val="clear" w:color="auto" w:fill="auto"/>
            <w:vAlign w:val="center"/>
          </w:tcPr>
          <w:p w:rsidR="00E53EF8" w:rsidRPr="00F671EA" w:rsidRDefault="00C84A6A"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1834" w:type="dxa"/>
            <w:shd w:val="clear" w:color="auto" w:fill="auto"/>
            <w:vAlign w:val="center"/>
          </w:tcPr>
          <w:p w:rsidR="00E53EF8" w:rsidRPr="00F671EA" w:rsidRDefault="00C84A6A"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w:t>
            </w:r>
          </w:p>
        </w:tc>
        <w:tc>
          <w:tcPr>
            <w:tcW w:w="1316" w:type="dxa"/>
            <w:shd w:val="clear" w:color="auto" w:fill="auto"/>
            <w:vAlign w:val="center"/>
          </w:tcPr>
          <w:p w:rsidR="00E53EF8" w:rsidRPr="00F671EA" w:rsidRDefault="00C84A6A"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277</w:t>
            </w:r>
          </w:p>
        </w:tc>
      </w:tr>
      <w:tr w:rsidR="00612E6B" w:rsidRPr="00F671EA" w:rsidTr="00957589">
        <w:trPr>
          <w:trHeight w:val="510"/>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Спортзалы общего пользования</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кв.м площади пола</w:t>
            </w:r>
          </w:p>
        </w:tc>
        <w:tc>
          <w:tcPr>
            <w:tcW w:w="4219" w:type="dxa"/>
            <w:shd w:val="clear" w:color="auto" w:fill="auto"/>
            <w:vAlign w:val="center"/>
          </w:tcPr>
          <w:p w:rsidR="00E53EF8" w:rsidRPr="00F671EA" w:rsidRDefault="00974907" w:rsidP="0097490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70-80 кв.м. на</w:t>
            </w:r>
            <w:r w:rsidR="00E53EF8" w:rsidRPr="00F671EA">
              <w:rPr>
                <w:rFonts w:ascii="Times New Roman" w:hAnsi="Times New Roman" w:cs="Times New Roman"/>
                <w:sz w:val="24"/>
                <w:szCs w:val="24"/>
              </w:rPr>
              <w:t xml:space="preserve"> 1000 чел.</w:t>
            </w:r>
          </w:p>
        </w:tc>
        <w:tc>
          <w:tcPr>
            <w:tcW w:w="1456" w:type="dxa"/>
            <w:shd w:val="clear" w:color="auto" w:fill="auto"/>
            <w:vAlign w:val="center"/>
          </w:tcPr>
          <w:p w:rsidR="00E53EF8" w:rsidRPr="00F671EA" w:rsidRDefault="00952FF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1376</w:t>
            </w:r>
          </w:p>
        </w:tc>
        <w:tc>
          <w:tcPr>
            <w:tcW w:w="1834" w:type="dxa"/>
            <w:shd w:val="clear" w:color="auto" w:fill="auto"/>
            <w:vAlign w:val="center"/>
          </w:tcPr>
          <w:p w:rsidR="00E53EF8" w:rsidRPr="00F671EA" w:rsidRDefault="00952FF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2542,9</w:t>
            </w:r>
          </w:p>
        </w:tc>
        <w:tc>
          <w:tcPr>
            <w:tcW w:w="1316" w:type="dxa"/>
            <w:shd w:val="clear" w:color="auto" w:fill="auto"/>
            <w:vAlign w:val="center"/>
          </w:tcPr>
          <w:p w:rsidR="00E53EF8" w:rsidRPr="00F671EA" w:rsidRDefault="00952FF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184</w:t>
            </w:r>
          </w:p>
        </w:tc>
      </w:tr>
      <w:tr w:rsidR="00612E6B" w:rsidRPr="00F671EA" w:rsidTr="00957589">
        <w:trPr>
          <w:trHeight w:val="255"/>
          <w:jc w:val="center"/>
        </w:trPr>
        <w:tc>
          <w:tcPr>
            <w:tcW w:w="540" w:type="dxa"/>
            <w:vAlign w:val="center"/>
          </w:tcPr>
          <w:p w:rsidR="00CD241C" w:rsidRPr="00F671EA" w:rsidRDefault="00CD241C" w:rsidP="00CD241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4206" w:type="dxa"/>
            <w:shd w:val="clear" w:color="auto" w:fill="auto"/>
            <w:vAlign w:val="center"/>
          </w:tcPr>
          <w:p w:rsidR="00CD241C" w:rsidRPr="00F671EA" w:rsidRDefault="00CD241C" w:rsidP="00CD241C">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Плоскостные сооружения</w:t>
            </w:r>
          </w:p>
        </w:tc>
        <w:tc>
          <w:tcPr>
            <w:tcW w:w="1701" w:type="dxa"/>
            <w:shd w:val="clear" w:color="auto" w:fill="auto"/>
            <w:noWrap/>
            <w:vAlign w:val="center"/>
          </w:tcPr>
          <w:p w:rsidR="00CD241C" w:rsidRPr="00F671EA" w:rsidRDefault="00CD241C" w:rsidP="00CD241C">
            <w:pPr>
              <w:jc w:val="center"/>
              <w:rPr>
                <w:rFonts w:ascii="Times New Roman" w:hAnsi="Times New Roman" w:cs="Times New Roman"/>
                <w:sz w:val="24"/>
                <w:szCs w:val="24"/>
              </w:rPr>
            </w:pPr>
            <w:r w:rsidRPr="00F671EA">
              <w:rPr>
                <w:rFonts w:ascii="Times New Roman" w:hAnsi="Times New Roman" w:cs="Times New Roman"/>
                <w:sz w:val="24"/>
                <w:szCs w:val="24"/>
              </w:rPr>
              <w:t>кв.м</w:t>
            </w:r>
          </w:p>
        </w:tc>
        <w:tc>
          <w:tcPr>
            <w:tcW w:w="4219" w:type="dxa"/>
            <w:shd w:val="clear" w:color="auto" w:fill="auto"/>
            <w:vAlign w:val="center"/>
          </w:tcPr>
          <w:p w:rsidR="00CD241C" w:rsidRPr="00F671EA" w:rsidRDefault="00CD241C" w:rsidP="00CD241C">
            <w:pPr>
              <w:jc w:val="center"/>
              <w:rPr>
                <w:rFonts w:ascii="Times New Roman" w:hAnsi="Times New Roman" w:cs="Times New Roman"/>
                <w:sz w:val="24"/>
              </w:rPr>
            </w:pPr>
            <w:r w:rsidRPr="00F671EA">
              <w:rPr>
                <w:rFonts w:ascii="Times New Roman" w:hAnsi="Times New Roman" w:cs="Times New Roman"/>
                <w:sz w:val="24"/>
              </w:rPr>
              <w:t>1949,4 кв.м на 1000 чел.</w:t>
            </w:r>
          </w:p>
        </w:tc>
        <w:tc>
          <w:tcPr>
            <w:tcW w:w="1456" w:type="dxa"/>
            <w:shd w:val="clear" w:color="auto" w:fill="auto"/>
            <w:vAlign w:val="center"/>
          </w:tcPr>
          <w:p w:rsidR="00CD241C" w:rsidRPr="00F671EA" w:rsidRDefault="00952FF2" w:rsidP="00CD241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35785</w:t>
            </w:r>
          </w:p>
        </w:tc>
        <w:tc>
          <w:tcPr>
            <w:tcW w:w="1834" w:type="dxa"/>
            <w:shd w:val="clear" w:color="auto" w:fill="auto"/>
            <w:vAlign w:val="center"/>
          </w:tcPr>
          <w:p w:rsidR="00CD241C" w:rsidRPr="00F671EA" w:rsidRDefault="00952FF2" w:rsidP="00CD241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31097</w:t>
            </w:r>
          </w:p>
        </w:tc>
        <w:tc>
          <w:tcPr>
            <w:tcW w:w="1316" w:type="dxa"/>
            <w:shd w:val="clear" w:color="auto" w:fill="auto"/>
            <w:vAlign w:val="center"/>
          </w:tcPr>
          <w:p w:rsidR="00CD241C" w:rsidRPr="00F671EA" w:rsidRDefault="00952FF2" w:rsidP="00CD241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87</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Бассейны</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кв.м зерк.в.</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 объект на муниципальный район</w:t>
            </w:r>
          </w:p>
        </w:tc>
        <w:tc>
          <w:tcPr>
            <w:tcW w:w="1456"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p>
        </w:tc>
        <w:tc>
          <w:tcPr>
            <w:tcW w:w="1834"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316" w:type="dxa"/>
            <w:shd w:val="clear" w:color="auto" w:fill="auto"/>
            <w:vAlign w:val="center"/>
          </w:tcPr>
          <w:p w:rsidR="00E53EF8" w:rsidRPr="00F671EA" w:rsidRDefault="00974907"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11</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Клубы, дома культуры</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место</w:t>
            </w:r>
          </w:p>
        </w:tc>
        <w:tc>
          <w:tcPr>
            <w:tcW w:w="4219" w:type="dxa"/>
            <w:shd w:val="clear" w:color="auto" w:fill="auto"/>
            <w:vAlign w:val="center"/>
          </w:tcPr>
          <w:p w:rsidR="00E53EF8" w:rsidRPr="00F671EA" w:rsidRDefault="00515852"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50-60</w:t>
            </w:r>
            <w:r w:rsidR="00E53EF8" w:rsidRPr="00F671EA">
              <w:rPr>
                <w:rFonts w:ascii="Times New Roman" w:hAnsi="Times New Roman" w:cs="Times New Roman"/>
                <w:sz w:val="24"/>
                <w:szCs w:val="24"/>
              </w:rPr>
              <w:t xml:space="preserve"> мест на 1000 чел.</w:t>
            </w:r>
          </w:p>
        </w:tc>
        <w:tc>
          <w:tcPr>
            <w:tcW w:w="145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1009</w:t>
            </w:r>
          </w:p>
        </w:tc>
        <w:tc>
          <w:tcPr>
            <w:tcW w:w="1834" w:type="dxa"/>
            <w:shd w:val="clear" w:color="auto" w:fill="auto"/>
            <w:vAlign w:val="center"/>
          </w:tcPr>
          <w:p w:rsidR="00E53EF8" w:rsidRPr="00F671EA" w:rsidRDefault="0065631B"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2602</w:t>
            </w:r>
          </w:p>
        </w:tc>
        <w:tc>
          <w:tcPr>
            <w:tcW w:w="131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257</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Библиотеки</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тыс.экз-ов</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8 тыс.томов на 1000 чел.</w:t>
            </w:r>
          </w:p>
        </w:tc>
        <w:tc>
          <w:tcPr>
            <w:tcW w:w="145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146856</w:t>
            </w:r>
          </w:p>
        </w:tc>
        <w:tc>
          <w:tcPr>
            <w:tcW w:w="1834" w:type="dxa"/>
            <w:shd w:val="clear" w:color="auto" w:fill="auto"/>
            <w:vAlign w:val="center"/>
          </w:tcPr>
          <w:p w:rsidR="00E53EF8" w:rsidRPr="00F671EA" w:rsidRDefault="0065631B"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148470</w:t>
            </w:r>
          </w:p>
        </w:tc>
        <w:tc>
          <w:tcPr>
            <w:tcW w:w="131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102</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13</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Предприятия торговли</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кв.м торг.пл.</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300 кв.м на 1000 чел.</w:t>
            </w:r>
          </w:p>
        </w:tc>
        <w:tc>
          <w:tcPr>
            <w:tcW w:w="1456" w:type="dxa"/>
            <w:shd w:val="clear" w:color="auto" w:fill="auto"/>
            <w:vAlign w:val="center"/>
          </w:tcPr>
          <w:p w:rsidR="00E53EF8" w:rsidRPr="00F671EA" w:rsidRDefault="008D3226"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5507</w:t>
            </w:r>
          </w:p>
        </w:tc>
        <w:tc>
          <w:tcPr>
            <w:tcW w:w="1834" w:type="dxa"/>
            <w:shd w:val="clear" w:color="auto" w:fill="auto"/>
            <w:vAlign w:val="center"/>
          </w:tcPr>
          <w:p w:rsidR="00E53EF8" w:rsidRPr="00F671EA" w:rsidRDefault="008D3226"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10800,44</w:t>
            </w:r>
          </w:p>
        </w:tc>
        <w:tc>
          <w:tcPr>
            <w:tcW w:w="1316" w:type="dxa"/>
            <w:shd w:val="clear" w:color="auto" w:fill="auto"/>
            <w:vAlign w:val="center"/>
          </w:tcPr>
          <w:p w:rsidR="00E53EF8" w:rsidRPr="00F671EA" w:rsidRDefault="008D3226"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196</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14</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Предприятия общепита</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место</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40 мест на 1000 чел.</w:t>
            </w:r>
          </w:p>
        </w:tc>
        <w:tc>
          <w:tcPr>
            <w:tcW w:w="145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735</w:t>
            </w:r>
          </w:p>
        </w:tc>
        <w:tc>
          <w:tcPr>
            <w:tcW w:w="1834"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340</w:t>
            </w:r>
          </w:p>
        </w:tc>
        <w:tc>
          <w:tcPr>
            <w:tcW w:w="1316" w:type="dxa"/>
            <w:shd w:val="clear" w:color="auto" w:fill="auto"/>
            <w:vAlign w:val="center"/>
          </w:tcPr>
          <w:p w:rsidR="00E53EF8" w:rsidRPr="00F671EA" w:rsidRDefault="008A6FB9"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46</w:t>
            </w:r>
          </w:p>
        </w:tc>
      </w:tr>
      <w:tr w:rsidR="00612E6B" w:rsidRPr="00F671EA" w:rsidTr="00957589">
        <w:trPr>
          <w:trHeight w:val="96"/>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15</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Предприятия бытового обслуживания</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раб. место</w:t>
            </w:r>
          </w:p>
        </w:tc>
        <w:tc>
          <w:tcPr>
            <w:tcW w:w="4219" w:type="dxa"/>
            <w:shd w:val="clear" w:color="auto" w:fill="auto"/>
            <w:vAlign w:val="center"/>
          </w:tcPr>
          <w:p w:rsidR="00E53EF8" w:rsidRPr="00F671EA" w:rsidRDefault="00B51685"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4 </w:t>
            </w:r>
            <w:r w:rsidR="00E53EF8" w:rsidRPr="00F671EA">
              <w:rPr>
                <w:rFonts w:ascii="Times New Roman" w:hAnsi="Times New Roman" w:cs="Times New Roman"/>
                <w:sz w:val="24"/>
                <w:szCs w:val="24"/>
              </w:rPr>
              <w:t>раб.мест на 1000 чел.</w:t>
            </w:r>
          </w:p>
        </w:tc>
        <w:tc>
          <w:tcPr>
            <w:tcW w:w="1456" w:type="dxa"/>
            <w:shd w:val="clear" w:color="auto" w:fill="auto"/>
            <w:vAlign w:val="center"/>
          </w:tcPr>
          <w:p w:rsidR="00E53EF8" w:rsidRPr="00F671EA" w:rsidRDefault="00093763"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73</w:t>
            </w:r>
          </w:p>
        </w:tc>
        <w:tc>
          <w:tcPr>
            <w:tcW w:w="1834" w:type="dxa"/>
            <w:shd w:val="clear" w:color="auto" w:fill="auto"/>
            <w:vAlign w:val="center"/>
          </w:tcPr>
          <w:p w:rsidR="00E53EF8" w:rsidRPr="00F671EA" w:rsidRDefault="00350C9C"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w:t>
            </w:r>
          </w:p>
        </w:tc>
        <w:tc>
          <w:tcPr>
            <w:tcW w:w="1316" w:type="dxa"/>
            <w:shd w:val="clear" w:color="auto" w:fill="auto"/>
            <w:vAlign w:val="center"/>
          </w:tcPr>
          <w:p w:rsidR="00E53EF8" w:rsidRPr="00F671EA" w:rsidRDefault="00350C9C"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17</w:t>
            </w:r>
          </w:p>
        </w:tc>
      </w:tr>
      <w:tr w:rsidR="00612E6B" w:rsidRPr="00F671EA" w:rsidTr="00957589">
        <w:trPr>
          <w:trHeight w:val="255"/>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16</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Отделения связи</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объект</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 объект на 0,5-6,0 тыс.жителей</w:t>
            </w:r>
          </w:p>
        </w:tc>
        <w:tc>
          <w:tcPr>
            <w:tcW w:w="1456" w:type="dxa"/>
            <w:shd w:val="clear" w:color="auto" w:fill="auto"/>
            <w:vAlign w:val="center"/>
          </w:tcPr>
          <w:p w:rsidR="00E53EF8" w:rsidRPr="00F671EA" w:rsidRDefault="00FB025D"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w:t>
            </w:r>
          </w:p>
        </w:tc>
        <w:tc>
          <w:tcPr>
            <w:tcW w:w="1834" w:type="dxa"/>
            <w:shd w:val="clear" w:color="auto" w:fill="auto"/>
            <w:vAlign w:val="center"/>
          </w:tcPr>
          <w:p w:rsidR="00E53EF8" w:rsidRPr="00F671EA" w:rsidRDefault="00FB025D"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12</w:t>
            </w:r>
          </w:p>
        </w:tc>
        <w:tc>
          <w:tcPr>
            <w:tcW w:w="1316" w:type="dxa"/>
            <w:shd w:val="clear" w:color="auto" w:fill="auto"/>
            <w:vAlign w:val="center"/>
          </w:tcPr>
          <w:p w:rsidR="00E53EF8" w:rsidRPr="00F671EA" w:rsidRDefault="00FB025D"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200</w:t>
            </w:r>
          </w:p>
        </w:tc>
      </w:tr>
      <w:tr w:rsidR="00612E6B" w:rsidRPr="00F671EA" w:rsidTr="00957589">
        <w:trPr>
          <w:trHeight w:val="96"/>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17</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Отделения банков</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объект</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0,5 объекта на  1000 жителей</w:t>
            </w:r>
          </w:p>
        </w:tc>
        <w:tc>
          <w:tcPr>
            <w:tcW w:w="1456" w:type="dxa"/>
            <w:shd w:val="clear" w:color="auto" w:fill="auto"/>
            <w:vAlign w:val="center"/>
          </w:tcPr>
          <w:p w:rsidR="00E53EF8" w:rsidRPr="00F671EA" w:rsidRDefault="001C3371"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9</w:t>
            </w:r>
          </w:p>
        </w:tc>
        <w:tc>
          <w:tcPr>
            <w:tcW w:w="1834" w:type="dxa"/>
            <w:shd w:val="clear" w:color="auto" w:fill="auto"/>
            <w:vAlign w:val="center"/>
          </w:tcPr>
          <w:p w:rsidR="00E53EF8" w:rsidRPr="00F671EA" w:rsidRDefault="001C3371"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w:t>
            </w:r>
          </w:p>
        </w:tc>
        <w:tc>
          <w:tcPr>
            <w:tcW w:w="1316" w:type="dxa"/>
            <w:shd w:val="clear" w:color="auto" w:fill="auto"/>
            <w:vAlign w:val="center"/>
          </w:tcPr>
          <w:p w:rsidR="00E53EF8" w:rsidRPr="00F671EA" w:rsidRDefault="001C3371"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45</w:t>
            </w:r>
          </w:p>
        </w:tc>
      </w:tr>
      <w:tr w:rsidR="00612E6B" w:rsidRPr="00F671EA" w:rsidTr="00957589">
        <w:trPr>
          <w:trHeight w:val="90"/>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18</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Полиция</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объект</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 участковый на 2,8 тыс.чел.</w:t>
            </w:r>
          </w:p>
        </w:tc>
        <w:tc>
          <w:tcPr>
            <w:tcW w:w="1456"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834"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316"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100</w:t>
            </w:r>
          </w:p>
        </w:tc>
      </w:tr>
      <w:tr w:rsidR="00E53EF8" w:rsidRPr="00F671EA" w:rsidTr="00957589">
        <w:trPr>
          <w:trHeight w:val="90"/>
          <w:jc w:val="center"/>
        </w:trPr>
        <w:tc>
          <w:tcPr>
            <w:tcW w:w="540" w:type="dxa"/>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19</w:t>
            </w:r>
          </w:p>
        </w:tc>
        <w:tc>
          <w:tcPr>
            <w:tcW w:w="4206" w:type="dxa"/>
            <w:shd w:val="clear" w:color="auto" w:fill="auto"/>
            <w:vAlign w:val="center"/>
          </w:tcPr>
          <w:p w:rsidR="00E53EF8" w:rsidRPr="00F671EA" w:rsidRDefault="00E53EF8" w:rsidP="00E53EF8">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Общественные уборные</w:t>
            </w:r>
          </w:p>
        </w:tc>
        <w:tc>
          <w:tcPr>
            <w:tcW w:w="1701" w:type="dxa"/>
            <w:shd w:val="clear" w:color="auto" w:fill="auto"/>
            <w:noWrap/>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прибор</w:t>
            </w:r>
          </w:p>
        </w:tc>
        <w:tc>
          <w:tcPr>
            <w:tcW w:w="4219"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 прибор на 1000 чел.</w:t>
            </w:r>
          </w:p>
        </w:tc>
        <w:tc>
          <w:tcPr>
            <w:tcW w:w="1456"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1834"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отсутствуют</w:t>
            </w:r>
          </w:p>
        </w:tc>
        <w:tc>
          <w:tcPr>
            <w:tcW w:w="1316" w:type="dxa"/>
            <w:shd w:val="clear" w:color="auto" w:fill="auto"/>
            <w:vAlign w:val="center"/>
          </w:tcPr>
          <w:p w:rsidR="00E53EF8" w:rsidRPr="00F671EA" w:rsidRDefault="00E53EF8" w:rsidP="00E53EF8">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0</w:t>
            </w:r>
          </w:p>
        </w:tc>
      </w:tr>
    </w:tbl>
    <w:p w:rsidR="0002103B" w:rsidRPr="00F671EA" w:rsidRDefault="0002103B" w:rsidP="0002103B">
      <w:pPr>
        <w:spacing w:after="0"/>
        <w:rPr>
          <w:rFonts w:ascii="Times New Roman" w:hAnsi="Times New Roman" w:cs="Times New Roman"/>
          <w:sz w:val="28"/>
          <w:szCs w:val="28"/>
        </w:rPr>
      </w:pPr>
    </w:p>
    <w:p w:rsidR="00E53EF8" w:rsidRPr="00F671EA" w:rsidRDefault="00E53EF8" w:rsidP="0002103B">
      <w:pPr>
        <w:spacing w:after="0"/>
        <w:rPr>
          <w:rFonts w:ascii="Times New Roman" w:hAnsi="Times New Roman" w:cs="Times New Roman"/>
          <w:sz w:val="28"/>
          <w:szCs w:val="28"/>
        </w:rPr>
      </w:pPr>
    </w:p>
    <w:p w:rsidR="00E53EF8" w:rsidRPr="00F671EA" w:rsidRDefault="00E53EF8" w:rsidP="0002103B">
      <w:pPr>
        <w:spacing w:after="0"/>
        <w:rPr>
          <w:rFonts w:ascii="Times New Roman" w:hAnsi="Times New Roman" w:cs="Times New Roman"/>
          <w:sz w:val="28"/>
          <w:szCs w:val="28"/>
        </w:rPr>
      </w:pPr>
    </w:p>
    <w:p w:rsidR="0002103B" w:rsidRPr="00F671EA" w:rsidRDefault="0002103B" w:rsidP="0002103B">
      <w:pPr>
        <w:spacing w:after="0"/>
        <w:rPr>
          <w:rFonts w:ascii="Times New Roman" w:hAnsi="Times New Roman" w:cs="Times New Roman"/>
          <w:sz w:val="28"/>
          <w:szCs w:val="28"/>
        </w:rPr>
        <w:sectPr w:rsidR="0002103B" w:rsidRPr="00F671EA" w:rsidSect="00D856A3">
          <w:footerReference w:type="first" r:id="rId36"/>
          <w:pgSz w:w="16838" w:h="11906" w:orient="landscape"/>
          <w:pgMar w:top="1701" w:right="851" w:bottom="851" w:left="851" w:header="709" w:footer="709" w:gutter="0"/>
          <w:cols w:space="708"/>
          <w:titlePg/>
          <w:docGrid w:linePitch="360"/>
        </w:sectPr>
      </w:pPr>
    </w:p>
    <w:p w:rsidR="004251F8" w:rsidRPr="00F671EA" w:rsidRDefault="004251F8" w:rsidP="00E53EF8">
      <w:pPr>
        <w:pStyle w:val="24"/>
        <w:numPr>
          <w:ilvl w:val="0"/>
          <w:numId w:val="0"/>
        </w:numPr>
        <w:spacing w:after="240" w:line="240" w:lineRule="auto"/>
        <w:jc w:val="center"/>
        <w:rPr>
          <w:rFonts w:ascii="Times New Roman" w:hAnsi="Times New Roman" w:cs="Times New Roman"/>
          <w:color w:val="auto"/>
          <w:sz w:val="28"/>
          <w:szCs w:val="28"/>
        </w:rPr>
      </w:pPr>
      <w:bookmarkStart w:id="59" w:name="_Toc134774880"/>
      <w:r w:rsidRPr="00F671EA">
        <w:rPr>
          <w:rFonts w:ascii="Times New Roman" w:hAnsi="Times New Roman" w:cs="Times New Roman"/>
          <w:b/>
          <w:color w:val="auto"/>
          <w:spacing w:val="2"/>
          <w:sz w:val="28"/>
          <w:szCs w:val="28"/>
          <w:shd w:val="clear" w:color="auto" w:fill="FFFFFF"/>
        </w:rPr>
        <w:lastRenderedPageBreak/>
        <w:t xml:space="preserve">2.1.3.6 </w:t>
      </w:r>
      <w:r w:rsidRPr="00F671EA">
        <w:rPr>
          <w:rFonts w:ascii="Times New Roman" w:hAnsi="Times New Roman" w:cs="Times New Roman"/>
          <w:b/>
          <w:color w:val="auto"/>
          <w:sz w:val="28"/>
          <w:szCs w:val="28"/>
        </w:rPr>
        <w:t>Кладбища</w:t>
      </w:r>
      <w:bookmarkEnd w:id="59"/>
    </w:p>
    <w:p w:rsidR="0002103B" w:rsidRPr="00F671EA" w:rsidRDefault="0002103B" w:rsidP="0002103B">
      <w:pPr>
        <w:pStyle w:val="afff1"/>
        <w:spacing w:after="0"/>
        <w:ind w:firstLine="567"/>
        <w:jc w:val="both"/>
        <w:rPr>
          <w:lang w:eastAsia="x-none"/>
        </w:rPr>
      </w:pPr>
      <w:r w:rsidRPr="00F671EA">
        <w:rPr>
          <w:sz w:val="28"/>
          <w:szCs w:val="28"/>
        </w:rPr>
        <w:t>В Приаргунском муниципальном округе расположено 2</w:t>
      </w:r>
      <w:r w:rsidR="002D3861" w:rsidRPr="00F671EA">
        <w:rPr>
          <w:sz w:val="28"/>
          <w:szCs w:val="28"/>
        </w:rPr>
        <w:t>3</w:t>
      </w:r>
      <w:r w:rsidRPr="00F671EA">
        <w:rPr>
          <w:sz w:val="28"/>
          <w:szCs w:val="28"/>
        </w:rPr>
        <w:t xml:space="preserve"> общественных кладбища. </w:t>
      </w:r>
      <w:r w:rsidRPr="00F671EA">
        <w:rPr>
          <w:iCs/>
          <w:sz w:val="28"/>
        </w:rPr>
        <w:t>Перечень и характеристика кладбищ, расположенных в границах Приаргунского муниципального округа представлен в таблице 2.</w:t>
      </w:r>
      <w:r w:rsidR="002D3861" w:rsidRPr="00F671EA">
        <w:rPr>
          <w:iCs/>
          <w:sz w:val="28"/>
        </w:rPr>
        <w:t>1.3.6.1</w:t>
      </w:r>
      <w:r w:rsidRPr="00F671EA">
        <w:rPr>
          <w:iCs/>
          <w:sz w:val="28"/>
        </w:rPr>
        <w:t>.</w:t>
      </w:r>
    </w:p>
    <w:p w:rsidR="0002103B" w:rsidRPr="00F671EA" w:rsidRDefault="0002103B" w:rsidP="0002103B">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Таким образом, площадь незаполненного</w:t>
      </w:r>
      <w:r w:rsidR="00610531" w:rsidRPr="00F671EA">
        <w:rPr>
          <w:rFonts w:ascii="Times New Roman" w:hAnsi="Times New Roman" w:cs="Times New Roman"/>
          <w:sz w:val="28"/>
          <w:szCs w:val="28"/>
        </w:rPr>
        <w:t xml:space="preserve"> территория кладбища составляет 6,</w:t>
      </w:r>
      <w:r w:rsidR="006B607E" w:rsidRPr="00F671EA">
        <w:rPr>
          <w:rFonts w:ascii="Times New Roman" w:hAnsi="Times New Roman" w:cs="Times New Roman"/>
          <w:sz w:val="28"/>
          <w:szCs w:val="28"/>
        </w:rPr>
        <w:t>75</w:t>
      </w:r>
      <w:r w:rsidR="009A1992" w:rsidRPr="00F671EA">
        <w:rPr>
          <w:rFonts w:ascii="Times New Roman" w:hAnsi="Times New Roman" w:cs="Times New Roman"/>
          <w:sz w:val="28"/>
          <w:szCs w:val="28"/>
        </w:rPr>
        <w:t xml:space="preserve"> </w:t>
      </w:r>
      <w:r w:rsidRPr="00F671EA">
        <w:rPr>
          <w:rFonts w:ascii="Times New Roman" w:hAnsi="Times New Roman" w:cs="Times New Roman"/>
          <w:sz w:val="28"/>
          <w:szCs w:val="28"/>
        </w:rPr>
        <w:t>га.</w:t>
      </w:r>
    </w:p>
    <w:p w:rsidR="0002103B" w:rsidRPr="00F671EA" w:rsidRDefault="0002103B" w:rsidP="0002103B">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Потребность существующего населения Приаргунского муниципального округа в территориях кладбищ рассчитывалась в соответствии с нормативами, рекомендуемыми Сводом правил СП 42.13330.2016 «СНиП 2.07.01-89. Градостроительство. Планировка и застройка городских и сельских поселений» (0,2</w:t>
      </w:r>
      <w:r w:rsidR="008E3587" w:rsidRPr="00F671EA">
        <w:rPr>
          <w:rFonts w:ascii="Times New Roman" w:hAnsi="Times New Roman" w:cs="Times New Roman"/>
          <w:sz w:val="28"/>
          <w:szCs w:val="28"/>
        </w:rPr>
        <w:t>5</w:t>
      </w:r>
      <w:r w:rsidRPr="00F671EA">
        <w:rPr>
          <w:rFonts w:ascii="Times New Roman" w:hAnsi="Times New Roman" w:cs="Times New Roman"/>
          <w:sz w:val="28"/>
          <w:szCs w:val="28"/>
        </w:rPr>
        <w:t xml:space="preserve"> га на 1000 человек).</w:t>
      </w:r>
    </w:p>
    <w:p w:rsidR="0002103B" w:rsidRPr="00F671EA" w:rsidRDefault="0002103B" w:rsidP="004C5714">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Таким образом, нормативная потребность населения </w:t>
      </w:r>
      <w:r w:rsidR="001258CA" w:rsidRPr="00F671EA">
        <w:rPr>
          <w:rFonts w:ascii="Times New Roman" w:hAnsi="Times New Roman" w:cs="Times New Roman"/>
          <w:sz w:val="28"/>
          <w:szCs w:val="28"/>
        </w:rPr>
        <w:t>муниципального округа</w:t>
      </w:r>
      <w:r w:rsidRPr="00F671EA">
        <w:rPr>
          <w:rFonts w:ascii="Times New Roman" w:hAnsi="Times New Roman" w:cs="Times New Roman"/>
          <w:sz w:val="28"/>
          <w:szCs w:val="28"/>
        </w:rPr>
        <w:t xml:space="preserve"> в кладбищах традиционного захоронения составляет </w:t>
      </w:r>
      <w:r w:rsidR="001258CA" w:rsidRPr="00F671EA">
        <w:rPr>
          <w:rFonts w:ascii="Times New Roman" w:hAnsi="Times New Roman" w:cs="Times New Roman"/>
          <w:sz w:val="28"/>
          <w:szCs w:val="28"/>
        </w:rPr>
        <w:t>4,5</w:t>
      </w:r>
      <w:r w:rsidRPr="00F671EA">
        <w:rPr>
          <w:rFonts w:ascii="Times New Roman" w:hAnsi="Times New Roman" w:cs="Times New Roman"/>
          <w:sz w:val="28"/>
          <w:szCs w:val="28"/>
        </w:rPr>
        <w:t xml:space="preserve"> га. Обеспеченность кладбищами традиционного захоронения сельского поселения составляет </w:t>
      </w:r>
      <w:r w:rsidR="00610531" w:rsidRPr="00F671EA">
        <w:rPr>
          <w:rFonts w:ascii="Times New Roman" w:hAnsi="Times New Roman" w:cs="Times New Roman"/>
          <w:sz w:val="28"/>
          <w:szCs w:val="28"/>
        </w:rPr>
        <w:t>148</w:t>
      </w:r>
      <w:r w:rsidRPr="00F671EA">
        <w:rPr>
          <w:rFonts w:ascii="Times New Roman" w:hAnsi="Times New Roman" w:cs="Times New Roman"/>
          <w:sz w:val="28"/>
          <w:szCs w:val="28"/>
        </w:rPr>
        <w:t xml:space="preserve"> % от нормативной потребности населения.</w:t>
      </w:r>
    </w:p>
    <w:p w:rsidR="004C5714" w:rsidRPr="00F671EA" w:rsidRDefault="004C5714" w:rsidP="004C5714">
      <w:pPr>
        <w:pStyle w:val="afffff9"/>
        <w:keepNext/>
        <w:jc w:val="right"/>
        <w:rPr>
          <w:b w:val="0"/>
          <w:sz w:val="28"/>
          <w:szCs w:val="28"/>
          <w:lang w:val="ru-RU"/>
        </w:rPr>
      </w:pPr>
      <w:r w:rsidRPr="00F671EA">
        <w:rPr>
          <w:b w:val="0"/>
          <w:sz w:val="28"/>
          <w:szCs w:val="28"/>
        </w:rPr>
        <w:t xml:space="preserve">Таблица </w:t>
      </w:r>
      <w:r w:rsidRPr="00F671EA">
        <w:rPr>
          <w:b w:val="0"/>
          <w:sz w:val="28"/>
          <w:szCs w:val="28"/>
          <w:lang w:val="ru-RU"/>
        </w:rPr>
        <w:t>2.1.</w:t>
      </w:r>
      <w:r w:rsidR="002D3861" w:rsidRPr="00F671EA">
        <w:rPr>
          <w:b w:val="0"/>
          <w:sz w:val="28"/>
          <w:szCs w:val="28"/>
          <w:lang w:val="ru-RU"/>
        </w:rPr>
        <w:t>3.6.1</w:t>
      </w:r>
    </w:p>
    <w:p w:rsidR="004C5714" w:rsidRPr="00F671EA" w:rsidRDefault="004C5714" w:rsidP="004C5714">
      <w:pPr>
        <w:jc w:val="center"/>
        <w:rPr>
          <w:rFonts w:ascii="Times New Roman" w:hAnsi="Times New Roman" w:cs="Times New Roman"/>
          <w:sz w:val="28"/>
        </w:rPr>
      </w:pPr>
      <w:r w:rsidRPr="00F671EA">
        <w:rPr>
          <w:rFonts w:ascii="Times New Roman" w:hAnsi="Times New Roman" w:cs="Times New Roman"/>
          <w:sz w:val="28"/>
          <w:szCs w:val="28"/>
        </w:rPr>
        <w:t>Характеристика кладбищ Приаргунского муниципального округа Забайкальского края</w:t>
      </w:r>
    </w:p>
    <w:tbl>
      <w:tblPr>
        <w:tblW w:w="4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5"/>
        <w:gridCol w:w="1078"/>
        <w:gridCol w:w="1885"/>
        <w:gridCol w:w="1134"/>
        <w:gridCol w:w="1843"/>
      </w:tblGrid>
      <w:tr w:rsidR="00612E6B" w:rsidRPr="00F671EA" w:rsidTr="00F601D1">
        <w:trPr>
          <w:trHeight w:val="339"/>
          <w:tblHeader/>
          <w:jc w:val="center"/>
        </w:trPr>
        <w:tc>
          <w:tcPr>
            <w:tcW w:w="2135" w:type="dxa"/>
            <w:shd w:val="clear" w:color="auto" w:fill="auto"/>
            <w:vAlign w:val="center"/>
            <w:hideMark/>
          </w:tcPr>
          <w:p w:rsidR="00F601D1" w:rsidRPr="00F671EA" w:rsidRDefault="00F601D1" w:rsidP="00957589">
            <w:pPr>
              <w:jc w:val="center"/>
              <w:rPr>
                <w:rFonts w:ascii="Times New Roman" w:hAnsi="Times New Roman" w:cs="Times New Roman"/>
                <w:b/>
                <w:bCs/>
                <w:sz w:val="24"/>
                <w:szCs w:val="24"/>
              </w:rPr>
            </w:pPr>
            <w:r w:rsidRPr="00F671EA">
              <w:rPr>
                <w:rFonts w:ascii="Times New Roman" w:hAnsi="Times New Roman" w:cs="Times New Roman"/>
                <w:b/>
                <w:bCs/>
                <w:sz w:val="24"/>
                <w:szCs w:val="24"/>
              </w:rPr>
              <w:t>Название</w:t>
            </w:r>
          </w:p>
        </w:tc>
        <w:tc>
          <w:tcPr>
            <w:tcW w:w="1078" w:type="dxa"/>
            <w:shd w:val="clear" w:color="auto" w:fill="auto"/>
            <w:vAlign w:val="center"/>
            <w:hideMark/>
          </w:tcPr>
          <w:p w:rsidR="00F601D1" w:rsidRPr="00F671EA" w:rsidRDefault="00F601D1" w:rsidP="00957589">
            <w:pPr>
              <w:jc w:val="center"/>
              <w:rPr>
                <w:rFonts w:ascii="Times New Roman" w:hAnsi="Times New Roman" w:cs="Times New Roman"/>
                <w:b/>
                <w:bCs/>
                <w:sz w:val="24"/>
                <w:szCs w:val="24"/>
              </w:rPr>
            </w:pPr>
            <w:r w:rsidRPr="00F671EA">
              <w:rPr>
                <w:rFonts w:ascii="Times New Roman" w:hAnsi="Times New Roman" w:cs="Times New Roman"/>
                <w:b/>
                <w:bCs/>
                <w:sz w:val="24"/>
                <w:szCs w:val="24"/>
              </w:rPr>
              <w:t>Территория, га</w:t>
            </w:r>
          </w:p>
        </w:tc>
        <w:tc>
          <w:tcPr>
            <w:tcW w:w="1885" w:type="dxa"/>
            <w:shd w:val="clear" w:color="auto" w:fill="auto"/>
            <w:vAlign w:val="center"/>
            <w:hideMark/>
          </w:tcPr>
          <w:p w:rsidR="00F601D1" w:rsidRPr="00F671EA" w:rsidRDefault="00F601D1" w:rsidP="00957589">
            <w:pPr>
              <w:pStyle w:val="118"/>
              <w:jc w:val="center"/>
              <w:rPr>
                <w:b/>
                <w:sz w:val="24"/>
              </w:rPr>
            </w:pPr>
            <w:r w:rsidRPr="00F671EA">
              <w:rPr>
                <w:b/>
                <w:sz w:val="24"/>
              </w:rPr>
              <w:t>Тип кладбища</w:t>
            </w:r>
          </w:p>
        </w:tc>
        <w:tc>
          <w:tcPr>
            <w:tcW w:w="1134" w:type="dxa"/>
            <w:shd w:val="clear" w:color="auto" w:fill="auto"/>
            <w:vAlign w:val="center"/>
            <w:hideMark/>
          </w:tcPr>
          <w:p w:rsidR="00F601D1" w:rsidRPr="00F671EA" w:rsidRDefault="00F601D1" w:rsidP="00957589">
            <w:pPr>
              <w:jc w:val="center"/>
              <w:rPr>
                <w:rFonts w:ascii="Times New Roman" w:hAnsi="Times New Roman" w:cs="Times New Roman"/>
                <w:b/>
                <w:bCs/>
                <w:sz w:val="24"/>
                <w:szCs w:val="24"/>
              </w:rPr>
            </w:pPr>
            <w:r w:rsidRPr="00F671EA">
              <w:rPr>
                <w:rFonts w:ascii="Times New Roman" w:hAnsi="Times New Roman" w:cs="Times New Roman"/>
                <w:b/>
                <w:bCs/>
                <w:sz w:val="24"/>
                <w:szCs w:val="24"/>
              </w:rPr>
              <w:t>Заполненность, %</w:t>
            </w:r>
          </w:p>
        </w:tc>
        <w:tc>
          <w:tcPr>
            <w:tcW w:w="1843" w:type="dxa"/>
            <w:shd w:val="clear" w:color="auto" w:fill="auto"/>
            <w:vAlign w:val="center"/>
            <w:hideMark/>
          </w:tcPr>
          <w:p w:rsidR="00F601D1" w:rsidRPr="00F671EA" w:rsidRDefault="00F601D1" w:rsidP="00957589">
            <w:pPr>
              <w:jc w:val="center"/>
              <w:rPr>
                <w:rFonts w:ascii="Times New Roman" w:hAnsi="Times New Roman" w:cs="Times New Roman"/>
                <w:b/>
                <w:bCs/>
                <w:sz w:val="24"/>
                <w:szCs w:val="24"/>
              </w:rPr>
            </w:pPr>
            <w:r w:rsidRPr="00F671EA">
              <w:rPr>
                <w:rFonts w:ascii="Times New Roman" w:hAnsi="Times New Roman" w:cs="Times New Roman"/>
                <w:b/>
                <w:bCs/>
                <w:sz w:val="24"/>
                <w:szCs w:val="24"/>
              </w:rPr>
              <w:t>Незаполненная территория, га</w:t>
            </w:r>
          </w:p>
        </w:tc>
      </w:tr>
      <w:tr w:rsidR="00612E6B" w:rsidRPr="00F671EA" w:rsidTr="00F601D1">
        <w:trPr>
          <w:trHeight w:val="621"/>
          <w:jc w:val="center"/>
        </w:trPr>
        <w:tc>
          <w:tcPr>
            <w:tcW w:w="213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Кладбище Селинда</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0,749</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0,2996</w:t>
            </w:r>
          </w:p>
        </w:tc>
      </w:tr>
      <w:tr w:rsidR="00612E6B" w:rsidRPr="00F671EA" w:rsidTr="00F601D1">
        <w:trPr>
          <w:trHeight w:val="517"/>
          <w:jc w:val="center"/>
        </w:trPr>
        <w:tc>
          <w:tcPr>
            <w:tcW w:w="213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Кладбище Староцурухайтуй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1,416</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4383D"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4383D" w:rsidP="00957589">
            <w:pPr>
              <w:jc w:val="center"/>
              <w:rPr>
                <w:rFonts w:ascii="Times New Roman" w:hAnsi="Times New Roman" w:cs="Times New Roman"/>
                <w:sz w:val="24"/>
                <w:szCs w:val="24"/>
              </w:rPr>
            </w:pPr>
            <w:r w:rsidRPr="00F671EA">
              <w:rPr>
                <w:rFonts w:ascii="Times New Roman" w:hAnsi="Times New Roman" w:cs="Times New Roman"/>
                <w:sz w:val="24"/>
                <w:szCs w:val="24"/>
              </w:rPr>
              <w:t>0,2912</w:t>
            </w:r>
          </w:p>
        </w:tc>
      </w:tr>
      <w:tr w:rsidR="00612E6B" w:rsidRPr="00F671EA" w:rsidTr="00F601D1">
        <w:trPr>
          <w:trHeight w:val="517"/>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Верхний Тасуркай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1,641</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0,328</w:t>
            </w:r>
          </w:p>
        </w:tc>
      </w:tr>
      <w:tr w:rsidR="00612E6B" w:rsidRPr="00F671EA" w:rsidTr="00F601D1">
        <w:trPr>
          <w:trHeight w:val="517"/>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Горда</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0,317</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40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0,190</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Новое Погадаево</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0,726</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0,145</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Кличка</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4,544</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0,908</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Новоивановка</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0,300</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0,06</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Усть-Тасуркай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0,752</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0,225</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Досатуй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1,597</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0,319</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Урулюнгуй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1,574</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0,314</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lastRenderedPageBreak/>
              <w:t>Кладбище Талман - Борзя</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0,795</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0,318</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Пограничный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0,752</w:t>
            </w:r>
          </w:p>
        </w:tc>
        <w:tc>
          <w:tcPr>
            <w:tcW w:w="1885"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0,150</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Зоргол</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1,959</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0,587</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Новоцурухайтуй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8,004</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98</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0,160</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Молодежный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2,196</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90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0,219</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Дурой</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1,393</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0,278</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Улан</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0,435</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70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0,130</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Норинск</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0,307</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80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0,061</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Бырка</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2,515</w:t>
            </w:r>
          </w:p>
        </w:tc>
        <w:tc>
          <w:tcPr>
            <w:tcW w:w="1885"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1,006</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Новая Бырка 1</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0,967</w:t>
            </w:r>
          </w:p>
        </w:tc>
        <w:tc>
          <w:tcPr>
            <w:tcW w:w="1885"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0,386</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Новая Бырка 2</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0,450</w:t>
            </w:r>
          </w:p>
        </w:tc>
        <w:tc>
          <w:tcPr>
            <w:tcW w:w="1885"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0,180</w:t>
            </w:r>
          </w:p>
        </w:tc>
      </w:tr>
      <w:tr w:rsidR="00612E6B" w:rsidRPr="00F671EA" w:rsidTr="00F601D1">
        <w:trPr>
          <w:trHeight w:val="533"/>
          <w:jc w:val="center"/>
        </w:trPr>
        <w:tc>
          <w:tcPr>
            <w:tcW w:w="2135" w:type="dxa"/>
            <w:shd w:val="clear" w:color="auto" w:fill="auto"/>
            <w:vAlign w:val="center"/>
          </w:tcPr>
          <w:p w:rsidR="00F601D1" w:rsidRPr="00F671EA" w:rsidRDefault="00F601D1" w:rsidP="00957589">
            <w:pPr>
              <w:jc w:val="center"/>
            </w:pPr>
            <w:r w:rsidRPr="00F671EA">
              <w:rPr>
                <w:rFonts w:ascii="Times New Roman" w:hAnsi="Times New Roman" w:cs="Times New Roman"/>
                <w:sz w:val="24"/>
                <w:szCs w:val="24"/>
              </w:rPr>
              <w:t>Кладбище Новая Бырка 3</w:t>
            </w:r>
          </w:p>
        </w:tc>
        <w:tc>
          <w:tcPr>
            <w:tcW w:w="1078"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0,286</w:t>
            </w:r>
          </w:p>
        </w:tc>
        <w:tc>
          <w:tcPr>
            <w:tcW w:w="1885"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о</w:t>
            </w:r>
            <w:r w:rsidR="003A78B3" w:rsidRPr="00F671EA">
              <w:rPr>
                <w:rFonts w:ascii="Times New Roman" w:hAnsi="Times New Roman" w:cs="Times New Roman"/>
                <w:sz w:val="24"/>
                <w:szCs w:val="24"/>
              </w:rPr>
              <w:t>бщественное</w:t>
            </w:r>
          </w:p>
        </w:tc>
        <w:tc>
          <w:tcPr>
            <w:tcW w:w="1134" w:type="dxa"/>
            <w:shd w:val="clear" w:color="auto" w:fill="auto"/>
            <w:vAlign w:val="center"/>
          </w:tcPr>
          <w:p w:rsidR="00F601D1" w:rsidRPr="00F671EA" w:rsidRDefault="00F601D1" w:rsidP="00957589">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843" w:type="dxa"/>
            <w:shd w:val="clear" w:color="auto" w:fill="auto"/>
            <w:vAlign w:val="center"/>
          </w:tcPr>
          <w:p w:rsidR="00F601D1" w:rsidRPr="00F671EA" w:rsidRDefault="00F601D1" w:rsidP="00957589">
            <w:pPr>
              <w:jc w:val="center"/>
              <w:rPr>
                <w:rFonts w:ascii="Times New Roman" w:hAnsi="Times New Roman" w:cs="Times New Roman"/>
                <w:sz w:val="24"/>
                <w:szCs w:val="24"/>
              </w:rPr>
            </w:pPr>
            <w:r w:rsidRPr="00F671EA">
              <w:rPr>
                <w:rFonts w:ascii="Times New Roman" w:hAnsi="Times New Roman" w:cs="Times New Roman"/>
                <w:sz w:val="24"/>
                <w:szCs w:val="24"/>
              </w:rPr>
              <w:t>0,114</w:t>
            </w:r>
          </w:p>
        </w:tc>
      </w:tr>
      <w:tr w:rsidR="00612E6B" w:rsidRPr="00F671EA" w:rsidTr="00F601D1">
        <w:trPr>
          <w:trHeight w:val="533"/>
          <w:jc w:val="center"/>
        </w:trPr>
        <w:tc>
          <w:tcPr>
            <w:tcW w:w="2135" w:type="dxa"/>
            <w:shd w:val="clear" w:color="auto" w:fill="auto"/>
            <w:vAlign w:val="center"/>
          </w:tcPr>
          <w:p w:rsidR="006B607E" w:rsidRPr="00F671EA" w:rsidRDefault="006B607E" w:rsidP="006B607E">
            <w:pPr>
              <w:jc w:val="center"/>
              <w:rPr>
                <w:rFonts w:ascii="Times New Roman" w:hAnsi="Times New Roman" w:cs="Times New Roman"/>
                <w:sz w:val="24"/>
                <w:szCs w:val="24"/>
              </w:rPr>
            </w:pPr>
            <w:r w:rsidRPr="00F671EA">
              <w:rPr>
                <w:rFonts w:ascii="Times New Roman" w:hAnsi="Times New Roman" w:cs="Times New Roman"/>
                <w:sz w:val="24"/>
                <w:szCs w:val="24"/>
              </w:rPr>
              <w:t>Кути</w:t>
            </w:r>
          </w:p>
        </w:tc>
        <w:tc>
          <w:tcPr>
            <w:tcW w:w="1078" w:type="dxa"/>
            <w:shd w:val="clear" w:color="auto" w:fill="auto"/>
            <w:vAlign w:val="center"/>
          </w:tcPr>
          <w:p w:rsidR="006B607E" w:rsidRPr="00F671EA" w:rsidRDefault="006B607E" w:rsidP="006B607E">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0,220</w:t>
            </w:r>
          </w:p>
        </w:tc>
        <w:tc>
          <w:tcPr>
            <w:tcW w:w="1885" w:type="dxa"/>
            <w:shd w:val="clear" w:color="auto" w:fill="auto"/>
            <w:vAlign w:val="center"/>
          </w:tcPr>
          <w:p w:rsidR="006B607E" w:rsidRPr="00F671EA" w:rsidRDefault="006B607E" w:rsidP="006B607E">
            <w:pPr>
              <w:jc w:val="center"/>
              <w:rPr>
                <w:rFonts w:ascii="Times New Roman" w:hAnsi="Times New Roman" w:cs="Times New Roman"/>
                <w:sz w:val="24"/>
                <w:szCs w:val="24"/>
              </w:rPr>
            </w:pPr>
            <w:r w:rsidRPr="00F671EA">
              <w:rPr>
                <w:rFonts w:ascii="Times New Roman" w:hAnsi="Times New Roman" w:cs="Times New Roman"/>
                <w:sz w:val="24"/>
                <w:szCs w:val="24"/>
              </w:rPr>
              <w:t>общественное</w:t>
            </w:r>
          </w:p>
        </w:tc>
        <w:tc>
          <w:tcPr>
            <w:tcW w:w="1134" w:type="dxa"/>
            <w:shd w:val="clear" w:color="auto" w:fill="auto"/>
            <w:vAlign w:val="center"/>
          </w:tcPr>
          <w:p w:rsidR="006B607E" w:rsidRPr="00F671EA" w:rsidRDefault="006B607E" w:rsidP="006B607E">
            <w:pPr>
              <w:ind w:left="-39" w:right="-94"/>
              <w:jc w:val="center"/>
              <w:rPr>
                <w:rFonts w:ascii="Times New Roman" w:hAnsi="Times New Roman" w:cs="Times New Roman"/>
                <w:sz w:val="24"/>
                <w:szCs w:val="24"/>
              </w:rPr>
            </w:pPr>
            <w:r w:rsidRPr="00F671EA">
              <w:rPr>
                <w:rFonts w:ascii="Times New Roman" w:hAnsi="Times New Roman" w:cs="Times New Roman"/>
                <w:sz w:val="24"/>
                <w:szCs w:val="24"/>
              </w:rPr>
              <w:t>60</w:t>
            </w:r>
          </w:p>
        </w:tc>
        <w:tc>
          <w:tcPr>
            <w:tcW w:w="1843" w:type="dxa"/>
            <w:shd w:val="clear" w:color="auto" w:fill="auto"/>
            <w:vAlign w:val="center"/>
          </w:tcPr>
          <w:p w:rsidR="006B607E" w:rsidRPr="00F671EA" w:rsidRDefault="006B607E" w:rsidP="006B607E">
            <w:pPr>
              <w:jc w:val="center"/>
              <w:rPr>
                <w:rFonts w:ascii="Times New Roman" w:hAnsi="Times New Roman" w:cs="Times New Roman"/>
                <w:sz w:val="24"/>
                <w:szCs w:val="24"/>
              </w:rPr>
            </w:pPr>
            <w:r w:rsidRPr="00F671EA">
              <w:rPr>
                <w:rFonts w:ascii="Times New Roman" w:hAnsi="Times New Roman" w:cs="Times New Roman"/>
                <w:sz w:val="24"/>
                <w:szCs w:val="24"/>
              </w:rPr>
              <w:t>0,088</w:t>
            </w:r>
          </w:p>
        </w:tc>
      </w:tr>
      <w:tr w:rsidR="00060746" w:rsidRPr="00F671EA" w:rsidTr="005A674C">
        <w:trPr>
          <w:trHeight w:val="533"/>
          <w:jc w:val="center"/>
        </w:trPr>
        <w:tc>
          <w:tcPr>
            <w:tcW w:w="6232" w:type="dxa"/>
            <w:gridSpan w:val="4"/>
            <w:shd w:val="clear" w:color="auto" w:fill="auto"/>
            <w:vAlign w:val="center"/>
          </w:tcPr>
          <w:p w:rsidR="00060746" w:rsidRPr="00F671EA" w:rsidRDefault="00060746" w:rsidP="00060746">
            <w:pPr>
              <w:ind w:left="-39" w:right="-94"/>
              <w:rPr>
                <w:rFonts w:ascii="Times New Roman" w:hAnsi="Times New Roman" w:cs="Times New Roman"/>
                <w:sz w:val="24"/>
                <w:szCs w:val="24"/>
              </w:rPr>
            </w:pPr>
            <w:r w:rsidRPr="00F671EA">
              <w:rPr>
                <w:rFonts w:ascii="Times New Roman" w:hAnsi="Times New Roman" w:cs="Times New Roman"/>
                <w:sz w:val="24"/>
                <w:szCs w:val="24"/>
              </w:rPr>
              <w:t>Всего</w:t>
            </w:r>
          </w:p>
        </w:tc>
        <w:tc>
          <w:tcPr>
            <w:tcW w:w="1843" w:type="dxa"/>
            <w:shd w:val="clear" w:color="auto" w:fill="auto"/>
            <w:vAlign w:val="center"/>
          </w:tcPr>
          <w:p w:rsidR="00060746" w:rsidRPr="00F671EA" w:rsidRDefault="006B607E" w:rsidP="00F4383D">
            <w:pPr>
              <w:jc w:val="center"/>
              <w:rPr>
                <w:rFonts w:ascii="Times New Roman" w:hAnsi="Times New Roman" w:cs="Times New Roman"/>
                <w:sz w:val="24"/>
                <w:szCs w:val="24"/>
              </w:rPr>
            </w:pPr>
            <w:r w:rsidRPr="00F671EA">
              <w:rPr>
                <w:rFonts w:ascii="Times New Roman" w:hAnsi="Times New Roman" w:cs="Times New Roman"/>
                <w:sz w:val="24"/>
                <w:szCs w:val="24"/>
              </w:rPr>
              <w:t>6,75</w:t>
            </w:r>
          </w:p>
        </w:tc>
      </w:tr>
    </w:tbl>
    <w:p w:rsidR="004C5714" w:rsidRPr="00F671EA" w:rsidRDefault="004C5714" w:rsidP="0002103B">
      <w:pPr>
        <w:spacing w:after="0" w:line="240" w:lineRule="auto"/>
        <w:rPr>
          <w:rFonts w:ascii="Times New Roman" w:hAnsi="Times New Roman" w:cs="Times New Roman"/>
          <w:sz w:val="28"/>
          <w:szCs w:val="28"/>
        </w:rPr>
      </w:pPr>
    </w:p>
    <w:p w:rsidR="00CB5D8A" w:rsidRPr="00F671EA" w:rsidRDefault="00CB5D8A" w:rsidP="00CB5D8A">
      <w:pPr>
        <w:pStyle w:val="24"/>
        <w:numPr>
          <w:ilvl w:val="0"/>
          <w:numId w:val="0"/>
        </w:numPr>
        <w:spacing w:after="240" w:line="240" w:lineRule="auto"/>
        <w:jc w:val="center"/>
        <w:rPr>
          <w:rFonts w:ascii="Times New Roman" w:hAnsi="Times New Roman" w:cs="Times New Roman"/>
          <w:color w:val="auto"/>
          <w:sz w:val="28"/>
          <w:szCs w:val="28"/>
        </w:rPr>
      </w:pPr>
      <w:bookmarkStart w:id="60" w:name="_Toc134774881"/>
      <w:r w:rsidRPr="00F671EA">
        <w:rPr>
          <w:rFonts w:ascii="Times New Roman" w:hAnsi="Times New Roman" w:cs="Times New Roman"/>
          <w:b/>
          <w:color w:val="auto"/>
          <w:spacing w:val="2"/>
          <w:sz w:val="28"/>
          <w:szCs w:val="28"/>
          <w:shd w:val="clear" w:color="auto" w:fill="FFFFFF"/>
        </w:rPr>
        <w:t xml:space="preserve">2.1.3.7 </w:t>
      </w:r>
      <w:r w:rsidRPr="00F671EA">
        <w:rPr>
          <w:rFonts w:ascii="Times New Roman" w:hAnsi="Times New Roman" w:cs="Times New Roman"/>
          <w:b/>
          <w:color w:val="auto"/>
          <w:sz w:val="28"/>
          <w:szCs w:val="28"/>
        </w:rPr>
        <w:t xml:space="preserve">Транспортно-коммуникационная </w:t>
      </w:r>
      <w:r w:rsidR="009D399A" w:rsidRPr="00F671EA">
        <w:rPr>
          <w:rFonts w:ascii="Times New Roman" w:hAnsi="Times New Roman" w:cs="Times New Roman"/>
          <w:b/>
          <w:color w:val="auto"/>
          <w:sz w:val="28"/>
          <w:szCs w:val="28"/>
        </w:rPr>
        <w:t>инфраструктура</w:t>
      </w:r>
      <w:bookmarkEnd w:id="60"/>
    </w:p>
    <w:p w:rsidR="00CB5D8A" w:rsidRPr="00F671EA" w:rsidRDefault="00CB5D8A" w:rsidP="00CB5D8A">
      <w:pPr>
        <w:spacing w:line="240" w:lineRule="auto"/>
        <w:ind w:firstLine="709"/>
        <w:jc w:val="both"/>
        <w:rPr>
          <w:rFonts w:ascii="Times New Roman" w:hAnsi="Times New Roman" w:cs="Times New Roman"/>
          <w:sz w:val="28"/>
          <w:szCs w:val="28"/>
          <w:lang w:eastAsia="ru-RU"/>
        </w:rPr>
      </w:pPr>
      <w:r w:rsidRPr="00F671EA">
        <w:rPr>
          <w:rFonts w:ascii="Times New Roman" w:hAnsi="Times New Roman" w:cs="Times New Roman"/>
          <w:sz w:val="28"/>
          <w:szCs w:val="28"/>
          <w:lang w:eastAsia="ru-RU"/>
        </w:rPr>
        <w:t xml:space="preserve">Дороги являются определяющим фактором развития всех секторов экономики, прежде всего промышленности. Низкое качество дорог снижает инвестиционную привлекательность, как предприятий, так и округа в целом, сказывается на объеме реализации продукции и снижение грузоперевозок. Непринятие срочных мер по реконструкции дорог приведет к снижению объемов производства промышленных предприятий и, как следствие, – уменьшению налогооблагаемой базы. Реконструкция автомобильных дорог </w:t>
      </w:r>
      <w:r w:rsidRPr="00F671EA">
        <w:rPr>
          <w:rFonts w:ascii="Times New Roman" w:hAnsi="Times New Roman" w:cs="Times New Roman"/>
          <w:sz w:val="28"/>
          <w:szCs w:val="28"/>
          <w:lang w:eastAsia="ru-RU"/>
        </w:rPr>
        <w:lastRenderedPageBreak/>
        <w:t>позволит снизить транспортную составляющую в себестоимости производимой продукции, поскольку в процессе транспортировки продукция теряет товарный вид, утрачивает потребительские свойства, ведет к увеличению себестоимости конечного продукта, что в итоге, снижает конкурентоспособность предприятий округа.</w:t>
      </w:r>
    </w:p>
    <w:p w:rsidR="00CB5D8A" w:rsidRPr="00F671EA" w:rsidRDefault="00CB5D8A" w:rsidP="00CB5D8A">
      <w:pPr>
        <w:spacing w:line="240" w:lineRule="auto"/>
        <w:jc w:val="center"/>
        <w:rPr>
          <w:rFonts w:ascii="Times New Roman" w:hAnsi="Times New Roman" w:cs="Times New Roman"/>
          <w:sz w:val="28"/>
          <w:szCs w:val="28"/>
          <w:u w:val="single"/>
          <w:lang w:eastAsia="ru-RU"/>
        </w:rPr>
      </w:pPr>
    </w:p>
    <w:p w:rsidR="00CB5D8A" w:rsidRPr="00F671EA" w:rsidRDefault="00CB5D8A" w:rsidP="00CB5D8A">
      <w:pPr>
        <w:spacing w:line="240" w:lineRule="auto"/>
        <w:jc w:val="center"/>
        <w:rPr>
          <w:rFonts w:ascii="Times New Roman" w:hAnsi="Times New Roman" w:cs="Times New Roman"/>
          <w:b/>
          <w:sz w:val="28"/>
          <w:szCs w:val="28"/>
          <w:lang w:eastAsia="ru-RU"/>
        </w:rPr>
      </w:pPr>
      <w:r w:rsidRPr="00F671EA">
        <w:rPr>
          <w:rFonts w:ascii="Times New Roman" w:hAnsi="Times New Roman" w:cs="Times New Roman"/>
          <w:b/>
          <w:sz w:val="28"/>
          <w:szCs w:val="28"/>
          <w:lang w:eastAsia="ru-RU"/>
        </w:rPr>
        <w:t>Железнодорожные пути и объекты железнодорожного транспорта</w:t>
      </w:r>
    </w:p>
    <w:p w:rsidR="00CB5D8A" w:rsidRPr="00F671EA" w:rsidRDefault="00CB5D8A" w:rsidP="00CB5D8A">
      <w:pPr>
        <w:spacing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По территории округа на протяжении 62,73 км проходит участок Транссибирской железнодорожной магистрали с двумя железнодорожными станциями «Досатуй» и «Приаргунск». </w:t>
      </w:r>
    </w:p>
    <w:p w:rsidR="00CB5D8A" w:rsidRPr="00F671EA" w:rsidRDefault="00CB5D8A" w:rsidP="00CB5D8A">
      <w:pPr>
        <w:pStyle w:val="aff8"/>
        <w:jc w:val="center"/>
        <w:rPr>
          <w:rStyle w:val="afffff2"/>
          <w:rFonts w:ascii="Times New Roman" w:hAnsi="Times New Roman"/>
          <w:i w:val="0"/>
          <w:sz w:val="28"/>
          <w:szCs w:val="28"/>
        </w:rPr>
      </w:pPr>
    </w:p>
    <w:p w:rsidR="00CB5D8A" w:rsidRPr="00F671EA" w:rsidRDefault="00CB5D8A" w:rsidP="00CB5D8A">
      <w:pPr>
        <w:pStyle w:val="aff8"/>
        <w:jc w:val="center"/>
        <w:rPr>
          <w:rStyle w:val="afffff8"/>
          <w:rFonts w:eastAsiaTheme="majorEastAsia"/>
          <w:i/>
        </w:rPr>
      </w:pPr>
      <w:r w:rsidRPr="00F671EA">
        <w:rPr>
          <w:rStyle w:val="afffff2"/>
          <w:rFonts w:ascii="Times New Roman" w:hAnsi="Times New Roman"/>
          <w:i w:val="0"/>
          <w:sz w:val="28"/>
          <w:szCs w:val="28"/>
        </w:rPr>
        <w:t>Автомобильные дороги</w:t>
      </w:r>
    </w:p>
    <w:p w:rsidR="00CB5D8A" w:rsidRPr="00F671EA" w:rsidRDefault="00CB5D8A" w:rsidP="00CB5D8A">
      <w:pPr>
        <w:pStyle w:val="aff8"/>
        <w:ind w:firstLine="709"/>
        <w:jc w:val="both"/>
        <w:rPr>
          <w:rStyle w:val="afffff2"/>
          <w:rFonts w:ascii="Times New Roman" w:hAnsi="Times New Roman"/>
          <w:i w:val="0"/>
          <w:sz w:val="28"/>
          <w:szCs w:val="28"/>
        </w:rPr>
      </w:pPr>
      <w:r w:rsidRPr="00F671EA">
        <w:rPr>
          <w:rStyle w:val="afffff2"/>
          <w:rFonts w:ascii="Times New Roman" w:hAnsi="Times New Roman"/>
          <w:i w:val="0"/>
          <w:sz w:val="28"/>
          <w:szCs w:val="28"/>
        </w:rPr>
        <w:t xml:space="preserve">По форме собственности существующие автомобильные дороги общего пользования </w:t>
      </w:r>
      <w:r w:rsidRPr="00F671EA">
        <w:rPr>
          <w:rFonts w:ascii="Times New Roman" w:hAnsi="Times New Roman"/>
          <w:sz w:val="28"/>
          <w:szCs w:val="28"/>
        </w:rPr>
        <w:t>Приаргунского муниципального округа</w:t>
      </w:r>
      <w:r w:rsidRPr="00F671EA">
        <w:rPr>
          <w:rStyle w:val="afffff2"/>
          <w:rFonts w:ascii="Times New Roman" w:hAnsi="Times New Roman"/>
          <w:i w:val="0"/>
          <w:sz w:val="28"/>
          <w:szCs w:val="28"/>
        </w:rPr>
        <w:t xml:space="preserve"> представлены дорогами регионального или межмуниципального и местного значения (таблица 2.</w:t>
      </w:r>
      <w:r w:rsidR="001E477A" w:rsidRPr="00F671EA">
        <w:rPr>
          <w:rStyle w:val="afffff2"/>
          <w:rFonts w:ascii="Times New Roman" w:hAnsi="Times New Roman"/>
          <w:i w:val="0"/>
          <w:sz w:val="28"/>
          <w:szCs w:val="28"/>
        </w:rPr>
        <w:t>1.3.7.1</w:t>
      </w:r>
      <w:r w:rsidRPr="00F671EA">
        <w:rPr>
          <w:rStyle w:val="afffff2"/>
          <w:rFonts w:ascii="Times New Roman" w:hAnsi="Times New Roman"/>
          <w:i w:val="0"/>
          <w:sz w:val="28"/>
          <w:szCs w:val="28"/>
        </w:rPr>
        <w:t>).</w:t>
      </w:r>
    </w:p>
    <w:p w:rsidR="00CB5D8A" w:rsidRPr="00F671EA" w:rsidRDefault="00CB5D8A" w:rsidP="00CB5D8A">
      <w:pPr>
        <w:pStyle w:val="aff8"/>
        <w:ind w:firstLine="567"/>
        <w:jc w:val="right"/>
        <w:rPr>
          <w:rStyle w:val="afffff2"/>
          <w:rFonts w:ascii="Times New Roman" w:hAnsi="Times New Roman"/>
          <w:i w:val="0"/>
          <w:sz w:val="28"/>
          <w:szCs w:val="28"/>
        </w:rPr>
      </w:pPr>
      <w:r w:rsidRPr="00F671EA">
        <w:rPr>
          <w:rStyle w:val="afffff2"/>
          <w:rFonts w:ascii="Times New Roman" w:hAnsi="Times New Roman"/>
          <w:i w:val="0"/>
          <w:sz w:val="28"/>
          <w:szCs w:val="28"/>
        </w:rPr>
        <w:t>Таблица 2.</w:t>
      </w:r>
      <w:r w:rsidR="001E477A" w:rsidRPr="00F671EA">
        <w:rPr>
          <w:rStyle w:val="afffff2"/>
          <w:rFonts w:ascii="Times New Roman" w:hAnsi="Times New Roman"/>
          <w:i w:val="0"/>
          <w:sz w:val="28"/>
          <w:szCs w:val="28"/>
        </w:rPr>
        <w:t>1.3.7.1</w:t>
      </w:r>
    </w:p>
    <w:p w:rsidR="00CB5D8A" w:rsidRPr="00F671EA" w:rsidRDefault="00CB5D8A" w:rsidP="00CB5D8A">
      <w:pPr>
        <w:pStyle w:val="aff8"/>
        <w:jc w:val="center"/>
        <w:rPr>
          <w:rStyle w:val="afffff2"/>
          <w:rFonts w:ascii="Times New Roman" w:hAnsi="Times New Roman"/>
          <w:i w:val="0"/>
          <w:sz w:val="28"/>
          <w:szCs w:val="28"/>
        </w:rPr>
      </w:pPr>
      <w:r w:rsidRPr="00F671EA">
        <w:rPr>
          <w:rStyle w:val="afffff2"/>
          <w:rFonts w:ascii="Times New Roman" w:hAnsi="Times New Roman"/>
          <w:i w:val="0"/>
          <w:sz w:val="28"/>
          <w:szCs w:val="28"/>
        </w:rPr>
        <w:t xml:space="preserve">Перечень автомобильных дорог в границах </w:t>
      </w:r>
      <w:r w:rsidRPr="00F671EA">
        <w:rPr>
          <w:rFonts w:ascii="Times New Roman" w:hAnsi="Times New Roman"/>
          <w:sz w:val="28"/>
          <w:szCs w:val="28"/>
        </w:rPr>
        <w:t>Приаргунского муниципального округа Забайкальского края</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26"/>
        <w:gridCol w:w="1819"/>
        <w:gridCol w:w="1559"/>
        <w:gridCol w:w="1521"/>
        <w:gridCol w:w="1325"/>
      </w:tblGrid>
      <w:tr w:rsidR="00612E6B" w:rsidRPr="00F671EA" w:rsidTr="00957589">
        <w:trPr>
          <w:tblHeader/>
          <w:jc w:val="center"/>
        </w:trPr>
        <w:tc>
          <w:tcPr>
            <w:tcW w:w="708" w:type="dxa"/>
            <w:vMerge w:val="restart"/>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 п/п</w:t>
            </w:r>
          </w:p>
        </w:tc>
        <w:tc>
          <w:tcPr>
            <w:tcW w:w="2226" w:type="dxa"/>
            <w:vMerge w:val="restart"/>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Наименование дорог</w:t>
            </w:r>
          </w:p>
        </w:tc>
        <w:tc>
          <w:tcPr>
            <w:tcW w:w="1819" w:type="dxa"/>
            <w:vMerge w:val="restart"/>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Протяженность</w:t>
            </w:r>
          </w:p>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в границах округа, км</w:t>
            </w:r>
          </w:p>
        </w:tc>
        <w:tc>
          <w:tcPr>
            <w:tcW w:w="4405" w:type="dxa"/>
            <w:gridSpan w:val="3"/>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В том числе:</w:t>
            </w:r>
          </w:p>
        </w:tc>
      </w:tr>
      <w:tr w:rsidR="00612E6B" w:rsidRPr="00F671EA" w:rsidTr="00957589">
        <w:trPr>
          <w:tblHeader/>
          <w:jc w:val="center"/>
        </w:trPr>
        <w:tc>
          <w:tcPr>
            <w:tcW w:w="708" w:type="dxa"/>
            <w:vMerge/>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p>
        </w:tc>
        <w:tc>
          <w:tcPr>
            <w:tcW w:w="2226" w:type="dxa"/>
            <w:vMerge/>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p>
        </w:tc>
        <w:tc>
          <w:tcPr>
            <w:tcW w:w="1819" w:type="dxa"/>
            <w:vMerge/>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p>
        </w:tc>
        <w:tc>
          <w:tcPr>
            <w:tcW w:w="1559"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асфальто-бетонное покрытие, км</w:t>
            </w:r>
          </w:p>
        </w:tc>
        <w:tc>
          <w:tcPr>
            <w:tcW w:w="1521"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переходное покрытие, км</w:t>
            </w:r>
          </w:p>
        </w:tc>
        <w:tc>
          <w:tcPr>
            <w:tcW w:w="1325"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грунтовое покрытие, км</w:t>
            </w:r>
          </w:p>
        </w:tc>
      </w:tr>
      <w:tr w:rsidR="00612E6B" w:rsidRPr="00F671EA" w:rsidTr="00957589">
        <w:trPr>
          <w:jc w:val="center"/>
        </w:trPr>
        <w:tc>
          <w:tcPr>
            <w:tcW w:w="708"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1</w:t>
            </w:r>
          </w:p>
        </w:tc>
        <w:tc>
          <w:tcPr>
            <w:tcW w:w="8450" w:type="dxa"/>
            <w:gridSpan w:val="5"/>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Автомобильные дороги общего пользования федерального значения</w:t>
            </w:r>
          </w:p>
        </w:tc>
      </w:tr>
      <w:tr w:rsidR="00612E6B" w:rsidRPr="00F671EA" w:rsidTr="00957589">
        <w:trPr>
          <w:jc w:val="center"/>
        </w:trPr>
        <w:tc>
          <w:tcPr>
            <w:tcW w:w="708"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1.1</w:t>
            </w:r>
          </w:p>
        </w:tc>
        <w:tc>
          <w:tcPr>
            <w:tcW w:w="2226" w:type="dxa"/>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Fonts w:ascii="Times New Roman" w:hAnsi="Times New Roman"/>
                <w:spacing w:val="-4"/>
                <w:sz w:val="24"/>
                <w:szCs w:val="24"/>
              </w:rPr>
              <w:t>-</w:t>
            </w:r>
          </w:p>
        </w:tc>
        <w:tc>
          <w:tcPr>
            <w:tcW w:w="1819"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559"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521"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325"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r>
      <w:tr w:rsidR="00612E6B" w:rsidRPr="00F671EA" w:rsidTr="00957589">
        <w:trPr>
          <w:jc w:val="center"/>
        </w:trPr>
        <w:tc>
          <w:tcPr>
            <w:tcW w:w="708"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w:t>
            </w:r>
          </w:p>
        </w:tc>
        <w:tc>
          <w:tcPr>
            <w:tcW w:w="8450" w:type="dxa"/>
            <w:gridSpan w:val="5"/>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Автомобильные дороги общего пользования регионального или межмуниципального значения</w:t>
            </w:r>
          </w:p>
        </w:tc>
      </w:tr>
      <w:tr w:rsidR="00612E6B" w:rsidRPr="00F671EA" w:rsidTr="00634F56">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2.1</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Забайкальск-Приаргунск</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45,47</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45,47</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2.2</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Подъезд от а/д  «Забайкальск-Приаргунск» к с. Староцурухайтуй</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23,83</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23,83</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2.3</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Подъезд от а/д  «Забайкальск-Приаргунск» к с. Дурой</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3,644</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3,644</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2.4</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Бырка-Досатуй</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47,19</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47,19</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2.5</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Подъзд от а/д «Бырка-Досатуй» к с Толман-Борзя</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7,043</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7,043</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lastRenderedPageBreak/>
              <w:t>2.6</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Урулюнгуй-Кличка (подъезд к пгт Кличка)</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59,87</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59,87</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2.7</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Калга-Приаргунск</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43,42</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43,42</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2.8</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Подъезд к п. Пограничный от а/д Калга-Приаргунск</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2,852</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2,852</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2.9</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Краснокаменск-Досатуй</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16,694</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16,694</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2.10</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Кличка-Маргуцек</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7,770</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7,770</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2.11</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Приаргунск-Зоргол</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29,51</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29,51</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2.12</w:t>
            </w:r>
          </w:p>
        </w:tc>
        <w:tc>
          <w:tcPr>
            <w:tcW w:w="2226" w:type="dxa"/>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Молодежный-Досатуй</w:t>
            </w:r>
          </w:p>
        </w:tc>
        <w:tc>
          <w:tcPr>
            <w:tcW w:w="181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35,26</w:t>
            </w:r>
          </w:p>
        </w:tc>
        <w:tc>
          <w:tcPr>
            <w:tcW w:w="1559"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35,26</w:t>
            </w:r>
          </w:p>
        </w:tc>
        <w:tc>
          <w:tcPr>
            <w:tcW w:w="1521"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c>
          <w:tcPr>
            <w:tcW w:w="1325" w:type="dxa"/>
            <w:vAlign w:val="center"/>
          </w:tcPr>
          <w:p w:rsidR="006452A2" w:rsidRPr="00F671EA" w:rsidRDefault="006452A2" w:rsidP="006452A2">
            <w:pPr>
              <w:pStyle w:val="aff8"/>
              <w:tabs>
                <w:tab w:val="right" w:leader="dot" w:pos="9345"/>
              </w:tabs>
              <w:jc w:val="center"/>
              <w:rPr>
                <w:rStyle w:val="afffff2"/>
                <w:rFonts w:ascii="Times New Roman" w:hAnsi="Times New Roman"/>
                <w:i w:val="0"/>
                <w:sz w:val="24"/>
                <w:szCs w:val="24"/>
              </w:rPr>
            </w:pPr>
          </w:p>
        </w:tc>
      </w:tr>
      <w:tr w:rsidR="00612E6B" w:rsidRPr="00F671EA" w:rsidTr="00634F56">
        <w:trPr>
          <w:jc w:val="center"/>
        </w:trPr>
        <w:tc>
          <w:tcPr>
            <w:tcW w:w="2934" w:type="dxa"/>
            <w:gridSpan w:val="2"/>
            <w:vAlign w:val="center"/>
          </w:tcPr>
          <w:p w:rsidR="00246505" w:rsidRPr="00F671EA" w:rsidRDefault="00246505" w:rsidP="00246505">
            <w:pPr>
              <w:pStyle w:val="aff8"/>
              <w:tabs>
                <w:tab w:val="right" w:leader="dot" w:pos="9345"/>
              </w:tabs>
              <w:rPr>
                <w:rStyle w:val="afffff2"/>
                <w:rFonts w:ascii="Times New Roman" w:hAnsi="Times New Roman"/>
                <w:i w:val="0"/>
                <w:sz w:val="24"/>
                <w:szCs w:val="24"/>
              </w:rPr>
            </w:pPr>
            <w:r w:rsidRPr="00F671EA">
              <w:rPr>
                <w:rStyle w:val="afffff2"/>
                <w:rFonts w:ascii="Times New Roman" w:hAnsi="Times New Roman"/>
                <w:i w:val="0"/>
                <w:sz w:val="24"/>
                <w:szCs w:val="24"/>
              </w:rPr>
              <w:t>Всего</w:t>
            </w:r>
          </w:p>
        </w:tc>
        <w:tc>
          <w:tcPr>
            <w:tcW w:w="1819"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322,553</w:t>
            </w:r>
          </w:p>
        </w:tc>
        <w:tc>
          <w:tcPr>
            <w:tcW w:w="1559"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322,553</w:t>
            </w:r>
          </w:p>
        </w:tc>
        <w:tc>
          <w:tcPr>
            <w:tcW w:w="1521"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p>
        </w:tc>
        <w:tc>
          <w:tcPr>
            <w:tcW w:w="1325"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p>
        </w:tc>
      </w:tr>
      <w:tr w:rsidR="00612E6B" w:rsidRPr="00F671EA" w:rsidTr="00957589">
        <w:trPr>
          <w:jc w:val="center"/>
        </w:trPr>
        <w:tc>
          <w:tcPr>
            <w:tcW w:w="708"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3</w:t>
            </w:r>
          </w:p>
        </w:tc>
        <w:tc>
          <w:tcPr>
            <w:tcW w:w="8450" w:type="dxa"/>
            <w:gridSpan w:val="5"/>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 xml:space="preserve">Автомобильные дороги общего пользования местного значения </w:t>
            </w:r>
          </w:p>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(за исключением улично-дорожной сети населенных пунктов)</w:t>
            </w:r>
          </w:p>
        </w:tc>
      </w:tr>
      <w:tr w:rsidR="00612E6B" w:rsidRPr="00F671EA" w:rsidTr="00957589">
        <w:trPr>
          <w:jc w:val="center"/>
        </w:trPr>
        <w:tc>
          <w:tcPr>
            <w:tcW w:w="708"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3.1</w:t>
            </w:r>
          </w:p>
        </w:tc>
        <w:tc>
          <w:tcPr>
            <w:tcW w:w="2226" w:type="dxa"/>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r w:rsidRPr="00F671EA">
              <w:rPr>
                <w:rFonts w:ascii="Times New Roman" w:hAnsi="Times New Roman"/>
                <w:sz w:val="24"/>
                <w:szCs w:val="24"/>
              </w:rPr>
              <w:t>Автомобильные дороги местного значения</w:t>
            </w:r>
          </w:p>
        </w:tc>
        <w:tc>
          <w:tcPr>
            <w:tcW w:w="1819"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96,12</w:t>
            </w:r>
          </w:p>
        </w:tc>
        <w:tc>
          <w:tcPr>
            <w:tcW w:w="1559"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96,12</w:t>
            </w:r>
          </w:p>
        </w:tc>
        <w:tc>
          <w:tcPr>
            <w:tcW w:w="1521"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325" w:type="dxa"/>
            <w:vAlign w:val="center"/>
          </w:tcPr>
          <w:p w:rsidR="00246505" w:rsidRPr="00F671EA" w:rsidRDefault="00246505" w:rsidP="00246505">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r>
      <w:tr w:rsidR="00612E6B" w:rsidRPr="00F671EA" w:rsidTr="00957589">
        <w:trPr>
          <w:jc w:val="center"/>
        </w:trPr>
        <w:tc>
          <w:tcPr>
            <w:tcW w:w="708"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4</w:t>
            </w:r>
          </w:p>
        </w:tc>
        <w:tc>
          <w:tcPr>
            <w:tcW w:w="8450" w:type="dxa"/>
            <w:gridSpan w:val="5"/>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Частные автомобильные дороги необщего пользования местного значения</w:t>
            </w:r>
          </w:p>
        </w:tc>
      </w:tr>
      <w:tr w:rsidR="00612E6B" w:rsidRPr="00F671EA" w:rsidTr="00957589">
        <w:trPr>
          <w:jc w:val="center"/>
        </w:trPr>
        <w:tc>
          <w:tcPr>
            <w:tcW w:w="708"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4.1</w:t>
            </w:r>
          </w:p>
        </w:tc>
        <w:tc>
          <w:tcPr>
            <w:tcW w:w="2226" w:type="dxa"/>
          </w:tcPr>
          <w:p w:rsidR="00CB5D8A" w:rsidRPr="00F671EA" w:rsidRDefault="00CB5D8A" w:rsidP="00957589">
            <w:pPr>
              <w:pStyle w:val="aff8"/>
              <w:tabs>
                <w:tab w:val="right" w:leader="dot" w:pos="9345"/>
              </w:tabs>
              <w:jc w:val="center"/>
              <w:rPr>
                <w:rFonts w:ascii="Times New Roman" w:hAnsi="Times New Roman"/>
                <w:sz w:val="24"/>
                <w:szCs w:val="24"/>
              </w:rPr>
            </w:pPr>
            <w:r w:rsidRPr="00F671EA">
              <w:rPr>
                <w:rFonts w:ascii="Times New Roman" w:hAnsi="Times New Roman"/>
                <w:sz w:val="24"/>
                <w:szCs w:val="24"/>
              </w:rPr>
              <w:t>-</w:t>
            </w:r>
          </w:p>
        </w:tc>
        <w:tc>
          <w:tcPr>
            <w:tcW w:w="1819"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559"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521"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c>
          <w:tcPr>
            <w:tcW w:w="1325" w:type="dxa"/>
            <w:vAlign w:val="center"/>
          </w:tcPr>
          <w:p w:rsidR="00CB5D8A" w:rsidRPr="00F671EA" w:rsidRDefault="00CB5D8A" w:rsidP="00957589">
            <w:pPr>
              <w:pStyle w:val="aff8"/>
              <w:tabs>
                <w:tab w:val="right" w:leader="dot" w:pos="9345"/>
              </w:tabs>
              <w:jc w:val="center"/>
              <w:rPr>
                <w:rStyle w:val="afffff2"/>
                <w:rFonts w:ascii="Times New Roman" w:hAnsi="Times New Roman"/>
                <w:i w:val="0"/>
                <w:sz w:val="24"/>
                <w:szCs w:val="24"/>
              </w:rPr>
            </w:pPr>
            <w:r w:rsidRPr="00F671EA">
              <w:rPr>
                <w:rStyle w:val="afffff2"/>
                <w:rFonts w:ascii="Times New Roman" w:hAnsi="Times New Roman"/>
                <w:i w:val="0"/>
                <w:sz w:val="24"/>
                <w:szCs w:val="24"/>
              </w:rPr>
              <w:t>-</w:t>
            </w:r>
          </w:p>
        </w:tc>
      </w:tr>
    </w:tbl>
    <w:p w:rsidR="00CB5D8A" w:rsidRPr="00F671EA" w:rsidRDefault="00CB5D8A" w:rsidP="00CB5D8A">
      <w:pPr>
        <w:spacing w:line="240" w:lineRule="auto"/>
        <w:ind w:firstLine="700"/>
        <w:jc w:val="center"/>
        <w:rPr>
          <w:rStyle w:val="afffff2"/>
          <w:rFonts w:ascii="Times New Roman" w:hAnsi="Times New Roman" w:cs="Times New Roman"/>
          <w:i w:val="0"/>
          <w:sz w:val="28"/>
          <w:szCs w:val="28"/>
        </w:rPr>
      </w:pPr>
      <w:r w:rsidRPr="00F671EA">
        <w:rPr>
          <w:rStyle w:val="afffff2"/>
          <w:rFonts w:ascii="Times New Roman" w:hAnsi="Times New Roman" w:cs="Times New Roman"/>
          <w:i w:val="0"/>
          <w:sz w:val="28"/>
          <w:szCs w:val="28"/>
        </w:rPr>
        <w:t>Улично-дорожная сеть населенных пунктов</w:t>
      </w:r>
    </w:p>
    <w:p w:rsidR="00CB5D8A" w:rsidRPr="00F671EA" w:rsidRDefault="00CB5D8A" w:rsidP="00CB5D8A">
      <w:pPr>
        <w:spacing w:line="240" w:lineRule="auto"/>
        <w:ind w:firstLine="720"/>
        <w:jc w:val="both"/>
        <w:rPr>
          <w:rFonts w:ascii="Times New Roman" w:hAnsi="Times New Roman" w:cs="Times New Roman"/>
          <w:sz w:val="28"/>
          <w:szCs w:val="28"/>
        </w:rPr>
      </w:pPr>
      <w:r w:rsidRPr="00F671EA">
        <w:rPr>
          <w:rFonts w:ascii="Times New Roman" w:hAnsi="Times New Roman" w:cs="Times New Roman"/>
          <w:bCs/>
          <w:sz w:val="28"/>
          <w:szCs w:val="28"/>
        </w:rPr>
        <w:t xml:space="preserve">Улично-дорожная сеть (далее </w:t>
      </w:r>
      <w:r w:rsidRPr="00F671EA">
        <w:rPr>
          <w:rFonts w:ascii="Times New Roman" w:hAnsi="Times New Roman" w:cs="Times New Roman"/>
          <w:sz w:val="28"/>
          <w:szCs w:val="28"/>
        </w:rPr>
        <w:t>–</w:t>
      </w:r>
      <w:r w:rsidRPr="00F671EA">
        <w:rPr>
          <w:rFonts w:ascii="Times New Roman" w:hAnsi="Times New Roman" w:cs="Times New Roman"/>
          <w:bCs/>
          <w:sz w:val="28"/>
          <w:szCs w:val="28"/>
        </w:rPr>
        <w:t xml:space="preserve"> УДС)</w:t>
      </w:r>
      <w:r w:rsidRPr="00F671EA">
        <w:rPr>
          <w:rFonts w:ascii="Times New Roman" w:hAnsi="Times New Roman" w:cs="Times New Roman"/>
          <w:sz w:val="28"/>
          <w:szCs w:val="28"/>
        </w:rPr>
        <w:t xml:space="preserve"> – территория общего пользования, предназначенная для обеспечения движения транспортных средств и пешеходов, обеспечения транспортными и пешеходными связями территорий населённых пунктов. К элементам УДС относятся: улицы, проспекты, переулки, проезды, набережные, площади, тротуары, пешеходные и велосипедные дорожки, искусственные сооружения, элементы обустройства и др.</w:t>
      </w:r>
    </w:p>
    <w:p w:rsidR="00CB5D8A" w:rsidRPr="00F671EA" w:rsidRDefault="00CB5D8A" w:rsidP="001E477A">
      <w:pPr>
        <w:pStyle w:val="aff8"/>
        <w:ind w:firstLine="709"/>
        <w:jc w:val="both"/>
        <w:rPr>
          <w:rFonts w:ascii="Times New Roman" w:hAnsi="Times New Roman"/>
          <w:iCs/>
          <w:sz w:val="28"/>
          <w:szCs w:val="28"/>
        </w:rPr>
      </w:pPr>
      <w:r w:rsidRPr="00F671EA">
        <w:rPr>
          <w:rFonts w:ascii="Times New Roman" w:hAnsi="Times New Roman"/>
          <w:sz w:val="28"/>
          <w:szCs w:val="28"/>
        </w:rPr>
        <w:t>Информация о состоянии, протяженности улично-дорожной сети по населенным пунктам Приаргунского муниципального округа</w:t>
      </w:r>
      <w:r w:rsidR="001E477A" w:rsidRPr="00F671EA">
        <w:rPr>
          <w:rStyle w:val="afffffffff6"/>
          <w:rFonts w:eastAsiaTheme="minorHAnsi"/>
        </w:rPr>
        <w:t xml:space="preserve"> представлена в </w:t>
      </w:r>
      <w:r w:rsidR="001E477A" w:rsidRPr="00F671EA">
        <w:rPr>
          <w:rStyle w:val="afffffffff6"/>
          <w:rFonts w:eastAsiaTheme="minorHAnsi"/>
          <w:lang w:val="ru-RU"/>
        </w:rPr>
        <w:t>т</w:t>
      </w:r>
      <w:r w:rsidR="001E477A" w:rsidRPr="00F671EA">
        <w:rPr>
          <w:rStyle w:val="afffff2"/>
          <w:rFonts w:ascii="Times New Roman" w:hAnsi="Times New Roman"/>
          <w:i w:val="0"/>
          <w:sz w:val="28"/>
          <w:szCs w:val="28"/>
        </w:rPr>
        <w:t>аблице 2.1.3.7.2</w:t>
      </w:r>
    </w:p>
    <w:p w:rsidR="001E477A" w:rsidRPr="00F671EA" w:rsidRDefault="001E477A" w:rsidP="001E477A">
      <w:pPr>
        <w:pStyle w:val="aff8"/>
        <w:ind w:firstLine="709"/>
        <w:jc w:val="both"/>
        <w:rPr>
          <w:rStyle w:val="afffff2"/>
          <w:rFonts w:ascii="Times New Roman" w:hAnsi="Times New Roman"/>
          <w:i w:val="0"/>
          <w:sz w:val="28"/>
          <w:szCs w:val="28"/>
        </w:rPr>
      </w:pPr>
    </w:p>
    <w:p w:rsidR="001E477A" w:rsidRPr="00F671EA" w:rsidRDefault="001E477A" w:rsidP="001E477A">
      <w:pPr>
        <w:pStyle w:val="aff8"/>
        <w:ind w:firstLine="567"/>
        <w:jc w:val="right"/>
        <w:rPr>
          <w:rStyle w:val="afffff2"/>
          <w:rFonts w:ascii="Times New Roman" w:hAnsi="Times New Roman"/>
          <w:i w:val="0"/>
          <w:sz w:val="28"/>
          <w:szCs w:val="28"/>
        </w:rPr>
      </w:pPr>
      <w:r w:rsidRPr="00F671EA">
        <w:rPr>
          <w:rStyle w:val="afffff2"/>
          <w:rFonts w:ascii="Times New Roman" w:hAnsi="Times New Roman"/>
          <w:i w:val="0"/>
          <w:sz w:val="28"/>
          <w:szCs w:val="28"/>
        </w:rPr>
        <w:t>Таблица 2.1.3.7.2</w:t>
      </w:r>
    </w:p>
    <w:p w:rsidR="00CB5D8A" w:rsidRPr="00F671EA" w:rsidRDefault="00CB5D8A" w:rsidP="00CB5D8A">
      <w:pPr>
        <w:pStyle w:val="aff8"/>
        <w:jc w:val="center"/>
        <w:rPr>
          <w:b/>
          <w:bCs/>
          <w:sz w:val="24"/>
          <w:szCs w:val="24"/>
        </w:rPr>
        <w:sectPr w:rsidR="00CB5D8A" w:rsidRPr="00F671EA" w:rsidSect="00CB5D8A">
          <w:pgSz w:w="11906" w:h="16838"/>
          <w:pgMar w:top="851" w:right="851" w:bottom="851" w:left="1701" w:header="709" w:footer="709" w:gutter="0"/>
          <w:cols w:space="708"/>
          <w:titlePg/>
          <w:docGrid w:linePitch="360"/>
        </w:sectPr>
      </w:pPr>
      <w:r w:rsidRPr="00F671EA">
        <w:rPr>
          <w:rStyle w:val="afffff2"/>
          <w:rFonts w:ascii="Times New Roman" w:hAnsi="Times New Roman"/>
          <w:i w:val="0"/>
          <w:sz w:val="28"/>
          <w:szCs w:val="28"/>
        </w:rPr>
        <w:t>Характеристика состояния улично-дорожной сети населенных пунктов, входящих в состав</w:t>
      </w:r>
      <w:r w:rsidRPr="00F671EA">
        <w:rPr>
          <w:rStyle w:val="afffff2"/>
          <w:rFonts w:ascii="Times New Roman" w:hAnsi="Times New Roman"/>
          <w:sz w:val="28"/>
          <w:szCs w:val="28"/>
        </w:rPr>
        <w:t xml:space="preserve"> </w:t>
      </w:r>
      <w:r w:rsidRPr="00F671EA">
        <w:rPr>
          <w:rFonts w:ascii="Times New Roman" w:hAnsi="Times New Roman"/>
          <w:sz w:val="28"/>
          <w:szCs w:val="28"/>
        </w:rPr>
        <w:t>Приаргунского муниципального округа</w:t>
      </w:r>
      <w:r w:rsidRPr="00F671EA">
        <w:rPr>
          <w:rStyle w:val="afffff2"/>
          <w:rFonts w:ascii="Times New Roman" w:hAnsi="Times New Roman"/>
          <w:i w:val="0"/>
          <w:sz w:val="28"/>
          <w:szCs w:val="28"/>
        </w:rPr>
        <w:t>, км</w:t>
      </w:r>
    </w:p>
    <w:tbl>
      <w:tblPr>
        <w:tblStyle w:val="affff0"/>
        <w:tblpPr w:leftFromText="180" w:rightFromText="180" w:vertAnchor="page" w:horzAnchor="margin" w:tblpXSpec="center" w:tblpY="4096"/>
        <w:tblW w:w="0" w:type="auto"/>
        <w:jc w:val="center"/>
        <w:tblLook w:val="04A0" w:firstRow="1" w:lastRow="0" w:firstColumn="1" w:lastColumn="0" w:noHBand="0" w:noVBand="1"/>
      </w:tblPr>
      <w:tblGrid>
        <w:gridCol w:w="576"/>
        <w:gridCol w:w="3869"/>
        <w:gridCol w:w="1933"/>
        <w:gridCol w:w="2966"/>
      </w:tblGrid>
      <w:tr w:rsidR="00612E6B" w:rsidRPr="00F671EA" w:rsidTr="006D728A">
        <w:trPr>
          <w:jc w:val="center"/>
        </w:trPr>
        <w:tc>
          <w:tcPr>
            <w:tcW w:w="576" w:type="dxa"/>
          </w:tcPr>
          <w:p w:rsidR="00CB5D8A" w:rsidRPr="00F671EA" w:rsidRDefault="00CB5D8A" w:rsidP="00957589">
            <w:pPr>
              <w:jc w:val="both"/>
              <w:rPr>
                <w:b/>
                <w:bCs/>
                <w:sz w:val="24"/>
                <w:szCs w:val="24"/>
              </w:rPr>
            </w:pPr>
            <w:r w:rsidRPr="00F671EA">
              <w:rPr>
                <w:b/>
                <w:bCs/>
                <w:sz w:val="24"/>
                <w:szCs w:val="24"/>
              </w:rPr>
              <w:lastRenderedPageBreak/>
              <w:t>№</w:t>
            </w:r>
          </w:p>
          <w:p w:rsidR="00CB5D8A" w:rsidRPr="00F671EA" w:rsidRDefault="00CB5D8A" w:rsidP="00957589">
            <w:pPr>
              <w:jc w:val="both"/>
              <w:rPr>
                <w:b/>
                <w:bCs/>
                <w:sz w:val="24"/>
                <w:szCs w:val="24"/>
              </w:rPr>
            </w:pPr>
            <w:r w:rsidRPr="00F671EA">
              <w:rPr>
                <w:b/>
                <w:bCs/>
                <w:sz w:val="24"/>
                <w:szCs w:val="24"/>
              </w:rPr>
              <w:t>п/п</w:t>
            </w:r>
          </w:p>
        </w:tc>
        <w:tc>
          <w:tcPr>
            <w:tcW w:w="3869" w:type="dxa"/>
          </w:tcPr>
          <w:p w:rsidR="00CB5D8A" w:rsidRPr="00F671EA" w:rsidRDefault="00CB5D8A" w:rsidP="00957589">
            <w:pPr>
              <w:jc w:val="center"/>
              <w:rPr>
                <w:b/>
                <w:bCs/>
                <w:sz w:val="24"/>
                <w:szCs w:val="24"/>
              </w:rPr>
            </w:pPr>
            <w:r w:rsidRPr="00F671EA">
              <w:rPr>
                <w:b/>
                <w:bCs/>
                <w:sz w:val="24"/>
                <w:szCs w:val="24"/>
              </w:rPr>
              <w:t>Наименование улиц</w:t>
            </w:r>
          </w:p>
        </w:tc>
        <w:tc>
          <w:tcPr>
            <w:tcW w:w="1933" w:type="dxa"/>
          </w:tcPr>
          <w:p w:rsidR="00CB5D8A" w:rsidRPr="00F671EA" w:rsidRDefault="00CB5D8A" w:rsidP="00957589">
            <w:pPr>
              <w:jc w:val="both"/>
              <w:rPr>
                <w:b/>
                <w:bCs/>
                <w:sz w:val="24"/>
                <w:szCs w:val="24"/>
              </w:rPr>
            </w:pPr>
            <w:r w:rsidRPr="00F671EA">
              <w:rPr>
                <w:b/>
                <w:bCs/>
                <w:sz w:val="24"/>
                <w:szCs w:val="24"/>
              </w:rPr>
              <w:t>Протяженность</w:t>
            </w:r>
          </w:p>
          <w:p w:rsidR="00CB5D8A" w:rsidRPr="00F671EA" w:rsidRDefault="00CB5D8A" w:rsidP="00957589">
            <w:pPr>
              <w:jc w:val="center"/>
              <w:rPr>
                <w:b/>
                <w:bCs/>
                <w:sz w:val="24"/>
                <w:szCs w:val="24"/>
              </w:rPr>
            </w:pPr>
            <w:r w:rsidRPr="00F671EA">
              <w:rPr>
                <w:b/>
                <w:bCs/>
                <w:sz w:val="24"/>
                <w:szCs w:val="24"/>
              </w:rPr>
              <w:t>(км)</w:t>
            </w:r>
          </w:p>
        </w:tc>
        <w:tc>
          <w:tcPr>
            <w:tcW w:w="2966" w:type="dxa"/>
          </w:tcPr>
          <w:p w:rsidR="00CB5D8A" w:rsidRPr="00F671EA" w:rsidRDefault="00CB5D8A" w:rsidP="00957589">
            <w:pPr>
              <w:jc w:val="both"/>
              <w:rPr>
                <w:b/>
                <w:sz w:val="24"/>
                <w:szCs w:val="24"/>
              </w:rPr>
            </w:pPr>
            <w:r w:rsidRPr="00F671EA">
              <w:rPr>
                <w:b/>
                <w:sz w:val="24"/>
                <w:szCs w:val="24"/>
              </w:rPr>
              <w:t>Идентификационный</w:t>
            </w:r>
          </w:p>
          <w:p w:rsidR="00CB5D8A" w:rsidRPr="00F671EA" w:rsidRDefault="00CB5D8A" w:rsidP="00957589">
            <w:pPr>
              <w:jc w:val="center"/>
              <w:rPr>
                <w:b/>
                <w:sz w:val="24"/>
                <w:szCs w:val="24"/>
              </w:rPr>
            </w:pPr>
            <w:r w:rsidRPr="00F671EA">
              <w:rPr>
                <w:b/>
                <w:sz w:val="24"/>
                <w:szCs w:val="24"/>
              </w:rPr>
              <w:t>номер</w:t>
            </w: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sz w:val="24"/>
                <w:szCs w:val="24"/>
              </w:rPr>
              <w:t>Улицы, расположенные в с. Бырка</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Балябина</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Барахтина</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Больничная</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r w:rsidRPr="00F671EA">
              <w:rPr>
                <w:sz w:val="24"/>
                <w:szCs w:val="24"/>
              </w:rPr>
              <w:t>76 -238- 809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Большая</w:t>
            </w:r>
          </w:p>
        </w:tc>
        <w:tc>
          <w:tcPr>
            <w:tcW w:w="1933" w:type="dxa"/>
          </w:tcPr>
          <w:p w:rsidR="00CB5D8A" w:rsidRPr="00F671EA" w:rsidRDefault="00CB5D8A" w:rsidP="00957589">
            <w:pPr>
              <w:jc w:val="both"/>
              <w:rPr>
                <w:sz w:val="24"/>
                <w:szCs w:val="24"/>
              </w:rPr>
            </w:pPr>
            <w:r w:rsidRPr="00F671EA">
              <w:rPr>
                <w:sz w:val="24"/>
                <w:szCs w:val="24"/>
              </w:rPr>
              <w:t>3.0</w:t>
            </w:r>
          </w:p>
        </w:tc>
        <w:tc>
          <w:tcPr>
            <w:tcW w:w="2966" w:type="dxa"/>
          </w:tcPr>
          <w:p w:rsidR="00CB5D8A" w:rsidRPr="00F671EA" w:rsidRDefault="00CB5D8A" w:rsidP="00957589">
            <w:pPr>
              <w:jc w:val="both"/>
              <w:rPr>
                <w:sz w:val="24"/>
                <w:szCs w:val="24"/>
              </w:rPr>
            </w:pPr>
            <w:r w:rsidRPr="00F671EA">
              <w:rPr>
                <w:sz w:val="24"/>
                <w:szCs w:val="24"/>
              </w:rPr>
              <w:t>76 -238- 809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Борзинская</w:t>
            </w:r>
          </w:p>
        </w:tc>
        <w:tc>
          <w:tcPr>
            <w:tcW w:w="1933" w:type="dxa"/>
          </w:tcPr>
          <w:p w:rsidR="00CB5D8A" w:rsidRPr="00F671EA" w:rsidRDefault="00CB5D8A" w:rsidP="00957589">
            <w:pPr>
              <w:jc w:val="both"/>
              <w:rPr>
                <w:sz w:val="24"/>
                <w:szCs w:val="24"/>
              </w:rPr>
            </w:pPr>
            <w:r w:rsidRPr="00F671EA">
              <w:rPr>
                <w:sz w:val="24"/>
                <w:szCs w:val="24"/>
              </w:rPr>
              <w:t>2.5</w:t>
            </w:r>
          </w:p>
        </w:tc>
        <w:tc>
          <w:tcPr>
            <w:tcW w:w="2966" w:type="dxa"/>
          </w:tcPr>
          <w:p w:rsidR="00CB5D8A" w:rsidRPr="00F671EA" w:rsidRDefault="00CB5D8A" w:rsidP="00957589">
            <w:pPr>
              <w:jc w:val="both"/>
              <w:rPr>
                <w:sz w:val="24"/>
                <w:szCs w:val="24"/>
              </w:rPr>
            </w:pPr>
            <w:r w:rsidRPr="00F671EA">
              <w:rPr>
                <w:sz w:val="24"/>
                <w:szCs w:val="24"/>
              </w:rPr>
              <w:t>76 -238- 809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2-я  Колхозная</w:t>
            </w:r>
          </w:p>
        </w:tc>
        <w:tc>
          <w:tcPr>
            <w:tcW w:w="1933" w:type="dxa"/>
          </w:tcPr>
          <w:p w:rsidR="00CB5D8A" w:rsidRPr="00F671EA" w:rsidRDefault="00CB5D8A" w:rsidP="00957589">
            <w:pPr>
              <w:jc w:val="both"/>
              <w:rPr>
                <w:sz w:val="24"/>
                <w:szCs w:val="24"/>
              </w:rPr>
            </w:pPr>
            <w:r w:rsidRPr="00F671EA">
              <w:rPr>
                <w:sz w:val="24"/>
                <w:szCs w:val="24"/>
              </w:rPr>
              <w:t>2.3</w:t>
            </w:r>
          </w:p>
        </w:tc>
        <w:tc>
          <w:tcPr>
            <w:tcW w:w="2966" w:type="dxa"/>
          </w:tcPr>
          <w:p w:rsidR="00CB5D8A" w:rsidRPr="00F671EA" w:rsidRDefault="00CB5D8A" w:rsidP="00957589">
            <w:pPr>
              <w:jc w:val="both"/>
              <w:rPr>
                <w:sz w:val="24"/>
                <w:szCs w:val="24"/>
              </w:rPr>
            </w:pPr>
            <w:r w:rsidRPr="00F671EA">
              <w:rPr>
                <w:sz w:val="24"/>
                <w:szCs w:val="24"/>
              </w:rPr>
              <w:t>76 -238- 809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Коммунальная</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Комсомольская</w:t>
            </w:r>
          </w:p>
        </w:tc>
        <w:tc>
          <w:tcPr>
            <w:tcW w:w="1933" w:type="dxa"/>
          </w:tcPr>
          <w:p w:rsidR="00CB5D8A" w:rsidRPr="00F671EA" w:rsidRDefault="00CB5D8A" w:rsidP="00957589">
            <w:pPr>
              <w:jc w:val="both"/>
              <w:rPr>
                <w:sz w:val="24"/>
                <w:szCs w:val="24"/>
              </w:rPr>
            </w:pPr>
            <w:r w:rsidRPr="00F671EA">
              <w:rPr>
                <w:sz w:val="24"/>
                <w:szCs w:val="24"/>
              </w:rPr>
              <w:t>3.0</w:t>
            </w:r>
          </w:p>
        </w:tc>
        <w:tc>
          <w:tcPr>
            <w:tcW w:w="2966" w:type="dxa"/>
          </w:tcPr>
          <w:p w:rsidR="00CB5D8A" w:rsidRPr="00F671EA" w:rsidRDefault="00CB5D8A" w:rsidP="00957589">
            <w:pPr>
              <w:jc w:val="both"/>
              <w:rPr>
                <w:sz w:val="24"/>
                <w:szCs w:val="24"/>
              </w:rPr>
            </w:pPr>
            <w:r w:rsidRPr="00F671EA">
              <w:rPr>
                <w:sz w:val="24"/>
                <w:szCs w:val="24"/>
              </w:rPr>
              <w:t>76 -238- 809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Кооперативная</w:t>
            </w:r>
          </w:p>
        </w:tc>
        <w:tc>
          <w:tcPr>
            <w:tcW w:w="1933" w:type="dxa"/>
          </w:tcPr>
          <w:p w:rsidR="00CB5D8A" w:rsidRPr="00F671EA" w:rsidRDefault="00CB5D8A" w:rsidP="00957589">
            <w:pPr>
              <w:jc w:val="both"/>
              <w:rPr>
                <w:sz w:val="24"/>
                <w:szCs w:val="24"/>
              </w:rPr>
            </w:pPr>
            <w:r w:rsidRPr="00F671EA">
              <w:rPr>
                <w:sz w:val="24"/>
                <w:szCs w:val="24"/>
              </w:rPr>
              <w:t>1.7</w:t>
            </w:r>
          </w:p>
        </w:tc>
        <w:tc>
          <w:tcPr>
            <w:tcW w:w="2966" w:type="dxa"/>
          </w:tcPr>
          <w:p w:rsidR="00CB5D8A" w:rsidRPr="00F671EA" w:rsidRDefault="00CB5D8A" w:rsidP="00957589">
            <w:pPr>
              <w:jc w:val="both"/>
              <w:rPr>
                <w:sz w:val="24"/>
                <w:szCs w:val="24"/>
              </w:rPr>
            </w:pPr>
            <w:r w:rsidRPr="00F671EA">
              <w:rPr>
                <w:sz w:val="24"/>
                <w:szCs w:val="24"/>
              </w:rPr>
              <w:t>76 -238- 809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Лапердинская</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r w:rsidRPr="00F671EA">
              <w:rPr>
                <w:sz w:val="24"/>
                <w:szCs w:val="24"/>
              </w:rPr>
              <w:t>76 -238- 809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Набережная</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r w:rsidRPr="00F671EA">
              <w:rPr>
                <w:sz w:val="24"/>
                <w:szCs w:val="24"/>
              </w:rPr>
              <w:t>76 -238- 809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12</w:t>
            </w:r>
          </w:p>
        </w:tc>
        <w:tc>
          <w:tcPr>
            <w:tcW w:w="3869" w:type="dxa"/>
          </w:tcPr>
          <w:p w:rsidR="00CB5D8A" w:rsidRPr="00F671EA" w:rsidRDefault="00CB5D8A" w:rsidP="00957589">
            <w:pPr>
              <w:jc w:val="both"/>
              <w:rPr>
                <w:sz w:val="24"/>
                <w:szCs w:val="24"/>
              </w:rPr>
            </w:pPr>
            <w:r w:rsidRPr="00F671EA">
              <w:rPr>
                <w:bCs/>
                <w:sz w:val="24"/>
                <w:szCs w:val="24"/>
              </w:rPr>
              <w:t>Нагорная</w:t>
            </w:r>
          </w:p>
        </w:tc>
        <w:tc>
          <w:tcPr>
            <w:tcW w:w="1933" w:type="dxa"/>
          </w:tcPr>
          <w:p w:rsidR="00CB5D8A" w:rsidRPr="00F671EA" w:rsidRDefault="00CB5D8A" w:rsidP="00957589">
            <w:pPr>
              <w:jc w:val="both"/>
              <w:rPr>
                <w:sz w:val="24"/>
                <w:szCs w:val="24"/>
              </w:rPr>
            </w:pPr>
            <w:r w:rsidRPr="00F671EA">
              <w:rPr>
                <w:sz w:val="24"/>
                <w:szCs w:val="24"/>
              </w:rPr>
              <w:t>0.8</w:t>
            </w:r>
          </w:p>
        </w:tc>
        <w:tc>
          <w:tcPr>
            <w:tcW w:w="2966" w:type="dxa"/>
          </w:tcPr>
          <w:p w:rsidR="00CB5D8A" w:rsidRPr="00F671EA" w:rsidRDefault="00CB5D8A" w:rsidP="00957589">
            <w:pPr>
              <w:jc w:val="both"/>
              <w:rPr>
                <w:sz w:val="24"/>
                <w:szCs w:val="24"/>
              </w:rPr>
            </w:pPr>
            <w:r w:rsidRPr="00F671EA">
              <w:rPr>
                <w:sz w:val="24"/>
                <w:szCs w:val="24"/>
              </w:rPr>
              <w:t>76 -238- 809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13</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013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14</w:t>
            </w:r>
          </w:p>
        </w:tc>
        <w:tc>
          <w:tcPr>
            <w:tcW w:w="3869" w:type="dxa"/>
          </w:tcPr>
          <w:p w:rsidR="00CB5D8A" w:rsidRPr="00F671EA" w:rsidRDefault="00CB5D8A" w:rsidP="00957589">
            <w:pPr>
              <w:jc w:val="both"/>
              <w:rPr>
                <w:sz w:val="24"/>
                <w:szCs w:val="24"/>
              </w:rPr>
            </w:pPr>
            <w:r w:rsidRPr="00F671EA">
              <w:rPr>
                <w:bCs/>
                <w:sz w:val="24"/>
                <w:szCs w:val="24"/>
              </w:rPr>
              <w:t>Огловская</w:t>
            </w:r>
          </w:p>
        </w:tc>
        <w:tc>
          <w:tcPr>
            <w:tcW w:w="1933" w:type="dxa"/>
          </w:tcPr>
          <w:p w:rsidR="00CB5D8A" w:rsidRPr="00F671EA" w:rsidRDefault="00CB5D8A" w:rsidP="00957589">
            <w:pPr>
              <w:jc w:val="both"/>
              <w:rPr>
                <w:sz w:val="24"/>
                <w:szCs w:val="24"/>
              </w:rPr>
            </w:pPr>
            <w:r w:rsidRPr="00F671EA">
              <w:rPr>
                <w:sz w:val="24"/>
                <w:szCs w:val="24"/>
              </w:rPr>
              <w:t>3.0</w:t>
            </w:r>
          </w:p>
        </w:tc>
        <w:tc>
          <w:tcPr>
            <w:tcW w:w="2966" w:type="dxa"/>
          </w:tcPr>
          <w:p w:rsidR="00CB5D8A" w:rsidRPr="00F671EA" w:rsidRDefault="00CB5D8A" w:rsidP="00957589">
            <w:pPr>
              <w:jc w:val="both"/>
              <w:rPr>
                <w:sz w:val="24"/>
                <w:szCs w:val="24"/>
              </w:rPr>
            </w:pPr>
            <w:r w:rsidRPr="00F671EA">
              <w:rPr>
                <w:sz w:val="24"/>
                <w:szCs w:val="24"/>
              </w:rPr>
              <w:t>76 -238- 809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15</w:t>
            </w:r>
          </w:p>
        </w:tc>
        <w:tc>
          <w:tcPr>
            <w:tcW w:w="3869" w:type="dxa"/>
          </w:tcPr>
          <w:p w:rsidR="00CB5D8A" w:rsidRPr="00F671EA" w:rsidRDefault="00CB5D8A" w:rsidP="00957589">
            <w:pPr>
              <w:jc w:val="both"/>
              <w:rPr>
                <w:sz w:val="24"/>
                <w:szCs w:val="24"/>
              </w:rPr>
            </w:pPr>
            <w:r w:rsidRPr="00F671EA">
              <w:rPr>
                <w:bCs/>
                <w:sz w:val="24"/>
                <w:szCs w:val="24"/>
              </w:rPr>
              <w:t xml:space="preserve">Партизанская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76 -238- 809 ОП МП   015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16</w:t>
            </w:r>
          </w:p>
        </w:tc>
        <w:tc>
          <w:tcPr>
            <w:tcW w:w="3869" w:type="dxa"/>
          </w:tcPr>
          <w:p w:rsidR="00CB5D8A" w:rsidRPr="00F671EA" w:rsidRDefault="00CB5D8A" w:rsidP="00957589">
            <w:pPr>
              <w:jc w:val="both"/>
              <w:rPr>
                <w:sz w:val="24"/>
                <w:szCs w:val="24"/>
              </w:rPr>
            </w:pPr>
            <w:r w:rsidRPr="00F671EA">
              <w:rPr>
                <w:bCs/>
                <w:sz w:val="24"/>
                <w:szCs w:val="24"/>
              </w:rPr>
              <w:t>Подстанция</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r w:rsidRPr="00F671EA">
              <w:rPr>
                <w:sz w:val="24"/>
                <w:szCs w:val="24"/>
              </w:rPr>
              <w:t>76 -238- 809 ОП МП   016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17</w:t>
            </w:r>
          </w:p>
        </w:tc>
        <w:tc>
          <w:tcPr>
            <w:tcW w:w="3869" w:type="dxa"/>
          </w:tcPr>
          <w:p w:rsidR="00CB5D8A" w:rsidRPr="00F671EA" w:rsidRDefault="00CB5D8A" w:rsidP="00957589">
            <w:pPr>
              <w:jc w:val="both"/>
              <w:rPr>
                <w:sz w:val="24"/>
                <w:szCs w:val="24"/>
              </w:rPr>
            </w:pPr>
            <w:r w:rsidRPr="00F671EA">
              <w:rPr>
                <w:bCs/>
                <w:sz w:val="24"/>
                <w:szCs w:val="24"/>
              </w:rPr>
              <w:t>Почтовый переулок</w:t>
            </w:r>
          </w:p>
        </w:tc>
        <w:tc>
          <w:tcPr>
            <w:tcW w:w="1933" w:type="dxa"/>
          </w:tcPr>
          <w:p w:rsidR="00CB5D8A" w:rsidRPr="00F671EA" w:rsidRDefault="00CB5D8A" w:rsidP="00957589">
            <w:pPr>
              <w:jc w:val="both"/>
              <w:rPr>
                <w:sz w:val="24"/>
                <w:szCs w:val="24"/>
              </w:rPr>
            </w:pPr>
            <w:r w:rsidRPr="00F671EA">
              <w:rPr>
                <w:sz w:val="24"/>
                <w:szCs w:val="24"/>
              </w:rPr>
              <w:t>0.2</w:t>
            </w:r>
          </w:p>
        </w:tc>
        <w:tc>
          <w:tcPr>
            <w:tcW w:w="2966" w:type="dxa"/>
          </w:tcPr>
          <w:p w:rsidR="00CB5D8A" w:rsidRPr="00F671EA" w:rsidRDefault="00CB5D8A" w:rsidP="00957589">
            <w:pPr>
              <w:jc w:val="both"/>
              <w:rPr>
                <w:sz w:val="24"/>
                <w:szCs w:val="24"/>
              </w:rPr>
            </w:pPr>
            <w:r w:rsidRPr="00F671EA">
              <w:rPr>
                <w:sz w:val="24"/>
                <w:szCs w:val="24"/>
              </w:rPr>
              <w:t>76 -238- 809 ОП МП   017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18</w:t>
            </w:r>
          </w:p>
        </w:tc>
        <w:tc>
          <w:tcPr>
            <w:tcW w:w="3869" w:type="dxa"/>
          </w:tcPr>
          <w:p w:rsidR="00CB5D8A" w:rsidRPr="00F671EA" w:rsidRDefault="00CB5D8A" w:rsidP="00957589">
            <w:pPr>
              <w:jc w:val="both"/>
              <w:rPr>
                <w:sz w:val="24"/>
                <w:szCs w:val="24"/>
              </w:rPr>
            </w:pPr>
            <w:r w:rsidRPr="00F671EA">
              <w:rPr>
                <w:bCs/>
                <w:sz w:val="24"/>
                <w:szCs w:val="24"/>
              </w:rPr>
              <w:t>Родионовская улица</w:t>
            </w:r>
          </w:p>
        </w:tc>
        <w:tc>
          <w:tcPr>
            <w:tcW w:w="1933" w:type="dxa"/>
          </w:tcPr>
          <w:p w:rsidR="00CB5D8A" w:rsidRPr="00F671EA" w:rsidRDefault="00CB5D8A" w:rsidP="00957589">
            <w:pPr>
              <w:jc w:val="both"/>
              <w:rPr>
                <w:sz w:val="24"/>
                <w:szCs w:val="24"/>
              </w:rPr>
            </w:pPr>
            <w:r w:rsidRPr="00F671EA">
              <w:rPr>
                <w:sz w:val="24"/>
                <w:szCs w:val="24"/>
              </w:rPr>
              <w:t>3.0</w:t>
            </w:r>
          </w:p>
        </w:tc>
        <w:tc>
          <w:tcPr>
            <w:tcW w:w="2966" w:type="dxa"/>
          </w:tcPr>
          <w:p w:rsidR="00CB5D8A" w:rsidRPr="00F671EA" w:rsidRDefault="00CB5D8A" w:rsidP="00957589">
            <w:pPr>
              <w:jc w:val="both"/>
              <w:rPr>
                <w:sz w:val="24"/>
                <w:szCs w:val="24"/>
              </w:rPr>
            </w:pPr>
            <w:r w:rsidRPr="00F671EA">
              <w:rPr>
                <w:sz w:val="24"/>
                <w:szCs w:val="24"/>
              </w:rPr>
              <w:t>76 -238- 809 ОП МП   018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19</w:t>
            </w:r>
          </w:p>
        </w:tc>
        <w:tc>
          <w:tcPr>
            <w:tcW w:w="3869" w:type="dxa"/>
          </w:tcPr>
          <w:p w:rsidR="00CB5D8A" w:rsidRPr="00F671EA" w:rsidRDefault="00CB5D8A" w:rsidP="00957589">
            <w:pPr>
              <w:jc w:val="both"/>
              <w:rPr>
                <w:sz w:val="24"/>
                <w:szCs w:val="24"/>
              </w:rPr>
            </w:pPr>
            <w:r w:rsidRPr="00F671EA">
              <w:rPr>
                <w:bCs/>
                <w:sz w:val="24"/>
                <w:szCs w:val="24"/>
              </w:rPr>
              <w:t xml:space="preserve">Стрелка </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r w:rsidRPr="00F671EA">
              <w:rPr>
                <w:sz w:val="24"/>
                <w:szCs w:val="24"/>
              </w:rPr>
              <w:t>76 -238- 809 ОП МП   019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20</w:t>
            </w:r>
          </w:p>
        </w:tc>
        <w:tc>
          <w:tcPr>
            <w:tcW w:w="3869" w:type="dxa"/>
          </w:tcPr>
          <w:p w:rsidR="00CB5D8A" w:rsidRPr="00F671EA" w:rsidRDefault="00CB5D8A" w:rsidP="00957589">
            <w:pPr>
              <w:jc w:val="both"/>
              <w:rPr>
                <w:sz w:val="24"/>
                <w:szCs w:val="24"/>
              </w:rPr>
            </w:pPr>
            <w:r w:rsidRPr="00F671EA">
              <w:rPr>
                <w:bCs/>
                <w:sz w:val="24"/>
                <w:szCs w:val="24"/>
              </w:rPr>
              <w:t>Партизанская</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76 -238- 809 ОП МП   020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21</w:t>
            </w:r>
          </w:p>
        </w:tc>
        <w:tc>
          <w:tcPr>
            <w:tcW w:w="3869" w:type="dxa"/>
          </w:tcPr>
          <w:p w:rsidR="00CB5D8A" w:rsidRPr="00F671EA" w:rsidRDefault="00CB5D8A" w:rsidP="00957589">
            <w:pPr>
              <w:jc w:val="both"/>
              <w:rPr>
                <w:sz w:val="24"/>
                <w:szCs w:val="24"/>
              </w:rPr>
            </w:pPr>
            <w:r w:rsidRPr="00F671EA">
              <w:rPr>
                <w:bCs/>
                <w:sz w:val="24"/>
                <w:szCs w:val="24"/>
              </w:rPr>
              <w:t xml:space="preserve">Школьная </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r w:rsidRPr="00F671EA">
              <w:rPr>
                <w:sz w:val="24"/>
                <w:szCs w:val="24"/>
              </w:rPr>
              <w:t>76 -238- 809 ОП МП   021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22</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2.3</w:t>
            </w:r>
          </w:p>
        </w:tc>
        <w:tc>
          <w:tcPr>
            <w:tcW w:w="2966" w:type="dxa"/>
          </w:tcPr>
          <w:p w:rsidR="00CB5D8A" w:rsidRPr="00F671EA" w:rsidRDefault="00CB5D8A" w:rsidP="00957589">
            <w:pPr>
              <w:jc w:val="both"/>
              <w:rPr>
                <w:sz w:val="24"/>
                <w:szCs w:val="24"/>
              </w:rPr>
            </w:pPr>
            <w:r w:rsidRPr="00F671EA">
              <w:rPr>
                <w:sz w:val="24"/>
                <w:szCs w:val="24"/>
              </w:rPr>
              <w:t>76 -238- 809 ОП МП   022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23</w:t>
            </w:r>
          </w:p>
        </w:tc>
        <w:tc>
          <w:tcPr>
            <w:tcW w:w="3869" w:type="dxa"/>
          </w:tcPr>
          <w:p w:rsidR="00CB5D8A" w:rsidRPr="00F671EA" w:rsidRDefault="00CB5D8A" w:rsidP="00957589">
            <w:pPr>
              <w:jc w:val="both"/>
              <w:rPr>
                <w:sz w:val="24"/>
                <w:szCs w:val="24"/>
              </w:rPr>
            </w:pPr>
            <w:r w:rsidRPr="00F671EA">
              <w:rPr>
                <w:bCs/>
                <w:sz w:val="24"/>
                <w:szCs w:val="24"/>
              </w:rPr>
              <w:t>2-Я Нагорная</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023</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23</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w:t>
            </w:r>
          </w:p>
          <w:p w:rsidR="00CB5D8A" w:rsidRPr="00F671EA" w:rsidRDefault="00CB5D8A" w:rsidP="00957589">
            <w:pPr>
              <w:ind w:left="117"/>
              <w:jc w:val="both"/>
              <w:rPr>
                <w:bCs/>
                <w:sz w:val="24"/>
                <w:szCs w:val="24"/>
              </w:rPr>
            </w:pPr>
            <w:r w:rsidRPr="00F671EA">
              <w:rPr>
                <w:bCs/>
                <w:sz w:val="24"/>
                <w:szCs w:val="24"/>
              </w:rPr>
              <w:t>с. Бырка</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40,2</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576" w:type="dxa"/>
          </w:tcPr>
          <w:p w:rsidR="00CB5D8A" w:rsidRPr="00F671EA" w:rsidRDefault="00CB5D8A" w:rsidP="00957589">
            <w:pPr>
              <w:jc w:val="both"/>
              <w:rPr>
                <w:sz w:val="24"/>
                <w:szCs w:val="24"/>
              </w:rPr>
            </w:pPr>
          </w:p>
        </w:tc>
        <w:tc>
          <w:tcPr>
            <w:tcW w:w="8768" w:type="dxa"/>
            <w:gridSpan w:val="3"/>
          </w:tcPr>
          <w:p w:rsidR="00CB5D8A" w:rsidRPr="00F671EA" w:rsidRDefault="00CB5D8A" w:rsidP="00957589">
            <w:pPr>
              <w:jc w:val="center"/>
              <w:rPr>
                <w:sz w:val="24"/>
                <w:szCs w:val="24"/>
              </w:rPr>
            </w:pPr>
            <w:r w:rsidRPr="00F671EA">
              <w:rPr>
                <w:sz w:val="24"/>
                <w:szCs w:val="24"/>
              </w:rPr>
              <w:t>Улицы, расположенные в с. Селинда</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Весенняя </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024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Зеленая </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025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Кооперативная </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026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Лесная </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027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Молодежная </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r w:rsidRPr="00F671EA">
              <w:rPr>
                <w:sz w:val="24"/>
                <w:szCs w:val="24"/>
              </w:rPr>
              <w:t>76 -238- 809 ОП МП   028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76 -238- 809 ОП МП   029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Намоконова</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030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76 -238- 809 ОП МП   031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Односторонняя </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r w:rsidRPr="00F671EA">
              <w:rPr>
                <w:sz w:val="24"/>
                <w:szCs w:val="24"/>
              </w:rPr>
              <w:t>76 -238- 809 ОП МП   032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Партизанская </w:t>
            </w:r>
          </w:p>
        </w:tc>
        <w:tc>
          <w:tcPr>
            <w:tcW w:w="1933" w:type="dxa"/>
          </w:tcPr>
          <w:p w:rsidR="00CB5D8A" w:rsidRPr="00F671EA" w:rsidRDefault="00CB5D8A" w:rsidP="00957589">
            <w:pPr>
              <w:jc w:val="both"/>
              <w:rPr>
                <w:sz w:val="24"/>
                <w:szCs w:val="24"/>
              </w:rPr>
            </w:pPr>
            <w:r w:rsidRPr="00F671EA">
              <w:rPr>
                <w:sz w:val="24"/>
                <w:szCs w:val="24"/>
              </w:rPr>
              <w:t>3.0</w:t>
            </w:r>
          </w:p>
        </w:tc>
        <w:tc>
          <w:tcPr>
            <w:tcW w:w="2966" w:type="dxa"/>
          </w:tcPr>
          <w:p w:rsidR="00CB5D8A" w:rsidRPr="00F671EA" w:rsidRDefault="00CB5D8A" w:rsidP="00957589">
            <w:pPr>
              <w:jc w:val="both"/>
              <w:rPr>
                <w:sz w:val="24"/>
                <w:szCs w:val="24"/>
              </w:rPr>
            </w:pPr>
            <w:r w:rsidRPr="00F671EA">
              <w:rPr>
                <w:sz w:val="24"/>
                <w:szCs w:val="24"/>
              </w:rPr>
              <w:t>76 -238- 809 ОП МП   033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 xml:space="preserve">Садовая </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r w:rsidRPr="00F671EA">
              <w:rPr>
                <w:sz w:val="24"/>
                <w:szCs w:val="24"/>
              </w:rPr>
              <w:t>76 -238- 809 ОП МП   034</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11</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с. Селинда</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sz w:val="24"/>
                <w:szCs w:val="24"/>
              </w:rPr>
              <w:t>Улицы, расположенные в п. Досатуй</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Аксенова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Гагарина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Геологическая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lastRenderedPageBreak/>
              <w:t>4</w:t>
            </w:r>
          </w:p>
        </w:tc>
        <w:tc>
          <w:tcPr>
            <w:tcW w:w="3869" w:type="dxa"/>
          </w:tcPr>
          <w:p w:rsidR="00CB5D8A" w:rsidRPr="00F671EA" w:rsidRDefault="00CB5D8A" w:rsidP="00957589">
            <w:pPr>
              <w:jc w:val="both"/>
              <w:rPr>
                <w:sz w:val="24"/>
                <w:szCs w:val="24"/>
              </w:rPr>
            </w:pPr>
            <w:r w:rsidRPr="00F671EA">
              <w:rPr>
                <w:bCs/>
                <w:sz w:val="24"/>
                <w:szCs w:val="24"/>
              </w:rPr>
              <w:t xml:space="preserve">Дорожная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Калинина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Комсомольская </w:t>
            </w:r>
          </w:p>
        </w:tc>
        <w:tc>
          <w:tcPr>
            <w:tcW w:w="1933" w:type="dxa"/>
          </w:tcPr>
          <w:p w:rsidR="00CB5D8A" w:rsidRPr="00F671EA" w:rsidRDefault="00CB5D8A" w:rsidP="00957589">
            <w:pPr>
              <w:jc w:val="both"/>
              <w:rPr>
                <w:sz w:val="24"/>
                <w:szCs w:val="24"/>
              </w:rPr>
            </w:pPr>
            <w:r w:rsidRPr="00F671EA">
              <w:rPr>
                <w:sz w:val="24"/>
                <w:szCs w:val="24"/>
              </w:rPr>
              <w:t>4</w:t>
            </w:r>
          </w:p>
        </w:tc>
        <w:tc>
          <w:tcPr>
            <w:tcW w:w="2966" w:type="dxa"/>
          </w:tcPr>
          <w:p w:rsidR="00CB5D8A" w:rsidRPr="00F671EA" w:rsidRDefault="00CB5D8A" w:rsidP="00957589">
            <w:pPr>
              <w:jc w:val="both"/>
              <w:rPr>
                <w:sz w:val="24"/>
                <w:szCs w:val="24"/>
              </w:rPr>
            </w:pPr>
            <w:r w:rsidRPr="00F671EA">
              <w:rPr>
                <w:sz w:val="24"/>
                <w:szCs w:val="24"/>
              </w:rPr>
              <w:t>76 -238- 818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Кооперативная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Лазо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76 -238- 818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Ленина </w:t>
            </w:r>
          </w:p>
        </w:tc>
        <w:tc>
          <w:tcPr>
            <w:tcW w:w="1933" w:type="dxa"/>
          </w:tcPr>
          <w:p w:rsidR="00CB5D8A" w:rsidRPr="00F671EA" w:rsidRDefault="00CB5D8A" w:rsidP="00957589">
            <w:pPr>
              <w:jc w:val="both"/>
              <w:rPr>
                <w:sz w:val="24"/>
                <w:szCs w:val="24"/>
              </w:rPr>
            </w:pPr>
            <w:r w:rsidRPr="00F671EA">
              <w:rPr>
                <w:sz w:val="24"/>
                <w:szCs w:val="24"/>
              </w:rPr>
              <w:t>4</w:t>
            </w:r>
          </w:p>
        </w:tc>
        <w:tc>
          <w:tcPr>
            <w:tcW w:w="2966" w:type="dxa"/>
          </w:tcPr>
          <w:p w:rsidR="00CB5D8A" w:rsidRPr="00F671EA" w:rsidRDefault="00CB5D8A" w:rsidP="00957589">
            <w:pPr>
              <w:jc w:val="both"/>
              <w:rPr>
                <w:sz w:val="24"/>
                <w:szCs w:val="24"/>
              </w:rPr>
            </w:pPr>
            <w:r w:rsidRPr="00F671EA">
              <w:rPr>
                <w:sz w:val="24"/>
                <w:szCs w:val="24"/>
              </w:rPr>
              <w:t>76 -238- 818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Луговая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76 -238- 818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 xml:space="preserve">Мира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12</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76 -238- 818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13</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013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14</w:t>
            </w:r>
          </w:p>
        </w:tc>
        <w:tc>
          <w:tcPr>
            <w:tcW w:w="3869" w:type="dxa"/>
          </w:tcPr>
          <w:p w:rsidR="00CB5D8A" w:rsidRPr="00F671EA" w:rsidRDefault="00CB5D8A" w:rsidP="00957589">
            <w:pPr>
              <w:jc w:val="both"/>
              <w:rPr>
                <w:sz w:val="24"/>
                <w:szCs w:val="24"/>
              </w:rPr>
            </w:pPr>
            <w:r w:rsidRPr="00F671EA">
              <w:rPr>
                <w:bCs/>
                <w:sz w:val="24"/>
                <w:szCs w:val="24"/>
              </w:rPr>
              <w:t xml:space="preserve">Нефтяника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15</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015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16</w:t>
            </w:r>
          </w:p>
        </w:tc>
        <w:tc>
          <w:tcPr>
            <w:tcW w:w="3869" w:type="dxa"/>
          </w:tcPr>
          <w:p w:rsidR="00CB5D8A" w:rsidRPr="00F671EA" w:rsidRDefault="00CB5D8A" w:rsidP="00957589">
            <w:pPr>
              <w:jc w:val="both"/>
              <w:rPr>
                <w:sz w:val="24"/>
                <w:szCs w:val="24"/>
              </w:rPr>
            </w:pPr>
            <w:r w:rsidRPr="00F671EA">
              <w:rPr>
                <w:bCs/>
                <w:sz w:val="24"/>
                <w:szCs w:val="24"/>
              </w:rPr>
              <w:t xml:space="preserve">Октябрьская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76 -238- 818 ОП МП   016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17</w:t>
            </w:r>
          </w:p>
        </w:tc>
        <w:tc>
          <w:tcPr>
            <w:tcW w:w="3869" w:type="dxa"/>
          </w:tcPr>
          <w:p w:rsidR="00CB5D8A" w:rsidRPr="00F671EA" w:rsidRDefault="00CB5D8A" w:rsidP="00957589">
            <w:pPr>
              <w:jc w:val="both"/>
              <w:rPr>
                <w:sz w:val="24"/>
                <w:szCs w:val="24"/>
              </w:rPr>
            </w:pPr>
            <w:r w:rsidRPr="00F671EA">
              <w:rPr>
                <w:bCs/>
                <w:sz w:val="24"/>
                <w:szCs w:val="24"/>
              </w:rPr>
              <w:t xml:space="preserve">Партизанская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017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18</w:t>
            </w:r>
          </w:p>
        </w:tc>
        <w:tc>
          <w:tcPr>
            <w:tcW w:w="3869" w:type="dxa"/>
          </w:tcPr>
          <w:p w:rsidR="00CB5D8A" w:rsidRPr="00F671EA" w:rsidRDefault="00CB5D8A" w:rsidP="00957589">
            <w:pPr>
              <w:jc w:val="both"/>
              <w:rPr>
                <w:sz w:val="24"/>
                <w:szCs w:val="24"/>
              </w:rPr>
            </w:pPr>
            <w:r w:rsidRPr="00F671EA">
              <w:rPr>
                <w:bCs/>
                <w:sz w:val="24"/>
                <w:szCs w:val="24"/>
              </w:rPr>
              <w:t xml:space="preserve">Первомайская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018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19</w:t>
            </w:r>
          </w:p>
        </w:tc>
        <w:tc>
          <w:tcPr>
            <w:tcW w:w="3869" w:type="dxa"/>
          </w:tcPr>
          <w:p w:rsidR="00CB5D8A" w:rsidRPr="00F671EA" w:rsidRDefault="00CB5D8A" w:rsidP="00957589">
            <w:pPr>
              <w:jc w:val="both"/>
              <w:rPr>
                <w:sz w:val="24"/>
                <w:szCs w:val="24"/>
              </w:rPr>
            </w:pPr>
            <w:r w:rsidRPr="00F671EA">
              <w:rPr>
                <w:bCs/>
                <w:sz w:val="24"/>
                <w:szCs w:val="24"/>
              </w:rPr>
              <w:t>Фрунзе</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76 -238- 818 ОП МП   019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20</w:t>
            </w:r>
          </w:p>
        </w:tc>
        <w:tc>
          <w:tcPr>
            <w:tcW w:w="3869" w:type="dxa"/>
          </w:tcPr>
          <w:p w:rsidR="00CB5D8A" w:rsidRPr="00F671EA" w:rsidRDefault="00CB5D8A" w:rsidP="00957589">
            <w:pPr>
              <w:jc w:val="both"/>
              <w:rPr>
                <w:sz w:val="24"/>
                <w:szCs w:val="24"/>
              </w:rPr>
            </w:pPr>
            <w:r w:rsidRPr="00F671EA">
              <w:rPr>
                <w:bCs/>
                <w:sz w:val="24"/>
                <w:szCs w:val="24"/>
              </w:rPr>
              <w:t xml:space="preserve">Полевая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76 -238- 818ОП МП   020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21</w:t>
            </w:r>
          </w:p>
        </w:tc>
        <w:tc>
          <w:tcPr>
            <w:tcW w:w="3869" w:type="dxa"/>
          </w:tcPr>
          <w:p w:rsidR="00CB5D8A" w:rsidRPr="00F671EA" w:rsidRDefault="00CB5D8A" w:rsidP="00957589">
            <w:pPr>
              <w:jc w:val="both"/>
              <w:rPr>
                <w:sz w:val="24"/>
                <w:szCs w:val="24"/>
              </w:rPr>
            </w:pPr>
            <w:r w:rsidRPr="00F671EA">
              <w:rPr>
                <w:bCs/>
                <w:sz w:val="24"/>
                <w:szCs w:val="24"/>
              </w:rPr>
              <w:t xml:space="preserve">Привокзальная </w:t>
            </w:r>
          </w:p>
        </w:tc>
        <w:tc>
          <w:tcPr>
            <w:tcW w:w="1933" w:type="dxa"/>
          </w:tcPr>
          <w:p w:rsidR="00CB5D8A" w:rsidRPr="00F671EA" w:rsidRDefault="00CB5D8A" w:rsidP="00957589">
            <w:pPr>
              <w:jc w:val="both"/>
              <w:rPr>
                <w:sz w:val="24"/>
                <w:szCs w:val="24"/>
              </w:rPr>
            </w:pPr>
            <w:r w:rsidRPr="00F671EA">
              <w:rPr>
                <w:sz w:val="24"/>
                <w:szCs w:val="24"/>
              </w:rPr>
              <w:t>4</w:t>
            </w:r>
          </w:p>
        </w:tc>
        <w:tc>
          <w:tcPr>
            <w:tcW w:w="2966" w:type="dxa"/>
          </w:tcPr>
          <w:p w:rsidR="00CB5D8A" w:rsidRPr="00F671EA" w:rsidRDefault="00CB5D8A" w:rsidP="00957589">
            <w:pPr>
              <w:jc w:val="both"/>
              <w:rPr>
                <w:sz w:val="24"/>
                <w:szCs w:val="24"/>
              </w:rPr>
            </w:pPr>
            <w:r w:rsidRPr="00F671EA">
              <w:rPr>
                <w:sz w:val="24"/>
                <w:szCs w:val="24"/>
              </w:rPr>
              <w:t>76 -238- 818 ОП МП   021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22</w:t>
            </w:r>
          </w:p>
        </w:tc>
        <w:tc>
          <w:tcPr>
            <w:tcW w:w="3869" w:type="dxa"/>
          </w:tcPr>
          <w:p w:rsidR="00CB5D8A" w:rsidRPr="00F671EA" w:rsidRDefault="00CB5D8A" w:rsidP="00957589">
            <w:pPr>
              <w:jc w:val="both"/>
              <w:rPr>
                <w:sz w:val="24"/>
                <w:szCs w:val="24"/>
              </w:rPr>
            </w:pPr>
            <w:r w:rsidRPr="00F671EA">
              <w:rPr>
                <w:bCs/>
                <w:sz w:val="24"/>
                <w:szCs w:val="24"/>
              </w:rPr>
              <w:t xml:space="preserve">Пролетарская </w:t>
            </w:r>
          </w:p>
        </w:tc>
        <w:tc>
          <w:tcPr>
            <w:tcW w:w="1933" w:type="dxa"/>
          </w:tcPr>
          <w:p w:rsidR="00CB5D8A" w:rsidRPr="00F671EA" w:rsidRDefault="00CB5D8A" w:rsidP="00957589">
            <w:pPr>
              <w:jc w:val="both"/>
              <w:rPr>
                <w:sz w:val="24"/>
                <w:szCs w:val="24"/>
              </w:rPr>
            </w:pPr>
          </w:p>
        </w:tc>
        <w:tc>
          <w:tcPr>
            <w:tcW w:w="2966" w:type="dxa"/>
          </w:tcPr>
          <w:p w:rsidR="00CB5D8A" w:rsidRPr="00F671EA" w:rsidRDefault="00CB5D8A" w:rsidP="00957589">
            <w:pPr>
              <w:jc w:val="both"/>
              <w:rPr>
                <w:sz w:val="24"/>
                <w:szCs w:val="24"/>
              </w:rPr>
            </w:pPr>
            <w:r w:rsidRPr="00F671EA">
              <w:rPr>
                <w:sz w:val="24"/>
                <w:szCs w:val="24"/>
              </w:rPr>
              <w:t>76 -238- 818 ОП МП   022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23</w:t>
            </w:r>
          </w:p>
        </w:tc>
        <w:tc>
          <w:tcPr>
            <w:tcW w:w="3869" w:type="dxa"/>
          </w:tcPr>
          <w:p w:rsidR="00CB5D8A" w:rsidRPr="00F671EA" w:rsidRDefault="00CB5D8A" w:rsidP="00957589">
            <w:pPr>
              <w:jc w:val="both"/>
              <w:rPr>
                <w:sz w:val="24"/>
                <w:szCs w:val="24"/>
              </w:rPr>
            </w:pPr>
            <w:r w:rsidRPr="00F671EA">
              <w:rPr>
                <w:bCs/>
                <w:sz w:val="24"/>
                <w:szCs w:val="24"/>
              </w:rPr>
              <w:t xml:space="preserve">Профсоюзная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023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24</w:t>
            </w:r>
          </w:p>
        </w:tc>
        <w:tc>
          <w:tcPr>
            <w:tcW w:w="3869" w:type="dxa"/>
          </w:tcPr>
          <w:p w:rsidR="00CB5D8A" w:rsidRPr="00F671EA" w:rsidRDefault="00CB5D8A" w:rsidP="00957589">
            <w:pPr>
              <w:jc w:val="both"/>
              <w:rPr>
                <w:sz w:val="24"/>
                <w:szCs w:val="24"/>
              </w:rPr>
            </w:pPr>
            <w:r w:rsidRPr="00F671EA">
              <w:rPr>
                <w:bCs/>
                <w:sz w:val="24"/>
                <w:szCs w:val="24"/>
              </w:rPr>
              <w:t xml:space="preserve">Советская </w:t>
            </w:r>
          </w:p>
        </w:tc>
        <w:tc>
          <w:tcPr>
            <w:tcW w:w="1933" w:type="dxa"/>
          </w:tcPr>
          <w:p w:rsidR="00CB5D8A" w:rsidRPr="00F671EA" w:rsidRDefault="00CB5D8A" w:rsidP="00957589">
            <w:pPr>
              <w:jc w:val="both"/>
              <w:rPr>
                <w:sz w:val="24"/>
                <w:szCs w:val="24"/>
              </w:rPr>
            </w:pPr>
            <w:r w:rsidRPr="00F671EA">
              <w:rPr>
                <w:sz w:val="24"/>
                <w:szCs w:val="24"/>
              </w:rPr>
              <w:t>4</w:t>
            </w:r>
          </w:p>
        </w:tc>
        <w:tc>
          <w:tcPr>
            <w:tcW w:w="2966" w:type="dxa"/>
          </w:tcPr>
          <w:p w:rsidR="00CB5D8A" w:rsidRPr="00F671EA" w:rsidRDefault="00CB5D8A" w:rsidP="00957589">
            <w:pPr>
              <w:jc w:val="both"/>
              <w:rPr>
                <w:sz w:val="24"/>
                <w:szCs w:val="24"/>
              </w:rPr>
            </w:pPr>
            <w:r w:rsidRPr="00F671EA">
              <w:rPr>
                <w:sz w:val="24"/>
                <w:szCs w:val="24"/>
              </w:rPr>
              <w:t>76 -238- 818 ОП МП   024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25</w:t>
            </w:r>
          </w:p>
        </w:tc>
        <w:tc>
          <w:tcPr>
            <w:tcW w:w="3869" w:type="dxa"/>
          </w:tcPr>
          <w:p w:rsidR="00CB5D8A" w:rsidRPr="00F671EA" w:rsidRDefault="00CB5D8A" w:rsidP="00957589">
            <w:pPr>
              <w:jc w:val="both"/>
              <w:rPr>
                <w:sz w:val="24"/>
                <w:szCs w:val="24"/>
              </w:rPr>
            </w:pPr>
            <w:r w:rsidRPr="00F671EA">
              <w:rPr>
                <w:bCs/>
                <w:sz w:val="24"/>
                <w:szCs w:val="24"/>
              </w:rPr>
              <w:t xml:space="preserve">Солнечная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025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26</w:t>
            </w:r>
          </w:p>
        </w:tc>
        <w:tc>
          <w:tcPr>
            <w:tcW w:w="3869" w:type="dxa"/>
          </w:tcPr>
          <w:p w:rsidR="00CB5D8A" w:rsidRPr="00F671EA" w:rsidRDefault="00CB5D8A" w:rsidP="00957589">
            <w:pPr>
              <w:jc w:val="both"/>
              <w:rPr>
                <w:sz w:val="24"/>
                <w:szCs w:val="24"/>
              </w:rPr>
            </w:pPr>
            <w:r w:rsidRPr="00F671EA">
              <w:rPr>
                <w:bCs/>
                <w:sz w:val="24"/>
                <w:szCs w:val="24"/>
              </w:rPr>
              <w:t xml:space="preserve">Степная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026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27</w:t>
            </w:r>
          </w:p>
        </w:tc>
        <w:tc>
          <w:tcPr>
            <w:tcW w:w="3869" w:type="dxa"/>
          </w:tcPr>
          <w:p w:rsidR="00CB5D8A" w:rsidRPr="00F671EA" w:rsidRDefault="00CB5D8A" w:rsidP="00957589">
            <w:pPr>
              <w:jc w:val="both"/>
              <w:rPr>
                <w:sz w:val="24"/>
                <w:szCs w:val="24"/>
              </w:rPr>
            </w:pPr>
            <w:r w:rsidRPr="00F671EA">
              <w:rPr>
                <w:bCs/>
                <w:sz w:val="24"/>
                <w:szCs w:val="24"/>
              </w:rPr>
              <w:t>Строительная</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027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28</w:t>
            </w:r>
          </w:p>
        </w:tc>
        <w:tc>
          <w:tcPr>
            <w:tcW w:w="3869" w:type="dxa"/>
          </w:tcPr>
          <w:p w:rsidR="00CB5D8A" w:rsidRPr="00F671EA" w:rsidRDefault="00CB5D8A" w:rsidP="00957589">
            <w:pPr>
              <w:jc w:val="both"/>
              <w:rPr>
                <w:sz w:val="24"/>
                <w:szCs w:val="24"/>
              </w:rPr>
            </w:pPr>
            <w:r w:rsidRPr="00F671EA">
              <w:rPr>
                <w:bCs/>
                <w:sz w:val="24"/>
                <w:szCs w:val="24"/>
              </w:rPr>
              <w:t xml:space="preserve">Урожайная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028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29</w:t>
            </w:r>
          </w:p>
        </w:tc>
        <w:tc>
          <w:tcPr>
            <w:tcW w:w="3869" w:type="dxa"/>
          </w:tcPr>
          <w:p w:rsidR="00CB5D8A" w:rsidRPr="00F671EA" w:rsidRDefault="00CB5D8A" w:rsidP="00957589">
            <w:pPr>
              <w:jc w:val="both"/>
              <w:rPr>
                <w:sz w:val="24"/>
                <w:szCs w:val="24"/>
              </w:rPr>
            </w:pPr>
            <w:r w:rsidRPr="00F671EA">
              <w:rPr>
                <w:bCs/>
                <w:sz w:val="24"/>
                <w:szCs w:val="24"/>
              </w:rPr>
              <w:t xml:space="preserve">Шоферская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76 -238- 818 ОП МП   029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30</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76 -238- 818 ОП МП   030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31</w:t>
            </w:r>
          </w:p>
        </w:tc>
        <w:tc>
          <w:tcPr>
            <w:tcW w:w="3869" w:type="dxa"/>
          </w:tcPr>
          <w:p w:rsidR="00CB5D8A" w:rsidRPr="00F671EA" w:rsidRDefault="00CB5D8A" w:rsidP="00957589">
            <w:pPr>
              <w:jc w:val="both"/>
              <w:rPr>
                <w:sz w:val="24"/>
                <w:szCs w:val="24"/>
              </w:rPr>
            </w:pPr>
            <w:r w:rsidRPr="00F671EA">
              <w:rPr>
                <w:bCs/>
                <w:sz w:val="24"/>
                <w:szCs w:val="24"/>
              </w:rPr>
              <w:t xml:space="preserve">Юности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76 -238- 818 ОП МП   031</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31</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w:t>
            </w:r>
          </w:p>
          <w:p w:rsidR="00CB5D8A" w:rsidRPr="00F671EA" w:rsidRDefault="00CB5D8A" w:rsidP="00957589">
            <w:pPr>
              <w:jc w:val="both"/>
              <w:rPr>
                <w:bCs/>
                <w:sz w:val="24"/>
                <w:szCs w:val="24"/>
              </w:rPr>
            </w:pPr>
            <w:r w:rsidRPr="00F671EA">
              <w:rPr>
                <w:bCs/>
                <w:sz w:val="24"/>
                <w:szCs w:val="24"/>
              </w:rPr>
              <w:t>п. Досатуй</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48,5</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sz w:val="24"/>
                <w:szCs w:val="24"/>
              </w:rPr>
              <w:t>Улицы, расположенные в с. Дурой</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Аргунская</w:t>
            </w:r>
          </w:p>
        </w:tc>
        <w:tc>
          <w:tcPr>
            <w:tcW w:w="1933" w:type="dxa"/>
          </w:tcPr>
          <w:p w:rsidR="00CB5D8A" w:rsidRPr="00F671EA" w:rsidRDefault="00CB5D8A" w:rsidP="00957589">
            <w:pPr>
              <w:jc w:val="both"/>
              <w:rPr>
                <w:sz w:val="24"/>
                <w:szCs w:val="24"/>
              </w:rPr>
            </w:pPr>
            <w:r w:rsidRPr="00F671EA">
              <w:rPr>
                <w:sz w:val="24"/>
                <w:szCs w:val="24"/>
              </w:rPr>
              <w:t>2.9</w:t>
            </w:r>
          </w:p>
        </w:tc>
        <w:tc>
          <w:tcPr>
            <w:tcW w:w="2966" w:type="dxa"/>
          </w:tcPr>
          <w:p w:rsidR="00CB5D8A" w:rsidRPr="00F671EA" w:rsidRDefault="00CB5D8A" w:rsidP="00957589">
            <w:pPr>
              <w:jc w:val="both"/>
              <w:rPr>
                <w:sz w:val="24"/>
                <w:szCs w:val="24"/>
              </w:rPr>
            </w:pPr>
            <w:r w:rsidRPr="00F671EA">
              <w:rPr>
                <w:sz w:val="24"/>
                <w:szCs w:val="24"/>
              </w:rPr>
              <w:t>76 -238- 823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Баженова </w:t>
            </w:r>
          </w:p>
        </w:tc>
        <w:tc>
          <w:tcPr>
            <w:tcW w:w="1933" w:type="dxa"/>
          </w:tcPr>
          <w:p w:rsidR="00CB5D8A" w:rsidRPr="00F671EA" w:rsidRDefault="00CB5D8A" w:rsidP="00957589">
            <w:pPr>
              <w:jc w:val="both"/>
              <w:rPr>
                <w:sz w:val="24"/>
                <w:szCs w:val="24"/>
              </w:rPr>
            </w:pPr>
            <w:r w:rsidRPr="00F671EA">
              <w:rPr>
                <w:sz w:val="24"/>
                <w:szCs w:val="24"/>
              </w:rPr>
              <w:t>2.3</w:t>
            </w:r>
          </w:p>
        </w:tc>
        <w:tc>
          <w:tcPr>
            <w:tcW w:w="2966" w:type="dxa"/>
          </w:tcPr>
          <w:p w:rsidR="00CB5D8A" w:rsidRPr="00F671EA" w:rsidRDefault="00CB5D8A" w:rsidP="00957589">
            <w:pPr>
              <w:jc w:val="both"/>
              <w:rPr>
                <w:sz w:val="24"/>
                <w:szCs w:val="24"/>
              </w:rPr>
            </w:pPr>
            <w:r w:rsidRPr="00F671EA">
              <w:rPr>
                <w:sz w:val="24"/>
                <w:szCs w:val="24"/>
              </w:rPr>
              <w:t>76 -238- 823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Дружбы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76 -238- 823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2.7</w:t>
            </w:r>
          </w:p>
        </w:tc>
        <w:tc>
          <w:tcPr>
            <w:tcW w:w="2966" w:type="dxa"/>
          </w:tcPr>
          <w:p w:rsidR="00CB5D8A" w:rsidRPr="00F671EA" w:rsidRDefault="00CB5D8A" w:rsidP="00957589">
            <w:pPr>
              <w:jc w:val="both"/>
              <w:rPr>
                <w:sz w:val="24"/>
                <w:szCs w:val="24"/>
              </w:rPr>
            </w:pPr>
            <w:r w:rsidRPr="00F671EA">
              <w:rPr>
                <w:sz w:val="24"/>
                <w:szCs w:val="24"/>
              </w:rPr>
              <w:t>76 -238- 823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Пограничная </w:t>
            </w:r>
          </w:p>
        </w:tc>
        <w:tc>
          <w:tcPr>
            <w:tcW w:w="1933" w:type="dxa"/>
          </w:tcPr>
          <w:p w:rsidR="00CB5D8A" w:rsidRPr="00F671EA" w:rsidRDefault="00CB5D8A" w:rsidP="00957589">
            <w:pPr>
              <w:jc w:val="both"/>
              <w:rPr>
                <w:sz w:val="24"/>
                <w:szCs w:val="24"/>
              </w:rPr>
            </w:pPr>
            <w:r w:rsidRPr="00F671EA">
              <w:rPr>
                <w:sz w:val="24"/>
                <w:szCs w:val="24"/>
              </w:rPr>
              <w:t>0.8</w:t>
            </w:r>
          </w:p>
        </w:tc>
        <w:tc>
          <w:tcPr>
            <w:tcW w:w="2966" w:type="dxa"/>
          </w:tcPr>
          <w:p w:rsidR="00CB5D8A" w:rsidRPr="00F671EA" w:rsidRDefault="00CB5D8A" w:rsidP="00957589">
            <w:pPr>
              <w:jc w:val="both"/>
              <w:rPr>
                <w:sz w:val="24"/>
                <w:szCs w:val="24"/>
              </w:rPr>
            </w:pPr>
            <w:r w:rsidRPr="00F671EA">
              <w:rPr>
                <w:sz w:val="24"/>
                <w:szCs w:val="24"/>
              </w:rPr>
              <w:t>76 -238- 823 ОП МП   005</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5</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автодорогв с. Дурой</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sz w:val="24"/>
                <w:szCs w:val="24"/>
              </w:rPr>
              <w:t>Улицы, расположенные в с. Зоргол</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Губина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76 -238- 828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Козлова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76 -238- 828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Ленина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76 -238- 828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76 -238- 828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76 -238- 828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Новая</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76 -238- 828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Пешкова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76 -238- 828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Пионерская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76 -238- 828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Школьная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76 -238- 828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lastRenderedPageBreak/>
              <w:t>10</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0.9</w:t>
            </w:r>
          </w:p>
        </w:tc>
        <w:tc>
          <w:tcPr>
            <w:tcW w:w="2966" w:type="dxa"/>
          </w:tcPr>
          <w:p w:rsidR="00CB5D8A" w:rsidRPr="00F671EA" w:rsidRDefault="00CB5D8A" w:rsidP="00957589">
            <w:pPr>
              <w:jc w:val="both"/>
              <w:rPr>
                <w:sz w:val="24"/>
                <w:szCs w:val="24"/>
              </w:rPr>
            </w:pPr>
            <w:r w:rsidRPr="00F671EA">
              <w:rPr>
                <w:sz w:val="24"/>
                <w:szCs w:val="24"/>
              </w:rPr>
              <w:t>76 -238- 828 ОП МП   010</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10</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с.Зоргол</w:t>
            </w:r>
          </w:p>
        </w:tc>
        <w:tc>
          <w:tcPr>
            <w:tcW w:w="1933" w:type="dxa"/>
          </w:tcPr>
          <w:p w:rsidR="00CB5D8A" w:rsidRPr="00F671EA" w:rsidRDefault="00CB5D8A" w:rsidP="00957589">
            <w:pPr>
              <w:jc w:val="both"/>
              <w:rPr>
                <w:sz w:val="24"/>
                <w:szCs w:val="24"/>
              </w:rPr>
            </w:pPr>
            <w:r w:rsidRPr="00F671EA">
              <w:rPr>
                <w:sz w:val="24"/>
                <w:szCs w:val="24"/>
              </w:rPr>
              <w:t>7</w:t>
            </w:r>
          </w:p>
        </w:tc>
        <w:tc>
          <w:tcPr>
            <w:tcW w:w="2966" w:type="dxa"/>
          </w:tcPr>
          <w:p w:rsidR="00CB5D8A" w:rsidRPr="00F671EA" w:rsidRDefault="00CB5D8A" w:rsidP="00957589">
            <w:pPr>
              <w:jc w:val="both"/>
              <w:rPr>
                <w:sz w:val="24"/>
                <w:szCs w:val="24"/>
              </w:rPr>
            </w:pPr>
          </w:p>
        </w:tc>
      </w:tr>
      <w:tr w:rsidR="00612E6B" w:rsidRPr="00F671EA" w:rsidTr="006D728A">
        <w:trPr>
          <w:trHeight w:val="70"/>
          <w:jc w:val="center"/>
        </w:trPr>
        <w:tc>
          <w:tcPr>
            <w:tcW w:w="9344" w:type="dxa"/>
            <w:gridSpan w:val="4"/>
          </w:tcPr>
          <w:p w:rsidR="00CB5D8A" w:rsidRPr="00F671EA" w:rsidRDefault="00CB5D8A" w:rsidP="00957589">
            <w:pPr>
              <w:jc w:val="center"/>
              <w:rPr>
                <w:sz w:val="24"/>
                <w:szCs w:val="24"/>
              </w:rPr>
            </w:pPr>
          </w:p>
          <w:p w:rsidR="00CB5D8A" w:rsidRPr="00F671EA" w:rsidRDefault="00CB5D8A" w:rsidP="00957589">
            <w:pPr>
              <w:jc w:val="center"/>
              <w:rPr>
                <w:sz w:val="24"/>
                <w:szCs w:val="24"/>
              </w:rPr>
            </w:pPr>
            <w:r w:rsidRPr="00F671EA">
              <w:rPr>
                <w:sz w:val="24"/>
                <w:szCs w:val="24"/>
              </w:rPr>
              <w:t>Улицы, расположенные в п. Кличка</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Алешкова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Гайдара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Гаражная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554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Горняцкая </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76 -238- 554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Журавлева </w:t>
            </w:r>
          </w:p>
        </w:tc>
        <w:tc>
          <w:tcPr>
            <w:tcW w:w="1933" w:type="dxa"/>
          </w:tcPr>
          <w:p w:rsidR="00CB5D8A" w:rsidRPr="00F671EA" w:rsidRDefault="00CB5D8A" w:rsidP="00957589">
            <w:pPr>
              <w:jc w:val="both"/>
              <w:rPr>
                <w:sz w:val="24"/>
                <w:szCs w:val="24"/>
              </w:rPr>
            </w:pPr>
            <w:r w:rsidRPr="00F671EA">
              <w:rPr>
                <w:sz w:val="24"/>
                <w:szCs w:val="24"/>
              </w:rPr>
              <w:t>1.7</w:t>
            </w:r>
          </w:p>
        </w:tc>
        <w:tc>
          <w:tcPr>
            <w:tcW w:w="2966" w:type="dxa"/>
          </w:tcPr>
          <w:p w:rsidR="00CB5D8A" w:rsidRPr="00F671EA" w:rsidRDefault="00CB5D8A" w:rsidP="00957589">
            <w:pPr>
              <w:jc w:val="both"/>
              <w:rPr>
                <w:sz w:val="24"/>
                <w:szCs w:val="24"/>
              </w:rPr>
            </w:pPr>
            <w:r w:rsidRPr="00F671EA">
              <w:rPr>
                <w:sz w:val="24"/>
                <w:szCs w:val="24"/>
              </w:rPr>
              <w:t>76 -238- 554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Качева</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76 -238- 554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К-Григоровича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76 -238- 554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Колхозная </w:t>
            </w:r>
          </w:p>
        </w:tc>
        <w:tc>
          <w:tcPr>
            <w:tcW w:w="1933" w:type="dxa"/>
          </w:tcPr>
          <w:p w:rsidR="00CB5D8A" w:rsidRPr="00F671EA" w:rsidRDefault="00CB5D8A" w:rsidP="00957589">
            <w:pPr>
              <w:jc w:val="both"/>
              <w:rPr>
                <w:sz w:val="24"/>
                <w:szCs w:val="24"/>
              </w:rPr>
            </w:pPr>
            <w:r w:rsidRPr="00F671EA">
              <w:rPr>
                <w:sz w:val="24"/>
                <w:szCs w:val="24"/>
              </w:rPr>
              <w:t>3.2</w:t>
            </w:r>
          </w:p>
        </w:tc>
        <w:tc>
          <w:tcPr>
            <w:tcW w:w="2966" w:type="dxa"/>
          </w:tcPr>
          <w:p w:rsidR="00CB5D8A" w:rsidRPr="00F671EA" w:rsidRDefault="00CB5D8A" w:rsidP="00957589">
            <w:pPr>
              <w:jc w:val="both"/>
              <w:rPr>
                <w:sz w:val="24"/>
                <w:szCs w:val="24"/>
              </w:rPr>
            </w:pPr>
            <w:r w:rsidRPr="00F671EA">
              <w:rPr>
                <w:sz w:val="24"/>
                <w:szCs w:val="24"/>
              </w:rPr>
              <w:t>76 -238- 554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Комсомольская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Кооперативная </w:t>
            </w:r>
          </w:p>
        </w:tc>
        <w:tc>
          <w:tcPr>
            <w:tcW w:w="1933" w:type="dxa"/>
          </w:tcPr>
          <w:p w:rsidR="00CB5D8A" w:rsidRPr="00F671EA" w:rsidRDefault="00CB5D8A" w:rsidP="00957589">
            <w:pPr>
              <w:jc w:val="both"/>
              <w:rPr>
                <w:sz w:val="24"/>
                <w:szCs w:val="24"/>
              </w:rPr>
            </w:pPr>
            <w:r w:rsidRPr="00F671EA">
              <w:rPr>
                <w:sz w:val="24"/>
                <w:szCs w:val="24"/>
              </w:rPr>
              <w:t>3.2</w:t>
            </w:r>
          </w:p>
        </w:tc>
        <w:tc>
          <w:tcPr>
            <w:tcW w:w="2966" w:type="dxa"/>
          </w:tcPr>
          <w:p w:rsidR="00CB5D8A" w:rsidRPr="00F671EA" w:rsidRDefault="00CB5D8A" w:rsidP="00957589">
            <w:pPr>
              <w:jc w:val="both"/>
              <w:rPr>
                <w:sz w:val="24"/>
                <w:szCs w:val="24"/>
              </w:rPr>
            </w:pPr>
            <w:r w:rsidRPr="00F671EA">
              <w:rPr>
                <w:sz w:val="24"/>
                <w:szCs w:val="24"/>
              </w:rPr>
              <w:t>76 -238-  554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 xml:space="preserve">Лазо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12</w:t>
            </w:r>
          </w:p>
        </w:tc>
        <w:tc>
          <w:tcPr>
            <w:tcW w:w="3869" w:type="dxa"/>
          </w:tcPr>
          <w:p w:rsidR="00CB5D8A" w:rsidRPr="00F671EA" w:rsidRDefault="00CB5D8A" w:rsidP="00957589">
            <w:pPr>
              <w:jc w:val="both"/>
              <w:rPr>
                <w:sz w:val="24"/>
                <w:szCs w:val="24"/>
              </w:rPr>
            </w:pPr>
            <w:r w:rsidRPr="00F671EA">
              <w:rPr>
                <w:bCs/>
                <w:sz w:val="24"/>
                <w:szCs w:val="24"/>
              </w:rPr>
              <w:t xml:space="preserve">Ленина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554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13</w:t>
            </w:r>
          </w:p>
        </w:tc>
        <w:tc>
          <w:tcPr>
            <w:tcW w:w="3869" w:type="dxa"/>
          </w:tcPr>
          <w:p w:rsidR="00CB5D8A" w:rsidRPr="00F671EA" w:rsidRDefault="00CB5D8A" w:rsidP="00957589">
            <w:pPr>
              <w:jc w:val="both"/>
              <w:rPr>
                <w:sz w:val="24"/>
                <w:szCs w:val="24"/>
              </w:rPr>
            </w:pPr>
            <w:r w:rsidRPr="00F671EA">
              <w:rPr>
                <w:bCs/>
                <w:sz w:val="24"/>
                <w:szCs w:val="24"/>
              </w:rPr>
              <w:t xml:space="preserve">Мира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013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14</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0.2</w:t>
            </w:r>
          </w:p>
        </w:tc>
        <w:tc>
          <w:tcPr>
            <w:tcW w:w="2966" w:type="dxa"/>
          </w:tcPr>
          <w:p w:rsidR="00CB5D8A" w:rsidRPr="00F671EA" w:rsidRDefault="00CB5D8A" w:rsidP="00957589">
            <w:pPr>
              <w:jc w:val="both"/>
              <w:rPr>
                <w:sz w:val="24"/>
                <w:szCs w:val="24"/>
              </w:rPr>
            </w:pPr>
            <w:r w:rsidRPr="00F671EA">
              <w:rPr>
                <w:sz w:val="24"/>
                <w:szCs w:val="24"/>
              </w:rPr>
              <w:t>76 -238- 554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15</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1.8</w:t>
            </w:r>
          </w:p>
        </w:tc>
        <w:tc>
          <w:tcPr>
            <w:tcW w:w="2966" w:type="dxa"/>
          </w:tcPr>
          <w:p w:rsidR="00CB5D8A" w:rsidRPr="00F671EA" w:rsidRDefault="00CB5D8A" w:rsidP="00957589">
            <w:pPr>
              <w:jc w:val="both"/>
              <w:rPr>
                <w:sz w:val="24"/>
                <w:szCs w:val="24"/>
              </w:rPr>
            </w:pPr>
            <w:r w:rsidRPr="00F671EA">
              <w:rPr>
                <w:sz w:val="24"/>
                <w:szCs w:val="24"/>
              </w:rPr>
              <w:t>76 -238- 554 ОП МП   015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16</w:t>
            </w:r>
          </w:p>
        </w:tc>
        <w:tc>
          <w:tcPr>
            <w:tcW w:w="3869" w:type="dxa"/>
          </w:tcPr>
          <w:p w:rsidR="00CB5D8A" w:rsidRPr="00F671EA" w:rsidRDefault="00CB5D8A" w:rsidP="00957589">
            <w:pPr>
              <w:jc w:val="both"/>
              <w:rPr>
                <w:sz w:val="24"/>
                <w:szCs w:val="24"/>
              </w:rPr>
            </w:pPr>
            <w:r w:rsidRPr="00F671EA">
              <w:rPr>
                <w:bCs/>
                <w:sz w:val="24"/>
                <w:szCs w:val="24"/>
              </w:rPr>
              <w:t>Железнодорожная</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76 -238- 554  ОП МП   016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17</w:t>
            </w:r>
          </w:p>
        </w:tc>
        <w:tc>
          <w:tcPr>
            <w:tcW w:w="3869" w:type="dxa"/>
          </w:tcPr>
          <w:p w:rsidR="00CB5D8A" w:rsidRPr="00F671EA" w:rsidRDefault="00CB5D8A" w:rsidP="00957589">
            <w:pPr>
              <w:jc w:val="both"/>
              <w:rPr>
                <w:sz w:val="24"/>
                <w:szCs w:val="24"/>
              </w:rPr>
            </w:pPr>
            <w:r w:rsidRPr="00F671EA">
              <w:rPr>
                <w:bCs/>
                <w:sz w:val="24"/>
                <w:szCs w:val="24"/>
              </w:rPr>
              <w:t xml:space="preserve">Октябрьская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017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18</w:t>
            </w:r>
          </w:p>
        </w:tc>
        <w:tc>
          <w:tcPr>
            <w:tcW w:w="3869" w:type="dxa"/>
          </w:tcPr>
          <w:p w:rsidR="00CB5D8A" w:rsidRPr="00F671EA" w:rsidRDefault="00CB5D8A" w:rsidP="00957589">
            <w:pPr>
              <w:jc w:val="both"/>
              <w:rPr>
                <w:sz w:val="24"/>
                <w:szCs w:val="24"/>
              </w:rPr>
            </w:pPr>
            <w:r w:rsidRPr="00F671EA">
              <w:rPr>
                <w:bCs/>
                <w:sz w:val="24"/>
                <w:szCs w:val="24"/>
              </w:rPr>
              <w:t xml:space="preserve">Первомайская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018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19</w:t>
            </w:r>
          </w:p>
        </w:tc>
        <w:tc>
          <w:tcPr>
            <w:tcW w:w="3869" w:type="dxa"/>
          </w:tcPr>
          <w:p w:rsidR="00CB5D8A" w:rsidRPr="00F671EA" w:rsidRDefault="00CB5D8A" w:rsidP="00957589">
            <w:pPr>
              <w:jc w:val="both"/>
              <w:rPr>
                <w:sz w:val="24"/>
                <w:szCs w:val="24"/>
              </w:rPr>
            </w:pPr>
            <w:r w:rsidRPr="00F671EA">
              <w:rPr>
                <w:bCs/>
                <w:sz w:val="24"/>
                <w:szCs w:val="24"/>
              </w:rPr>
              <w:t xml:space="preserve">Погодаева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554  ОП МП   019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20</w:t>
            </w:r>
          </w:p>
        </w:tc>
        <w:tc>
          <w:tcPr>
            <w:tcW w:w="3869" w:type="dxa"/>
          </w:tcPr>
          <w:p w:rsidR="00CB5D8A" w:rsidRPr="00F671EA" w:rsidRDefault="00CB5D8A" w:rsidP="00957589">
            <w:pPr>
              <w:jc w:val="both"/>
              <w:rPr>
                <w:sz w:val="24"/>
                <w:szCs w:val="24"/>
              </w:rPr>
            </w:pPr>
            <w:r w:rsidRPr="00F671EA">
              <w:rPr>
                <w:bCs/>
                <w:sz w:val="24"/>
                <w:szCs w:val="24"/>
              </w:rPr>
              <w:t xml:space="preserve">2-я Подгорная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554 ОП МП   020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21</w:t>
            </w:r>
          </w:p>
        </w:tc>
        <w:tc>
          <w:tcPr>
            <w:tcW w:w="3869" w:type="dxa"/>
          </w:tcPr>
          <w:p w:rsidR="00CB5D8A" w:rsidRPr="00F671EA" w:rsidRDefault="00CB5D8A" w:rsidP="00957589">
            <w:pPr>
              <w:jc w:val="both"/>
              <w:rPr>
                <w:sz w:val="24"/>
                <w:szCs w:val="24"/>
              </w:rPr>
            </w:pPr>
            <w:r w:rsidRPr="00F671EA">
              <w:rPr>
                <w:bCs/>
                <w:sz w:val="24"/>
                <w:szCs w:val="24"/>
              </w:rPr>
              <w:t xml:space="preserve">Пономарева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554 ОП МП   021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22</w:t>
            </w:r>
          </w:p>
        </w:tc>
        <w:tc>
          <w:tcPr>
            <w:tcW w:w="3869" w:type="dxa"/>
          </w:tcPr>
          <w:p w:rsidR="00CB5D8A" w:rsidRPr="00F671EA" w:rsidRDefault="00CB5D8A" w:rsidP="00957589">
            <w:pPr>
              <w:jc w:val="both"/>
              <w:rPr>
                <w:sz w:val="24"/>
                <w:szCs w:val="24"/>
              </w:rPr>
            </w:pPr>
            <w:r w:rsidRPr="00F671EA">
              <w:rPr>
                <w:bCs/>
                <w:sz w:val="24"/>
                <w:szCs w:val="24"/>
              </w:rPr>
              <w:t xml:space="preserve">Промышленная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554 ОП МП   022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23</w:t>
            </w:r>
          </w:p>
        </w:tc>
        <w:tc>
          <w:tcPr>
            <w:tcW w:w="3869" w:type="dxa"/>
          </w:tcPr>
          <w:p w:rsidR="00CB5D8A" w:rsidRPr="00F671EA" w:rsidRDefault="00CB5D8A" w:rsidP="00957589">
            <w:pPr>
              <w:jc w:val="both"/>
              <w:rPr>
                <w:sz w:val="24"/>
                <w:szCs w:val="24"/>
              </w:rPr>
            </w:pPr>
            <w:r w:rsidRPr="00F671EA">
              <w:rPr>
                <w:bCs/>
                <w:sz w:val="24"/>
                <w:szCs w:val="24"/>
              </w:rPr>
              <w:t xml:space="preserve">Профсоюзная </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554 ОП МП   023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24</w:t>
            </w:r>
          </w:p>
        </w:tc>
        <w:tc>
          <w:tcPr>
            <w:tcW w:w="3869" w:type="dxa"/>
          </w:tcPr>
          <w:p w:rsidR="00CB5D8A" w:rsidRPr="00F671EA" w:rsidRDefault="00CB5D8A" w:rsidP="00957589">
            <w:pPr>
              <w:jc w:val="both"/>
              <w:rPr>
                <w:sz w:val="24"/>
                <w:szCs w:val="24"/>
              </w:rPr>
            </w:pPr>
            <w:r w:rsidRPr="00F671EA">
              <w:rPr>
                <w:bCs/>
                <w:sz w:val="24"/>
                <w:szCs w:val="24"/>
              </w:rPr>
              <w:t xml:space="preserve">Рабочая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554  ОП МП   024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25</w:t>
            </w:r>
          </w:p>
        </w:tc>
        <w:tc>
          <w:tcPr>
            <w:tcW w:w="3869" w:type="dxa"/>
          </w:tcPr>
          <w:p w:rsidR="00CB5D8A" w:rsidRPr="00F671EA" w:rsidRDefault="00CB5D8A" w:rsidP="00957589">
            <w:pPr>
              <w:jc w:val="both"/>
              <w:rPr>
                <w:sz w:val="24"/>
                <w:szCs w:val="24"/>
              </w:rPr>
            </w:pPr>
            <w:r w:rsidRPr="00F671EA">
              <w:rPr>
                <w:bCs/>
                <w:sz w:val="24"/>
                <w:szCs w:val="24"/>
              </w:rPr>
              <w:t xml:space="preserve">Социалистическая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76 -238- 554  ОП МП   025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26</w:t>
            </w:r>
          </w:p>
        </w:tc>
        <w:tc>
          <w:tcPr>
            <w:tcW w:w="3869" w:type="dxa"/>
          </w:tcPr>
          <w:p w:rsidR="00CB5D8A" w:rsidRPr="00F671EA" w:rsidRDefault="00CB5D8A" w:rsidP="00957589">
            <w:pPr>
              <w:jc w:val="both"/>
              <w:rPr>
                <w:sz w:val="24"/>
                <w:szCs w:val="24"/>
              </w:rPr>
            </w:pPr>
            <w:r w:rsidRPr="00F671EA">
              <w:rPr>
                <w:bCs/>
                <w:sz w:val="24"/>
                <w:szCs w:val="24"/>
              </w:rPr>
              <w:t xml:space="preserve">Степная </w:t>
            </w:r>
          </w:p>
        </w:tc>
        <w:tc>
          <w:tcPr>
            <w:tcW w:w="1933" w:type="dxa"/>
          </w:tcPr>
          <w:p w:rsidR="00CB5D8A" w:rsidRPr="00F671EA" w:rsidRDefault="00CB5D8A" w:rsidP="00957589">
            <w:pPr>
              <w:jc w:val="both"/>
              <w:rPr>
                <w:sz w:val="24"/>
                <w:szCs w:val="24"/>
              </w:rPr>
            </w:pPr>
            <w:r w:rsidRPr="00F671EA">
              <w:rPr>
                <w:sz w:val="24"/>
                <w:szCs w:val="24"/>
              </w:rPr>
              <w:t>0.8</w:t>
            </w:r>
          </w:p>
        </w:tc>
        <w:tc>
          <w:tcPr>
            <w:tcW w:w="2966" w:type="dxa"/>
          </w:tcPr>
          <w:p w:rsidR="00CB5D8A" w:rsidRPr="00F671EA" w:rsidRDefault="00CB5D8A" w:rsidP="00957589">
            <w:pPr>
              <w:jc w:val="both"/>
              <w:rPr>
                <w:sz w:val="24"/>
                <w:szCs w:val="24"/>
              </w:rPr>
            </w:pPr>
            <w:r w:rsidRPr="00F671EA">
              <w:rPr>
                <w:sz w:val="24"/>
                <w:szCs w:val="24"/>
              </w:rPr>
              <w:t>76 -238-  554 ОП МП   026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27</w:t>
            </w:r>
          </w:p>
        </w:tc>
        <w:tc>
          <w:tcPr>
            <w:tcW w:w="3869" w:type="dxa"/>
          </w:tcPr>
          <w:p w:rsidR="00CB5D8A" w:rsidRPr="00F671EA" w:rsidRDefault="00CB5D8A" w:rsidP="00957589">
            <w:pPr>
              <w:jc w:val="both"/>
              <w:rPr>
                <w:sz w:val="24"/>
                <w:szCs w:val="24"/>
              </w:rPr>
            </w:pPr>
            <w:r w:rsidRPr="00F671EA">
              <w:rPr>
                <w:bCs/>
                <w:sz w:val="24"/>
                <w:szCs w:val="24"/>
              </w:rPr>
              <w:t xml:space="preserve">Терешковой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027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28</w:t>
            </w:r>
          </w:p>
        </w:tc>
        <w:tc>
          <w:tcPr>
            <w:tcW w:w="3869" w:type="dxa"/>
          </w:tcPr>
          <w:p w:rsidR="00CB5D8A" w:rsidRPr="00F671EA" w:rsidRDefault="00CB5D8A" w:rsidP="00957589">
            <w:pPr>
              <w:jc w:val="both"/>
              <w:rPr>
                <w:sz w:val="24"/>
                <w:szCs w:val="24"/>
              </w:rPr>
            </w:pPr>
            <w:r w:rsidRPr="00F671EA">
              <w:rPr>
                <w:bCs/>
                <w:sz w:val="24"/>
                <w:szCs w:val="24"/>
              </w:rPr>
              <w:t xml:space="preserve">Ушакова </w:t>
            </w:r>
          </w:p>
        </w:tc>
        <w:tc>
          <w:tcPr>
            <w:tcW w:w="1933" w:type="dxa"/>
          </w:tcPr>
          <w:p w:rsidR="00CB5D8A" w:rsidRPr="00F671EA" w:rsidRDefault="00CB5D8A" w:rsidP="00957589">
            <w:pPr>
              <w:jc w:val="both"/>
              <w:rPr>
                <w:sz w:val="24"/>
                <w:szCs w:val="24"/>
              </w:rPr>
            </w:pPr>
            <w:r w:rsidRPr="00F671EA">
              <w:rPr>
                <w:sz w:val="24"/>
                <w:szCs w:val="24"/>
              </w:rPr>
              <w:t>0.8</w:t>
            </w:r>
          </w:p>
        </w:tc>
        <w:tc>
          <w:tcPr>
            <w:tcW w:w="2966" w:type="dxa"/>
          </w:tcPr>
          <w:p w:rsidR="00CB5D8A" w:rsidRPr="00F671EA" w:rsidRDefault="00CB5D8A" w:rsidP="00957589">
            <w:pPr>
              <w:jc w:val="both"/>
              <w:rPr>
                <w:sz w:val="24"/>
                <w:szCs w:val="24"/>
              </w:rPr>
            </w:pPr>
            <w:r w:rsidRPr="00F671EA">
              <w:rPr>
                <w:sz w:val="24"/>
                <w:szCs w:val="24"/>
              </w:rPr>
              <w:t>76 -238-  554 ОП МП   028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29</w:t>
            </w:r>
          </w:p>
        </w:tc>
        <w:tc>
          <w:tcPr>
            <w:tcW w:w="3869" w:type="dxa"/>
          </w:tcPr>
          <w:p w:rsidR="00CB5D8A" w:rsidRPr="00F671EA" w:rsidRDefault="00CB5D8A" w:rsidP="00957589">
            <w:pPr>
              <w:jc w:val="both"/>
              <w:rPr>
                <w:sz w:val="24"/>
                <w:szCs w:val="24"/>
              </w:rPr>
            </w:pPr>
            <w:r w:rsidRPr="00F671EA">
              <w:rPr>
                <w:bCs/>
                <w:sz w:val="24"/>
                <w:szCs w:val="24"/>
              </w:rPr>
              <w:t xml:space="preserve">Фрунзе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554 ОП МП   029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30</w:t>
            </w:r>
          </w:p>
        </w:tc>
        <w:tc>
          <w:tcPr>
            <w:tcW w:w="3869" w:type="dxa"/>
          </w:tcPr>
          <w:p w:rsidR="00CB5D8A" w:rsidRPr="00F671EA" w:rsidRDefault="00CB5D8A" w:rsidP="00957589">
            <w:pPr>
              <w:jc w:val="both"/>
              <w:rPr>
                <w:sz w:val="24"/>
                <w:szCs w:val="24"/>
              </w:rPr>
            </w:pPr>
            <w:r w:rsidRPr="00F671EA">
              <w:rPr>
                <w:bCs/>
                <w:sz w:val="24"/>
                <w:szCs w:val="24"/>
              </w:rPr>
              <w:t xml:space="preserve">Чапаева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030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31</w:t>
            </w:r>
          </w:p>
        </w:tc>
        <w:tc>
          <w:tcPr>
            <w:tcW w:w="3869" w:type="dxa"/>
          </w:tcPr>
          <w:p w:rsidR="00CB5D8A" w:rsidRPr="00F671EA" w:rsidRDefault="00CB5D8A" w:rsidP="00957589">
            <w:pPr>
              <w:jc w:val="both"/>
              <w:rPr>
                <w:sz w:val="24"/>
                <w:szCs w:val="24"/>
              </w:rPr>
            </w:pPr>
            <w:r w:rsidRPr="00F671EA">
              <w:rPr>
                <w:bCs/>
                <w:sz w:val="24"/>
                <w:szCs w:val="24"/>
              </w:rPr>
              <w:t xml:space="preserve">Шахтерская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031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32</w:t>
            </w:r>
          </w:p>
        </w:tc>
        <w:tc>
          <w:tcPr>
            <w:tcW w:w="3869" w:type="dxa"/>
          </w:tcPr>
          <w:p w:rsidR="00CB5D8A" w:rsidRPr="00F671EA" w:rsidRDefault="00CB5D8A" w:rsidP="00957589">
            <w:pPr>
              <w:jc w:val="both"/>
              <w:rPr>
                <w:sz w:val="24"/>
                <w:szCs w:val="24"/>
              </w:rPr>
            </w:pPr>
            <w:r w:rsidRPr="00F671EA">
              <w:rPr>
                <w:bCs/>
                <w:sz w:val="24"/>
                <w:szCs w:val="24"/>
              </w:rPr>
              <w:t xml:space="preserve">Шоферская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554 ОП МП   032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33</w:t>
            </w:r>
          </w:p>
        </w:tc>
        <w:tc>
          <w:tcPr>
            <w:tcW w:w="3869" w:type="dxa"/>
          </w:tcPr>
          <w:p w:rsidR="00CB5D8A" w:rsidRPr="00F671EA" w:rsidRDefault="00CB5D8A" w:rsidP="00957589">
            <w:pPr>
              <w:jc w:val="both"/>
              <w:rPr>
                <w:sz w:val="24"/>
                <w:szCs w:val="24"/>
              </w:rPr>
            </w:pPr>
            <w:r w:rsidRPr="00F671EA">
              <w:rPr>
                <w:bCs/>
                <w:sz w:val="24"/>
                <w:szCs w:val="24"/>
              </w:rPr>
              <w:t>Школьная</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554 ОП МП   033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34</w:t>
            </w:r>
          </w:p>
        </w:tc>
        <w:tc>
          <w:tcPr>
            <w:tcW w:w="3869" w:type="dxa"/>
          </w:tcPr>
          <w:p w:rsidR="00CB5D8A" w:rsidRPr="00F671EA" w:rsidRDefault="00CB5D8A" w:rsidP="00957589">
            <w:pPr>
              <w:jc w:val="both"/>
              <w:rPr>
                <w:sz w:val="24"/>
                <w:szCs w:val="24"/>
              </w:rPr>
            </w:pPr>
            <w:r w:rsidRPr="00F671EA">
              <w:rPr>
                <w:bCs/>
                <w:sz w:val="24"/>
                <w:szCs w:val="24"/>
              </w:rPr>
              <w:t xml:space="preserve">1-Я Подгорная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76 -238- 554  ОП МП   034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35</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554 ОП МП   035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36</w:t>
            </w:r>
          </w:p>
        </w:tc>
        <w:tc>
          <w:tcPr>
            <w:tcW w:w="3869" w:type="dxa"/>
          </w:tcPr>
          <w:p w:rsidR="00CB5D8A" w:rsidRPr="00F671EA" w:rsidRDefault="00CB5D8A" w:rsidP="00957589">
            <w:pPr>
              <w:ind w:left="117"/>
              <w:jc w:val="both"/>
              <w:rPr>
                <w:bCs/>
                <w:sz w:val="24"/>
                <w:szCs w:val="24"/>
              </w:rPr>
            </w:pPr>
            <w:r w:rsidRPr="00F671EA">
              <w:rPr>
                <w:bCs/>
                <w:sz w:val="24"/>
                <w:szCs w:val="24"/>
              </w:rPr>
              <w:t>2-я Новая</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554 ОП МП   036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37</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554 ОП МП   037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38</w:t>
            </w:r>
          </w:p>
        </w:tc>
        <w:tc>
          <w:tcPr>
            <w:tcW w:w="3869" w:type="dxa"/>
          </w:tcPr>
          <w:p w:rsidR="00CB5D8A" w:rsidRPr="00F671EA" w:rsidRDefault="00CB5D8A" w:rsidP="00957589">
            <w:pPr>
              <w:jc w:val="both"/>
              <w:rPr>
                <w:sz w:val="24"/>
                <w:szCs w:val="24"/>
              </w:rPr>
            </w:pPr>
            <w:r w:rsidRPr="00F671EA">
              <w:rPr>
                <w:bCs/>
                <w:sz w:val="24"/>
                <w:szCs w:val="24"/>
              </w:rPr>
              <w:t>Геологическая</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76 -238- 554  ОП МП   038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39</w:t>
            </w:r>
          </w:p>
        </w:tc>
        <w:tc>
          <w:tcPr>
            <w:tcW w:w="3869" w:type="dxa"/>
          </w:tcPr>
          <w:p w:rsidR="00CB5D8A" w:rsidRPr="00F671EA" w:rsidRDefault="00CB5D8A" w:rsidP="00957589">
            <w:pPr>
              <w:jc w:val="both"/>
              <w:rPr>
                <w:bCs/>
                <w:sz w:val="24"/>
                <w:szCs w:val="24"/>
              </w:rPr>
            </w:pPr>
            <w:r w:rsidRPr="00F671EA">
              <w:rPr>
                <w:bCs/>
                <w:sz w:val="24"/>
                <w:szCs w:val="24"/>
              </w:rPr>
              <w:t>Переулок  Набережный</w:t>
            </w:r>
          </w:p>
        </w:tc>
        <w:tc>
          <w:tcPr>
            <w:tcW w:w="1933" w:type="dxa"/>
          </w:tcPr>
          <w:p w:rsidR="00CB5D8A" w:rsidRPr="00F671EA" w:rsidRDefault="00CB5D8A" w:rsidP="00957589">
            <w:pPr>
              <w:jc w:val="both"/>
              <w:rPr>
                <w:sz w:val="24"/>
                <w:szCs w:val="24"/>
              </w:rPr>
            </w:pPr>
            <w:r w:rsidRPr="00F671EA">
              <w:rPr>
                <w:sz w:val="24"/>
                <w:szCs w:val="24"/>
              </w:rPr>
              <w:t>0.1</w:t>
            </w:r>
          </w:p>
        </w:tc>
        <w:tc>
          <w:tcPr>
            <w:tcW w:w="2966" w:type="dxa"/>
          </w:tcPr>
          <w:p w:rsidR="00CB5D8A" w:rsidRPr="00F671EA" w:rsidRDefault="00CB5D8A" w:rsidP="00957589">
            <w:pPr>
              <w:jc w:val="both"/>
              <w:rPr>
                <w:sz w:val="24"/>
                <w:szCs w:val="24"/>
              </w:rPr>
            </w:pPr>
            <w:r w:rsidRPr="00F671EA">
              <w:rPr>
                <w:sz w:val="24"/>
                <w:szCs w:val="24"/>
              </w:rPr>
              <w:t>76 -238-  554 ОП МП   039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40</w:t>
            </w:r>
          </w:p>
        </w:tc>
        <w:tc>
          <w:tcPr>
            <w:tcW w:w="3869" w:type="dxa"/>
          </w:tcPr>
          <w:p w:rsidR="00CB5D8A" w:rsidRPr="00F671EA" w:rsidRDefault="00CB5D8A" w:rsidP="00957589">
            <w:pPr>
              <w:jc w:val="both"/>
              <w:rPr>
                <w:bCs/>
                <w:sz w:val="24"/>
                <w:szCs w:val="24"/>
              </w:rPr>
            </w:pPr>
            <w:r w:rsidRPr="00F671EA">
              <w:rPr>
                <w:bCs/>
                <w:sz w:val="24"/>
                <w:szCs w:val="24"/>
              </w:rPr>
              <w:t>Дорога Кличка 1 - Кличка 2</w:t>
            </w:r>
          </w:p>
        </w:tc>
        <w:tc>
          <w:tcPr>
            <w:tcW w:w="1933" w:type="dxa"/>
          </w:tcPr>
          <w:p w:rsidR="00CB5D8A" w:rsidRPr="00F671EA" w:rsidRDefault="00CB5D8A" w:rsidP="00957589">
            <w:pPr>
              <w:jc w:val="both"/>
              <w:rPr>
                <w:sz w:val="24"/>
                <w:szCs w:val="24"/>
              </w:rPr>
            </w:pPr>
            <w:r w:rsidRPr="00F671EA">
              <w:rPr>
                <w:sz w:val="24"/>
                <w:szCs w:val="24"/>
              </w:rPr>
              <w:t>2,8</w:t>
            </w:r>
          </w:p>
        </w:tc>
        <w:tc>
          <w:tcPr>
            <w:tcW w:w="2966" w:type="dxa"/>
          </w:tcPr>
          <w:p w:rsidR="00CB5D8A" w:rsidRPr="00F671EA" w:rsidRDefault="00CB5D8A" w:rsidP="00957589">
            <w:pPr>
              <w:jc w:val="both"/>
              <w:rPr>
                <w:sz w:val="24"/>
                <w:szCs w:val="24"/>
              </w:rPr>
            </w:pPr>
            <w:r w:rsidRPr="00F671EA">
              <w:rPr>
                <w:sz w:val="24"/>
                <w:szCs w:val="24"/>
              </w:rPr>
              <w:t>76 -238- 554 ОП МП   040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41</w:t>
            </w:r>
          </w:p>
        </w:tc>
        <w:tc>
          <w:tcPr>
            <w:tcW w:w="3869" w:type="dxa"/>
          </w:tcPr>
          <w:p w:rsidR="00CB5D8A" w:rsidRPr="00F671EA" w:rsidRDefault="00CB5D8A" w:rsidP="00957589">
            <w:pPr>
              <w:jc w:val="both"/>
              <w:rPr>
                <w:sz w:val="24"/>
                <w:szCs w:val="24"/>
              </w:rPr>
            </w:pPr>
            <w:r w:rsidRPr="00F671EA">
              <w:rPr>
                <w:bCs/>
                <w:sz w:val="24"/>
                <w:szCs w:val="24"/>
              </w:rPr>
              <w:t>Дорога Кличка 1-фабрика</w:t>
            </w:r>
          </w:p>
        </w:tc>
        <w:tc>
          <w:tcPr>
            <w:tcW w:w="1933" w:type="dxa"/>
          </w:tcPr>
          <w:p w:rsidR="00CB5D8A" w:rsidRPr="00F671EA" w:rsidRDefault="00CB5D8A" w:rsidP="00957589">
            <w:pPr>
              <w:jc w:val="both"/>
              <w:rPr>
                <w:sz w:val="24"/>
                <w:szCs w:val="24"/>
              </w:rPr>
            </w:pPr>
            <w:r w:rsidRPr="00F671EA">
              <w:rPr>
                <w:sz w:val="24"/>
                <w:szCs w:val="24"/>
              </w:rPr>
              <w:t>3,5</w:t>
            </w:r>
          </w:p>
        </w:tc>
        <w:tc>
          <w:tcPr>
            <w:tcW w:w="2966" w:type="dxa"/>
          </w:tcPr>
          <w:p w:rsidR="00CB5D8A" w:rsidRPr="00F671EA" w:rsidRDefault="00CB5D8A" w:rsidP="00957589">
            <w:pPr>
              <w:jc w:val="both"/>
              <w:rPr>
                <w:sz w:val="24"/>
                <w:szCs w:val="24"/>
              </w:rPr>
            </w:pPr>
            <w:r w:rsidRPr="00F671EA">
              <w:rPr>
                <w:sz w:val="24"/>
                <w:szCs w:val="24"/>
              </w:rPr>
              <w:t>76 -238- 554 ОП МП   041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42</w:t>
            </w:r>
          </w:p>
        </w:tc>
        <w:tc>
          <w:tcPr>
            <w:tcW w:w="3869" w:type="dxa"/>
          </w:tcPr>
          <w:p w:rsidR="00CB5D8A" w:rsidRPr="00F671EA" w:rsidRDefault="00CB5D8A" w:rsidP="00957589">
            <w:pPr>
              <w:jc w:val="both"/>
              <w:rPr>
                <w:sz w:val="24"/>
                <w:szCs w:val="24"/>
              </w:rPr>
            </w:pPr>
            <w:r w:rsidRPr="00F671EA">
              <w:rPr>
                <w:bCs/>
                <w:sz w:val="24"/>
                <w:szCs w:val="24"/>
              </w:rPr>
              <w:t>Дорога Кличка 2-фабрика</w:t>
            </w:r>
          </w:p>
        </w:tc>
        <w:tc>
          <w:tcPr>
            <w:tcW w:w="1933" w:type="dxa"/>
          </w:tcPr>
          <w:p w:rsidR="00CB5D8A" w:rsidRPr="00F671EA" w:rsidRDefault="00CB5D8A" w:rsidP="00957589">
            <w:pPr>
              <w:jc w:val="both"/>
              <w:rPr>
                <w:sz w:val="24"/>
                <w:szCs w:val="24"/>
              </w:rPr>
            </w:pPr>
            <w:r w:rsidRPr="00F671EA">
              <w:rPr>
                <w:sz w:val="24"/>
                <w:szCs w:val="24"/>
              </w:rPr>
              <w:t>3.5</w:t>
            </w:r>
          </w:p>
        </w:tc>
        <w:tc>
          <w:tcPr>
            <w:tcW w:w="2966" w:type="dxa"/>
          </w:tcPr>
          <w:p w:rsidR="00CB5D8A" w:rsidRPr="00F671EA" w:rsidRDefault="00CB5D8A" w:rsidP="00957589">
            <w:pPr>
              <w:jc w:val="both"/>
              <w:rPr>
                <w:sz w:val="24"/>
                <w:szCs w:val="24"/>
              </w:rPr>
            </w:pPr>
            <w:r w:rsidRPr="00F671EA">
              <w:rPr>
                <w:sz w:val="24"/>
                <w:szCs w:val="24"/>
              </w:rPr>
              <w:t>76 -238-  554 ОП МП   042</w:t>
            </w:r>
          </w:p>
        </w:tc>
      </w:tr>
      <w:tr w:rsidR="00612E6B" w:rsidRPr="00F671EA" w:rsidTr="006D728A">
        <w:trPr>
          <w:trHeight w:val="447"/>
          <w:jc w:val="center"/>
        </w:trPr>
        <w:tc>
          <w:tcPr>
            <w:tcW w:w="576" w:type="dxa"/>
          </w:tcPr>
          <w:p w:rsidR="00CB5D8A" w:rsidRPr="00F671EA" w:rsidRDefault="00CB5D8A" w:rsidP="00957589">
            <w:pPr>
              <w:jc w:val="both"/>
              <w:rPr>
                <w:sz w:val="24"/>
                <w:szCs w:val="24"/>
              </w:rPr>
            </w:pPr>
            <w:r w:rsidRPr="00F671EA">
              <w:rPr>
                <w:sz w:val="24"/>
                <w:szCs w:val="24"/>
              </w:rPr>
              <w:lastRenderedPageBreak/>
              <w:t>42</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п. Кличка</w:t>
            </w:r>
          </w:p>
        </w:tc>
        <w:tc>
          <w:tcPr>
            <w:tcW w:w="1933" w:type="dxa"/>
          </w:tcPr>
          <w:p w:rsidR="00CB5D8A" w:rsidRPr="00F671EA" w:rsidRDefault="00CB5D8A" w:rsidP="00957589">
            <w:pPr>
              <w:jc w:val="both"/>
              <w:rPr>
                <w:sz w:val="24"/>
                <w:szCs w:val="24"/>
              </w:rPr>
            </w:pPr>
            <w:r w:rsidRPr="00F671EA">
              <w:rPr>
                <w:sz w:val="24"/>
                <w:szCs w:val="24"/>
              </w:rPr>
              <w:t>49,1</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п. Молодежный</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Будюмканская</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76 -238- 857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Ветеранов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76 -238- 857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Владимирская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Ленина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76 -238- 857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Мира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76 -238- 857ОП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Молодежная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76 -238- 857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76 -238- 857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Первомайская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Пионерская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76 -238- 857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 xml:space="preserve">Полевая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76 -238- 857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12</w:t>
            </w:r>
          </w:p>
        </w:tc>
        <w:tc>
          <w:tcPr>
            <w:tcW w:w="3869" w:type="dxa"/>
          </w:tcPr>
          <w:p w:rsidR="00CB5D8A" w:rsidRPr="00F671EA" w:rsidRDefault="00CB5D8A" w:rsidP="00957589">
            <w:pPr>
              <w:jc w:val="both"/>
              <w:rPr>
                <w:sz w:val="24"/>
                <w:szCs w:val="24"/>
              </w:rPr>
            </w:pPr>
            <w:r w:rsidRPr="00F671EA">
              <w:rPr>
                <w:bCs/>
                <w:sz w:val="24"/>
                <w:szCs w:val="24"/>
              </w:rPr>
              <w:t xml:space="preserve">Садовая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76 -238- 857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13</w:t>
            </w:r>
          </w:p>
        </w:tc>
        <w:tc>
          <w:tcPr>
            <w:tcW w:w="3869" w:type="dxa"/>
          </w:tcPr>
          <w:p w:rsidR="00CB5D8A" w:rsidRPr="00F671EA" w:rsidRDefault="00CB5D8A" w:rsidP="00957589">
            <w:pPr>
              <w:jc w:val="both"/>
              <w:rPr>
                <w:sz w:val="24"/>
                <w:szCs w:val="24"/>
              </w:rPr>
            </w:pPr>
            <w:r w:rsidRPr="00F671EA">
              <w:rPr>
                <w:bCs/>
                <w:sz w:val="24"/>
                <w:szCs w:val="24"/>
              </w:rPr>
              <w:t xml:space="preserve">Северная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76 -238- 857 ОП МП   013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14</w:t>
            </w:r>
          </w:p>
        </w:tc>
        <w:tc>
          <w:tcPr>
            <w:tcW w:w="3869" w:type="dxa"/>
          </w:tcPr>
          <w:p w:rsidR="00CB5D8A" w:rsidRPr="00F671EA" w:rsidRDefault="00CB5D8A" w:rsidP="00957589">
            <w:pPr>
              <w:jc w:val="both"/>
              <w:rPr>
                <w:sz w:val="24"/>
                <w:szCs w:val="24"/>
              </w:rPr>
            </w:pPr>
            <w:r w:rsidRPr="00F671EA">
              <w:rPr>
                <w:bCs/>
                <w:sz w:val="24"/>
                <w:szCs w:val="24"/>
              </w:rPr>
              <w:t xml:space="preserve">Степная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76 -238- 857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15</w:t>
            </w:r>
          </w:p>
        </w:tc>
        <w:tc>
          <w:tcPr>
            <w:tcW w:w="3869" w:type="dxa"/>
          </w:tcPr>
          <w:p w:rsidR="00CB5D8A" w:rsidRPr="00F671EA" w:rsidRDefault="00CB5D8A" w:rsidP="00957589">
            <w:pPr>
              <w:jc w:val="both"/>
              <w:rPr>
                <w:sz w:val="24"/>
                <w:szCs w:val="24"/>
              </w:rPr>
            </w:pPr>
            <w:r w:rsidRPr="00F671EA">
              <w:rPr>
                <w:bCs/>
                <w:sz w:val="24"/>
                <w:szCs w:val="24"/>
              </w:rPr>
              <w:t xml:space="preserve">Целинная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76 -238- 857 ОП МП   015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16</w:t>
            </w:r>
          </w:p>
        </w:tc>
        <w:tc>
          <w:tcPr>
            <w:tcW w:w="3869" w:type="dxa"/>
          </w:tcPr>
          <w:p w:rsidR="00CB5D8A" w:rsidRPr="00F671EA" w:rsidRDefault="00CB5D8A" w:rsidP="00957589">
            <w:pPr>
              <w:jc w:val="both"/>
              <w:rPr>
                <w:sz w:val="24"/>
                <w:szCs w:val="24"/>
              </w:rPr>
            </w:pPr>
            <w:r w:rsidRPr="00F671EA">
              <w:rPr>
                <w:bCs/>
                <w:sz w:val="24"/>
                <w:szCs w:val="24"/>
              </w:rPr>
              <w:t xml:space="preserve">Школьная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76 -238- 857 ОП МП   016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17</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76 -238- 857 ОП МП   017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18</w:t>
            </w:r>
          </w:p>
        </w:tc>
        <w:tc>
          <w:tcPr>
            <w:tcW w:w="3869" w:type="dxa"/>
          </w:tcPr>
          <w:p w:rsidR="00CB5D8A" w:rsidRPr="00F671EA" w:rsidRDefault="00CB5D8A" w:rsidP="00957589">
            <w:pPr>
              <w:jc w:val="both"/>
              <w:rPr>
                <w:sz w:val="24"/>
                <w:szCs w:val="24"/>
              </w:rPr>
            </w:pPr>
            <w:r w:rsidRPr="00F671EA">
              <w:rPr>
                <w:bCs/>
                <w:sz w:val="24"/>
                <w:szCs w:val="24"/>
              </w:rPr>
              <w:t xml:space="preserve">Южная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76 -238- 857 ОП МП   018</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18</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п. Молодежное</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18</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Кути</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Аргунская</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76 -238- 857 ОП МП   024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Молодежная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76 -238- 857 ОП МП   025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76 -238- 857 ОП МП   026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0,1</w:t>
            </w:r>
          </w:p>
        </w:tc>
        <w:tc>
          <w:tcPr>
            <w:tcW w:w="2966" w:type="dxa"/>
          </w:tcPr>
          <w:p w:rsidR="00CB5D8A" w:rsidRPr="00F671EA" w:rsidRDefault="00CB5D8A" w:rsidP="00957589">
            <w:pPr>
              <w:jc w:val="both"/>
              <w:rPr>
                <w:sz w:val="24"/>
                <w:szCs w:val="24"/>
              </w:rPr>
            </w:pPr>
            <w:r w:rsidRPr="00F671EA">
              <w:rPr>
                <w:sz w:val="24"/>
                <w:szCs w:val="24"/>
              </w:rPr>
              <w:t>76 -238- 857 ОП МП   027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Полевая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76 -238- 857 ОП МП   028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Центральная </w:t>
            </w:r>
          </w:p>
        </w:tc>
        <w:tc>
          <w:tcPr>
            <w:tcW w:w="1933" w:type="dxa"/>
          </w:tcPr>
          <w:p w:rsidR="00CB5D8A" w:rsidRPr="00F671EA" w:rsidRDefault="00CB5D8A" w:rsidP="00957589">
            <w:pPr>
              <w:jc w:val="both"/>
              <w:rPr>
                <w:sz w:val="24"/>
                <w:szCs w:val="24"/>
              </w:rPr>
            </w:pPr>
            <w:r w:rsidRPr="00F671EA">
              <w:rPr>
                <w:sz w:val="24"/>
                <w:szCs w:val="24"/>
              </w:rPr>
              <w:t>0,1</w:t>
            </w:r>
          </w:p>
        </w:tc>
        <w:tc>
          <w:tcPr>
            <w:tcW w:w="2966" w:type="dxa"/>
          </w:tcPr>
          <w:p w:rsidR="00CB5D8A" w:rsidRPr="00F671EA" w:rsidRDefault="00CB5D8A" w:rsidP="00957589">
            <w:pPr>
              <w:jc w:val="both"/>
              <w:rPr>
                <w:sz w:val="24"/>
                <w:szCs w:val="24"/>
              </w:rPr>
            </w:pPr>
            <w:r w:rsidRPr="00F671EA">
              <w:rPr>
                <w:sz w:val="24"/>
                <w:szCs w:val="24"/>
              </w:rPr>
              <w:t>76 -238- 857 ОП МП   029</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6</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вс. Кути</w:t>
            </w:r>
          </w:p>
        </w:tc>
        <w:tc>
          <w:tcPr>
            <w:tcW w:w="1933" w:type="dxa"/>
          </w:tcPr>
          <w:p w:rsidR="00CB5D8A" w:rsidRPr="00F671EA" w:rsidRDefault="00CB5D8A" w:rsidP="00957589">
            <w:pPr>
              <w:jc w:val="both"/>
              <w:rPr>
                <w:sz w:val="24"/>
                <w:szCs w:val="24"/>
              </w:rPr>
            </w:pPr>
            <w:r w:rsidRPr="00F671EA">
              <w:rPr>
                <w:sz w:val="24"/>
                <w:szCs w:val="24"/>
              </w:rPr>
              <w:t>2.0</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Новоцурухайтуй</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Аргунская</w:t>
            </w:r>
          </w:p>
        </w:tc>
        <w:tc>
          <w:tcPr>
            <w:tcW w:w="1933" w:type="dxa"/>
          </w:tcPr>
          <w:p w:rsidR="00CB5D8A" w:rsidRPr="00F671EA" w:rsidRDefault="00CB5D8A" w:rsidP="00957589">
            <w:pPr>
              <w:jc w:val="both"/>
              <w:rPr>
                <w:sz w:val="24"/>
                <w:szCs w:val="24"/>
              </w:rPr>
            </w:pPr>
            <w:r w:rsidRPr="00F671EA">
              <w:rPr>
                <w:sz w:val="24"/>
                <w:szCs w:val="24"/>
              </w:rPr>
              <w:t>3</w:t>
            </w:r>
          </w:p>
        </w:tc>
        <w:tc>
          <w:tcPr>
            <w:tcW w:w="2966" w:type="dxa"/>
          </w:tcPr>
          <w:p w:rsidR="00CB5D8A" w:rsidRPr="00F671EA" w:rsidRDefault="00CB5D8A" w:rsidP="00957589">
            <w:pPr>
              <w:jc w:val="both"/>
              <w:rPr>
                <w:sz w:val="24"/>
                <w:szCs w:val="24"/>
              </w:rPr>
            </w:pPr>
            <w:r w:rsidRPr="00F671EA">
              <w:rPr>
                <w:sz w:val="24"/>
                <w:szCs w:val="24"/>
              </w:rPr>
              <w:t>76 -238- 852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Горьковская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76 -238- 852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Лазо </w:t>
            </w:r>
          </w:p>
        </w:tc>
        <w:tc>
          <w:tcPr>
            <w:tcW w:w="1933" w:type="dxa"/>
          </w:tcPr>
          <w:p w:rsidR="00CB5D8A" w:rsidRPr="00F671EA" w:rsidRDefault="00CB5D8A" w:rsidP="00957589">
            <w:pPr>
              <w:jc w:val="both"/>
              <w:rPr>
                <w:sz w:val="24"/>
                <w:szCs w:val="24"/>
              </w:rPr>
            </w:pPr>
            <w:r w:rsidRPr="00F671EA">
              <w:rPr>
                <w:sz w:val="24"/>
                <w:szCs w:val="24"/>
              </w:rPr>
              <w:t>3,5</w:t>
            </w:r>
          </w:p>
        </w:tc>
        <w:tc>
          <w:tcPr>
            <w:tcW w:w="2966" w:type="dxa"/>
          </w:tcPr>
          <w:p w:rsidR="00CB5D8A" w:rsidRPr="00F671EA" w:rsidRDefault="00CB5D8A" w:rsidP="00957589">
            <w:pPr>
              <w:jc w:val="both"/>
              <w:rPr>
                <w:sz w:val="24"/>
                <w:szCs w:val="24"/>
              </w:rPr>
            </w:pPr>
            <w:r w:rsidRPr="00F671EA">
              <w:rPr>
                <w:sz w:val="24"/>
                <w:szCs w:val="24"/>
              </w:rPr>
              <w:t>76 -238- 852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Луговая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76 -238- 852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Молодежная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76 -238- 852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Партизанская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76 -238- 852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Спортивная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76 -238- 852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Степная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76 -238- 852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Техническая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76 -238- 852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Урулюнгуйская</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76 -238- 852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 xml:space="preserve">Федорова </w:t>
            </w:r>
          </w:p>
        </w:tc>
        <w:tc>
          <w:tcPr>
            <w:tcW w:w="1933" w:type="dxa"/>
          </w:tcPr>
          <w:p w:rsidR="00CB5D8A" w:rsidRPr="00F671EA" w:rsidRDefault="00CB5D8A" w:rsidP="00957589">
            <w:pPr>
              <w:jc w:val="both"/>
              <w:rPr>
                <w:sz w:val="24"/>
                <w:szCs w:val="24"/>
              </w:rPr>
            </w:pPr>
            <w:r w:rsidRPr="00F671EA">
              <w:rPr>
                <w:sz w:val="24"/>
                <w:szCs w:val="24"/>
              </w:rPr>
              <w:t>3,2</w:t>
            </w:r>
          </w:p>
        </w:tc>
        <w:tc>
          <w:tcPr>
            <w:tcW w:w="2966" w:type="dxa"/>
          </w:tcPr>
          <w:p w:rsidR="00CB5D8A" w:rsidRPr="00F671EA" w:rsidRDefault="00CB5D8A" w:rsidP="00957589">
            <w:pPr>
              <w:jc w:val="both"/>
              <w:rPr>
                <w:sz w:val="24"/>
                <w:szCs w:val="24"/>
              </w:rPr>
            </w:pPr>
            <w:r w:rsidRPr="00F671EA">
              <w:rPr>
                <w:sz w:val="24"/>
                <w:szCs w:val="24"/>
              </w:rPr>
              <w:t>76 -238- 852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12</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76 -238- 852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13</w:t>
            </w:r>
          </w:p>
        </w:tc>
        <w:tc>
          <w:tcPr>
            <w:tcW w:w="3869" w:type="dxa"/>
          </w:tcPr>
          <w:p w:rsidR="00CB5D8A" w:rsidRPr="00F671EA" w:rsidRDefault="00CB5D8A" w:rsidP="00957589">
            <w:pPr>
              <w:jc w:val="both"/>
              <w:rPr>
                <w:bCs/>
                <w:sz w:val="24"/>
                <w:szCs w:val="24"/>
              </w:rPr>
            </w:pPr>
            <w:r w:rsidRPr="00F671EA">
              <w:rPr>
                <w:bCs/>
                <w:sz w:val="24"/>
                <w:szCs w:val="24"/>
              </w:rPr>
              <w:t>Кирзавод</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76 -238- 852 ОП МП   013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14</w:t>
            </w:r>
          </w:p>
        </w:tc>
        <w:tc>
          <w:tcPr>
            <w:tcW w:w="3869" w:type="dxa"/>
          </w:tcPr>
          <w:p w:rsidR="00CB5D8A" w:rsidRPr="00F671EA" w:rsidRDefault="00CB5D8A" w:rsidP="00957589">
            <w:pPr>
              <w:jc w:val="both"/>
              <w:rPr>
                <w:bCs/>
                <w:sz w:val="24"/>
                <w:szCs w:val="24"/>
              </w:rPr>
            </w:pPr>
            <w:r w:rsidRPr="00F671EA">
              <w:rPr>
                <w:bCs/>
                <w:sz w:val="24"/>
                <w:szCs w:val="24"/>
              </w:rPr>
              <w:t>Ключевая</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76 -238- 852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lastRenderedPageBreak/>
              <w:t>15</w:t>
            </w:r>
          </w:p>
        </w:tc>
        <w:tc>
          <w:tcPr>
            <w:tcW w:w="3869" w:type="dxa"/>
          </w:tcPr>
          <w:p w:rsidR="00CB5D8A" w:rsidRPr="00F671EA" w:rsidRDefault="00CB5D8A" w:rsidP="00957589">
            <w:pPr>
              <w:jc w:val="both"/>
              <w:rPr>
                <w:bCs/>
                <w:sz w:val="24"/>
                <w:szCs w:val="24"/>
              </w:rPr>
            </w:pPr>
            <w:r w:rsidRPr="00F671EA">
              <w:rPr>
                <w:bCs/>
                <w:sz w:val="24"/>
                <w:szCs w:val="24"/>
              </w:rPr>
              <w:t>Дорога центр Новоцурухайтуй-до лагеря «Пограничник»</w:t>
            </w:r>
          </w:p>
        </w:tc>
        <w:tc>
          <w:tcPr>
            <w:tcW w:w="1933" w:type="dxa"/>
          </w:tcPr>
          <w:p w:rsidR="00CB5D8A" w:rsidRPr="00F671EA" w:rsidRDefault="00CB5D8A" w:rsidP="00957589">
            <w:pPr>
              <w:jc w:val="both"/>
              <w:rPr>
                <w:sz w:val="24"/>
                <w:szCs w:val="24"/>
              </w:rPr>
            </w:pPr>
          </w:p>
        </w:tc>
        <w:tc>
          <w:tcPr>
            <w:tcW w:w="2966" w:type="dxa"/>
          </w:tcPr>
          <w:p w:rsidR="00CB5D8A" w:rsidRPr="00F671EA" w:rsidRDefault="00CB5D8A" w:rsidP="00957589">
            <w:pPr>
              <w:jc w:val="both"/>
              <w:rPr>
                <w:sz w:val="24"/>
                <w:szCs w:val="24"/>
              </w:rPr>
            </w:pPr>
            <w:r w:rsidRPr="00F671EA">
              <w:rPr>
                <w:sz w:val="24"/>
                <w:szCs w:val="24"/>
              </w:rPr>
              <w:t>76 -238- 852 ОП МП   015</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15</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автодорогв с. Новоцурухайтуй</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39,4</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Улан</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Алферова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76 -238- 852 ОП МП   016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Горная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76 -238- 852 ОП МП   017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Мирная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76 -238- 852 ОП МП   018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76 -238- 852 ОП МП   019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76 -238- 852 ОП МП   020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Центральная </w:t>
            </w:r>
          </w:p>
        </w:tc>
        <w:tc>
          <w:tcPr>
            <w:tcW w:w="1933" w:type="dxa"/>
          </w:tcPr>
          <w:p w:rsidR="00CB5D8A" w:rsidRPr="00F671EA" w:rsidRDefault="00CB5D8A" w:rsidP="00957589">
            <w:pPr>
              <w:jc w:val="both"/>
              <w:rPr>
                <w:sz w:val="24"/>
                <w:szCs w:val="24"/>
              </w:rPr>
            </w:pPr>
            <w:r w:rsidRPr="00F671EA">
              <w:rPr>
                <w:sz w:val="24"/>
                <w:szCs w:val="24"/>
              </w:rPr>
              <w:t>1,6</w:t>
            </w:r>
          </w:p>
        </w:tc>
        <w:tc>
          <w:tcPr>
            <w:tcW w:w="2966" w:type="dxa"/>
          </w:tcPr>
          <w:p w:rsidR="00CB5D8A" w:rsidRPr="00F671EA" w:rsidRDefault="00CB5D8A" w:rsidP="00957589">
            <w:pPr>
              <w:jc w:val="both"/>
              <w:rPr>
                <w:sz w:val="24"/>
                <w:szCs w:val="24"/>
              </w:rPr>
            </w:pPr>
            <w:r w:rsidRPr="00F671EA">
              <w:rPr>
                <w:sz w:val="24"/>
                <w:szCs w:val="24"/>
              </w:rPr>
              <w:t>76 -238- 852 ОП МП   021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1,7</w:t>
            </w:r>
          </w:p>
        </w:tc>
        <w:tc>
          <w:tcPr>
            <w:tcW w:w="2966" w:type="dxa"/>
          </w:tcPr>
          <w:p w:rsidR="00CB5D8A" w:rsidRPr="00F671EA" w:rsidRDefault="00CB5D8A" w:rsidP="00957589">
            <w:pPr>
              <w:jc w:val="both"/>
              <w:rPr>
                <w:sz w:val="24"/>
                <w:szCs w:val="24"/>
              </w:rPr>
            </w:pPr>
            <w:r w:rsidRPr="00F671EA">
              <w:rPr>
                <w:sz w:val="24"/>
                <w:szCs w:val="24"/>
              </w:rPr>
              <w:t>76 -238- 852ОП МП   022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bCs/>
                <w:sz w:val="24"/>
                <w:szCs w:val="24"/>
              </w:rPr>
            </w:pPr>
            <w:r w:rsidRPr="00F671EA">
              <w:rPr>
                <w:bCs/>
                <w:sz w:val="24"/>
                <w:szCs w:val="24"/>
              </w:rPr>
              <w:t>Дорога от центра с. Улан-водокачка</w:t>
            </w:r>
          </w:p>
        </w:tc>
        <w:tc>
          <w:tcPr>
            <w:tcW w:w="1933" w:type="dxa"/>
          </w:tcPr>
          <w:p w:rsidR="00CB5D8A" w:rsidRPr="00F671EA" w:rsidRDefault="00CB5D8A" w:rsidP="00957589">
            <w:pPr>
              <w:jc w:val="both"/>
              <w:rPr>
                <w:sz w:val="24"/>
                <w:szCs w:val="24"/>
              </w:rPr>
            </w:pPr>
            <w:r w:rsidRPr="00F671EA">
              <w:rPr>
                <w:sz w:val="24"/>
                <w:szCs w:val="24"/>
              </w:rPr>
              <w:t>6</w:t>
            </w:r>
          </w:p>
        </w:tc>
        <w:tc>
          <w:tcPr>
            <w:tcW w:w="2966" w:type="dxa"/>
          </w:tcPr>
          <w:p w:rsidR="00CB5D8A" w:rsidRPr="00F671EA" w:rsidRDefault="00CB5D8A" w:rsidP="00957589">
            <w:pPr>
              <w:jc w:val="both"/>
              <w:rPr>
                <w:sz w:val="24"/>
                <w:szCs w:val="24"/>
              </w:rPr>
            </w:pPr>
            <w:r w:rsidRPr="00F671EA">
              <w:rPr>
                <w:sz w:val="24"/>
                <w:szCs w:val="24"/>
              </w:rPr>
              <w:t>76 -238- 852 ОП МП   023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bCs/>
                <w:sz w:val="24"/>
                <w:szCs w:val="24"/>
              </w:rPr>
            </w:pPr>
            <w:r w:rsidRPr="00F671EA">
              <w:rPr>
                <w:bCs/>
                <w:sz w:val="24"/>
                <w:szCs w:val="24"/>
              </w:rPr>
              <w:t>Дорога от центра с. Улан- свиноферма</w:t>
            </w:r>
          </w:p>
        </w:tc>
        <w:tc>
          <w:tcPr>
            <w:tcW w:w="1933" w:type="dxa"/>
          </w:tcPr>
          <w:p w:rsidR="00CB5D8A" w:rsidRPr="00F671EA" w:rsidRDefault="00CB5D8A" w:rsidP="00957589">
            <w:pPr>
              <w:jc w:val="both"/>
              <w:rPr>
                <w:sz w:val="24"/>
                <w:szCs w:val="24"/>
              </w:rPr>
            </w:pPr>
            <w:r w:rsidRPr="00F671EA">
              <w:rPr>
                <w:sz w:val="24"/>
                <w:szCs w:val="24"/>
              </w:rPr>
              <w:t>7</w:t>
            </w:r>
          </w:p>
        </w:tc>
        <w:tc>
          <w:tcPr>
            <w:tcW w:w="2966" w:type="dxa"/>
          </w:tcPr>
          <w:p w:rsidR="00CB5D8A" w:rsidRPr="00F671EA" w:rsidRDefault="00CB5D8A" w:rsidP="00957589">
            <w:pPr>
              <w:jc w:val="both"/>
              <w:rPr>
                <w:sz w:val="24"/>
                <w:szCs w:val="24"/>
              </w:rPr>
            </w:pPr>
            <w:r w:rsidRPr="00F671EA">
              <w:rPr>
                <w:sz w:val="24"/>
                <w:szCs w:val="24"/>
              </w:rPr>
              <w:t>76 -238- 852 ОП МП   024</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9</w:t>
            </w:r>
          </w:p>
        </w:tc>
        <w:tc>
          <w:tcPr>
            <w:tcW w:w="3869" w:type="dxa"/>
          </w:tcPr>
          <w:p w:rsidR="00CB5D8A" w:rsidRPr="00F671EA" w:rsidRDefault="00CB5D8A" w:rsidP="00924CD9">
            <w:pPr>
              <w:jc w:val="both"/>
              <w:rPr>
                <w:sz w:val="24"/>
                <w:szCs w:val="24"/>
              </w:rPr>
            </w:pPr>
            <w:r w:rsidRPr="00F671EA">
              <w:rPr>
                <w:bCs/>
                <w:sz w:val="24"/>
                <w:szCs w:val="24"/>
              </w:rPr>
              <w:t>Итого протяженность автодорог</w:t>
            </w:r>
            <w:r w:rsidR="00924CD9" w:rsidRPr="00F671EA">
              <w:rPr>
                <w:bCs/>
                <w:sz w:val="24"/>
                <w:szCs w:val="24"/>
              </w:rPr>
              <w:t>а</w:t>
            </w:r>
            <w:r w:rsidRPr="00F671EA">
              <w:rPr>
                <w:bCs/>
                <w:sz w:val="24"/>
                <w:szCs w:val="24"/>
              </w:rPr>
              <w:t xml:space="preserve"> с. Улан</w:t>
            </w:r>
          </w:p>
        </w:tc>
        <w:tc>
          <w:tcPr>
            <w:tcW w:w="1933" w:type="dxa"/>
          </w:tcPr>
          <w:p w:rsidR="00CB5D8A" w:rsidRPr="00F671EA" w:rsidRDefault="00CB5D8A" w:rsidP="00957589">
            <w:pPr>
              <w:jc w:val="both"/>
              <w:rPr>
                <w:sz w:val="24"/>
                <w:szCs w:val="24"/>
              </w:rPr>
            </w:pPr>
            <w:r w:rsidRPr="00F671EA">
              <w:rPr>
                <w:sz w:val="24"/>
                <w:szCs w:val="24"/>
              </w:rPr>
              <w:t>21.1</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Погадаево</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Комсомольская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Луговая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76 -238- 857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76 -238- 857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76 -238- 857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Советская </w:t>
            </w:r>
          </w:p>
        </w:tc>
        <w:tc>
          <w:tcPr>
            <w:tcW w:w="1933" w:type="dxa"/>
          </w:tcPr>
          <w:p w:rsidR="00CB5D8A" w:rsidRPr="00F671EA" w:rsidRDefault="00CB5D8A" w:rsidP="00957589">
            <w:pPr>
              <w:jc w:val="both"/>
              <w:rPr>
                <w:sz w:val="24"/>
                <w:szCs w:val="24"/>
              </w:rPr>
            </w:pPr>
            <w:r w:rsidRPr="00F671EA">
              <w:rPr>
                <w:sz w:val="24"/>
                <w:szCs w:val="24"/>
              </w:rPr>
              <w:t>3</w:t>
            </w:r>
          </w:p>
        </w:tc>
        <w:tc>
          <w:tcPr>
            <w:tcW w:w="2966" w:type="dxa"/>
          </w:tcPr>
          <w:p w:rsidR="00CB5D8A" w:rsidRPr="00F671EA" w:rsidRDefault="00CB5D8A" w:rsidP="00957589">
            <w:pPr>
              <w:jc w:val="both"/>
              <w:rPr>
                <w:sz w:val="24"/>
                <w:szCs w:val="24"/>
              </w:rPr>
            </w:pPr>
            <w:r w:rsidRPr="00F671EA">
              <w:rPr>
                <w:sz w:val="24"/>
                <w:szCs w:val="24"/>
              </w:rPr>
              <w:t>76 -238- 857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Школьная </w:t>
            </w:r>
          </w:p>
        </w:tc>
        <w:tc>
          <w:tcPr>
            <w:tcW w:w="1933" w:type="dxa"/>
          </w:tcPr>
          <w:p w:rsidR="00CB5D8A" w:rsidRPr="00F671EA" w:rsidRDefault="00CB5D8A" w:rsidP="00957589">
            <w:pPr>
              <w:jc w:val="both"/>
              <w:rPr>
                <w:sz w:val="24"/>
                <w:szCs w:val="24"/>
              </w:rPr>
            </w:pPr>
            <w:r w:rsidRPr="00F671EA">
              <w:rPr>
                <w:sz w:val="24"/>
                <w:szCs w:val="24"/>
              </w:rPr>
              <w:t>3</w:t>
            </w:r>
          </w:p>
        </w:tc>
        <w:tc>
          <w:tcPr>
            <w:tcW w:w="2966" w:type="dxa"/>
          </w:tcPr>
          <w:p w:rsidR="00CB5D8A" w:rsidRPr="00F671EA" w:rsidRDefault="00CB5D8A" w:rsidP="00957589">
            <w:pPr>
              <w:jc w:val="both"/>
              <w:rPr>
                <w:sz w:val="24"/>
                <w:szCs w:val="24"/>
              </w:rPr>
            </w:pPr>
            <w:r w:rsidRPr="00F671EA">
              <w:rPr>
                <w:sz w:val="24"/>
                <w:szCs w:val="24"/>
              </w:rPr>
              <w:t>76 -238- 857 ОП МП   006</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6</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вс. Погадаево</w:t>
            </w:r>
          </w:p>
        </w:tc>
        <w:tc>
          <w:tcPr>
            <w:tcW w:w="1933" w:type="dxa"/>
          </w:tcPr>
          <w:p w:rsidR="00CB5D8A" w:rsidRPr="00F671EA" w:rsidRDefault="00CB5D8A" w:rsidP="00957589">
            <w:pPr>
              <w:jc w:val="both"/>
              <w:rPr>
                <w:sz w:val="24"/>
                <w:szCs w:val="24"/>
              </w:rPr>
            </w:pPr>
            <w:r w:rsidRPr="00F671EA">
              <w:rPr>
                <w:sz w:val="24"/>
                <w:szCs w:val="24"/>
              </w:rPr>
              <w:t>10</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Горда</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Луговая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Проезжая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Центральная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Школьная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76 -238- 857 ОП МП   011</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5</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автодорогв с. Горда</w:t>
            </w:r>
          </w:p>
        </w:tc>
        <w:tc>
          <w:tcPr>
            <w:tcW w:w="1933" w:type="dxa"/>
          </w:tcPr>
          <w:p w:rsidR="00CB5D8A" w:rsidRPr="00F671EA" w:rsidRDefault="00CB5D8A" w:rsidP="00957589">
            <w:pPr>
              <w:jc w:val="both"/>
              <w:rPr>
                <w:sz w:val="24"/>
                <w:szCs w:val="24"/>
              </w:rPr>
            </w:pPr>
            <w:r w:rsidRPr="00F671EA">
              <w:rPr>
                <w:sz w:val="24"/>
                <w:szCs w:val="24"/>
              </w:rPr>
              <w:t>5</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6D728A">
            <w:pPr>
              <w:jc w:val="center"/>
              <w:rPr>
                <w:sz w:val="24"/>
                <w:szCs w:val="24"/>
              </w:rPr>
            </w:pPr>
            <w:r w:rsidRPr="00F671EA">
              <w:rPr>
                <w:bCs/>
                <w:sz w:val="24"/>
                <w:szCs w:val="24"/>
              </w:rPr>
              <w:t>Улицы, расположенные в п. Пограничн</w:t>
            </w:r>
            <w:r w:rsidR="006D728A" w:rsidRPr="00F671EA">
              <w:rPr>
                <w:bCs/>
                <w:sz w:val="24"/>
                <w:szCs w:val="24"/>
              </w:rPr>
              <w:t>ый</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1</w:t>
            </w:r>
          </w:p>
        </w:tc>
        <w:tc>
          <w:tcPr>
            <w:tcW w:w="3869" w:type="dxa"/>
          </w:tcPr>
          <w:p w:rsidR="006D728A" w:rsidRPr="00F671EA" w:rsidRDefault="006D728A" w:rsidP="006D728A">
            <w:pPr>
              <w:jc w:val="both"/>
              <w:rPr>
                <w:sz w:val="24"/>
                <w:szCs w:val="24"/>
              </w:rPr>
            </w:pPr>
            <w:r w:rsidRPr="00F671EA">
              <w:rPr>
                <w:bCs/>
                <w:sz w:val="24"/>
                <w:szCs w:val="24"/>
              </w:rPr>
              <w:t>Кочура</w:t>
            </w:r>
          </w:p>
        </w:tc>
        <w:tc>
          <w:tcPr>
            <w:tcW w:w="1933" w:type="dxa"/>
          </w:tcPr>
          <w:p w:rsidR="006D728A" w:rsidRPr="00F671EA" w:rsidRDefault="006D728A" w:rsidP="006D728A">
            <w:pPr>
              <w:jc w:val="both"/>
              <w:rPr>
                <w:sz w:val="24"/>
                <w:szCs w:val="24"/>
              </w:rPr>
            </w:pPr>
            <w:r w:rsidRPr="00F671EA">
              <w:rPr>
                <w:sz w:val="24"/>
                <w:szCs w:val="24"/>
              </w:rPr>
              <w:t>0,5</w:t>
            </w:r>
          </w:p>
        </w:tc>
        <w:tc>
          <w:tcPr>
            <w:tcW w:w="2966" w:type="dxa"/>
          </w:tcPr>
          <w:p w:rsidR="006D728A" w:rsidRPr="00F671EA" w:rsidRDefault="006D728A" w:rsidP="006D728A">
            <w:pPr>
              <w:jc w:val="both"/>
              <w:rPr>
                <w:sz w:val="24"/>
                <w:szCs w:val="24"/>
              </w:rPr>
            </w:pPr>
            <w:r w:rsidRPr="00F671EA">
              <w:rPr>
                <w:sz w:val="24"/>
                <w:szCs w:val="24"/>
              </w:rPr>
              <w:t>76 -238- 861 ОП МП   001</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2</w:t>
            </w:r>
          </w:p>
        </w:tc>
        <w:tc>
          <w:tcPr>
            <w:tcW w:w="3869" w:type="dxa"/>
          </w:tcPr>
          <w:p w:rsidR="006D728A" w:rsidRPr="00F671EA" w:rsidRDefault="006D728A" w:rsidP="006D728A">
            <w:pPr>
              <w:jc w:val="both"/>
              <w:rPr>
                <w:sz w:val="24"/>
                <w:szCs w:val="24"/>
              </w:rPr>
            </w:pPr>
            <w:r w:rsidRPr="00F671EA">
              <w:rPr>
                <w:bCs/>
                <w:sz w:val="24"/>
                <w:szCs w:val="24"/>
              </w:rPr>
              <w:t xml:space="preserve">Луговая </w:t>
            </w:r>
          </w:p>
        </w:tc>
        <w:tc>
          <w:tcPr>
            <w:tcW w:w="1933" w:type="dxa"/>
          </w:tcPr>
          <w:p w:rsidR="006D728A" w:rsidRPr="00F671EA" w:rsidRDefault="006D728A" w:rsidP="006D728A">
            <w:pPr>
              <w:jc w:val="both"/>
              <w:rPr>
                <w:sz w:val="24"/>
                <w:szCs w:val="24"/>
              </w:rPr>
            </w:pPr>
            <w:r w:rsidRPr="00F671EA">
              <w:rPr>
                <w:sz w:val="24"/>
                <w:szCs w:val="24"/>
              </w:rPr>
              <w:t>1,2</w:t>
            </w:r>
          </w:p>
        </w:tc>
        <w:tc>
          <w:tcPr>
            <w:tcW w:w="2966" w:type="dxa"/>
          </w:tcPr>
          <w:p w:rsidR="006D728A" w:rsidRPr="00F671EA" w:rsidRDefault="006D728A" w:rsidP="006D728A">
            <w:pPr>
              <w:jc w:val="both"/>
              <w:rPr>
                <w:sz w:val="24"/>
                <w:szCs w:val="24"/>
              </w:rPr>
            </w:pPr>
            <w:r w:rsidRPr="00F671EA">
              <w:rPr>
                <w:sz w:val="24"/>
                <w:szCs w:val="24"/>
              </w:rPr>
              <w:t>76 -238- 861 ОП МП   002</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3</w:t>
            </w:r>
          </w:p>
        </w:tc>
        <w:tc>
          <w:tcPr>
            <w:tcW w:w="3869" w:type="dxa"/>
          </w:tcPr>
          <w:p w:rsidR="006D728A" w:rsidRPr="00F671EA" w:rsidRDefault="006D728A" w:rsidP="006D728A">
            <w:pPr>
              <w:jc w:val="both"/>
              <w:rPr>
                <w:sz w:val="24"/>
                <w:szCs w:val="24"/>
              </w:rPr>
            </w:pPr>
            <w:r w:rsidRPr="00F671EA">
              <w:rPr>
                <w:bCs/>
                <w:sz w:val="24"/>
                <w:szCs w:val="24"/>
              </w:rPr>
              <w:t xml:space="preserve">Назара Губина </w:t>
            </w:r>
          </w:p>
        </w:tc>
        <w:tc>
          <w:tcPr>
            <w:tcW w:w="1933" w:type="dxa"/>
          </w:tcPr>
          <w:p w:rsidR="006D728A" w:rsidRPr="00F671EA" w:rsidRDefault="006D728A" w:rsidP="006D728A">
            <w:pPr>
              <w:jc w:val="both"/>
              <w:rPr>
                <w:sz w:val="24"/>
                <w:szCs w:val="24"/>
              </w:rPr>
            </w:pPr>
            <w:r w:rsidRPr="00F671EA">
              <w:rPr>
                <w:sz w:val="24"/>
                <w:szCs w:val="24"/>
              </w:rPr>
              <w:t>0,5</w:t>
            </w:r>
          </w:p>
        </w:tc>
        <w:tc>
          <w:tcPr>
            <w:tcW w:w="2966" w:type="dxa"/>
          </w:tcPr>
          <w:p w:rsidR="006D728A" w:rsidRPr="00F671EA" w:rsidRDefault="006D728A" w:rsidP="006D728A">
            <w:pPr>
              <w:jc w:val="both"/>
              <w:rPr>
                <w:sz w:val="24"/>
                <w:szCs w:val="24"/>
              </w:rPr>
            </w:pPr>
            <w:r w:rsidRPr="00F671EA">
              <w:rPr>
                <w:sz w:val="24"/>
                <w:szCs w:val="24"/>
              </w:rPr>
              <w:t>76 -238- 861 ОП МП   003</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4</w:t>
            </w:r>
          </w:p>
        </w:tc>
        <w:tc>
          <w:tcPr>
            <w:tcW w:w="3869" w:type="dxa"/>
          </w:tcPr>
          <w:p w:rsidR="006D728A" w:rsidRPr="00F671EA" w:rsidRDefault="006D728A" w:rsidP="006D728A">
            <w:pPr>
              <w:jc w:val="both"/>
              <w:rPr>
                <w:sz w:val="24"/>
                <w:szCs w:val="24"/>
              </w:rPr>
            </w:pPr>
            <w:r w:rsidRPr="00F671EA">
              <w:rPr>
                <w:bCs/>
                <w:sz w:val="24"/>
                <w:szCs w:val="24"/>
              </w:rPr>
              <w:t xml:space="preserve">Новая </w:t>
            </w:r>
          </w:p>
        </w:tc>
        <w:tc>
          <w:tcPr>
            <w:tcW w:w="1933" w:type="dxa"/>
          </w:tcPr>
          <w:p w:rsidR="006D728A" w:rsidRPr="00F671EA" w:rsidRDefault="006D728A" w:rsidP="006D728A">
            <w:pPr>
              <w:jc w:val="both"/>
              <w:rPr>
                <w:sz w:val="24"/>
                <w:szCs w:val="24"/>
              </w:rPr>
            </w:pPr>
            <w:r w:rsidRPr="00F671EA">
              <w:rPr>
                <w:sz w:val="24"/>
                <w:szCs w:val="24"/>
              </w:rPr>
              <w:t>1,2</w:t>
            </w:r>
          </w:p>
        </w:tc>
        <w:tc>
          <w:tcPr>
            <w:tcW w:w="2966" w:type="dxa"/>
          </w:tcPr>
          <w:p w:rsidR="006D728A" w:rsidRPr="00F671EA" w:rsidRDefault="006D728A" w:rsidP="006D728A">
            <w:pPr>
              <w:jc w:val="both"/>
              <w:rPr>
                <w:sz w:val="24"/>
                <w:szCs w:val="24"/>
              </w:rPr>
            </w:pPr>
            <w:r w:rsidRPr="00F671EA">
              <w:rPr>
                <w:sz w:val="24"/>
                <w:szCs w:val="24"/>
              </w:rPr>
              <w:t>76 -238- 861 ОП МП   004</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5</w:t>
            </w:r>
          </w:p>
        </w:tc>
        <w:tc>
          <w:tcPr>
            <w:tcW w:w="3869" w:type="dxa"/>
          </w:tcPr>
          <w:p w:rsidR="006D728A" w:rsidRPr="00F671EA" w:rsidRDefault="006D728A" w:rsidP="006D728A">
            <w:pPr>
              <w:jc w:val="both"/>
              <w:rPr>
                <w:sz w:val="24"/>
                <w:szCs w:val="24"/>
              </w:rPr>
            </w:pPr>
            <w:r w:rsidRPr="00F671EA">
              <w:rPr>
                <w:bCs/>
                <w:sz w:val="24"/>
                <w:szCs w:val="24"/>
              </w:rPr>
              <w:t xml:space="preserve">Советская </w:t>
            </w:r>
          </w:p>
        </w:tc>
        <w:tc>
          <w:tcPr>
            <w:tcW w:w="1933" w:type="dxa"/>
          </w:tcPr>
          <w:p w:rsidR="006D728A" w:rsidRPr="00F671EA" w:rsidRDefault="006D728A" w:rsidP="006D728A">
            <w:pPr>
              <w:jc w:val="both"/>
              <w:rPr>
                <w:sz w:val="24"/>
                <w:szCs w:val="24"/>
              </w:rPr>
            </w:pPr>
            <w:r w:rsidRPr="00F671EA">
              <w:rPr>
                <w:sz w:val="24"/>
                <w:szCs w:val="24"/>
              </w:rPr>
              <w:t>1,2</w:t>
            </w:r>
          </w:p>
        </w:tc>
        <w:tc>
          <w:tcPr>
            <w:tcW w:w="2966" w:type="dxa"/>
          </w:tcPr>
          <w:p w:rsidR="006D728A" w:rsidRPr="00F671EA" w:rsidRDefault="006D728A" w:rsidP="006D728A">
            <w:pPr>
              <w:jc w:val="both"/>
              <w:rPr>
                <w:sz w:val="24"/>
                <w:szCs w:val="24"/>
              </w:rPr>
            </w:pPr>
            <w:r w:rsidRPr="00F671EA">
              <w:rPr>
                <w:sz w:val="24"/>
                <w:szCs w:val="24"/>
              </w:rPr>
              <w:t>76 -238- 861 ОП МП   005</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6</w:t>
            </w:r>
          </w:p>
        </w:tc>
        <w:tc>
          <w:tcPr>
            <w:tcW w:w="3869" w:type="dxa"/>
          </w:tcPr>
          <w:p w:rsidR="006D728A" w:rsidRPr="00F671EA" w:rsidRDefault="006D728A" w:rsidP="006D728A">
            <w:pPr>
              <w:jc w:val="both"/>
              <w:rPr>
                <w:sz w:val="24"/>
                <w:szCs w:val="24"/>
              </w:rPr>
            </w:pPr>
            <w:r w:rsidRPr="00F671EA">
              <w:rPr>
                <w:bCs/>
                <w:sz w:val="24"/>
                <w:szCs w:val="24"/>
              </w:rPr>
              <w:t xml:space="preserve">Спортивная </w:t>
            </w:r>
          </w:p>
        </w:tc>
        <w:tc>
          <w:tcPr>
            <w:tcW w:w="1933" w:type="dxa"/>
          </w:tcPr>
          <w:p w:rsidR="006D728A" w:rsidRPr="00F671EA" w:rsidRDefault="006D728A" w:rsidP="006D728A">
            <w:pPr>
              <w:jc w:val="both"/>
              <w:rPr>
                <w:sz w:val="24"/>
                <w:szCs w:val="24"/>
              </w:rPr>
            </w:pPr>
            <w:r w:rsidRPr="00F671EA">
              <w:rPr>
                <w:sz w:val="24"/>
                <w:szCs w:val="24"/>
              </w:rPr>
              <w:t>1,2</w:t>
            </w:r>
          </w:p>
        </w:tc>
        <w:tc>
          <w:tcPr>
            <w:tcW w:w="2966" w:type="dxa"/>
          </w:tcPr>
          <w:p w:rsidR="006D728A" w:rsidRPr="00F671EA" w:rsidRDefault="006D728A" w:rsidP="006D728A">
            <w:pPr>
              <w:jc w:val="both"/>
              <w:rPr>
                <w:sz w:val="24"/>
                <w:szCs w:val="24"/>
              </w:rPr>
            </w:pPr>
            <w:r w:rsidRPr="00F671EA">
              <w:rPr>
                <w:sz w:val="24"/>
                <w:szCs w:val="24"/>
              </w:rPr>
              <w:t>76 -238- 861 ОП МП   006</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7</w:t>
            </w:r>
          </w:p>
        </w:tc>
        <w:tc>
          <w:tcPr>
            <w:tcW w:w="3869" w:type="dxa"/>
          </w:tcPr>
          <w:p w:rsidR="006D728A" w:rsidRPr="00F671EA" w:rsidRDefault="006D728A" w:rsidP="006D728A">
            <w:pPr>
              <w:jc w:val="both"/>
              <w:rPr>
                <w:sz w:val="24"/>
                <w:szCs w:val="24"/>
              </w:rPr>
            </w:pPr>
            <w:r w:rsidRPr="00F671EA">
              <w:rPr>
                <w:bCs/>
                <w:sz w:val="24"/>
                <w:szCs w:val="24"/>
              </w:rPr>
              <w:t xml:space="preserve">Степная </w:t>
            </w:r>
          </w:p>
        </w:tc>
        <w:tc>
          <w:tcPr>
            <w:tcW w:w="1933" w:type="dxa"/>
          </w:tcPr>
          <w:p w:rsidR="006D728A" w:rsidRPr="00F671EA" w:rsidRDefault="006D728A" w:rsidP="006D728A">
            <w:pPr>
              <w:jc w:val="both"/>
              <w:rPr>
                <w:sz w:val="24"/>
                <w:szCs w:val="24"/>
              </w:rPr>
            </w:pPr>
            <w:r w:rsidRPr="00F671EA">
              <w:rPr>
                <w:sz w:val="24"/>
                <w:szCs w:val="24"/>
              </w:rPr>
              <w:t>0,4</w:t>
            </w:r>
          </w:p>
        </w:tc>
        <w:tc>
          <w:tcPr>
            <w:tcW w:w="2966" w:type="dxa"/>
          </w:tcPr>
          <w:p w:rsidR="006D728A" w:rsidRPr="00F671EA" w:rsidRDefault="006D728A" w:rsidP="006D728A">
            <w:pPr>
              <w:jc w:val="both"/>
              <w:rPr>
                <w:sz w:val="24"/>
                <w:szCs w:val="24"/>
              </w:rPr>
            </w:pPr>
            <w:r w:rsidRPr="00F671EA">
              <w:rPr>
                <w:sz w:val="24"/>
                <w:szCs w:val="24"/>
              </w:rPr>
              <w:t>76 -238- 861 ОП МП   007</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8</w:t>
            </w:r>
          </w:p>
        </w:tc>
        <w:tc>
          <w:tcPr>
            <w:tcW w:w="3869" w:type="dxa"/>
          </w:tcPr>
          <w:p w:rsidR="006D728A" w:rsidRPr="00F671EA" w:rsidRDefault="006D728A" w:rsidP="006D728A">
            <w:pPr>
              <w:jc w:val="both"/>
              <w:rPr>
                <w:sz w:val="24"/>
                <w:szCs w:val="24"/>
              </w:rPr>
            </w:pPr>
            <w:r w:rsidRPr="00F671EA">
              <w:rPr>
                <w:bCs/>
                <w:sz w:val="24"/>
                <w:szCs w:val="24"/>
              </w:rPr>
              <w:t xml:space="preserve">Школьная </w:t>
            </w:r>
          </w:p>
        </w:tc>
        <w:tc>
          <w:tcPr>
            <w:tcW w:w="1933" w:type="dxa"/>
          </w:tcPr>
          <w:p w:rsidR="006D728A" w:rsidRPr="00F671EA" w:rsidRDefault="006D728A" w:rsidP="006D728A">
            <w:pPr>
              <w:jc w:val="both"/>
              <w:rPr>
                <w:sz w:val="24"/>
                <w:szCs w:val="24"/>
              </w:rPr>
            </w:pPr>
            <w:r w:rsidRPr="00F671EA">
              <w:rPr>
                <w:sz w:val="24"/>
                <w:szCs w:val="24"/>
              </w:rPr>
              <w:t>1,2</w:t>
            </w:r>
          </w:p>
        </w:tc>
        <w:tc>
          <w:tcPr>
            <w:tcW w:w="2966" w:type="dxa"/>
          </w:tcPr>
          <w:p w:rsidR="006D728A" w:rsidRPr="00F671EA" w:rsidRDefault="006D728A" w:rsidP="006D728A">
            <w:pPr>
              <w:jc w:val="both"/>
              <w:rPr>
                <w:sz w:val="24"/>
                <w:szCs w:val="24"/>
              </w:rPr>
            </w:pPr>
            <w:r w:rsidRPr="00F671EA">
              <w:rPr>
                <w:sz w:val="24"/>
                <w:szCs w:val="24"/>
              </w:rPr>
              <w:t>76 -238- 861 ОП МП   008</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9</w:t>
            </w:r>
          </w:p>
        </w:tc>
        <w:tc>
          <w:tcPr>
            <w:tcW w:w="3869" w:type="dxa"/>
          </w:tcPr>
          <w:p w:rsidR="006D728A" w:rsidRPr="00F671EA" w:rsidRDefault="006D728A" w:rsidP="006D728A">
            <w:pPr>
              <w:jc w:val="both"/>
              <w:rPr>
                <w:sz w:val="24"/>
                <w:szCs w:val="24"/>
              </w:rPr>
            </w:pPr>
            <w:r w:rsidRPr="00F671EA">
              <w:rPr>
                <w:bCs/>
                <w:sz w:val="24"/>
                <w:szCs w:val="24"/>
              </w:rPr>
              <w:t xml:space="preserve">Юбилейная </w:t>
            </w:r>
          </w:p>
        </w:tc>
        <w:tc>
          <w:tcPr>
            <w:tcW w:w="1933" w:type="dxa"/>
          </w:tcPr>
          <w:p w:rsidR="006D728A" w:rsidRPr="00F671EA" w:rsidRDefault="006D728A" w:rsidP="006D728A">
            <w:pPr>
              <w:jc w:val="both"/>
              <w:rPr>
                <w:sz w:val="24"/>
                <w:szCs w:val="24"/>
              </w:rPr>
            </w:pPr>
            <w:r w:rsidRPr="00F671EA">
              <w:rPr>
                <w:sz w:val="24"/>
                <w:szCs w:val="24"/>
              </w:rPr>
              <w:t>1,2</w:t>
            </w:r>
          </w:p>
        </w:tc>
        <w:tc>
          <w:tcPr>
            <w:tcW w:w="2966" w:type="dxa"/>
          </w:tcPr>
          <w:p w:rsidR="006D728A" w:rsidRPr="00F671EA" w:rsidRDefault="006D728A" w:rsidP="006D728A">
            <w:pPr>
              <w:jc w:val="both"/>
              <w:rPr>
                <w:sz w:val="24"/>
                <w:szCs w:val="24"/>
              </w:rPr>
            </w:pPr>
            <w:r w:rsidRPr="00F671EA">
              <w:rPr>
                <w:sz w:val="24"/>
                <w:szCs w:val="24"/>
              </w:rPr>
              <w:t>76 -238- 861 ОП МП   009</w:t>
            </w:r>
          </w:p>
        </w:tc>
      </w:tr>
      <w:tr w:rsidR="00612E6B" w:rsidRPr="00F671EA" w:rsidTr="006D728A">
        <w:trPr>
          <w:jc w:val="center"/>
        </w:trPr>
        <w:tc>
          <w:tcPr>
            <w:tcW w:w="576" w:type="dxa"/>
          </w:tcPr>
          <w:p w:rsidR="006D728A" w:rsidRPr="00F671EA" w:rsidRDefault="006D728A" w:rsidP="006D728A">
            <w:pPr>
              <w:jc w:val="both"/>
              <w:rPr>
                <w:sz w:val="24"/>
                <w:szCs w:val="24"/>
              </w:rPr>
            </w:pPr>
            <w:r w:rsidRPr="00F671EA">
              <w:rPr>
                <w:sz w:val="24"/>
                <w:szCs w:val="24"/>
              </w:rPr>
              <w:t>9</w:t>
            </w:r>
          </w:p>
        </w:tc>
        <w:tc>
          <w:tcPr>
            <w:tcW w:w="3869" w:type="dxa"/>
          </w:tcPr>
          <w:p w:rsidR="006D728A" w:rsidRPr="00F671EA" w:rsidRDefault="006D728A" w:rsidP="006D728A">
            <w:pPr>
              <w:jc w:val="both"/>
              <w:rPr>
                <w:bCs/>
                <w:sz w:val="24"/>
                <w:szCs w:val="24"/>
              </w:rPr>
            </w:pPr>
            <w:r w:rsidRPr="00F671EA">
              <w:rPr>
                <w:bCs/>
                <w:sz w:val="24"/>
                <w:szCs w:val="24"/>
              </w:rPr>
              <w:t>Итого протяженность автодорог в п. Пограничное</w:t>
            </w:r>
          </w:p>
        </w:tc>
        <w:tc>
          <w:tcPr>
            <w:tcW w:w="1933" w:type="dxa"/>
          </w:tcPr>
          <w:p w:rsidR="006D728A" w:rsidRPr="00F671EA" w:rsidRDefault="006D728A" w:rsidP="006D728A">
            <w:pPr>
              <w:jc w:val="both"/>
              <w:rPr>
                <w:sz w:val="24"/>
                <w:szCs w:val="24"/>
              </w:rPr>
            </w:pPr>
          </w:p>
          <w:p w:rsidR="006D728A" w:rsidRPr="00F671EA" w:rsidRDefault="006D728A" w:rsidP="006D728A">
            <w:pPr>
              <w:jc w:val="both"/>
              <w:rPr>
                <w:sz w:val="24"/>
                <w:szCs w:val="24"/>
              </w:rPr>
            </w:pPr>
            <w:r w:rsidRPr="00F671EA">
              <w:rPr>
                <w:sz w:val="24"/>
                <w:szCs w:val="24"/>
              </w:rPr>
              <w:t>8,6</w:t>
            </w:r>
          </w:p>
        </w:tc>
        <w:tc>
          <w:tcPr>
            <w:tcW w:w="2966" w:type="dxa"/>
          </w:tcPr>
          <w:p w:rsidR="006D728A" w:rsidRPr="00F671EA" w:rsidRDefault="006D728A" w:rsidP="006D728A">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Талман - Борзя</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sz w:val="24"/>
                <w:szCs w:val="24"/>
              </w:rPr>
              <w:t>Гаражная</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76 -238- 861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lastRenderedPageBreak/>
              <w:t>2</w:t>
            </w:r>
          </w:p>
        </w:tc>
        <w:tc>
          <w:tcPr>
            <w:tcW w:w="3869" w:type="dxa"/>
          </w:tcPr>
          <w:p w:rsidR="00CB5D8A" w:rsidRPr="00F671EA" w:rsidRDefault="00CB5D8A" w:rsidP="00957589">
            <w:pPr>
              <w:jc w:val="both"/>
              <w:rPr>
                <w:sz w:val="24"/>
                <w:szCs w:val="24"/>
              </w:rPr>
            </w:pPr>
            <w:r w:rsidRPr="00F671EA">
              <w:rPr>
                <w:bCs/>
                <w:sz w:val="24"/>
                <w:szCs w:val="24"/>
              </w:rPr>
              <w:t xml:space="preserve">Восточная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76 -238- 861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Дружбы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76 -238- 861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Комсомольская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76 -238- 861 ОП МП   013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Мира </w:t>
            </w:r>
          </w:p>
        </w:tc>
        <w:tc>
          <w:tcPr>
            <w:tcW w:w="1933" w:type="dxa"/>
          </w:tcPr>
          <w:p w:rsidR="00CB5D8A" w:rsidRPr="00F671EA" w:rsidRDefault="00CB5D8A" w:rsidP="00957589">
            <w:pPr>
              <w:jc w:val="both"/>
              <w:rPr>
                <w:sz w:val="24"/>
                <w:szCs w:val="24"/>
              </w:rPr>
            </w:pPr>
            <w:r w:rsidRPr="00F671EA">
              <w:rPr>
                <w:sz w:val="24"/>
                <w:szCs w:val="24"/>
              </w:rPr>
              <w:t>0.,8</w:t>
            </w:r>
          </w:p>
        </w:tc>
        <w:tc>
          <w:tcPr>
            <w:tcW w:w="2966" w:type="dxa"/>
          </w:tcPr>
          <w:p w:rsidR="00CB5D8A" w:rsidRPr="00F671EA" w:rsidRDefault="00CB5D8A" w:rsidP="00957589">
            <w:pPr>
              <w:jc w:val="both"/>
              <w:rPr>
                <w:sz w:val="24"/>
                <w:szCs w:val="24"/>
              </w:rPr>
            </w:pPr>
            <w:r w:rsidRPr="00F671EA">
              <w:rPr>
                <w:sz w:val="24"/>
                <w:szCs w:val="24"/>
              </w:rPr>
              <w:t>76 -238- 861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76 -238- 861 ОП МП   015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Нагорная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76 -238- 861 ОП МП   016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0,8</w:t>
            </w:r>
          </w:p>
        </w:tc>
        <w:tc>
          <w:tcPr>
            <w:tcW w:w="2966" w:type="dxa"/>
          </w:tcPr>
          <w:p w:rsidR="00CB5D8A" w:rsidRPr="00F671EA" w:rsidRDefault="00CB5D8A" w:rsidP="00957589">
            <w:pPr>
              <w:jc w:val="both"/>
              <w:rPr>
                <w:sz w:val="24"/>
                <w:szCs w:val="24"/>
              </w:rPr>
            </w:pPr>
            <w:r w:rsidRPr="00F671EA">
              <w:rPr>
                <w:sz w:val="24"/>
                <w:szCs w:val="24"/>
              </w:rPr>
              <w:t>76 -238- 861 ОП МП   017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Центральная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018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0.2</w:t>
            </w:r>
          </w:p>
        </w:tc>
        <w:tc>
          <w:tcPr>
            <w:tcW w:w="2966" w:type="dxa"/>
          </w:tcPr>
          <w:p w:rsidR="00CB5D8A" w:rsidRPr="00F671EA" w:rsidRDefault="00CB5D8A" w:rsidP="00957589">
            <w:pPr>
              <w:jc w:val="both"/>
              <w:rPr>
                <w:sz w:val="24"/>
                <w:szCs w:val="24"/>
              </w:rPr>
            </w:pPr>
            <w:r w:rsidRPr="00F671EA">
              <w:rPr>
                <w:sz w:val="24"/>
                <w:szCs w:val="24"/>
              </w:rPr>
              <w:t>76 -238- 861 ОП МП   019</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10</w:t>
            </w:r>
          </w:p>
        </w:tc>
        <w:tc>
          <w:tcPr>
            <w:tcW w:w="3869" w:type="dxa"/>
          </w:tcPr>
          <w:p w:rsidR="00CB5D8A" w:rsidRPr="00F671EA" w:rsidRDefault="00CB5D8A" w:rsidP="00957589">
            <w:pPr>
              <w:jc w:val="both"/>
              <w:rPr>
                <w:bCs/>
                <w:sz w:val="24"/>
                <w:szCs w:val="24"/>
              </w:rPr>
            </w:pPr>
            <w:r w:rsidRPr="00F671EA">
              <w:rPr>
                <w:bCs/>
                <w:sz w:val="24"/>
                <w:szCs w:val="24"/>
              </w:rPr>
              <w:t xml:space="preserve">Итого протяженность автодорог в с. Талман – Борзя </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7,6</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Верея</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Весенняя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76 -238- 861 ОП МП   020</w:t>
            </w:r>
          </w:p>
        </w:tc>
      </w:tr>
      <w:tr w:rsidR="00612E6B" w:rsidRPr="00F671EA" w:rsidTr="006D728A">
        <w:trPr>
          <w:jc w:val="center"/>
        </w:trPr>
        <w:tc>
          <w:tcPr>
            <w:tcW w:w="576" w:type="dxa"/>
          </w:tcPr>
          <w:p w:rsidR="00C77F10"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76 -238- 861 ОП МП   021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76 -238- 861 ОП МП   022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Строительная </w:t>
            </w:r>
          </w:p>
        </w:tc>
        <w:tc>
          <w:tcPr>
            <w:tcW w:w="1933" w:type="dxa"/>
          </w:tcPr>
          <w:p w:rsidR="00CB5D8A" w:rsidRPr="00F671EA" w:rsidRDefault="00CB5D8A" w:rsidP="00957589">
            <w:pPr>
              <w:jc w:val="both"/>
              <w:rPr>
                <w:sz w:val="24"/>
                <w:szCs w:val="24"/>
              </w:rPr>
            </w:pPr>
            <w:r w:rsidRPr="00F671EA">
              <w:rPr>
                <w:sz w:val="24"/>
                <w:szCs w:val="24"/>
              </w:rPr>
              <w:t>0,2</w:t>
            </w:r>
          </w:p>
        </w:tc>
        <w:tc>
          <w:tcPr>
            <w:tcW w:w="2966" w:type="dxa"/>
          </w:tcPr>
          <w:p w:rsidR="00CB5D8A" w:rsidRPr="00F671EA" w:rsidRDefault="00CB5D8A" w:rsidP="00957589">
            <w:pPr>
              <w:jc w:val="both"/>
              <w:rPr>
                <w:sz w:val="24"/>
                <w:szCs w:val="24"/>
              </w:rPr>
            </w:pPr>
            <w:r w:rsidRPr="00F671EA">
              <w:rPr>
                <w:sz w:val="24"/>
                <w:szCs w:val="24"/>
              </w:rPr>
              <w:t>76 -238- 861 ОП МП   023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Центральная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76 -238- 861 ОП МП   024</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5</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с. Верея</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2,2</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Норинск</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Банный переулок</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025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Луговая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026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027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028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Речная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029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Северная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030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Советская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031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Солнечный переулок</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032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Степной переулок</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033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Центральная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034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 xml:space="preserve">Школьная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76 -238- 861 ОП МП   035</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11</w:t>
            </w:r>
          </w:p>
        </w:tc>
        <w:tc>
          <w:tcPr>
            <w:tcW w:w="3869" w:type="dxa"/>
          </w:tcPr>
          <w:p w:rsidR="00CB5D8A" w:rsidRPr="00F671EA" w:rsidRDefault="00CB5D8A" w:rsidP="00957589">
            <w:pPr>
              <w:ind w:left="117"/>
              <w:jc w:val="both"/>
              <w:rPr>
                <w:bCs/>
                <w:sz w:val="24"/>
                <w:szCs w:val="24"/>
              </w:rPr>
            </w:pPr>
            <w:r w:rsidRPr="00F671EA">
              <w:rPr>
                <w:bCs/>
                <w:sz w:val="24"/>
                <w:szCs w:val="24"/>
              </w:rPr>
              <w:t>Итого протяженность автодорог в с. Норинск</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16,5</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Урулюнгуй</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Аксенова </w:t>
            </w:r>
          </w:p>
        </w:tc>
        <w:tc>
          <w:tcPr>
            <w:tcW w:w="1933" w:type="dxa"/>
          </w:tcPr>
          <w:p w:rsidR="00CB5D8A" w:rsidRPr="00F671EA" w:rsidRDefault="00CB5D8A" w:rsidP="00957589">
            <w:pPr>
              <w:jc w:val="both"/>
              <w:rPr>
                <w:sz w:val="24"/>
                <w:szCs w:val="24"/>
              </w:rPr>
            </w:pPr>
            <w:r w:rsidRPr="00F671EA">
              <w:rPr>
                <w:sz w:val="24"/>
                <w:szCs w:val="24"/>
              </w:rPr>
              <w:t>2,1</w:t>
            </w:r>
          </w:p>
        </w:tc>
        <w:tc>
          <w:tcPr>
            <w:tcW w:w="2966" w:type="dxa"/>
          </w:tcPr>
          <w:p w:rsidR="00CB5D8A" w:rsidRPr="00F671EA" w:rsidRDefault="00CB5D8A" w:rsidP="00957589">
            <w:pPr>
              <w:jc w:val="both"/>
              <w:rPr>
                <w:sz w:val="24"/>
                <w:szCs w:val="24"/>
              </w:rPr>
            </w:pPr>
            <w:r w:rsidRPr="00F671EA">
              <w:rPr>
                <w:sz w:val="24"/>
                <w:szCs w:val="24"/>
              </w:rPr>
              <w:t>76 -238- 876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Горная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76 -238- 876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Гранитная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76 -238- 876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Кооперативная </w:t>
            </w:r>
          </w:p>
        </w:tc>
        <w:tc>
          <w:tcPr>
            <w:tcW w:w="1933" w:type="dxa"/>
          </w:tcPr>
          <w:p w:rsidR="00CB5D8A" w:rsidRPr="00F671EA" w:rsidRDefault="00CB5D8A" w:rsidP="00957589">
            <w:pPr>
              <w:jc w:val="both"/>
              <w:rPr>
                <w:sz w:val="24"/>
                <w:szCs w:val="24"/>
              </w:rPr>
            </w:pPr>
            <w:r w:rsidRPr="00F671EA">
              <w:rPr>
                <w:sz w:val="24"/>
                <w:szCs w:val="24"/>
              </w:rPr>
              <w:t>2</w:t>
            </w:r>
          </w:p>
        </w:tc>
        <w:tc>
          <w:tcPr>
            <w:tcW w:w="2966" w:type="dxa"/>
          </w:tcPr>
          <w:p w:rsidR="00CB5D8A" w:rsidRPr="00F671EA" w:rsidRDefault="00CB5D8A" w:rsidP="00957589">
            <w:pPr>
              <w:jc w:val="both"/>
              <w:rPr>
                <w:sz w:val="24"/>
                <w:szCs w:val="24"/>
              </w:rPr>
            </w:pPr>
            <w:r w:rsidRPr="00F671EA">
              <w:rPr>
                <w:sz w:val="24"/>
                <w:szCs w:val="24"/>
              </w:rPr>
              <w:t>76 -238- 876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Молодежная </w:t>
            </w:r>
          </w:p>
        </w:tc>
        <w:tc>
          <w:tcPr>
            <w:tcW w:w="1933" w:type="dxa"/>
          </w:tcPr>
          <w:p w:rsidR="00CB5D8A" w:rsidRPr="00F671EA" w:rsidRDefault="00CB5D8A" w:rsidP="00957589">
            <w:pPr>
              <w:jc w:val="both"/>
              <w:rPr>
                <w:sz w:val="24"/>
                <w:szCs w:val="24"/>
              </w:rPr>
            </w:pPr>
            <w:r w:rsidRPr="00F671EA">
              <w:rPr>
                <w:sz w:val="24"/>
                <w:szCs w:val="24"/>
              </w:rPr>
              <w:t>2.,3</w:t>
            </w:r>
          </w:p>
        </w:tc>
        <w:tc>
          <w:tcPr>
            <w:tcW w:w="2966" w:type="dxa"/>
          </w:tcPr>
          <w:p w:rsidR="00CB5D8A" w:rsidRPr="00F671EA" w:rsidRDefault="00CB5D8A" w:rsidP="00957589">
            <w:pPr>
              <w:jc w:val="both"/>
              <w:rPr>
                <w:sz w:val="24"/>
                <w:szCs w:val="24"/>
              </w:rPr>
            </w:pPr>
            <w:r w:rsidRPr="00F671EA">
              <w:rPr>
                <w:sz w:val="24"/>
                <w:szCs w:val="24"/>
              </w:rPr>
              <w:t>76 -238-  876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76 -238- 876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Новая улица</w:t>
            </w:r>
          </w:p>
        </w:tc>
        <w:tc>
          <w:tcPr>
            <w:tcW w:w="1933" w:type="dxa"/>
          </w:tcPr>
          <w:p w:rsidR="00CB5D8A" w:rsidRPr="00F671EA" w:rsidRDefault="00CB5D8A" w:rsidP="00957589">
            <w:pPr>
              <w:jc w:val="both"/>
              <w:rPr>
                <w:sz w:val="24"/>
                <w:szCs w:val="24"/>
              </w:rPr>
            </w:pPr>
            <w:r w:rsidRPr="00F671EA">
              <w:rPr>
                <w:sz w:val="24"/>
                <w:szCs w:val="24"/>
              </w:rPr>
              <w:t>1,8</w:t>
            </w:r>
          </w:p>
        </w:tc>
        <w:tc>
          <w:tcPr>
            <w:tcW w:w="2966" w:type="dxa"/>
          </w:tcPr>
          <w:p w:rsidR="00CB5D8A" w:rsidRPr="00F671EA" w:rsidRDefault="00CB5D8A" w:rsidP="00957589">
            <w:pPr>
              <w:jc w:val="both"/>
              <w:rPr>
                <w:sz w:val="24"/>
                <w:szCs w:val="24"/>
              </w:rPr>
            </w:pPr>
            <w:r w:rsidRPr="00F671EA">
              <w:rPr>
                <w:sz w:val="24"/>
                <w:szCs w:val="24"/>
              </w:rPr>
              <w:t>76 -238- 876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Пешкова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76 -238- 876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Советская </w:t>
            </w:r>
          </w:p>
        </w:tc>
        <w:tc>
          <w:tcPr>
            <w:tcW w:w="1933" w:type="dxa"/>
          </w:tcPr>
          <w:p w:rsidR="00CB5D8A" w:rsidRPr="00F671EA" w:rsidRDefault="00CB5D8A" w:rsidP="00957589">
            <w:pPr>
              <w:jc w:val="both"/>
              <w:rPr>
                <w:sz w:val="24"/>
                <w:szCs w:val="24"/>
              </w:rPr>
            </w:pPr>
            <w:r w:rsidRPr="00F671EA">
              <w:rPr>
                <w:sz w:val="24"/>
                <w:szCs w:val="24"/>
              </w:rPr>
              <w:t>2,1</w:t>
            </w:r>
          </w:p>
        </w:tc>
        <w:tc>
          <w:tcPr>
            <w:tcW w:w="2966" w:type="dxa"/>
          </w:tcPr>
          <w:p w:rsidR="00CB5D8A" w:rsidRPr="00F671EA" w:rsidRDefault="00CB5D8A" w:rsidP="00957589">
            <w:pPr>
              <w:jc w:val="both"/>
              <w:rPr>
                <w:sz w:val="24"/>
                <w:szCs w:val="24"/>
              </w:rPr>
            </w:pPr>
            <w:r w:rsidRPr="00F671EA">
              <w:rPr>
                <w:sz w:val="24"/>
                <w:szCs w:val="24"/>
              </w:rPr>
              <w:t>76 -238- 876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2,1</w:t>
            </w:r>
          </w:p>
        </w:tc>
        <w:tc>
          <w:tcPr>
            <w:tcW w:w="2966" w:type="dxa"/>
          </w:tcPr>
          <w:p w:rsidR="00CB5D8A" w:rsidRPr="00F671EA" w:rsidRDefault="00CB5D8A" w:rsidP="00957589">
            <w:pPr>
              <w:jc w:val="both"/>
              <w:rPr>
                <w:sz w:val="24"/>
                <w:szCs w:val="24"/>
              </w:rPr>
            </w:pPr>
            <w:r w:rsidRPr="00F671EA">
              <w:rPr>
                <w:sz w:val="24"/>
                <w:szCs w:val="24"/>
              </w:rPr>
              <w:t>76 -238- 876    ОП  МП    010</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10</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с. Урулюнгуй</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16,2</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Верх - Тасуркай</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lastRenderedPageBreak/>
              <w:t>1</w:t>
            </w:r>
          </w:p>
        </w:tc>
        <w:tc>
          <w:tcPr>
            <w:tcW w:w="3869" w:type="dxa"/>
          </w:tcPr>
          <w:p w:rsidR="00CB5D8A" w:rsidRPr="00F671EA" w:rsidRDefault="00CB5D8A" w:rsidP="00957589">
            <w:pPr>
              <w:jc w:val="both"/>
              <w:rPr>
                <w:sz w:val="24"/>
                <w:szCs w:val="24"/>
              </w:rPr>
            </w:pPr>
            <w:r w:rsidRPr="00F671EA">
              <w:rPr>
                <w:bCs/>
                <w:sz w:val="24"/>
                <w:szCs w:val="24"/>
              </w:rPr>
              <w:t xml:space="preserve">Гагарина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76 -238- 881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Гладких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76 -238- 881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Ленина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76 -238- 881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Шапошникова </w:t>
            </w:r>
          </w:p>
        </w:tc>
        <w:tc>
          <w:tcPr>
            <w:tcW w:w="1933" w:type="dxa"/>
          </w:tcPr>
          <w:p w:rsidR="00CB5D8A" w:rsidRPr="00F671EA" w:rsidRDefault="00CB5D8A" w:rsidP="00957589">
            <w:pPr>
              <w:jc w:val="both"/>
              <w:rPr>
                <w:sz w:val="24"/>
                <w:szCs w:val="24"/>
              </w:rPr>
            </w:pPr>
            <w:r w:rsidRPr="00F671EA">
              <w:rPr>
                <w:sz w:val="24"/>
                <w:szCs w:val="24"/>
              </w:rPr>
              <w:t>0.9</w:t>
            </w:r>
          </w:p>
        </w:tc>
        <w:tc>
          <w:tcPr>
            <w:tcW w:w="2966" w:type="dxa"/>
          </w:tcPr>
          <w:p w:rsidR="00CB5D8A" w:rsidRPr="00F671EA" w:rsidRDefault="00CB5D8A" w:rsidP="00957589">
            <w:pPr>
              <w:jc w:val="both"/>
              <w:rPr>
                <w:sz w:val="24"/>
                <w:szCs w:val="24"/>
              </w:rPr>
            </w:pPr>
            <w:r w:rsidRPr="00F671EA">
              <w:rPr>
                <w:sz w:val="24"/>
                <w:szCs w:val="24"/>
              </w:rPr>
              <w:t>76 -238- 881 ОП МП   004</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4</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автодорогв с. Усть-Тасуркай</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3</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Усть - Тасуркай</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Второй переулок</w:t>
            </w:r>
          </w:p>
        </w:tc>
        <w:tc>
          <w:tcPr>
            <w:tcW w:w="1933" w:type="dxa"/>
          </w:tcPr>
          <w:p w:rsidR="00CB5D8A" w:rsidRPr="00F671EA" w:rsidRDefault="00CB5D8A" w:rsidP="00957589">
            <w:pPr>
              <w:jc w:val="both"/>
              <w:rPr>
                <w:sz w:val="24"/>
                <w:szCs w:val="24"/>
              </w:rPr>
            </w:pPr>
            <w:r w:rsidRPr="00F671EA">
              <w:rPr>
                <w:sz w:val="24"/>
                <w:szCs w:val="24"/>
              </w:rPr>
              <w:t>0,2</w:t>
            </w:r>
          </w:p>
        </w:tc>
        <w:tc>
          <w:tcPr>
            <w:tcW w:w="2966" w:type="dxa"/>
          </w:tcPr>
          <w:p w:rsidR="00CB5D8A" w:rsidRPr="00F671EA" w:rsidRDefault="00CB5D8A" w:rsidP="00957589">
            <w:pPr>
              <w:jc w:val="both"/>
              <w:rPr>
                <w:sz w:val="24"/>
                <w:szCs w:val="24"/>
              </w:rPr>
            </w:pPr>
            <w:r w:rsidRPr="00F671EA">
              <w:rPr>
                <w:sz w:val="24"/>
                <w:szCs w:val="24"/>
              </w:rPr>
              <w:t>76 -238- 881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Колхозная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76 -238- 881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Луговая </w:t>
            </w:r>
          </w:p>
        </w:tc>
        <w:tc>
          <w:tcPr>
            <w:tcW w:w="1933" w:type="dxa"/>
          </w:tcPr>
          <w:p w:rsidR="00CB5D8A" w:rsidRPr="00F671EA" w:rsidRDefault="00CB5D8A" w:rsidP="00957589">
            <w:pPr>
              <w:jc w:val="both"/>
              <w:rPr>
                <w:sz w:val="24"/>
                <w:szCs w:val="24"/>
              </w:rPr>
            </w:pPr>
            <w:r w:rsidRPr="00F671EA">
              <w:rPr>
                <w:sz w:val="24"/>
                <w:szCs w:val="24"/>
              </w:rPr>
              <w:t>0,1</w:t>
            </w:r>
          </w:p>
        </w:tc>
        <w:tc>
          <w:tcPr>
            <w:tcW w:w="2966" w:type="dxa"/>
          </w:tcPr>
          <w:p w:rsidR="00CB5D8A" w:rsidRPr="00F671EA" w:rsidRDefault="00CB5D8A" w:rsidP="00957589">
            <w:pPr>
              <w:jc w:val="both"/>
              <w:rPr>
                <w:sz w:val="24"/>
                <w:szCs w:val="24"/>
              </w:rPr>
            </w:pPr>
            <w:r w:rsidRPr="00F671EA">
              <w:rPr>
                <w:sz w:val="24"/>
                <w:szCs w:val="24"/>
              </w:rPr>
              <w:t>76 -238- 881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Мира</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76 -238- 881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76 -238- 881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bCs/>
                <w:sz w:val="24"/>
                <w:szCs w:val="24"/>
              </w:rPr>
              <w:t>Первый переулок</w:t>
            </w:r>
          </w:p>
        </w:tc>
        <w:tc>
          <w:tcPr>
            <w:tcW w:w="1933" w:type="dxa"/>
          </w:tcPr>
          <w:p w:rsidR="00CB5D8A" w:rsidRPr="00F671EA" w:rsidRDefault="00CB5D8A" w:rsidP="00957589">
            <w:pPr>
              <w:jc w:val="both"/>
              <w:rPr>
                <w:sz w:val="24"/>
                <w:szCs w:val="24"/>
              </w:rPr>
            </w:pPr>
            <w:r w:rsidRPr="00F671EA">
              <w:rPr>
                <w:sz w:val="24"/>
                <w:szCs w:val="24"/>
              </w:rPr>
              <w:t>0,2</w:t>
            </w:r>
          </w:p>
        </w:tc>
        <w:tc>
          <w:tcPr>
            <w:tcW w:w="2966" w:type="dxa"/>
          </w:tcPr>
          <w:p w:rsidR="00CB5D8A" w:rsidRPr="00F671EA" w:rsidRDefault="00CB5D8A" w:rsidP="00957589">
            <w:pPr>
              <w:jc w:val="both"/>
              <w:rPr>
                <w:sz w:val="24"/>
                <w:szCs w:val="24"/>
              </w:rPr>
            </w:pPr>
            <w:r w:rsidRPr="00F671EA">
              <w:rPr>
                <w:sz w:val="24"/>
                <w:szCs w:val="24"/>
              </w:rPr>
              <w:t>76 -238- 881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Советская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76 -238- 881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Тюкавкина</w:t>
            </w:r>
          </w:p>
        </w:tc>
        <w:tc>
          <w:tcPr>
            <w:tcW w:w="1933" w:type="dxa"/>
          </w:tcPr>
          <w:p w:rsidR="00CB5D8A" w:rsidRPr="00F671EA" w:rsidRDefault="00CB5D8A" w:rsidP="00957589">
            <w:pPr>
              <w:jc w:val="both"/>
              <w:rPr>
                <w:sz w:val="24"/>
                <w:szCs w:val="24"/>
              </w:rPr>
            </w:pPr>
            <w:r w:rsidRPr="00F671EA">
              <w:rPr>
                <w:sz w:val="24"/>
                <w:szCs w:val="24"/>
              </w:rPr>
              <w:t>0,2</w:t>
            </w:r>
          </w:p>
        </w:tc>
        <w:tc>
          <w:tcPr>
            <w:tcW w:w="2966" w:type="dxa"/>
          </w:tcPr>
          <w:p w:rsidR="00CB5D8A" w:rsidRPr="00F671EA" w:rsidRDefault="00CB5D8A" w:rsidP="00957589">
            <w:pPr>
              <w:jc w:val="both"/>
              <w:rPr>
                <w:sz w:val="24"/>
                <w:szCs w:val="24"/>
              </w:rPr>
            </w:pPr>
            <w:r w:rsidRPr="00F671EA">
              <w:rPr>
                <w:sz w:val="24"/>
                <w:szCs w:val="24"/>
              </w:rPr>
              <w:t>76 -238- 881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 xml:space="preserve">Центральная </w:t>
            </w:r>
          </w:p>
        </w:tc>
        <w:tc>
          <w:tcPr>
            <w:tcW w:w="1933" w:type="dxa"/>
          </w:tcPr>
          <w:p w:rsidR="00CB5D8A" w:rsidRPr="00F671EA" w:rsidRDefault="00CB5D8A" w:rsidP="00957589">
            <w:pPr>
              <w:jc w:val="both"/>
              <w:rPr>
                <w:sz w:val="24"/>
                <w:szCs w:val="24"/>
              </w:rPr>
            </w:pPr>
            <w:r w:rsidRPr="00F671EA">
              <w:rPr>
                <w:sz w:val="24"/>
                <w:szCs w:val="24"/>
              </w:rPr>
              <w:t>2,2</w:t>
            </w:r>
          </w:p>
        </w:tc>
        <w:tc>
          <w:tcPr>
            <w:tcW w:w="2966" w:type="dxa"/>
          </w:tcPr>
          <w:p w:rsidR="00CB5D8A" w:rsidRPr="00F671EA" w:rsidRDefault="00CB5D8A" w:rsidP="00957589">
            <w:pPr>
              <w:jc w:val="both"/>
              <w:rPr>
                <w:sz w:val="24"/>
                <w:szCs w:val="24"/>
              </w:rPr>
            </w:pPr>
            <w:r w:rsidRPr="00F671EA">
              <w:rPr>
                <w:sz w:val="24"/>
                <w:szCs w:val="24"/>
              </w:rPr>
              <w:t>76 -238- 881 ОП МП   013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Черемушки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76 -238- 881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 xml:space="preserve">Школьная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76 -238- 881 ОП МП   015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12</w:t>
            </w:r>
          </w:p>
        </w:tc>
        <w:tc>
          <w:tcPr>
            <w:tcW w:w="3869" w:type="dxa"/>
          </w:tcPr>
          <w:p w:rsidR="00CB5D8A" w:rsidRPr="00F671EA" w:rsidRDefault="00CB5D8A" w:rsidP="00957589">
            <w:pPr>
              <w:jc w:val="both"/>
              <w:rPr>
                <w:bCs/>
                <w:sz w:val="24"/>
                <w:szCs w:val="24"/>
              </w:rPr>
            </w:pPr>
            <w:r w:rsidRPr="00F671EA">
              <w:rPr>
                <w:bCs/>
                <w:sz w:val="24"/>
                <w:szCs w:val="24"/>
              </w:rPr>
              <w:t>Микрорайон</w:t>
            </w:r>
          </w:p>
        </w:tc>
        <w:tc>
          <w:tcPr>
            <w:tcW w:w="1933" w:type="dxa"/>
          </w:tcPr>
          <w:p w:rsidR="00CB5D8A" w:rsidRPr="00F671EA" w:rsidRDefault="00CB5D8A" w:rsidP="00957589">
            <w:pPr>
              <w:jc w:val="both"/>
              <w:rPr>
                <w:sz w:val="24"/>
                <w:szCs w:val="24"/>
              </w:rPr>
            </w:pPr>
            <w:r w:rsidRPr="00F671EA">
              <w:rPr>
                <w:sz w:val="24"/>
                <w:szCs w:val="24"/>
              </w:rPr>
              <w:t>0,1</w:t>
            </w:r>
          </w:p>
        </w:tc>
        <w:tc>
          <w:tcPr>
            <w:tcW w:w="2966" w:type="dxa"/>
          </w:tcPr>
          <w:p w:rsidR="00CB5D8A" w:rsidRPr="00F671EA" w:rsidRDefault="00CB5D8A" w:rsidP="00957589">
            <w:pPr>
              <w:jc w:val="both"/>
              <w:rPr>
                <w:sz w:val="24"/>
                <w:szCs w:val="24"/>
              </w:rPr>
            </w:pPr>
            <w:r w:rsidRPr="00F671EA">
              <w:rPr>
                <w:sz w:val="24"/>
                <w:szCs w:val="24"/>
              </w:rPr>
              <w:t>76 -238- 881 ОП МП   016</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12</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с. Усть-Тасуркай</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6</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Новоивановка</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Дружбы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76 -238- 881 ОП МП   017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Ленина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76 -238- 881 ОП МП   018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 xml:space="preserve">Мира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76 -238- 881 ОП МП   019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76 -238- 881 ОП МП   020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Подгорная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76 -238- 881 ОП МП   021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с. Новоивановка</w:t>
            </w:r>
          </w:p>
        </w:tc>
        <w:tc>
          <w:tcPr>
            <w:tcW w:w="1933" w:type="dxa"/>
          </w:tcPr>
          <w:p w:rsidR="00CB5D8A" w:rsidRPr="00F671EA" w:rsidRDefault="00CB5D8A" w:rsidP="00957589">
            <w:pPr>
              <w:jc w:val="both"/>
              <w:rPr>
                <w:sz w:val="24"/>
                <w:szCs w:val="24"/>
              </w:rPr>
            </w:pPr>
          </w:p>
          <w:p w:rsidR="00CB5D8A" w:rsidRPr="00F671EA" w:rsidRDefault="00CB5D8A" w:rsidP="00957589">
            <w:pPr>
              <w:jc w:val="both"/>
              <w:rPr>
                <w:sz w:val="24"/>
                <w:szCs w:val="24"/>
              </w:rPr>
            </w:pPr>
            <w:r w:rsidRPr="00F671EA">
              <w:rPr>
                <w:sz w:val="24"/>
                <w:szCs w:val="24"/>
              </w:rPr>
              <w:t>2,8</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6</w:t>
            </w:r>
          </w:p>
        </w:tc>
        <w:tc>
          <w:tcPr>
            <w:tcW w:w="3869" w:type="dxa"/>
          </w:tcPr>
          <w:p w:rsidR="00CB5D8A" w:rsidRPr="00F671EA" w:rsidRDefault="00CB5D8A" w:rsidP="00957589">
            <w:pPr>
              <w:jc w:val="both"/>
              <w:rPr>
                <w:bCs/>
                <w:sz w:val="24"/>
                <w:szCs w:val="24"/>
              </w:rPr>
            </w:pPr>
            <w:r w:rsidRPr="00F671EA">
              <w:rPr>
                <w:bCs/>
                <w:sz w:val="24"/>
                <w:szCs w:val="24"/>
              </w:rPr>
              <w:t>Гравийная дорога между селами Усть-Тасуркай и ВерхнийТасуркай</w:t>
            </w:r>
          </w:p>
        </w:tc>
        <w:tc>
          <w:tcPr>
            <w:tcW w:w="1933" w:type="dxa"/>
          </w:tcPr>
          <w:p w:rsidR="00CB5D8A" w:rsidRPr="00F671EA" w:rsidRDefault="00CB5D8A" w:rsidP="00957589">
            <w:pPr>
              <w:jc w:val="both"/>
              <w:rPr>
                <w:sz w:val="24"/>
                <w:szCs w:val="24"/>
              </w:rPr>
            </w:pPr>
            <w:r w:rsidRPr="00F671EA">
              <w:rPr>
                <w:sz w:val="24"/>
                <w:szCs w:val="24"/>
              </w:rPr>
              <w:t xml:space="preserve">9,3   </w:t>
            </w:r>
          </w:p>
        </w:tc>
        <w:tc>
          <w:tcPr>
            <w:tcW w:w="2966" w:type="dxa"/>
          </w:tcPr>
          <w:p w:rsidR="00CB5D8A" w:rsidRPr="00F671EA" w:rsidRDefault="00CB5D8A" w:rsidP="00957589">
            <w:pPr>
              <w:jc w:val="both"/>
              <w:rPr>
                <w:sz w:val="24"/>
                <w:szCs w:val="24"/>
              </w:rPr>
            </w:pPr>
            <w:r w:rsidRPr="00F671EA">
              <w:rPr>
                <w:sz w:val="24"/>
                <w:szCs w:val="24"/>
              </w:rPr>
              <w:t>76-238-881 ОП МП 022</w:t>
            </w: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пгт. Приаргунск (оперативное МБУ «Служба МТО»)</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bCs/>
                <w:sz w:val="24"/>
                <w:szCs w:val="24"/>
              </w:rPr>
              <w:t xml:space="preserve">Автомобилистов </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76 -238- 551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bCs/>
                <w:sz w:val="24"/>
                <w:szCs w:val="24"/>
              </w:rPr>
              <w:t xml:space="preserve">Аксенова </w:t>
            </w:r>
          </w:p>
        </w:tc>
        <w:tc>
          <w:tcPr>
            <w:tcW w:w="1933" w:type="dxa"/>
          </w:tcPr>
          <w:p w:rsidR="00CB5D8A" w:rsidRPr="00F671EA" w:rsidRDefault="00CB5D8A" w:rsidP="00957589">
            <w:pPr>
              <w:jc w:val="both"/>
              <w:rPr>
                <w:sz w:val="24"/>
                <w:szCs w:val="24"/>
              </w:rPr>
            </w:pPr>
            <w:r w:rsidRPr="00F671EA">
              <w:rPr>
                <w:sz w:val="24"/>
                <w:szCs w:val="24"/>
              </w:rPr>
              <w:t>0,8</w:t>
            </w:r>
          </w:p>
        </w:tc>
        <w:tc>
          <w:tcPr>
            <w:tcW w:w="2966" w:type="dxa"/>
          </w:tcPr>
          <w:p w:rsidR="00CB5D8A" w:rsidRPr="00F671EA" w:rsidRDefault="00CB5D8A" w:rsidP="00957589">
            <w:pPr>
              <w:jc w:val="both"/>
              <w:rPr>
                <w:sz w:val="24"/>
                <w:szCs w:val="24"/>
              </w:rPr>
            </w:pPr>
            <w:r w:rsidRPr="00F671EA">
              <w:rPr>
                <w:sz w:val="24"/>
                <w:szCs w:val="24"/>
              </w:rPr>
              <w:t>76 -238- 551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bCs/>
                <w:sz w:val="24"/>
                <w:szCs w:val="24"/>
              </w:rPr>
              <w:t>Аргунская</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76 -238- 551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bCs/>
                <w:sz w:val="24"/>
                <w:szCs w:val="24"/>
              </w:rPr>
              <w:t xml:space="preserve">Баженова </w:t>
            </w:r>
          </w:p>
        </w:tc>
        <w:tc>
          <w:tcPr>
            <w:tcW w:w="1933" w:type="dxa"/>
          </w:tcPr>
          <w:p w:rsidR="00CB5D8A" w:rsidRPr="00F671EA" w:rsidRDefault="00CB5D8A" w:rsidP="00957589">
            <w:pPr>
              <w:jc w:val="both"/>
              <w:rPr>
                <w:sz w:val="24"/>
                <w:szCs w:val="24"/>
              </w:rPr>
            </w:pPr>
            <w:r w:rsidRPr="00F671EA">
              <w:rPr>
                <w:sz w:val="24"/>
                <w:szCs w:val="24"/>
              </w:rPr>
              <w:t>2,2</w:t>
            </w:r>
          </w:p>
        </w:tc>
        <w:tc>
          <w:tcPr>
            <w:tcW w:w="2966" w:type="dxa"/>
          </w:tcPr>
          <w:p w:rsidR="00CB5D8A" w:rsidRPr="00F671EA" w:rsidRDefault="00CB5D8A" w:rsidP="00957589">
            <w:pPr>
              <w:jc w:val="both"/>
              <w:rPr>
                <w:sz w:val="24"/>
                <w:szCs w:val="24"/>
              </w:rPr>
            </w:pPr>
            <w:r w:rsidRPr="00F671EA">
              <w:rPr>
                <w:sz w:val="24"/>
                <w:szCs w:val="24"/>
              </w:rPr>
              <w:t>76 -238- 551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bCs/>
                <w:sz w:val="24"/>
                <w:szCs w:val="24"/>
              </w:rPr>
              <w:t xml:space="preserve">Безымянная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76 -238- 551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bCs/>
                <w:sz w:val="24"/>
                <w:szCs w:val="24"/>
              </w:rPr>
            </w:pPr>
            <w:r w:rsidRPr="00F671EA">
              <w:rPr>
                <w:bCs/>
                <w:sz w:val="24"/>
                <w:szCs w:val="24"/>
              </w:rPr>
              <w:t>Воинов-Интернацина-</w:t>
            </w:r>
          </w:p>
          <w:p w:rsidR="00CB5D8A" w:rsidRPr="00F671EA" w:rsidRDefault="00CB5D8A" w:rsidP="00957589">
            <w:pPr>
              <w:jc w:val="both"/>
              <w:rPr>
                <w:sz w:val="24"/>
                <w:szCs w:val="24"/>
              </w:rPr>
            </w:pPr>
            <w:r w:rsidRPr="00F671EA">
              <w:rPr>
                <w:bCs/>
                <w:sz w:val="24"/>
                <w:szCs w:val="24"/>
              </w:rPr>
              <w:t xml:space="preserve">листов </w:t>
            </w:r>
          </w:p>
        </w:tc>
        <w:tc>
          <w:tcPr>
            <w:tcW w:w="1933" w:type="dxa"/>
          </w:tcPr>
          <w:p w:rsidR="00CB5D8A" w:rsidRPr="00F671EA" w:rsidRDefault="00CB5D8A" w:rsidP="00957589">
            <w:pPr>
              <w:jc w:val="both"/>
              <w:rPr>
                <w:sz w:val="24"/>
                <w:szCs w:val="24"/>
              </w:rPr>
            </w:pPr>
            <w:r w:rsidRPr="00F671EA">
              <w:rPr>
                <w:sz w:val="24"/>
                <w:szCs w:val="24"/>
              </w:rPr>
              <w:t>2.75</w:t>
            </w:r>
          </w:p>
        </w:tc>
        <w:tc>
          <w:tcPr>
            <w:tcW w:w="2966" w:type="dxa"/>
          </w:tcPr>
          <w:p w:rsidR="00CB5D8A" w:rsidRPr="00F671EA" w:rsidRDefault="00CB5D8A" w:rsidP="00957589">
            <w:pPr>
              <w:jc w:val="both"/>
              <w:rPr>
                <w:sz w:val="24"/>
                <w:szCs w:val="24"/>
              </w:rPr>
            </w:pPr>
            <w:r w:rsidRPr="00F671EA">
              <w:rPr>
                <w:sz w:val="24"/>
                <w:szCs w:val="24"/>
              </w:rPr>
              <w:t>76 -238- 551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jc w:val="both"/>
              <w:rPr>
                <w:sz w:val="24"/>
                <w:szCs w:val="24"/>
              </w:rPr>
            </w:pPr>
            <w:r w:rsidRPr="00F671EA">
              <w:rPr>
                <w:bCs/>
                <w:sz w:val="24"/>
                <w:szCs w:val="24"/>
              </w:rPr>
              <w:t xml:space="preserve">Вокзальная </w:t>
            </w:r>
          </w:p>
        </w:tc>
        <w:tc>
          <w:tcPr>
            <w:tcW w:w="1933" w:type="dxa"/>
          </w:tcPr>
          <w:p w:rsidR="00CB5D8A" w:rsidRPr="00F671EA" w:rsidRDefault="00CB5D8A" w:rsidP="00957589">
            <w:pPr>
              <w:jc w:val="both"/>
              <w:rPr>
                <w:sz w:val="24"/>
                <w:szCs w:val="24"/>
              </w:rPr>
            </w:pPr>
            <w:r w:rsidRPr="00F671EA">
              <w:rPr>
                <w:sz w:val="24"/>
                <w:szCs w:val="24"/>
              </w:rPr>
              <w:t>1,5</w:t>
            </w:r>
          </w:p>
        </w:tc>
        <w:tc>
          <w:tcPr>
            <w:tcW w:w="2966" w:type="dxa"/>
          </w:tcPr>
          <w:p w:rsidR="00CB5D8A" w:rsidRPr="00F671EA" w:rsidRDefault="00CB5D8A" w:rsidP="00957589">
            <w:pPr>
              <w:jc w:val="both"/>
              <w:rPr>
                <w:sz w:val="24"/>
                <w:szCs w:val="24"/>
              </w:rPr>
            </w:pPr>
            <w:r w:rsidRPr="00F671EA">
              <w:rPr>
                <w:sz w:val="24"/>
                <w:szCs w:val="24"/>
              </w:rPr>
              <w:t>76 -238- 551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jc w:val="both"/>
              <w:rPr>
                <w:sz w:val="24"/>
                <w:szCs w:val="24"/>
              </w:rPr>
            </w:pPr>
            <w:r w:rsidRPr="00F671EA">
              <w:rPr>
                <w:bCs/>
                <w:sz w:val="24"/>
                <w:szCs w:val="24"/>
              </w:rPr>
              <w:t xml:space="preserve">Восточная </w:t>
            </w:r>
          </w:p>
        </w:tc>
        <w:tc>
          <w:tcPr>
            <w:tcW w:w="1933" w:type="dxa"/>
          </w:tcPr>
          <w:p w:rsidR="00CB5D8A" w:rsidRPr="00F671EA" w:rsidRDefault="00CB5D8A" w:rsidP="00957589">
            <w:pPr>
              <w:jc w:val="both"/>
              <w:rPr>
                <w:sz w:val="24"/>
                <w:szCs w:val="24"/>
              </w:rPr>
            </w:pPr>
            <w:r w:rsidRPr="00F671EA">
              <w:rPr>
                <w:sz w:val="24"/>
                <w:szCs w:val="24"/>
              </w:rPr>
              <w:t>2,6</w:t>
            </w:r>
          </w:p>
        </w:tc>
        <w:tc>
          <w:tcPr>
            <w:tcW w:w="2966" w:type="dxa"/>
          </w:tcPr>
          <w:p w:rsidR="00CB5D8A" w:rsidRPr="00F671EA" w:rsidRDefault="00CB5D8A" w:rsidP="00957589">
            <w:pPr>
              <w:jc w:val="both"/>
              <w:rPr>
                <w:sz w:val="24"/>
                <w:szCs w:val="24"/>
              </w:rPr>
            </w:pPr>
            <w:r w:rsidRPr="00F671EA">
              <w:rPr>
                <w:sz w:val="24"/>
                <w:szCs w:val="24"/>
              </w:rPr>
              <w:t>76 -238- 551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jc w:val="both"/>
              <w:rPr>
                <w:sz w:val="24"/>
                <w:szCs w:val="24"/>
              </w:rPr>
            </w:pPr>
            <w:r w:rsidRPr="00F671EA">
              <w:rPr>
                <w:bCs/>
                <w:sz w:val="24"/>
                <w:szCs w:val="24"/>
              </w:rPr>
              <w:t>Микрорайон №2</w:t>
            </w:r>
          </w:p>
        </w:tc>
        <w:tc>
          <w:tcPr>
            <w:tcW w:w="1933" w:type="dxa"/>
          </w:tcPr>
          <w:p w:rsidR="00CB5D8A" w:rsidRPr="00F671EA" w:rsidRDefault="00CB5D8A" w:rsidP="00957589">
            <w:pPr>
              <w:jc w:val="both"/>
              <w:rPr>
                <w:sz w:val="24"/>
                <w:szCs w:val="24"/>
              </w:rPr>
            </w:pPr>
            <w:r w:rsidRPr="00F671EA">
              <w:rPr>
                <w:sz w:val="24"/>
                <w:szCs w:val="24"/>
              </w:rPr>
              <w:t>0,800</w:t>
            </w:r>
          </w:p>
        </w:tc>
        <w:tc>
          <w:tcPr>
            <w:tcW w:w="2966" w:type="dxa"/>
          </w:tcPr>
          <w:p w:rsidR="00CB5D8A" w:rsidRPr="00F671EA" w:rsidRDefault="00CB5D8A" w:rsidP="00957589">
            <w:pPr>
              <w:jc w:val="both"/>
              <w:rPr>
                <w:sz w:val="24"/>
                <w:szCs w:val="24"/>
              </w:rPr>
            </w:pPr>
            <w:r w:rsidRPr="00F671EA">
              <w:rPr>
                <w:sz w:val="24"/>
                <w:szCs w:val="24"/>
              </w:rPr>
              <w:t>76 -238- 551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jc w:val="both"/>
              <w:rPr>
                <w:sz w:val="24"/>
                <w:szCs w:val="24"/>
              </w:rPr>
            </w:pPr>
            <w:r w:rsidRPr="00F671EA">
              <w:rPr>
                <w:bCs/>
                <w:sz w:val="24"/>
                <w:szCs w:val="24"/>
              </w:rPr>
              <w:t xml:space="preserve">Губина </w:t>
            </w:r>
          </w:p>
        </w:tc>
        <w:tc>
          <w:tcPr>
            <w:tcW w:w="1933" w:type="dxa"/>
          </w:tcPr>
          <w:p w:rsidR="00CB5D8A" w:rsidRPr="00F671EA" w:rsidRDefault="00CB5D8A" w:rsidP="00957589">
            <w:pPr>
              <w:jc w:val="both"/>
              <w:rPr>
                <w:sz w:val="24"/>
                <w:szCs w:val="24"/>
              </w:rPr>
            </w:pPr>
            <w:r w:rsidRPr="00F671EA">
              <w:rPr>
                <w:sz w:val="24"/>
                <w:szCs w:val="24"/>
              </w:rPr>
              <w:t>2,745</w:t>
            </w:r>
          </w:p>
        </w:tc>
        <w:tc>
          <w:tcPr>
            <w:tcW w:w="2966" w:type="dxa"/>
          </w:tcPr>
          <w:p w:rsidR="00CB5D8A" w:rsidRPr="00F671EA" w:rsidRDefault="00CB5D8A" w:rsidP="00957589">
            <w:pPr>
              <w:jc w:val="both"/>
              <w:rPr>
                <w:sz w:val="24"/>
                <w:szCs w:val="24"/>
              </w:rPr>
            </w:pPr>
            <w:r w:rsidRPr="00F671EA">
              <w:rPr>
                <w:sz w:val="24"/>
                <w:szCs w:val="24"/>
              </w:rPr>
              <w:t>76 -238- 551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jc w:val="both"/>
              <w:rPr>
                <w:sz w:val="24"/>
                <w:szCs w:val="24"/>
              </w:rPr>
            </w:pPr>
            <w:r w:rsidRPr="00F671EA">
              <w:rPr>
                <w:bCs/>
                <w:sz w:val="24"/>
                <w:szCs w:val="24"/>
              </w:rPr>
              <w:t>Декабристов</w:t>
            </w:r>
          </w:p>
        </w:tc>
        <w:tc>
          <w:tcPr>
            <w:tcW w:w="1933" w:type="dxa"/>
          </w:tcPr>
          <w:p w:rsidR="00CB5D8A" w:rsidRPr="00F671EA" w:rsidRDefault="00CB5D8A" w:rsidP="00957589">
            <w:pPr>
              <w:jc w:val="both"/>
              <w:rPr>
                <w:sz w:val="24"/>
                <w:szCs w:val="24"/>
              </w:rPr>
            </w:pPr>
            <w:r w:rsidRPr="00F671EA">
              <w:rPr>
                <w:sz w:val="24"/>
                <w:szCs w:val="24"/>
              </w:rPr>
              <w:t>1,1</w:t>
            </w:r>
          </w:p>
        </w:tc>
        <w:tc>
          <w:tcPr>
            <w:tcW w:w="2966" w:type="dxa"/>
          </w:tcPr>
          <w:p w:rsidR="00CB5D8A" w:rsidRPr="00F671EA" w:rsidRDefault="00CB5D8A" w:rsidP="00957589">
            <w:pPr>
              <w:jc w:val="both"/>
              <w:rPr>
                <w:sz w:val="24"/>
                <w:szCs w:val="24"/>
              </w:rPr>
            </w:pPr>
            <w:r w:rsidRPr="00F671EA">
              <w:rPr>
                <w:sz w:val="24"/>
                <w:szCs w:val="24"/>
              </w:rPr>
              <w:t>76 -238- 551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12</w:t>
            </w:r>
          </w:p>
        </w:tc>
        <w:tc>
          <w:tcPr>
            <w:tcW w:w="3869" w:type="dxa"/>
          </w:tcPr>
          <w:p w:rsidR="00CB5D8A" w:rsidRPr="00F671EA" w:rsidRDefault="00CB5D8A" w:rsidP="00957589">
            <w:pPr>
              <w:jc w:val="both"/>
              <w:rPr>
                <w:sz w:val="24"/>
                <w:szCs w:val="24"/>
              </w:rPr>
            </w:pPr>
            <w:r w:rsidRPr="00F671EA">
              <w:rPr>
                <w:bCs/>
                <w:sz w:val="24"/>
                <w:szCs w:val="24"/>
              </w:rPr>
              <w:t xml:space="preserve">Дорожная </w:t>
            </w:r>
          </w:p>
        </w:tc>
        <w:tc>
          <w:tcPr>
            <w:tcW w:w="1933" w:type="dxa"/>
          </w:tcPr>
          <w:p w:rsidR="00CB5D8A" w:rsidRPr="00F671EA" w:rsidRDefault="00CB5D8A" w:rsidP="00957589">
            <w:pPr>
              <w:jc w:val="both"/>
              <w:rPr>
                <w:sz w:val="24"/>
                <w:szCs w:val="24"/>
              </w:rPr>
            </w:pPr>
            <w:r w:rsidRPr="00F671EA">
              <w:rPr>
                <w:sz w:val="24"/>
                <w:szCs w:val="24"/>
              </w:rPr>
              <w:t>0,9</w:t>
            </w:r>
          </w:p>
        </w:tc>
        <w:tc>
          <w:tcPr>
            <w:tcW w:w="2966" w:type="dxa"/>
          </w:tcPr>
          <w:p w:rsidR="00CB5D8A" w:rsidRPr="00F671EA" w:rsidRDefault="00CB5D8A" w:rsidP="00957589">
            <w:pPr>
              <w:jc w:val="both"/>
              <w:rPr>
                <w:sz w:val="24"/>
                <w:szCs w:val="24"/>
              </w:rPr>
            </w:pPr>
            <w:r w:rsidRPr="00F671EA">
              <w:rPr>
                <w:sz w:val="24"/>
                <w:szCs w:val="24"/>
              </w:rPr>
              <w:t>76 -238- 551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13</w:t>
            </w:r>
          </w:p>
        </w:tc>
        <w:tc>
          <w:tcPr>
            <w:tcW w:w="3869" w:type="dxa"/>
          </w:tcPr>
          <w:p w:rsidR="00CB5D8A" w:rsidRPr="00F671EA" w:rsidRDefault="00CB5D8A" w:rsidP="00957589">
            <w:pPr>
              <w:jc w:val="both"/>
              <w:rPr>
                <w:sz w:val="24"/>
                <w:szCs w:val="24"/>
              </w:rPr>
            </w:pPr>
            <w:r w:rsidRPr="00F671EA">
              <w:rPr>
                <w:bCs/>
                <w:sz w:val="24"/>
                <w:szCs w:val="24"/>
              </w:rPr>
              <w:t xml:space="preserve">Дружбы </w:t>
            </w:r>
          </w:p>
        </w:tc>
        <w:tc>
          <w:tcPr>
            <w:tcW w:w="1933" w:type="dxa"/>
          </w:tcPr>
          <w:p w:rsidR="00CB5D8A" w:rsidRPr="00F671EA" w:rsidRDefault="00CB5D8A" w:rsidP="00957589">
            <w:pPr>
              <w:jc w:val="both"/>
              <w:rPr>
                <w:sz w:val="24"/>
                <w:szCs w:val="24"/>
              </w:rPr>
            </w:pPr>
            <w:r w:rsidRPr="00F671EA">
              <w:rPr>
                <w:sz w:val="24"/>
                <w:szCs w:val="24"/>
              </w:rPr>
              <w:t>2,7</w:t>
            </w:r>
          </w:p>
        </w:tc>
        <w:tc>
          <w:tcPr>
            <w:tcW w:w="2966" w:type="dxa"/>
          </w:tcPr>
          <w:p w:rsidR="00CB5D8A" w:rsidRPr="00F671EA" w:rsidRDefault="00CB5D8A" w:rsidP="00957589">
            <w:pPr>
              <w:jc w:val="both"/>
              <w:rPr>
                <w:sz w:val="24"/>
                <w:szCs w:val="24"/>
              </w:rPr>
            </w:pPr>
            <w:r w:rsidRPr="00F671EA">
              <w:rPr>
                <w:sz w:val="24"/>
                <w:szCs w:val="24"/>
              </w:rPr>
              <w:t>76 -238- 551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14</w:t>
            </w:r>
          </w:p>
        </w:tc>
        <w:tc>
          <w:tcPr>
            <w:tcW w:w="3869" w:type="dxa"/>
          </w:tcPr>
          <w:p w:rsidR="00CB5D8A" w:rsidRPr="00F671EA" w:rsidRDefault="00CB5D8A" w:rsidP="00957589">
            <w:pPr>
              <w:jc w:val="both"/>
              <w:rPr>
                <w:sz w:val="24"/>
                <w:szCs w:val="24"/>
              </w:rPr>
            </w:pPr>
            <w:r w:rsidRPr="00F671EA">
              <w:rPr>
                <w:bCs/>
                <w:sz w:val="24"/>
                <w:szCs w:val="24"/>
              </w:rPr>
              <w:t xml:space="preserve">Железнодорожная </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76 -238- 551 ОП МП   015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15</w:t>
            </w:r>
          </w:p>
        </w:tc>
        <w:tc>
          <w:tcPr>
            <w:tcW w:w="3869" w:type="dxa"/>
          </w:tcPr>
          <w:p w:rsidR="00CB5D8A" w:rsidRPr="00F671EA" w:rsidRDefault="00CB5D8A" w:rsidP="00957589">
            <w:pPr>
              <w:jc w:val="both"/>
              <w:rPr>
                <w:sz w:val="24"/>
                <w:szCs w:val="24"/>
              </w:rPr>
            </w:pPr>
            <w:r w:rsidRPr="00F671EA">
              <w:rPr>
                <w:bCs/>
                <w:sz w:val="24"/>
                <w:szCs w:val="24"/>
              </w:rPr>
              <w:t xml:space="preserve">Журавлева </w:t>
            </w:r>
          </w:p>
        </w:tc>
        <w:tc>
          <w:tcPr>
            <w:tcW w:w="1933" w:type="dxa"/>
          </w:tcPr>
          <w:p w:rsidR="00CB5D8A" w:rsidRPr="00F671EA" w:rsidRDefault="00CB5D8A" w:rsidP="00957589">
            <w:pPr>
              <w:jc w:val="both"/>
              <w:rPr>
                <w:sz w:val="24"/>
                <w:szCs w:val="24"/>
              </w:rPr>
            </w:pPr>
            <w:r w:rsidRPr="00F671EA">
              <w:rPr>
                <w:sz w:val="24"/>
                <w:szCs w:val="24"/>
              </w:rPr>
              <w:t>1,6</w:t>
            </w:r>
          </w:p>
        </w:tc>
        <w:tc>
          <w:tcPr>
            <w:tcW w:w="2966" w:type="dxa"/>
          </w:tcPr>
          <w:p w:rsidR="00CB5D8A" w:rsidRPr="00F671EA" w:rsidRDefault="00CB5D8A" w:rsidP="00957589">
            <w:pPr>
              <w:jc w:val="both"/>
              <w:rPr>
                <w:sz w:val="24"/>
                <w:szCs w:val="24"/>
              </w:rPr>
            </w:pPr>
            <w:r w:rsidRPr="00F671EA">
              <w:rPr>
                <w:sz w:val="24"/>
                <w:szCs w:val="24"/>
              </w:rPr>
              <w:t>76 -238- 551 ОП МП   016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lastRenderedPageBreak/>
              <w:t>16</w:t>
            </w:r>
          </w:p>
        </w:tc>
        <w:tc>
          <w:tcPr>
            <w:tcW w:w="3869" w:type="dxa"/>
          </w:tcPr>
          <w:p w:rsidR="00CB5D8A" w:rsidRPr="00F671EA" w:rsidRDefault="00CB5D8A" w:rsidP="00957589">
            <w:pPr>
              <w:jc w:val="both"/>
              <w:rPr>
                <w:sz w:val="24"/>
                <w:szCs w:val="24"/>
              </w:rPr>
            </w:pPr>
            <w:r w:rsidRPr="00F671EA">
              <w:rPr>
                <w:bCs/>
                <w:sz w:val="24"/>
                <w:szCs w:val="24"/>
              </w:rPr>
              <w:t>Забайкальский переулок</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76 -238- 551 ОП МП   017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17</w:t>
            </w:r>
          </w:p>
        </w:tc>
        <w:tc>
          <w:tcPr>
            <w:tcW w:w="3869" w:type="dxa"/>
          </w:tcPr>
          <w:p w:rsidR="00CB5D8A" w:rsidRPr="00F671EA" w:rsidRDefault="00CB5D8A" w:rsidP="00957589">
            <w:pPr>
              <w:jc w:val="both"/>
              <w:rPr>
                <w:sz w:val="24"/>
                <w:szCs w:val="24"/>
              </w:rPr>
            </w:pPr>
            <w:r w:rsidRPr="00F671EA">
              <w:rPr>
                <w:bCs/>
                <w:sz w:val="24"/>
                <w:szCs w:val="24"/>
              </w:rPr>
              <w:t xml:space="preserve">Зоотехническая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76 -238- 551 ОП МП   018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18</w:t>
            </w:r>
          </w:p>
        </w:tc>
        <w:tc>
          <w:tcPr>
            <w:tcW w:w="3869" w:type="dxa"/>
          </w:tcPr>
          <w:p w:rsidR="00CB5D8A" w:rsidRPr="00F671EA" w:rsidRDefault="00CB5D8A" w:rsidP="00957589">
            <w:pPr>
              <w:jc w:val="both"/>
              <w:rPr>
                <w:sz w:val="24"/>
                <w:szCs w:val="24"/>
              </w:rPr>
            </w:pPr>
            <w:r w:rsidRPr="00F671EA">
              <w:rPr>
                <w:bCs/>
                <w:sz w:val="24"/>
                <w:szCs w:val="24"/>
              </w:rPr>
              <w:t>Индустриальный переулок</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76 -238- 551 ОП МП   019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19</w:t>
            </w:r>
          </w:p>
        </w:tc>
        <w:tc>
          <w:tcPr>
            <w:tcW w:w="3869" w:type="dxa"/>
          </w:tcPr>
          <w:p w:rsidR="00CB5D8A" w:rsidRPr="00F671EA" w:rsidRDefault="00CB5D8A" w:rsidP="00957589">
            <w:pPr>
              <w:jc w:val="both"/>
              <w:rPr>
                <w:sz w:val="24"/>
                <w:szCs w:val="24"/>
              </w:rPr>
            </w:pPr>
            <w:r w:rsidRPr="00F671EA">
              <w:rPr>
                <w:bCs/>
                <w:sz w:val="24"/>
                <w:szCs w:val="24"/>
              </w:rPr>
              <w:t xml:space="preserve">Комсомольская </w:t>
            </w:r>
          </w:p>
        </w:tc>
        <w:tc>
          <w:tcPr>
            <w:tcW w:w="1933" w:type="dxa"/>
          </w:tcPr>
          <w:p w:rsidR="00CB5D8A" w:rsidRPr="00F671EA" w:rsidRDefault="00CB5D8A" w:rsidP="00957589">
            <w:pPr>
              <w:jc w:val="both"/>
              <w:rPr>
                <w:sz w:val="24"/>
                <w:szCs w:val="24"/>
              </w:rPr>
            </w:pPr>
            <w:r w:rsidRPr="00F671EA">
              <w:rPr>
                <w:sz w:val="24"/>
                <w:szCs w:val="24"/>
              </w:rPr>
              <w:t>2,4</w:t>
            </w:r>
          </w:p>
        </w:tc>
        <w:tc>
          <w:tcPr>
            <w:tcW w:w="2966" w:type="dxa"/>
          </w:tcPr>
          <w:p w:rsidR="00CB5D8A" w:rsidRPr="00F671EA" w:rsidRDefault="00CB5D8A" w:rsidP="00957589">
            <w:pPr>
              <w:jc w:val="both"/>
              <w:rPr>
                <w:sz w:val="24"/>
                <w:szCs w:val="24"/>
              </w:rPr>
            </w:pPr>
            <w:r w:rsidRPr="00F671EA">
              <w:rPr>
                <w:sz w:val="24"/>
                <w:szCs w:val="24"/>
              </w:rPr>
              <w:t>76 -238- 551ОП МП   020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20</w:t>
            </w:r>
          </w:p>
        </w:tc>
        <w:tc>
          <w:tcPr>
            <w:tcW w:w="3869" w:type="dxa"/>
          </w:tcPr>
          <w:p w:rsidR="00CB5D8A" w:rsidRPr="00F671EA" w:rsidRDefault="00CB5D8A" w:rsidP="00957589">
            <w:pPr>
              <w:jc w:val="both"/>
              <w:rPr>
                <w:sz w:val="24"/>
                <w:szCs w:val="24"/>
              </w:rPr>
            </w:pPr>
            <w:r w:rsidRPr="00F671EA">
              <w:rPr>
                <w:bCs/>
                <w:sz w:val="24"/>
                <w:szCs w:val="24"/>
              </w:rPr>
              <w:t xml:space="preserve">Кооперативная </w:t>
            </w:r>
          </w:p>
        </w:tc>
        <w:tc>
          <w:tcPr>
            <w:tcW w:w="1933" w:type="dxa"/>
          </w:tcPr>
          <w:p w:rsidR="00CB5D8A" w:rsidRPr="00F671EA" w:rsidRDefault="00CB5D8A" w:rsidP="00957589">
            <w:pPr>
              <w:jc w:val="both"/>
              <w:rPr>
                <w:sz w:val="24"/>
                <w:szCs w:val="24"/>
              </w:rPr>
            </w:pPr>
            <w:r w:rsidRPr="00F671EA">
              <w:rPr>
                <w:sz w:val="24"/>
                <w:szCs w:val="24"/>
              </w:rPr>
              <w:t>1,1</w:t>
            </w:r>
          </w:p>
        </w:tc>
        <w:tc>
          <w:tcPr>
            <w:tcW w:w="2966" w:type="dxa"/>
          </w:tcPr>
          <w:p w:rsidR="00CB5D8A" w:rsidRPr="00F671EA" w:rsidRDefault="00CB5D8A" w:rsidP="00957589">
            <w:pPr>
              <w:jc w:val="both"/>
              <w:rPr>
                <w:sz w:val="24"/>
                <w:szCs w:val="24"/>
              </w:rPr>
            </w:pPr>
            <w:r w:rsidRPr="00F671EA">
              <w:rPr>
                <w:sz w:val="24"/>
                <w:szCs w:val="24"/>
              </w:rPr>
              <w:t>76 -238- 551 ОП МП   021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21</w:t>
            </w:r>
          </w:p>
        </w:tc>
        <w:tc>
          <w:tcPr>
            <w:tcW w:w="3869" w:type="dxa"/>
          </w:tcPr>
          <w:p w:rsidR="00CB5D8A" w:rsidRPr="00F671EA" w:rsidRDefault="00CB5D8A" w:rsidP="00957589">
            <w:pPr>
              <w:jc w:val="both"/>
              <w:rPr>
                <w:sz w:val="24"/>
                <w:szCs w:val="24"/>
              </w:rPr>
            </w:pPr>
            <w:r w:rsidRPr="00F671EA">
              <w:rPr>
                <w:bCs/>
                <w:sz w:val="24"/>
                <w:szCs w:val="24"/>
              </w:rPr>
              <w:t xml:space="preserve">Ленина </w:t>
            </w:r>
          </w:p>
        </w:tc>
        <w:tc>
          <w:tcPr>
            <w:tcW w:w="1933" w:type="dxa"/>
          </w:tcPr>
          <w:p w:rsidR="00CB5D8A" w:rsidRPr="00F671EA" w:rsidRDefault="00CB5D8A" w:rsidP="00957589">
            <w:pPr>
              <w:jc w:val="both"/>
              <w:rPr>
                <w:sz w:val="24"/>
                <w:szCs w:val="24"/>
              </w:rPr>
            </w:pPr>
            <w:r w:rsidRPr="00F671EA">
              <w:rPr>
                <w:sz w:val="24"/>
                <w:szCs w:val="24"/>
              </w:rPr>
              <w:t>2,713</w:t>
            </w:r>
          </w:p>
        </w:tc>
        <w:tc>
          <w:tcPr>
            <w:tcW w:w="2966" w:type="dxa"/>
          </w:tcPr>
          <w:p w:rsidR="00CB5D8A" w:rsidRPr="00F671EA" w:rsidRDefault="00CB5D8A" w:rsidP="00957589">
            <w:pPr>
              <w:jc w:val="both"/>
              <w:rPr>
                <w:sz w:val="24"/>
                <w:szCs w:val="24"/>
              </w:rPr>
            </w:pPr>
            <w:r w:rsidRPr="00F671EA">
              <w:rPr>
                <w:sz w:val="24"/>
                <w:szCs w:val="24"/>
              </w:rPr>
              <w:t>76 -238- 551 ОП МП   022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22</w:t>
            </w:r>
          </w:p>
        </w:tc>
        <w:tc>
          <w:tcPr>
            <w:tcW w:w="3869" w:type="dxa"/>
          </w:tcPr>
          <w:p w:rsidR="00CB5D8A" w:rsidRPr="00F671EA" w:rsidRDefault="00CB5D8A" w:rsidP="00957589">
            <w:pPr>
              <w:jc w:val="both"/>
              <w:rPr>
                <w:sz w:val="24"/>
                <w:szCs w:val="24"/>
              </w:rPr>
            </w:pPr>
            <w:r w:rsidRPr="00F671EA">
              <w:rPr>
                <w:bCs/>
                <w:sz w:val="24"/>
                <w:szCs w:val="24"/>
              </w:rPr>
              <w:t xml:space="preserve">Линейная </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76 -238- 551 ОП МП   023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23</w:t>
            </w:r>
          </w:p>
        </w:tc>
        <w:tc>
          <w:tcPr>
            <w:tcW w:w="3869" w:type="dxa"/>
          </w:tcPr>
          <w:p w:rsidR="00CB5D8A" w:rsidRPr="00F671EA" w:rsidRDefault="00CB5D8A" w:rsidP="00957589">
            <w:pPr>
              <w:jc w:val="both"/>
              <w:rPr>
                <w:sz w:val="24"/>
                <w:szCs w:val="24"/>
              </w:rPr>
            </w:pPr>
            <w:r w:rsidRPr="00F671EA">
              <w:rPr>
                <w:bCs/>
                <w:sz w:val="24"/>
                <w:szCs w:val="24"/>
              </w:rPr>
              <w:t xml:space="preserve">Луговая </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76 -238- 551 ОП МП   024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24</w:t>
            </w:r>
          </w:p>
        </w:tc>
        <w:tc>
          <w:tcPr>
            <w:tcW w:w="3869" w:type="dxa"/>
          </w:tcPr>
          <w:p w:rsidR="00CB5D8A" w:rsidRPr="00F671EA" w:rsidRDefault="00CB5D8A" w:rsidP="00957589">
            <w:pPr>
              <w:jc w:val="both"/>
              <w:rPr>
                <w:sz w:val="24"/>
                <w:szCs w:val="24"/>
              </w:rPr>
            </w:pPr>
            <w:r w:rsidRPr="00F671EA">
              <w:rPr>
                <w:bCs/>
                <w:sz w:val="24"/>
                <w:szCs w:val="24"/>
              </w:rPr>
              <w:t xml:space="preserve">Магистральная </w:t>
            </w:r>
          </w:p>
        </w:tc>
        <w:tc>
          <w:tcPr>
            <w:tcW w:w="1933" w:type="dxa"/>
          </w:tcPr>
          <w:p w:rsidR="00CB5D8A" w:rsidRPr="00F671EA" w:rsidRDefault="00CB5D8A" w:rsidP="00957589">
            <w:pPr>
              <w:jc w:val="both"/>
              <w:rPr>
                <w:sz w:val="24"/>
                <w:szCs w:val="24"/>
              </w:rPr>
            </w:pPr>
            <w:r w:rsidRPr="00F671EA">
              <w:rPr>
                <w:sz w:val="24"/>
                <w:szCs w:val="24"/>
              </w:rPr>
              <w:t>2,1</w:t>
            </w:r>
          </w:p>
        </w:tc>
        <w:tc>
          <w:tcPr>
            <w:tcW w:w="2966" w:type="dxa"/>
          </w:tcPr>
          <w:p w:rsidR="00CB5D8A" w:rsidRPr="00F671EA" w:rsidRDefault="00CB5D8A" w:rsidP="00957589">
            <w:pPr>
              <w:jc w:val="both"/>
              <w:rPr>
                <w:sz w:val="24"/>
                <w:szCs w:val="24"/>
              </w:rPr>
            </w:pPr>
            <w:r w:rsidRPr="00F671EA">
              <w:rPr>
                <w:sz w:val="24"/>
                <w:szCs w:val="24"/>
              </w:rPr>
              <w:t>76 -238- 551 ОП МП   025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25</w:t>
            </w:r>
          </w:p>
        </w:tc>
        <w:tc>
          <w:tcPr>
            <w:tcW w:w="3869" w:type="dxa"/>
          </w:tcPr>
          <w:p w:rsidR="00CB5D8A" w:rsidRPr="00F671EA" w:rsidRDefault="00CB5D8A" w:rsidP="00957589">
            <w:pPr>
              <w:jc w:val="both"/>
              <w:rPr>
                <w:sz w:val="24"/>
                <w:szCs w:val="24"/>
              </w:rPr>
            </w:pPr>
            <w:r w:rsidRPr="00F671EA">
              <w:rPr>
                <w:bCs/>
                <w:sz w:val="24"/>
                <w:szCs w:val="24"/>
              </w:rPr>
              <w:t xml:space="preserve">Молодежная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76 -238- 551 ОП МП   027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26</w:t>
            </w:r>
          </w:p>
        </w:tc>
        <w:tc>
          <w:tcPr>
            <w:tcW w:w="3869" w:type="dxa"/>
          </w:tcPr>
          <w:p w:rsidR="00CB5D8A" w:rsidRPr="00F671EA" w:rsidRDefault="00CB5D8A" w:rsidP="00957589">
            <w:pPr>
              <w:jc w:val="both"/>
              <w:rPr>
                <w:sz w:val="24"/>
                <w:szCs w:val="24"/>
              </w:rPr>
            </w:pPr>
            <w:r w:rsidRPr="00F671EA">
              <w:rPr>
                <w:bCs/>
                <w:sz w:val="24"/>
                <w:szCs w:val="24"/>
              </w:rPr>
              <w:t xml:space="preserve">Набережная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76 -238- 551 ОП МП   028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27</w:t>
            </w:r>
          </w:p>
        </w:tc>
        <w:tc>
          <w:tcPr>
            <w:tcW w:w="3869" w:type="dxa"/>
          </w:tcPr>
          <w:p w:rsidR="00CB5D8A" w:rsidRPr="00F671EA" w:rsidRDefault="00CB5D8A" w:rsidP="00957589">
            <w:pPr>
              <w:jc w:val="both"/>
              <w:rPr>
                <w:sz w:val="24"/>
                <w:szCs w:val="24"/>
              </w:rPr>
            </w:pPr>
            <w:r w:rsidRPr="00F671EA">
              <w:rPr>
                <w:bCs/>
                <w:sz w:val="24"/>
                <w:szCs w:val="24"/>
              </w:rPr>
              <w:t xml:space="preserve">Новая </w:t>
            </w:r>
          </w:p>
        </w:tc>
        <w:tc>
          <w:tcPr>
            <w:tcW w:w="1933" w:type="dxa"/>
          </w:tcPr>
          <w:p w:rsidR="00CB5D8A" w:rsidRPr="00F671EA" w:rsidRDefault="00CB5D8A" w:rsidP="00957589">
            <w:pPr>
              <w:jc w:val="both"/>
              <w:rPr>
                <w:sz w:val="24"/>
                <w:szCs w:val="24"/>
              </w:rPr>
            </w:pPr>
            <w:r w:rsidRPr="00F671EA">
              <w:rPr>
                <w:sz w:val="24"/>
                <w:szCs w:val="24"/>
              </w:rPr>
              <w:t>2,8</w:t>
            </w:r>
          </w:p>
        </w:tc>
        <w:tc>
          <w:tcPr>
            <w:tcW w:w="2966" w:type="dxa"/>
          </w:tcPr>
          <w:p w:rsidR="00CB5D8A" w:rsidRPr="00F671EA" w:rsidRDefault="00CB5D8A" w:rsidP="00957589">
            <w:pPr>
              <w:jc w:val="both"/>
              <w:rPr>
                <w:sz w:val="24"/>
                <w:szCs w:val="24"/>
              </w:rPr>
            </w:pPr>
            <w:r w:rsidRPr="00F671EA">
              <w:rPr>
                <w:sz w:val="24"/>
                <w:szCs w:val="24"/>
              </w:rPr>
              <w:t>76 -238- 551 ОП МП   029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28</w:t>
            </w:r>
          </w:p>
        </w:tc>
        <w:tc>
          <w:tcPr>
            <w:tcW w:w="3869" w:type="dxa"/>
          </w:tcPr>
          <w:p w:rsidR="00CB5D8A" w:rsidRPr="00F671EA" w:rsidRDefault="00CB5D8A" w:rsidP="00957589">
            <w:pPr>
              <w:jc w:val="both"/>
              <w:rPr>
                <w:sz w:val="24"/>
                <w:szCs w:val="24"/>
              </w:rPr>
            </w:pPr>
            <w:r w:rsidRPr="00F671EA">
              <w:rPr>
                <w:bCs/>
                <w:sz w:val="24"/>
                <w:szCs w:val="24"/>
              </w:rPr>
              <w:t xml:space="preserve">Октябрьская </w:t>
            </w:r>
          </w:p>
        </w:tc>
        <w:tc>
          <w:tcPr>
            <w:tcW w:w="1933" w:type="dxa"/>
          </w:tcPr>
          <w:p w:rsidR="00CB5D8A" w:rsidRPr="00F671EA" w:rsidRDefault="00CB5D8A" w:rsidP="00957589">
            <w:pPr>
              <w:jc w:val="both"/>
              <w:rPr>
                <w:sz w:val="24"/>
                <w:szCs w:val="24"/>
              </w:rPr>
            </w:pPr>
            <w:r w:rsidRPr="00F671EA">
              <w:rPr>
                <w:sz w:val="24"/>
                <w:szCs w:val="24"/>
              </w:rPr>
              <w:t>3,7</w:t>
            </w:r>
          </w:p>
        </w:tc>
        <w:tc>
          <w:tcPr>
            <w:tcW w:w="2966" w:type="dxa"/>
          </w:tcPr>
          <w:p w:rsidR="00CB5D8A" w:rsidRPr="00F671EA" w:rsidRDefault="00CB5D8A" w:rsidP="00957589">
            <w:pPr>
              <w:jc w:val="both"/>
              <w:rPr>
                <w:sz w:val="24"/>
                <w:szCs w:val="24"/>
              </w:rPr>
            </w:pPr>
            <w:r w:rsidRPr="00F671EA">
              <w:rPr>
                <w:sz w:val="24"/>
                <w:szCs w:val="24"/>
              </w:rPr>
              <w:t>76 -238- 551 ОП МП   030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29</w:t>
            </w:r>
          </w:p>
        </w:tc>
        <w:tc>
          <w:tcPr>
            <w:tcW w:w="3869" w:type="dxa"/>
          </w:tcPr>
          <w:p w:rsidR="00CB5D8A" w:rsidRPr="00F671EA" w:rsidRDefault="00CB5D8A" w:rsidP="00957589">
            <w:pPr>
              <w:jc w:val="both"/>
              <w:rPr>
                <w:sz w:val="24"/>
                <w:szCs w:val="24"/>
              </w:rPr>
            </w:pPr>
            <w:r w:rsidRPr="00F671EA">
              <w:rPr>
                <w:bCs/>
                <w:sz w:val="24"/>
                <w:szCs w:val="24"/>
              </w:rPr>
              <w:t xml:space="preserve">Парковая </w:t>
            </w:r>
          </w:p>
        </w:tc>
        <w:tc>
          <w:tcPr>
            <w:tcW w:w="1933" w:type="dxa"/>
          </w:tcPr>
          <w:p w:rsidR="00CB5D8A" w:rsidRPr="00F671EA" w:rsidRDefault="00CB5D8A" w:rsidP="00957589">
            <w:pPr>
              <w:jc w:val="both"/>
              <w:rPr>
                <w:sz w:val="24"/>
                <w:szCs w:val="24"/>
              </w:rPr>
            </w:pPr>
            <w:r w:rsidRPr="00F671EA">
              <w:rPr>
                <w:sz w:val="24"/>
                <w:szCs w:val="24"/>
              </w:rPr>
              <w:t>0,9</w:t>
            </w:r>
          </w:p>
        </w:tc>
        <w:tc>
          <w:tcPr>
            <w:tcW w:w="2966" w:type="dxa"/>
          </w:tcPr>
          <w:p w:rsidR="00CB5D8A" w:rsidRPr="00F671EA" w:rsidRDefault="00CB5D8A" w:rsidP="00957589">
            <w:pPr>
              <w:jc w:val="both"/>
              <w:rPr>
                <w:sz w:val="24"/>
                <w:szCs w:val="24"/>
              </w:rPr>
            </w:pPr>
            <w:r w:rsidRPr="00F671EA">
              <w:rPr>
                <w:sz w:val="24"/>
                <w:szCs w:val="24"/>
              </w:rPr>
              <w:t>76 -238- 551 ОП МП   031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30</w:t>
            </w:r>
          </w:p>
        </w:tc>
        <w:tc>
          <w:tcPr>
            <w:tcW w:w="3869" w:type="dxa"/>
          </w:tcPr>
          <w:p w:rsidR="00CB5D8A" w:rsidRPr="00F671EA" w:rsidRDefault="00CB5D8A" w:rsidP="00957589">
            <w:pPr>
              <w:jc w:val="both"/>
              <w:rPr>
                <w:sz w:val="24"/>
                <w:szCs w:val="24"/>
              </w:rPr>
            </w:pPr>
            <w:r w:rsidRPr="00F671EA">
              <w:rPr>
                <w:bCs/>
                <w:sz w:val="24"/>
                <w:szCs w:val="24"/>
              </w:rPr>
              <w:t xml:space="preserve">Первомайская </w:t>
            </w:r>
          </w:p>
        </w:tc>
        <w:tc>
          <w:tcPr>
            <w:tcW w:w="1933" w:type="dxa"/>
          </w:tcPr>
          <w:p w:rsidR="00CB5D8A" w:rsidRPr="00F671EA" w:rsidRDefault="00CB5D8A" w:rsidP="00957589">
            <w:pPr>
              <w:jc w:val="both"/>
              <w:rPr>
                <w:sz w:val="24"/>
                <w:szCs w:val="24"/>
              </w:rPr>
            </w:pPr>
            <w:r w:rsidRPr="00F671EA">
              <w:rPr>
                <w:sz w:val="24"/>
                <w:szCs w:val="24"/>
              </w:rPr>
              <w:t>2,5</w:t>
            </w:r>
          </w:p>
        </w:tc>
        <w:tc>
          <w:tcPr>
            <w:tcW w:w="2966" w:type="dxa"/>
          </w:tcPr>
          <w:p w:rsidR="00CB5D8A" w:rsidRPr="00F671EA" w:rsidRDefault="00CB5D8A" w:rsidP="00957589">
            <w:pPr>
              <w:jc w:val="both"/>
              <w:rPr>
                <w:sz w:val="24"/>
                <w:szCs w:val="24"/>
              </w:rPr>
            </w:pPr>
            <w:r w:rsidRPr="00F671EA">
              <w:rPr>
                <w:sz w:val="24"/>
                <w:szCs w:val="24"/>
              </w:rPr>
              <w:t>76 -238- 551 ОП МП   032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31</w:t>
            </w:r>
          </w:p>
        </w:tc>
        <w:tc>
          <w:tcPr>
            <w:tcW w:w="3869" w:type="dxa"/>
          </w:tcPr>
          <w:p w:rsidR="00CB5D8A" w:rsidRPr="00F671EA" w:rsidRDefault="00CB5D8A" w:rsidP="00957589">
            <w:pPr>
              <w:jc w:val="both"/>
              <w:rPr>
                <w:sz w:val="24"/>
                <w:szCs w:val="24"/>
              </w:rPr>
            </w:pPr>
            <w:r w:rsidRPr="00F671EA">
              <w:rPr>
                <w:bCs/>
                <w:sz w:val="24"/>
                <w:szCs w:val="24"/>
              </w:rPr>
              <w:t xml:space="preserve">Погодаева </w:t>
            </w:r>
          </w:p>
        </w:tc>
        <w:tc>
          <w:tcPr>
            <w:tcW w:w="1933" w:type="dxa"/>
          </w:tcPr>
          <w:p w:rsidR="00CB5D8A" w:rsidRPr="00F671EA" w:rsidRDefault="00CB5D8A" w:rsidP="00957589">
            <w:pPr>
              <w:jc w:val="both"/>
              <w:rPr>
                <w:sz w:val="24"/>
                <w:szCs w:val="24"/>
              </w:rPr>
            </w:pPr>
            <w:r w:rsidRPr="00F671EA">
              <w:rPr>
                <w:sz w:val="24"/>
                <w:szCs w:val="24"/>
              </w:rPr>
              <w:t>2,5</w:t>
            </w:r>
          </w:p>
        </w:tc>
        <w:tc>
          <w:tcPr>
            <w:tcW w:w="2966" w:type="dxa"/>
          </w:tcPr>
          <w:p w:rsidR="00CB5D8A" w:rsidRPr="00F671EA" w:rsidRDefault="00CB5D8A" w:rsidP="00957589">
            <w:pPr>
              <w:jc w:val="both"/>
              <w:rPr>
                <w:sz w:val="24"/>
                <w:szCs w:val="24"/>
              </w:rPr>
            </w:pPr>
            <w:r w:rsidRPr="00F671EA">
              <w:rPr>
                <w:sz w:val="24"/>
                <w:szCs w:val="24"/>
              </w:rPr>
              <w:t>76 -238- 551 ОП МП   034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32</w:t>
            </w:r>
          </w:p>
        </w:tc>
        <w:tc>
          <w:tcPr>
            <w:tcW w:w="3869" w:type="dxa"/>
          </w:tcPr>
          <w:p w:rsidR="00CB5D8A" w:rsidRPr="00F671EA" w:rsidRDefault="00CB5D8A" w:rsidP="00957589">
            <w:pPr>
              <w:jc w:val="both"/>
              <w:rPr>
                <w:sz w:val="24"/>
                <w:szCs w:val="24"/>
              </w:rPr>
            </w:pPr>
            <w:r w:rsidRPr="00F671EA">
              <w:rPr>
                <w:bCs/>
                <w:sz w:val="24"/>
                <w:szCs w:val="24"/>
              </w:rPr>
              <w:t xml:space="preserve">Погрузочная </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76 -238- 551 ОП МП   035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33</w:t>
            </w:r>
          </w:p>
        </w:tc>
        <w:tc>
          <w:tcPr>
            <w:tcW w:w="3869" w:type="dxa"/>
          </w:tcPr>
          <w:p w:rsidR="00CB5D8A" w:rsidRPr="00F671EA" w:rsidRDefault="00CB5D8A" w:rsidP="00957589">
            <w:pPr>
              <w:jc w:val="both"/>
              <w:rPr>
                <w:sz w:val="24"/>
                <w:szCs w:val="24"/>
              </w:rPr>
            </w:pPr>
            <w:r w:rsidRPr="00F671EA">
              <w:rPr>
                <w:bCs/>
                <w:sz w:val="24"/>
                <w:szCs w:val="24"/>
              </w:rPr>
              <w:t xml:space="preserve">Промышленная </w:t>
            </w:r>
          </w:p>
        </w:tc>
        <w:tc>
          <w:tcPr>
            <w:tcW w:w="1933" w:type="dxa"/>
          </w:tcPr>
          <w:p w:rsidR="00CB5D8A" w:rsidRPr="00F671EA" w:rsidRDefault="00CB5D8A" w:rsidP="00957589">
            <w:pPr>
              <w:jc w:val="both"/>
              <w:rPr>
                <w:sz w:val="24"/>
                <w:szCs w:val="24"/>
              </w:rPr>
            </w:pPr>
            <w:r w:rsidRPr="00F671EA">
              <w:rPr>
                <w:sz w:val="24"/>
                <w:szCs w:val="24"/>
              </w:rPr>
              <w:t>0,810</w:t>
            </w:r>
          </w:p>
        </w:tc>
        <w:tc>
          <w:tcPr>
            <w:tcW w:w="2966" w:type="dxa"/>
          </w:tcPr>
          <w:p w:rsidR="00CB5D8A" w:rsidRPr="00F671EA" w:rsidRDefault="00CB5D8A" w:rsidP="00957589">
            <w:pPr>
              <w:jc w:val="both"/>
              <w:rPr>
                <w:sz w:val="24"/>
                <w:szCs w:val="24"/>
              </w:rPr>
            </w:pPr>
            <w:r w:rsidRPr="00F671EA">
              <w:rPr>
                <w:sz w:val="24"/>
                <w:szCs w:val="24"/>
              </w:rPr>
              <w:t>76 -238- 551ОП МП   036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34</w:t>
            </w:r>
          </w:p>
        </w:tc>
        <w:tc>
          <w:tcPr>
            <w:tcW w:w="3869" w:type="dxa"/>
          </w:tcPr>
          <w:p w:rsidR="00CB5D8A" w:rsidRPr="00F671EA" w:rsidRDefault="00CB5D8A" w:rsidP="00957589">
            <w:pPr>
              <w:jc w:val="both"/>
              <w:rPr>
                <w:sz w:val="24"/>
                <w:szCs w:val="24"/>
              </w:rPr>
            </w:pPr>
            <w:r w:rsidRPr="00F671EA">
              <w:rPr>
                <w:bCs/>
                <w:sz w:val="24"/>
                <w:szCs w:val="24"/>
              </w:rPr>
              <w:t xml:space="preserve">Садовая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76 -238- 551 ОП МП   038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35</w:t>
            </w:r>
          </w:p>
        </w:tc>
        <w:tc>
          <w:tcPr>
            <w:tcW w:w="3869" w:type="dxa"/>
          </w:tcPr>
          <w:p w:rsidR="00CB5D8A" w:rsidRPr="00F671EA" w:rsidRDefault="00CB5D8A" w:rsidP="00957589">
            <w:pPr>
              <w:jc w:val="both"/>
              <w:rPr>
                <w:sz w:val="24"/>
                <w:szCs w:val="24"/>
              </w:rPr>
            </w:pPr>
            <w:r w:rsidRPr="00F671EA">
              <w:rPr>
                <w:bCs/>
                <w:sz w:val="24"/>
                <w:szCs w:val="24"/>
              </w:rPr>
              <w:t xml:space="preserve">Северная </w:t>
            </w:r>
          </w:p>
        </w:tc>
        <w:tc>
          <w:tcPr>
            <w:tcW w:w="1933" w:type="dxa"/>
          </w:tcPr>
          <w:p w:rsidR="00CB5D8A" w:rsidRPr="00F671EA" w:rsidRDefault="00CB5D8A" w:rsidP="00957589">
            <w:pPr>
              <w:jc w:val="both"/>
              <w:rPr>
                <w:sz w:val="24"/>
                <w:szCs w:val="24"/>
              </w:rPr>
            </w:pPr>
            <w:r w:rsidRPr="00F671EA">
              <w:rPr>
                <w:sz w:val="24"/>
                <w:szCs w:val="24"/>
              </w:rPr>
              <w:t>1,2</w:t>
            </w:r>
          </w:p>
        </w:tc>
        <w:tc>
          <w:tcPr>
            <w:tcW w:w="2966" w:type="dxa"/>
          </w:tcPr>
          <w:p w:rsidR="00CB5D8A" w:rsidRPr="00F671EA" w:rsidRDefault="00CB5D8A" w:rsidP="00957589">
            <w:pPr>
              <w:jc w:val="both"/>
              <w:rPr>
                <w:sz w:val="24"/>
                <w:szCs w:val="24"/>
              </w:rPr>
            </w:pPr>
            <w:r w:rsidRPr="00F671EA">
              <w:rPr>
                <w:sz w:val="24"/>
                <w:szCs w:val="24"/>
              </w:rPr>
              <w:t>76 -238- 551 ОП МП   039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36</w:t>
            </w:r>
          </w:p>
        </w:tc>
        <w:tc>
          <w:tcPr>
            <w:tcW w:w="3869" w:type="dxa"/>
          </w:tcPr>
          <w:p w:rsidR="00CB5D8A" w:rsidRPr="00F671EA" w:rsidRDefault="00CB5D8A" w:rsidP="00957589">
            <w:pPr>
              <w:jc w:val="both"/>
              <w:rPr>
                <w:sz w:val="24"/>
                <w:szCs w:val="24"/>
              </w:rPr>
            </w:pPr>
            <w:r w:rsidRPr="00F671EA">
              <w:rPr>
                <w:bCs/>
                <w:sz w:val="24"/>
                <w:szCs w:val="24"/>
              </w:rPr>
              <w:t>Сетевой переулок</w:t>
            </w:r>
          </w:p>
        </w:tc>
        <w:tc>
          <w:tcPr>
            <w:tcW w:w="1933" w:type="dxa"/>
          </w:tcPr>
          <w:p w:rsidR="00CB5D8A" w:rsidRPr="00F671EA" w:rsidRDefault="00CB5D8A" w:rsidP="00957589">
            <w:pPr>
              <w:jc w:val="both"/>
              <w:rPr>
                <w:sz w:val="24"/>
                <w:szCs w:val="24"/>
              </w:rPr>
            </w:pPr>
            <w:r w:rsidRPr="00F671EA">
              <w:rPr>
                <w:sz w:val="24"/>
                <w:szCs w:val="24"/>
              </w:rPr>
              <w:t>0,2</w:t>
            </w:r>
          </w:p>
        </w:tc>
        <w:tc>
          <w:tcPr>
            <w:tcW w:w="2966" w:type="dxa"/>
          </w:tcPr>
          <w:p w:rsidR="00CB5D8A" w:rsidRPr="00F671EA" w:rsidRDefault="00CB5D8A" w:rsidP="00957589">
            <w:pPr>
              <w:jc w:val="both"/>
              <w:rPr>
                <w:sz w:val="24"/>
                <w:szCs w:val="24"/>
              </w:rPr>
            </w:pPr>
            <w:r w:rsidRPr="00F671EA">
              <w:rPr>
                <w:sz w:val="24"/>
                <w:szCs w:val="24"/>
              </w:rPr>
              <w:t>76 -238- 551 ОП МП   040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37</w:t>
            </w:r>
          </w:p>
        </w:tc>
        <w:tc>
          <w:tcPr>
            <w:tcW w:w="3869" w:type="dxa"/>
          </w:tcPr>
          <w:p w:rsidR="00CB5D8A" w:rsidRPr="00F671EA" w:rsidRDefault="00CB5D8A" w:rsidP="00957589">
            <w:pPr>
              <w:jc w:val="both"/>
              <w:rPr>
                <w:sz w:val="24"/>
                <w:szCs w:val="24"/>
              </w:rPr>
            </w:pPr>
            <w:r w:rsidRPr="00F671EA">
              <w:rPr>
                <w:bCs/>
                <w:sz w:val="24"/>
                <w:szCs w:val="24"/>
              </w:rPr>
              <w:t xml:space="preserve">Советская </w:t>
            </w:r>
          </w:p>
        </w:tc>
        <w:tc>
          <w:tcPr>
            <w:tcW w:w="1933" w:type="dxa"/>
          </w:tcPr>
          <w:p w:rsidR="00CB5D8A" w:rsidRPr="00F671EA" w:rsidRDefault="00CB5D8A" w:rsidP="00957589">
            <w:pPr>
              <w:jc w:val="both"/>
              <w:rPr>
                <w:sz w:val="24"/>
                <w:szCs w:val="24"/>
              </w:rPr>
            </w:pPr>
            <w:r w:rsidRPr="00F671EA">
              <w:rPr>
                <w:sz w:val="24"/>
                <w:szCs w:val="24"/>
              </w:rPr>
              <w:t>1,7</w:t>
            </w:r>
          </w:p>
        </w:tc>
        <w:tc>
          <w:tcPr>
            <w:tcW w:w="2966" w:type="dxa"/>
          </w:tcPr>
          <w:p w:rsidR="00CB5D8A" w:rsidRPr="00F671EA" w:rsidRDefault="00CB5D8A" w:rsidP="00957589">
            <w:pPr>
              <w:jc w:val="both"/>
              <w:rPr>
                <w:sz w:val="24"/>
                <w:szCs w:val="24"/>
              </w:rPr>
            </w:pPr>
            <w:r w:rsidRPr="00F671EA">
              <w:rPr>
                <w:sz w:val="24"/>
                <w:szCs w:val="24"/>
              </w:rPr>
              <w:t>76 -238- 551 ОП МП   041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38</w:t>
            </w:r>
          </w:p>
        </w:tc>
        <w:tc>
          <w:tcPr>
            <w:tcW w:w="3869" w:type="dxa"/>
          </w:tcPr>
          <w:p w:rsidR="00CB5D8A" w:rsidRPr="00F671EA" w:rsidRDefault="00CB5D8A" w:rsidP="00957589">
            <w:pPr>
              <w:jc w:val="both"/>
              <w:rPr>
                <w:sz w:val="24"/>
                <w:szCs w:val="24"/>
              </w:rPr>
            </w:pPr>
            <w:r w:rsidRPr="00F671EA">
              <w:rPr>
                <w:bCs/>
                <w:sz w:val="24"/>
                <w:szCs w:val="24"/>
              </w:rPr>
              <w:t>Содружества переулок</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76 -238- 551 ОП МП   042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39</w:t>
            </w:r>
          </w:p>
        </w:tc>
        <w:tc>
          <w:tcPr>
            <w:tcW w:w="3869" w:type="dxa"/>
          </w:tcPr>
          <w:p w:rsidR="00CB5D8A" w:rsidRPr="00F671EA" w:rsidRDefault="00CB5D8A" w:rsidP="00957589">
            <w:pPr>
              <w:jc w:val="both"/>
              <w:rPr>
                <w:sz w:val="24"/>
                <w:szCs w:val="24"/>
              </w:rPr>
            </w:pPr>
            <w:r w:rsidRPr="00F671EA">
              <w:rPr>
                <w:bCs/>
                <w:sz w:val="24"/>
                <w:szCs w:val="24"/>
              </w:rPr>
              <w:t xml:space="preserve">Содружества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76 -238- 551 ОП МП   043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40</w:t>
            </w:r>
          </w:p>
        </w:tc>
        <w:tc>
          <w:tcPr>
            <w:tcW w:w="3869" w:type="dxa"/>
          </w:tcPr>
          <w:p w:rsidR="00CB5D8A" w:rsidRPr="00F671EA" w:rsidRDefault="00CB5D8A" w:rsidP="00957589">
            <w:pPr>
              <w:jc w:val="both"/>
              <w:rPr>
                <w:sz w:val="24"/>
                <w:szCs w:val="24"/>
              </w:rPr>
            </w:pPr>
            <w:r w:rsidRPr="00F671EA">
              <w:rPr>
                <w:bCs/>
                <w:sz w:val="24"/>
                <w:szCs w:val="24"/>
              </w:rPr>
              <w:t xml:space="preserve">Солнечная </w:t>
            </w:r>
          </w:p>
        </w:tc>
        <w:tc>
          <w:tcPr>
            <w:tcW w:w="1933" w:type="dxa"/>
          </w:tcPr>
          <w:p w:rsidR="00CB5D8A" w:rsidRPr="00F671EA" w:rsidRDefault="00CB5D8A" w:rsidP="00957589">
            <w:pPr>
              <w:jc w:val="both"/>
              <w:rPr>
                <w:sz w:val="24"/>
                <w:szCs w:val="24"/>
              </w:rPr>
            </w:pPr>
            <w:r w:rsidRPr="00F671EA">
              <w:rPr>
                <w:sz w:val="24"/>
                <w:szCs w:val="24"/>
              </w:rPr>
              <w:t>2,1</w:t>
            </w:r>
          </w:p>
        </w:tc>
        <w:tc>
          <w:tcPr>
            <w:tcW w:w="2966" w:type="dxa"/>
          </w:tcPr>
          <w:p w:rsidR="00CB5D8A" w:rsidRPr="00F671EA" w:rsidRDefault="00CB5D8A" w:rsidP="00957589">
            <w:pPr>
              <w:jc w:val="both"/>
              <w:rPr>
                <w:sz w:val="24"/>
                <w:szCs w:val="24"/>
              </w:rPr>
            </w:pPr>
            <w:r w:rsidRPr="00F671EA">
              <w:rPr>
                <w:sz w:val="24"/>
                <w:szCs w:val="24"/>
              </w:rPr>
              <w:t>76 -238- 551 ОП МП   044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41</w:t>
            </w:r>
          </w:p>
        </w:tc>
        <w:tc>
          <w:tcPr>
            <w:tcW w:w="3869" w:type="dxa"/>
          </w:tcPr>
          <w:p w:rsidR="00CB5D8A" w:rsidRPr="00F671EA" w:rsidRDefault="00CB5D8A" w:rsidP="00957589">
            <w:pPr>
              <w:jc w:val="both"/>
              <w:rPr>
                <w:sz w:val="24"/>
                <w:szCs w:val="24"/>
              </w:rPr>
            </w:pPr>
            <w:r w:rsidRPr="00F671EA">
              <w:rPr>
                <w:bCs/>
                <w:sz w:val="24"/>
                <w:szCs w:val="24"/>
              </w:rPr>
              <w:t>Солнечный переулок</w:t>
            </w:r>
          </w:p>
        </w:tc>
        <w:tc>
          <w:tcPr>
            <w:tcW w:w="1933" w:type="dxa"/>
          </w:tcPr>
          <w:p w:rsidR="00CB5D8A" w:rsidRPr="00F671EA" w:rsidRDefault="00CB5D8A" w:rsidP="00957589">
            <w:pPr>
              <w:jc w:val="both"/>
              <w:rPr>
                <w:sz w:val="24"/>
                <w:szCs w:val="24"/>
              </w:rPr>
            </w:pPr>
            <w:r w:rsidRPr="00F671EA">
              <w:rPr>
                <w:sz w:val="24"/>
                <w:szCs w:val="24"/>
              </w:rPr>
              <w:t>0,9</w:t>
            </w:r>
          </w:p>
        </w:tc>
        <w:tc>
          <w:tcPr>
            <w:tcW w:w="2966" w:type="dxa"/>
          </w:tcPr>
          <w:p w:rsidR="00CB5D8A" w:rsidRPr="00F671EA" w:rsidRDefault="00CB5D8A" w:rsidP="00957589">
            <w:pPr>
              <w:jc w:val="both"/>
              <w:rPr>
                <w:sz w:val="24"/>
                <w:szCs w:val="24"/>
              </w:rPr>
            </w:pPr>
            <w:r w:rsidRPr="00F671EA">
              <w:rPr>
                <w:sz w:val="24"/>
                <w:szCs w:val="24"/>
              </w:rPr>
              <w:t>76 -238- 551 ОП МП   045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42</w:t>
            </w:r>
          </w:p>
        </w:tc>
        <w:tc>
          <w:tcPr>
            <w:tcW w:w="3869" w:type="dxa"/>
          </w:tcPr>
          <w:p w:rsidR="00CB5D8A" w:rsidRPr="00F671EA" w:rsidRDefault="00CB5D8A" w:rsidP="00957589">
            <w:pPr>
              <w:jc w:val="both"/>
              <w:rPr>
                <w:sz w:val="24"/>
                <w:szCs w:val="24"/>
              </w:rPr>
            </w:pPr>
            <w:r w:rsidRPr="00F671EA">
              <w:rPr>
                <w:bCs/>
                <w:sz w:val="24"/>
                <w:szCs w:val="24"/>
              </w:rPr>
              <w:t xml:space="preserve">Спортивная </w:t>
            </w:r>
          </w:p>
        </w:tc>
        <w:tc>
          <w:tcPr>
            <w:tcW w:w="1933" w:type="dxa"/>
          </w:tcPr>
          <w:p w:rsidR="00CB5D8A" w:rsidRPr="00F671EA" w:rsidRDefault="00CB5D8A" w:rsidP="00957589">
            <w:pPr>
              <w:jc w:val="both"/>
              <w:rPr>
                <w:sz w:val="24"/>
                <w:szCs w:val="24"/>
              </w:rPr>
            </w:pPr>
            <w:r w:rsidRPr="00F671EA">
              <w:rPr>
                <w:sz w:val="24"/>
                <w:szCs w:val="24"/>
              </w:rPr>
              <w:t>0,630</w:t>
            </w:r>
          </w:p>
        </w:tc>
        <w:tc>
          <w:tcPr>
            <w:tcW w:w="2966" w:type="dxa"/>
          </w:tcPr>
          <w:p w:rsidR="00CB5D8A" w:rsidRPr="00F671EA" w:rsidRDefault="00CB5D8A" w:rsidP="00957589">
            <w:pPr>
              <w:jc w:val="both"/>
              <w:rPr>
                <w:sz w:val="24"/>
                <w:szCs w:val="24"/>
              </w:rPr>
            </w:pPr>
            <w:r w:rsidRPr="00F671EA">
              <w:rPr>
                <w:sz w:val="24"/>
                <w:szCs w:val="24"/>
              </w:rPr>
              <w:t>76 -238- 551 ОП МП   046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43</w:t>
            </w:r>
          </w:p>
        </w:tc>
        <w:tc>
          <w:tcPr>
            <w:tcW w:w="3869" w:type="dxa"/>
          </w:tcPr>
          <w:p w:rsidR="00CB5D8A" w:rsidRPr="00F671EA" w:rsidRDefault="00CB5D8A" w:rsidP="00957589">
            <w:pPr>
              <w:jc w:val="both"/>
              <w:rPr>
                <w:sz w:val="24"/>
                <w:szCs w:val="24"/>
              </w:rPr>
            </w:pPr>
            <w:r w:rsidRPr="00F671EA">
              <w:rPr>
                <w:bCs/>
                <w:sz w:val="24"/>
                <w:szCs w:val="24"/>
              </w:rPr>
              <w:t>Спортивный переулок</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76 -238- 551 ОП МП   047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44</w:t>
            </w:r>
          </w:p>
        </w:tc>
        <w:tc>
          <w:tcPr>
            <w:tcW w:w="3869" w:type="dxa"/>
          </w:tcPr>
          <w:p w:rsidR="00CB5D8A" w:rsidRPr="00F671EA" w:rsidRDefault="00CB5D8A" w:rsidP="00957589">
            <w:pPr>
              <w:jc w:val="both"/>
              <w:rPr>
                <w:sz w:val="24"/>
                <w:szCs w:val="24"/>
              </w:rPr>
            </w:pPr>
            <w:r w:rsidRPr="00F671EA">
              <w:rPr>
                <w:bCs/>
                <w:sz w:val="24"/>
                <w:szCs w:val="24"/>
              </w:rPr>
              <w:t xml:space="preserve">Степная </w:t>
            </w:r>
          </w:p>
        </w:tc>
        <w:tc>
          <w:tcPr>
            <w:tcW w:w="1933" w:type="dxa"/>
          </w:tcPr>
          <w:p w:rsidR="00CB5D8A" w:rsidRPr="00F671EA" w:rsidRDefault="00CB5D8A" w:rsidP="00957589">
            <w:pPr>
              <w:jc w:val="both"/>
              <w:rPr>
                <w:sz w:val="24"/>
                <w:szCs w:val="24"/>
              </w:rPr>
            </w:pPr>
            <w:r w:rsidRPr="00F671EA">
              <w:rPr>
                <w:sz w:val="24"/>
                <w:szCs w:val="24"/>
              </w:rPr>
              <w:t>0,8</w:t>
            </w:r>
          </w:p>
        </w:tc>
        <w:tc>
          <w:tcPr>
            <w:tcW w:w="2966" w:type="dxa"/>
          </w:tcPr>
          <w:p w:rsidR="00CB5D8A" w:rsidRPr="00F671EA" w:rsidRDefault="00CB5D8A" w:rsidP="00957589">
            <w:pPr>
              <w:jc w:val="both"/>
              <w:rPr>
                <w:sz w:val="24"/>
                <w:szCs w:val="24"/>
              </w:rPr>
            </w:pPr>
            <w:r w:rsidRPr="00F671EA">
              <w:rPr>
                <w:sz w:val="24"/>
                <w:szCs w:val="24"/>
              </w:rPr>
              <w:t>76 -238- 551 ОП МП   048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45</w:t>
            </w:r>
          </w:p>
        </w:tc>
        <w:tc>
          <w:tcPr>
            <w:tcW w:w="3869" w:type="dxa"/>
          </w:tcPr>
          <w:p w:rsidR="00CB5D8A" w:rsidRPr="00F671EA" w:rsidRDefault="00CB5D8A" w:rsidP="00957589">
            <w:pPr>
              <w:jc w:val="both"/>
              <w:rPr>
                <w:sz w:val="24"/>
                <w:szCs w:val="24"/>
              </w:rPr>
            </w:pPr>
            <w:r w:rsidRPr="00F671EA">
              <w:rPr>
                <w:bCs/>
                <w:sz w:val="24"/>
                <w:szCs w:val="24"/>
              </w:rPr>
              <w:t xml:space="preserve">Строительная </w:t>
            </w:r>
          </w:p>
        </w:tc>
        <w:tc>
          <w:tcPr>
            <w:tcW w:w="1933" w:type="dxa"/>
          </w:tcPr>
          <w:p w:rsidR="00CB5D8A" w:rsidRPr="00F671EA" w:rsidRDefault="00CB5D8A" w:rsidP="00957589">
            <w:pPr>
              <w:jc w:val="both"/>
              <w:rPr>
                <w:sz w:val="24"/>
                <w:szCs w:val="24"/>
              </w:rPr>
            </w:pPr>
            <w:r w:rsidRPr="00F671EA">
              <w:rPr>
                <w:sz w:val="24"/>
                <w:szCs w:val="24"/>
              </w:rPr>
              <w:t>2,4</w:t>
            </w:r>
          </w:p>
        </w:tc>
        <w:tc>
          <w:tcPr>
            <w:tcW w:w="2966" w:type="dxa"/>
          </w:tcPr>
          <w:p w:rsidR="00CB5D8A" w:rsidRPr="00F671EA" w:rsidRDefault="00CB5D8A" w:rsidP="00957589">
            <w:pPr>
              <w:jc w:val="both"/>
              <w:rPr>
                <w:sz w:val="24"/>
                <w:szCs w:val="24"/>
              </w:rPr>
            </w:pPr>
            <w:r w:rsidRPr="00F671EA">
              <w:rPr>
                <w:sz w:val="24"/>
                <w:szCs w:val="24"/>
              </w:rPr>
              <w:t>76 -238- 551 ОП МП   049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46</w:t>
            </w:r>
          </w:p>
        </w:tc>
        <w:tc>
          <w:tcPr>
            <w:tcW w:w="3869" w:type="dxa"/>
          </w:tcPr>
          <w:p w:rsidR="00CB5D8A" w:rsidRPr="00F671EA" w:rsidRDefault="00CB5D8A" w:rsidP="00957589">
            <w:pPr>
              <w:jc w:val="both"/>
              <w:rPr>
                <w:sz w:val="24"/>
                <w:szCs w:val="24"/>
              </w:rPr>
            </w:pPr>
            <w:r w:rsidRPr="00F671EA">
              <w:rPr>
                <w:bCs/>
                <w:sz w:val="24"/>
                <w:szCs w:val="24"/>
              </w:rPr>
              <w:t xml:space="preserve">Трактовая </w:t>
            </w:r>
          </w:p>
        </w:tc>
        <w:tc>
          <w:tcPr>
            <w:tcW w:w="1933" w:type="dxa"/>
          </w:tcPr>
          <w:p w:rsidR="00CB5D8A" w:rsidRPr="00F671EA" w:rsidRDefault="00CB5D8A" w:rsidP="00957589">
            <w:pPr>
              <w:jc w:val="both"/>
              <w:rPr>
                <w:sz w:val="24"/>
                <w:szCs w:val="24"/>
              </w:rPr>
            </w:pPr>
            <w:r w:rsidRPr="00F671EA">
              <w:rPr>
                <w:sz w:val="24"/>
                <w:szCs w:val="24"/>
              </w:rPr>
              <w:t>2,2</w:t>
            </w:r>
          </w:p>
        </w:tc>
        <w:tc>
          <w:tcPr>
            <w:tcW w:w="2966" w:type="dxa"/>
          </w:tcPr>
          <w:p w:rsidR="00CB5D8A" w:rsidRPr="00F671EA" w:rsidRDefault="00CB5D8A" w:rsidP="00957589">
            <w:pPr>
              <w:jc w:val="both"/>
              <w:rPr>
                <w:sz w:val="24"/>
                <w:szCs w:val="24"/>
              </w:rPr>
            </w:pPr>
            <w:r w:rsidRPr="00F671EA">
              <w:rPr>
                <w:sz w:val="24"/>
                <w:szCs w:val="24"/>
              </w:rPr>
              <w:t>76 -238- 551 ОП МП   050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47</w:t>
            </w:r>
          </w:p>
        </w:tc>
        <w:tc>
          <w:tcPr>
            <w:tcW w:w="3869" w:type="dxa"/>
          </w:tcPr>
          <w:p w:rsidR="00CB5D8A" w:rsidRPr="00F671EA" w:rsidRDefault="00CB5D8A" w:rsidP="00957589">
            <w:pPr>
              <w:jc w:val="both"/>
              <w:rPr>
                <w:sz w:val="24"/>
                <w:szCs w:val="24"/>
              </w:rPr>
            </w:pPr>
            <w:r w:rsidRPr="00F671EA">
              <w:rPr>
                <w:bCs/>
                <w:sz w:val="24"/>
                <w:szCs w:val="24"/>
              </w:rPr>
              <w:t>Трактовый переулок</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76 -238- 551 ОП МП   051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48</w:t>
            </w:r>
          </w:p>
        </w:tc>
        <w:tc>
          <w:tcPr>
            <w:tcW w:w="3869" w:type="dxa"/>
          </w:tcPr>
          <w:p w:rsidR="00CB5D8A" w:rsidRPr="00F671EA" w:rsidRDefault="00CB5D8A" w:rsidP="00957589">
            <w:pPr>
              <w:jc w:val="both"/>
              <w:rPr>
                <w:sz w:val="24"/>
                <w:szCs w:val="24"/>
              </w:rPr>
            </w:pPr>
            <w:r w:rsidRPr="00F671EA">
              <w:rPr>
                <w:bCs/>
                <w:sz w:val="24"/>
                <w:szCs w:val="24"/>
              </w:rPr>
              <w:t xml:space="preserve">Транспортная </w:t>
            </w:r>
          </w:p>
        </w:tc>
        <w:tc>
          <w:tcPr>
            <w:tcW w:w="1933" w:type="dxa"/>
          </w:tcPr>
          <w:p w:rsidR="00CB5D8A" w:rsidRPr="00F671EA" w:rsidRDefault="00CB5D8A" w:rsidP="00957589">
            <w:pPr>
              <w:jc w:val="both"/>
              <w:rPr>
                <w:sz w:val="24"/>
                <w:szCs w:val="24"/>
              </w:rPr>
            </w:pPr>
            <w:r w:rsidRPr="00F671EA">
              <w:rPr>
                <w:sz w:val="24"/>
                <w:szCs w:val="24"/>
              </w:rPr>
              <w:t>2,890</w:t>
            </w:r>
          </w:p>
        </w:tc>
        <w:tc>
          <w:tcPr>
            <w:tcW w:w="2966" w:type="dxa"/>
          </w:tcPr>
          <w:p w:rsidR="00CB5D8A" w:rsidRPr="00F671EA" w:rsidRDefault="00CB5D8A" w:rsidP="00957589">
            <w:pPr>
              <w:jc w:val="both"/>
              <w:rPr>
                <w:sz w:val="24"/>
                <w:szCs w:val="24"/>
              </w:rPr>
            </w:pPr>
            <w:r w:rsidRPr="00F671EA">
              <w:rPr>
                <w:sz w:val="24"/>
                <w:szCs w:val="24"/>
              </w:rPr>
              <w:t>76 -238- 551 ОП МП   052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49</w:t>
            </w:r>
          </w:p>
        </w:tc>
        <w:tc>
          <w:tcPr>
            <w:tcW w:w="3869" w:type="dxa"/>
          </w:tcPr>
          <w:p w:rsidR="00CB5D8A" w:rsidRPr="00F671EA" w:rsidRDefault="00CB5D8A" w:rsidP="00957589">
            <w:pPr>
              <w:jc w:val="both"/>
              <w:rPr>
                <w:sz w:val="24"/>
                <w:szCs w:val="24"/>
              </w:rPr>
            </w:pPr>
            <w:r w:rsidRPr="00F671EA">
              <w:rPr>
                <w:bCs/>
                <w:sz w:val="24"/>
                <w:szCs w:val="24"/>
              </w:rPr>
              <w:t xml:space="preserve">Урожайная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76 -238- 551 ОП МП   054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50</w:t>
            </w:r>
          </w:p>
        </w:tc>
        <w:tc>
          <w:tcPr>
            <w:tcW w:w="3869" w:type="dxa"/>
          </w:tcPr>
          <w:p w:rsidR="00CB5D8A" w:rsidRPr="00F671EA" w:rsidRDefault="00CB5D8A" w:rsidP="00957589">
            <w:pPr>
              <w:jc w:val="both"/>
              <w:rPr>
                <w:sz w:val="24"/>
                <w:szCs w:val="24"/>
              </w:rPr>
            </w:pPr>
            <w:r w:rsidRPr="00F671EA">
              <w:rPr>
                <w:bCs/>
                <w:sz w:val="24"/>
                <w:szCs w:val="24"/>
              </w:rPr>
              <w:t>Пер.Чернышевского</w:t>
            </w:r>
          </w:p>
        </w:tc>
        <w:tc>
          <w:tcPr>
            <w:tcW w:w="1933" w:type="dxa"/>
          </w:tcPr>
          <w:p w:rsidR="00CB5D8A" w:rsidRPr="00F671EA" w:rsidRDefault="00CB5D8A" w:rsidP="00957589">
            <w:pPr>
              <w:jc w:val="both"/>
              <w:rPr>
                <w:sz w:val="24"/>
                <w:szCs w:val="24"/>
              </w:rPr>
            </w:pPr>
            <w:r w:rsidRPr="00F671EA">
              <w:rPr>
                <w:sz w:val="24"/>
                <w:szCs w:val="24"/>
              </w:rPr>
              <w:t>0,900</w:t>
            </w:r>
          </w:p>
        </w:tc>
        <w:tc>
          <w:tcPr>
            <w:tcW w:w="2966" w:type="dxa"/>
          </w:tcPr>
          <w:p w:rsidR="00CB5D8A" w:rsidRPr="00F671EA" w:rsidRDefault="00CB5D8A" w:rsidP="00957589">
            <w:pPr>
              <w:jc w:val="both"/>
              <w:rPr>
                <w:sz w:val="24"/>
                <w:szCs w:val="24"/>
              </w:rPr>
            </w:pPr>
            <w:r w:rsidRPr="00F671EA">
              <w:rPr>
                <w:sz w:val="24"/>
                <w:szCs w:val="24"/>
              </w:rPr>
              <w:t>76 -238- 551 ОП МП   055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51</w:t>
            </w:r>
          </w:p>
        </w:tc>
        <w:tc>
          <w:tcPr>
            <w:tcW w:w="3869" w:type="dxa"/>
          </w:tcPr>
          <w:p w:rsidR="00CB5D8A" w:rsidRPr="00F671EA" w:rsidRDefault="00CB5D8A" w:rsidP="00957589">
            <w:pPr>
              <w:jc w:val="both"/>
              <w:rPr>
                <w:sz w:val="24"/>
                <w:szCs w:val="24"/>
              </w:rPr>
            </w:pPr>
            <w:r w:rsidRPr="00F671EA">
              <w:rPr>
                <w:bCs/>
                <w:sz w:val="24"/>
                <w:szCs w:val="24"/>
              </w:rPr>
              <w:t xml:space="preserve">Чернышевского </w:t>
            </w:r>
          </w:p>
        </w:tc>
        <w:tc>
          <w:tcPr>
            <w:tcW w:w="1933" w:type="dxa"/>
          </w:tcPr>
          <w:p w:rsidR="00CB5D8A" w:rsidRPr="00F671EA" w:rsidRDefault="00CB5D8A" w:rsidP="00957589">
            <w:pPr>
              <w:jc w:val="both"/>
              <w:rPr>
                <w:sz w:val="24"/>
                <w:szCs w:val="24"/>
              </w:rPr>
            </w:pPr>
            <w:r w:rsidRPr="00F671EA">
              <w:rPr>
                <w:sz w:val="24"/>
                <w:szCs w:val="24"/>
              </w:rPr>
              <w:t>3,1</w:t>
            </w:r>
          </w:p>
        </w:tc>
        <w:tc>
          <w:tcPr>
            <w:tcW w:w="2966" w:type="dxa"/>
          </w:tcPr>
          <w:p w:rsidR="00CB5D8A" w:rsidRPr="00F671EA" w:rsidRDefault="00CB5D8A" w:rsidP="00957589">
            <w:pPr>
              <w:jc w:val="both"/>
              <w:rPr>
                <w:sz w:val="24"/>
                <w:szCs w:val="24"/>
              </w:rPr>
            </w:pPr>
            <w:r w:rsidRPr="00F671EA">
              <w:rPr>
                <w:sz w:val="24"/>
                <w:szCs w:val="24"/>
              </w:rPr>
              <w:t>76 -238- 551 ОП МП   056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52</w:t>
            </w:r>
          </w:p>
        </w:tc>
        <w:tc>
          <w:tcPr>
            <w:tcW w:w="3869" w:type="dxa"/>
          </w:tcPr>
          <w:p w:rsidR="00CB5D8A" w:rsidRPr="00F671EA" w:rsidRDefault="00CB5D8A" w:rsidP="00957589">
            <w:pPr>
              <w:jc w:val="both"/>
              <w:rPr>
                <w:sz w:val="24"/>
                <w:szCs w:val="24"/>
              </w:rPr>
            </w:pPr>
            <w:r w:rsidRPr="00F671EA">
              <w:rPr>
                <w:bCs/>
                <w:sz w:val="24"/>
                <w:szCs w:val="24"/>
              </w:rPr>
              <w:t xml:space="preserve">Школьная </w:t>
            </w:r>
          </w:p>
        </w:tc>
        <w:tc>
          <w:tcPr>
            <w:tcW w:w="1933" w:type="dxa"/>
          </w:tcPr>
          <w:p w:rsidR="00CB5D8A" w:rsidRPr="00F671EA" w:rsidRDefault="00CB5D8A" w:rsidP="00957589">
            <w:pPr>
              <w:jc w:val="both"/>
              <w:rPr>
                <w:sz w:val="24"/>
                <w:szCs w:val="24"/>
              </w:rPr>
            </w:pPr>
            <w:r w:rsidRPr="00F671EA">
              <w:rPr>
                <w:sz w:val="24"/>
                <w:szCs w:val="24"/>
              </w:rPr>
              <w:t>1,3</w:t>
            </w:r>
          </w:p>
        </w:tc>
        <w:tc>
          <w:tcPr>
            <w:tcW w:w="2966" w:type="dxa"/>
          </w:tcPr>
          <w:p w:rsidR="00CB5D8A" w:rsidRPr="00F671EA" w:rsidRDefault="00CB5D8A" w:rsidP="00957589">
            <w:pPr>
              <w:jc w:val="both"/>
              <w:rPr>
                <w:sz w:val="24"/>
                <w:szCs w:val="24"/>
              </w:rPr>
            </w:pPr>
            <w:r w:rsidRPr="00F671EA">
              <w:rPr>
                <w:sz w:val="24"/>
                <w:szCs w:val="24"/>
              </w:rPr>
              <w:t>76 -238- 551 ОП МП   057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53</w:t>
            </w:r>
          </w:p>
        </w:tc>
        <w:tc>
          <w:tcPr>
            <w:tcW w:w="3869" w:type="dxa"/>
          </w:tcPr>
          <w:p w:rsidR="00CB5D8A" w:rsidRPr="00F671EA" w:rsidRDefault="00CB5D8A" w:rsidP="00957589">
            <w:pPr>
              <w:jc w:val="both"/>
              <w:rPr>
                <w:sz w:val="24"/>
                <w:szCs w:val="24"/>
              </w:rPr>
            </w:pPr>
            <w:r w:rsidRPr="00F671EA">
              <w:rPr>
                <w:bCs/>
                <w:sz w:val="24"/>
                <w:szCs w:val="24"/>
              </w:rPr>
              <w:t xml:space="preserve">Электрическая </w:t>
            </w:r>
          </w:p>
        </w:tc>
        <w:tc>
          <w:tcPr>
            <w:tcW w:w="1933" w:type="dxa"/>
          </w:tcPr>
          <w:p w:rsidR="00CB5D8A" w:rsidRPr="00F671EA" w:rsidRDefault="00CB5D8A" w:rsidP="00957589">
            <w:pPr>
              <w:jc w:val="both"/>
              <w:rPr>
                <w:sz w:val="24"/>
                <w:szCs w:val="24"/>
              </w:rPr>
            </w:pPr>
            <w:r w:rsidRPr="00F671EA">
              <w:rPr>
                <w:sz w:val="24"/>
                <w:szCs w:val="24"/>
              </w:rPr>
              <w:t>1,7</w:t>
            </w:r>
          </w:p>
        </w:tc>
        <w:tc>
          <w:tcPr>
            <w:tcW w:w="2966" w:type="dxa"/>
          </w:tcPr>
          <w:p w:rsidR="00CB5D8A" w:rsidRPr="00F671EA" w:rsidRDefault="00CB5D8A" w:rsidP="00957589">
            <w:pPr>
              <w:jc w:val="both"/>
              <w:rPr>
                <w:sz w:val="24"/>
                <w:szCs w:val="24"/>
              </w:rPr>
            </w:pPr>
            <w:r w:rsidRPr="00F671EA">
              <w:rPr>
                <w:sz w:val="24"/>
                <w:szCs w:val="24"/>
              </w:rPr>
              <w:t>76 -238- 551 ОП МП   058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54</w:t>
            </w:r>
          </w:p>
        </w:tc>
        <w:tc>
          <w:tcPr>
            <w:tcW w:w="3869" w:type="dxa"/>
          </w:tcPr>
          <w:p w:rsidR="00CB5D8A" w:rsidRPr="00F671EA" w:rsidRDefault="00CB5D8A" w:rsidP="00957589">
            <w:pPr>
              <w:jc w:val="both"/>
              <w:rPr>
                <w:sz w:val="24"/>
                <w:szCs w:val="24"/>
              </w:rPr>
            </w:pPr>
            <w:r w:rsidRPr="00F671EA">
              <w:rPr>
                <w:bCs/>
                <w:sz w:val="24"/>
                <w:szCs w:val="24"/>
              </w:rPr>
              <w:t xml:space="preserve">Энергетиков </w:t>
            </w:r>
          </w:p>
        </w:tc>
        <w:tc>
          <w:tcPr>
            <w:tcW w:w="1933" w:type="dxa"/>
          </w:tcPr>
          <w:p w:rsidR="00CB5D8A" w:rsidRPr="00F671EA" w:rsidRDefault="00CB5D8A" w:rsidP="00957589">
            <w:pPr>
              <w:jc w:val="both"/>
              <w:rPr>
                <w:sz w:val="24"/>
                <w:szCs w:val="24"/>
              </w:rPr>
            </w:pPr>
            <w:r w:rsidRPr="00F671EA">
              <w:rPr>
                <w:sz w:val="24"/>
                <w:szCs w:val="24"/>
              </w:rPr>
              <w:t>2,6</w:t>
            </w:r>
          </w:p>
        </w:tc>
        <w:tc>
          <w:tcPr>
            <w:tcW w:w="2966" w:type="dxa"/>
          </w:tcPr>
          <w:p w:rsidR="00CB5D8A" w:rsidRPr="00F671EA" w:rsidRDefault="00CB5D8A" w:rsidP="00957589">
            <w:pPr>
              <w:jc w:val="both"/>
              <w:rPr>
                <w:sz w:val="24"/>
                <w:szCs w:val="24"/>
              </w:rPr>
            </w:pPr>
            <w:r w:rsidRPr="00F671EA">
              <w:rPr>
                <w:sz w:val="24"/>
                <w:szCs w:val="24"/>
              </w:rPr>
              <w:t>76 -238- 551 ОП МП   059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55</w:t>
            </w:r>
          </w:p>
        </w:tc>
        <w:tc>
          <w:tcPr>
            <w:tcW w:w="3869" w:type="dxa"/>
          </w:tcPr>
          <w:p w:rsidR="00CB5D8A" w:rsidRPr="00F671EA" w:rsidRDefault="00CB5D8A" w:rsidP="00957589">
            <w:pPr>
              <w:jc w:val="both"/>
              <w:rPr>
                <w:sz w:val="24"/>
                <w:szCs w:val="24"/>
              </w:rPr>
            </w:pPr>
            <w:r w:rsidRPr="00F671EA">
              <w:rPr>
                <w:bCs/>
                <w:sz w:val="24"/>
                <w:szCs w:val="24"/>
              </w:rPr>
              <w:t>Энтузиастов переулок</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76 -238- 551 ОП МП   060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56</w:t>
            </w:r>
          </w:p>
        </w:tc>
        <w:tc>
          <w:tcPr>
            <w:tcW w:w="3869" w:type="dxa"/>
          </w:tcPr>
          <w:p w:rsidR="00CB5D8A" w:rsidRPr="00F671EA" w:rsidRDefault="00CB5D8A" w:rsidP="00957589">
            <w:pPr>
              <w:jc w:val="both"/>
              <w:rPr>
                <w:sz w:val="24"/>
                <w:szCs w:val="24"/>
              </w:rPr>
            </w:pPr>
            <w:r w:rsidRPr="00F671EA">
              <w:rPr>
                <w:bCs/>
                <w:sz w:val="24"/>
                <w:szCs w:val="24"/>
              </w:rPr>
              <w:t xml:space="preserve">Энтузиастов </w:t>
            </w:r>
          </w:p>
        </w:tc>
        <w:tc>
          <w:tcPr>
            <w:tcW w:w="1933" w:type="dxa"/>
          </w:tcPr>
          <w:p w:rsidR="00CB5D8A" w:rsidRPr="00F671EA" w:rsidRDefault="00CB5D8A" w:rsidP="00957589">
            <w:pPr>
              <w:jc w:val="both"/>
              <w:rPr>
                <w:sz w:val="24"/>
                <w:szCs w:val="24"/>
              </w:rPr>
            </w:pPr>
            <w:r w:rsidRPr="00F671EA">
              <w:rPr>
                <w:sz w:val="24"/>
                <w:szCs w:val="24"/>
              </w:rPr>
              <w:t>1,8</w:t>
            </w:r>
          </w:p>
        </w:tc>
        <w:tc>
          <w:tcPr>
            <w:tcW w:w="2966" w:type="dxa"/>
          </w:tcPr>
          <w:p w:rsidR="00CB5D8A" w:rsidRPr="00F671EA" w:rsidRDefault="00CB5D8A" w:rsidP="00957589">
            <w:pPr>
              <w:jc w:val="both"/>
              <w:rPr>
                <w:sz w:val="24"/>
                <w:szCs w:val="24"/>
              </w:rPr>
            </w:pPr>
            <w:r w:rsidRPr="00F671EA">
              <w:rPr>
                <w:sz w:val="24"/>
                <w:szCs w:val="24"/>
              </w:rPr>
              <w:t>76 -238- 551 ОП МП   061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57</w:t>
            </w:r>
          </w:p>
        </w:tc>
        <w:tc>
          <w:tcPr>
            <w:tcW w:w="3869" w:type="dxa"/>
          </w:tcPr>
          <w:p w:rsidR="00CB5D8A" w:rsidRPr="00F671EA" w:rsidRDefault="00CB5D8A" w:rsidP="00957589">
            <w:pPr>
              <w:jc w:val="both"/>
              <w:rPr>
                <w:sz w:val="24"/>
                <w:szCs w:val="24"/>
              </w:rPr>
            </w:pPr>
            <w:r w:rsidRPr="00F671EA">
              <w:rPr>
                <w:bCs/>
                <w:sz w:val="24"/>
                <w:szCs w:val="24"/>
              </w:rPr>
              <w:t xml:space="preserve">Юбилейная </w:t>
            </w:r>
          </w:p>
        </w:tc>
        <w:tc>
          <w:tcPr>
            <w:tcW w:w="1933" w:type="dxa"/>
          </w:tcPr>
          <w:p w:rsidR="00CB5D8A" w:rsidRPr="00F671EA" w:rsidRDefault="00CB5D8A" w:rsidP="00957589">
            <w:pPr>
              <w:jc w:val="both"/>
              <w:rPr>
                <w:sz w:val="24"/>
                <w:szCs w:val="24"/>
              </w:rPr>
            </w:pPr>
            <w:r w:rsidRPr="00F671EA">
              <w:rPr>
                <w:sz w:val="24"/>
                <w:szCs w:val="24"/>
              </w:rPr>
              <w:t>2,3</w:t>
            </w:r>
          </w:p>
        </w:tc>
        <w:tc>
          <w:tcPr>
            <w:tcW w:w="2966" w:type="dxa"/>
          </w:tcPr>
          <w:p w:rsidR="00CB5D8A" w:rsidRPr="00F671EA" w:rsidRDefault="00CB5D8A" w:rsidP="00957589">
            <w:pPr>
              <w:jc w:val="both"/>
              <w:rPr>
                <w:sz w:val="24"/>
                <w:szCs w:val="24"/>
              </w:rPr>
            </w:pPr>
            <w:r w:rsidRPr="00F671EA">
              <w:rPr>
                <w:sz w:val="24"/>
                <w:szCs w:val="24"/>
              </w:rPr>
              <w:t>76 -238- 551 ОП МП   062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58</w:t>
            </w:r>
          </w:p>
        </w:tc>
        <w:tc>
          <w:tcPr>
            <w:tcW w:w="3869" w:type="dxa"/>
          </w:tcPr>
          <w:p w:rsidR="00CB5D8A" w:rsidRPr="00F671EA" w:rsidRDefault="00CB5D8A" w:rsidP="00957589">
            <w:pPr>
              <w:jc w:val="both"/>
              <w:rPr>
                <w:sz w:val="24"/>
                <w:szCs w:val="24"/>
              </w:rPr>
            </w:pPr>
            <w:r w:rsidRPr="00F671EA">
              <w:rPr>
                <w:bCs/>
                <w:sz w:val="24"/>
                <w:szCs w:val="24"/>
              </w:rPr>
              <w:t>Юбилейный переулок</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76 -238- 551 ОП МП   063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59</w:t>
            </w:r>
          </w:p>
        </w:tc>
        <w:tc>
          <w:tcPr>
            <w:tcW w:w="3869" w:type="dxa"/>
          </w:tcPr>
          <w:p w:rsidR="00CB5D8A" w:rsidRPr="00F671EA" w:rsidRDefault="00CB5D8A" w:rsidP="00957589">
            <w:pPr>
              <w:jc w:val="both"/>
              <w:rPr>
                <w:sz w:val="24"/>
                <w:szCs w:val="24"/>
              </w:rPr>
            </w:pPr>
            <w:r w:rsidRPr="00F671EA">
              <w:rPr>
                <w:bCs/>
                <w:sz w:val="24"/>
                <w:szCs w:val="24"/>
              </w:rPr>
              <w:t xml:space="preserve">Южная </w:t>
            </w:r>
          </w:p>
        </w:tc>
        <w:tc>
          <w:tcPr>
            <w:tcW w:w="1933" w:type="dxa"/>
          </w:tcPr>
          <w:p w:rsidR="00CB5D8A" w:rsidRPr="00F671EA" w:rsidRDefault="00CB5D8A" w:rsidP="00957589">
            <w:pPr>
              <w:jc w:val="both"/>
              <w:rPr>
                <w:sz w:val="24"/>
                <w:szCs w:val="24"/>
              </w:rPr>
            </w:pPr>
            <w:r w:rsidRPr="00F671EA">
              <w:rPr>
                <w:sz w:val="24"/>
                <w:szCs w:val="24"/>
              </w:rPr>
              <w:t>2,1</w:t>
            </w:r>
          </w:p>
        </w:tc>
        <w:tc>
          <w:tcPr>
            <w:tcW w:w="2966" w:type="dxa"/>
          </w:tcPr>
          <w:p w:rsidR="00CB5D8A" w:rsidRPr="00F671EA" w:rsidRDefault="00CB5D8A" w:rsidP="00957589">
            <w:pPr>
              <w:jc w:val="both"/>
              <w:rPr>
                <w:sz w:val="24"/>
                <w:szCs w:val="24"/>
              </w:rPr>
            </w:pPr>
            <w:r w:rsidRPr="00F671EA">
              <w:rPr>
                <w:sz w:val="24"/>
                <w:szCs w:val="24"/>
              </w:rPr>
              <w:t>76 -238- 551 ОП МП   064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60</w:t>
            </w:r>
          </w:p>
        </w:tc>
        <w:tc>
          <w:tcPr>
            <w:tcW w:w="3869" w:type="dxa"/>
          </w:tcPr>
          <w:p w:rsidR="00CB5D8A" w:rsidRPr="00F671EA" w:rsidRDefault="00CB5D8A" w:rsidP="00957589">
            <w:pPr>
              <w:jc w:val="both"/>
              <w:rPr>
                <w:bCs/>
                <w:sz w:val="24"/>
                <w:szCs w:val="24"/>
              </w:rPr>
            </w:pPr>
            <w:r w:rsidRPr="00F671EA">
              <w:rPr>
                <w:bCs/>
                <w:sz w:val="24"/>
                <w:szCs w:val="24"/>
              </w:rPr>
              <w:t>Весенняя</w:t>
            </w:r>
          </w:p>
        </w:tc>
        <w:tc>
          <w:tcPr>
            <w:tcW w:w="1933" w:type="dxa"/>
          </w:tcPr>
          <w:p w:rsidR="00CB5D8A" w:rsidRPr="00F671EA" w:rsidRDefault="00CB5D8A" w:rsidP="00957589">
            <w:pPr>
              <w:jc w:val="both"/>
              <w:rPr>
                <w:sz w:val="24"/>
                <w:szCs w:val="24"/>
              </w:rPr>
            </w:pPr>
            <w:r w:rsidRPr="00F671EA">
              <w:rPr>
                <w:sz w:val="24"/>
                <w:szCs w:val="24"/>
              </w:rPr>
              <w:t>0,350</w:t>
            </w:r>
          </w:p>
        </w:tc>
        <w:tc>
          <w:tcPr>
            <w:tcW w:w="2966" w:type="dxa"/>
          </w:tcPr>
          <w:p w:rsidR="00CB5D8A" w:rsidRPr="00F671EA" w:rsidRDefault="00CB5D8A" w:rsidP="00957589">
            <w:pPr>
              <w:jc w:val="both"/>
              <w:rPr>
                <w:sz w:val="24"/>
                <w:szCs w:val="24"/>
              </w:rPr>
            </w:pPr>
            <w:r w:rsidRPr="00F671EA">
              <w:rPr>
                <w:sz w:val="24"/>
                <w:szCs w:val="24"/>
              </w:rPr>
              <w:t>76-238-551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61</w:t>
            </w:r>
          </w:p>
        </w:tc>
        <w:tc>
          <w:tcPr>
            <w:tcW w:w="3869" w:type="dxa"/>
          </w:tcPr>
          <w:p w:rsidR="00CB5D8A" w:rsidRPr="00F671EA" w:rsidRDefault="00CB5D8A" w:rsidP="00957589">
            <w:pPr>
              <w:jc w:val="both"/>
              <w:rPr>
                <w:bCs/>
                <w:sz w:val="24"/>
                <w:szCs w:val="24"/>
              </w:rPr>
            </w:pPr>
            <w:r w:rsidRPr="00F671EA">
              <w:rPr>
                <w:bCs/>
                <w:sz w:val="24"/>
                <w:szCs w:val="24"/>
              </w:rPr>
              <w:t>пер. Забайкальский</w:t>
            </w:r>
          </w:p>
        </w:tc>
        <w:tc>
          <w:tcPr>
            <w:tcW w:w="1933" w:type="dxa"/>
          </w:tcPr>
          <w:p w:rsidR="00CB5D8A" w:rsidRPr="00F671EA" w:rsidRDefault="00CB5D8A" w:rsidP="00957589">
            <w:pPr>
              <w:jc w:val="both"/>
              <w:rPr>
                <w:sz w:val="24"/>
                <w:szCs w:val="24"/>
              </w:rPr>
            </w:pPr>
            <w:r w:rsidRPr="00F671EA">
              <w:rPr>
                <w:sz w:val="24"/>
                <w:szCs w:val="24"/>
              </w:rPr>
              <w:t>0,300</w:t>
            </w:r>
          </w:p>
        </w:tc>
        <w:tc>
          <w:tcPr>
            <w:tcW w:w="2966" w:type="dxa"/>
          </w:tcPr>
          <w:p w:rsidR="00CB5D8A" w:rsidRPr="00F671EA" w:rsidRDefault="00CB5D8A" w:rsidP="00957589">
            <w:pPr>
              <w:jc w:val="both"/>
              <w:rPr>
                <w:sz w:val="24"/>
                <w:szCs w:val="24"/>
              </w:rPr>
            </w:pPr>
            <w:r w:rsidRPr="00F671EA">
              <w:rPr>
                <w:sz w:val="24"/>
                <w:szCs w:val="24"/>
              </w:rPr>
              <w:t>76-238-551 ОПМП  028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62</w:t>
            </w:r>
          </w:p>
        </w:tc>
        <w:tc>
          <w:tcPr>
            <w:tcW w:w="3869" w:type="dxa"/>
          </w:tcPr>
          <w:p w:rsidR="00CB5D8A" w:rsidRPr="00F671EA" w:rsidRDefault="00CB5D8A" w:rsidP="00957589">
            <w:pPr>
              <w:jc w:val="both"/>
              <w:rPr>
                <w:bCs/>
                <w:sz w:val="24"/>
                <w:szCs w:val="24"/>
              </w:rPr>
            </w:pPr>
            <w:r w:rsidRPr="00F671EA">
              <w:rPr>
                <w:bCs/>
                <w:sz w:val="24"/>
                <w:szCs w:val="24"/>
              </w:rPr>
              <w:t>Привокзальная</w:t>
            </w:r>
          </w:p>
        </w:tc>
        <w:tc>
          <w:tcPr>
            <w:tcW w:w="1933" w:type="dxa"/>
          </w:tcPr>
          <w:p w:rsidR="00CB5D8A" w:rsidRPr="00F671EA" w:rsidRDefault="00CB5D8A" w:rsidP="00957589">
            <w:pPr>
              <w:jc w:val="both"/>
              <w:rPr>
                <w:sz w:val="24"/>
                <w:szCs w:val="24"/>
              </w:rPr>
            </w:pPr>
            <w:r w:rsidRPr="00F671EA">
              <w:rPr>
                <w:sz w:val="24"/>
                <w:szCs w:val="24"/>
              </w:rPr>
              <w:t>0,170</w:t>
            </w:r>
          </w:p>
        </w:tc>
        <w:tc>
          <w:tcPr>
            <w:tcW w:w="2966" w:type="dxa"/>
          </w:tcPr>
          <w:p w:rsidR="00CB5D8A" w:rsidRPr="00F671EA" w:rsidRDefault="00CB5D8A" w:rsidP="00957589">
            <w:pPr>
              <w:jc w:val="both"/>
              <w:rPr>
                <w:sz w:val="24"/>
                <w:szCs w:val="24"/>
              </w:rPr>
            </w:pPr>
            <w:r w:rsidRPr="00F671EA">
              <w:rPr>
                <w:sz w:val="24"/>
                <w:szCs w:val="24"/>
              </w:rPr>
              <w:t>76-238-551 ОПМП  040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63</w:t>
            </w:r>
          </w:p>
        </w:tc>
        <w:tc>
          <w:tcPr>
            <w:tcW w:w="3869" w:type="dxa"/>
          </w:tcPr>
          <w:p w:rsidR="00CB5D8A" w:rsidRPr="00F671EA" w:rsidRDefault="00CB5D8A" w:rsidP="00957589">
            <w:pPr>
              <w:jc w:val="both"/>
              <w:rPr>
                <w:bCs/>
                <w:sz w:val="24"/>
                <w:szCs w:val="24"/>
              </w:rPr>
            </w:pPr>
            <w:r w:rsidRPr="00F671EA">
              <w:rPr>
                <w:bCs/>
                <w:sz w:val="24"/>
                <w:szCs w:val="24"/>
              </w:rPr>
              <w:t>Рабочая</w:t>
            </w:r>
          </w:p>
        </w:tc>
        <w:tc>
          <w:tcPr>
            <w:tcW w:w="1933" w:type="dxa"/>
          </w:tcPr>
          <w:p w:rsidR="00CB5D8A" w:rsidRPr="00F671EA" w:rsidRDefault="00CB5D8A" w:rsidP="00957589">
            <w:pPr>
              <w:jc w:val="both"/>
              <w:rPr>
                <w:sz w:val="24"/>
                <w:szCs w:val="24"/>
              </w:rPr>
            </w:pPr>
            <w:r w:rsidRPr="00F671EA">
              <w:rPr>
                <w:sz w:val="24"/>
                <w:szCs w:val="24"/>
              </w:rPr>
              <w:t>0,340</w:t>
            </w:r>
          </w:p>
        </w:tc>
        <w:tc>
          <w:tcPr>
            <w:tcW w:w="2966" w:type="dxa"/>
          </w:tcPr>
          <w:p w:rsidR="00CB5D8A" w:rsidRPr="00F671EA" w:rsidRDefault="00CB5D8A" w:rsidP="00957589">
            <w:pPr>
              <w:jc w:val="both"/>
              <w:rPr>
                <w:sz w:val="24"/>
                <w:szCs w:val="24"/>
              </w:rPr>
            </w:pPr>
            <w:r w:rsidRPr="00F671EA">
              <w:rPr>
                <w:sz w:val="24"/>
                <w:szCs w:val="24"/>
              </w:rPr>
              <w:t>76-238-551 ОПМП  042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lastRenderedPageBreak/>
              <w:t>64</w:t>
            </w:r>
          </w:p>
        </w:tc>
        <w:tc>
          <w:tcPr>
            <w:tcW w:w="3869" w:type="dxa"/>
          </w:tcPr>
          <w:p w:rsidR="00CB5D8A" w:rsidRPr="00F671EA" w:rsidRDefault="00CB5D8A" w:rsidP="00957589">
            <w:pPr>
              <w:jc w:val="both"/>
              <w:rPr>
                <w:bCs/>
                <w:sz w:val="24"/>
                <w:szCs w:val="24"/>
              </w:rPr>
            </w:pPr>
            <w:r w:rsidRPr="00F671EA">
              <w:rPr>
                <w:bCs/>
                <w:sz w:val="24"/>
                <w:szCs w:val="24"/>
              </w:rPr>
              <w:t>Речная</w:t>
            </w:r>
          </w:p>
        </w:tc>
        <w:tc>
          <w:tcPr>
            <w:tcW w:w="1933" w:type="dxa"/>
          </w:tcPr>
          <w:p w:rsidR="00CB5D8A" w:rsidRPr="00F671EA" w:rsidRDefault="00CB5D8A" w:rsidP="00957589">
            <w:pPr>
              <w:jc w:val="both"/>
              <w:rPr>
                <w:sz w:val="24"/>
                <w:szCs w:val="24"/>
              </w:rPr>
            </w:pPr>
            <w:r w:rsidRPr="00F671EA">
              <w:rPr>
                <w:sz w:val="24"/>
                <w:szCs w:val="24"/>
              </w:rPr>
              <w:t>0,900</w:t>
            </w:r>
          </w:p>
        </w:tc>
        <w:tc>
          <w:tcPr>
            <w:tcW w:w="2966" w:type="dxa"/>
          </w:tcPr>
          <w:p w:rsidR="00CB5D8A" w:rsidRPr="00F671EA" w:rsidRDefault="00CB5D8A" w:rsidP="00957589">
            <w:pPr>
              <w:jc w:val="both"/>
              <w:rPr>
                <w:sz w:val="24"/>
                <w:szCs w:val="24"/>
              </w:rPr>
            </w:pPr>
            <w:r w:rsidRPr="00F671EA">
              <w:rPr>
                <w:sz w:val="24"/>
                <w:szCs w:val="24"/>
              </w:rPr>
              <w:t>76-238-551 ОПМП  043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65</w:t>
            </w:r>
          </w:p>
        </w:tc>
        <w:tc>
          <w:tcPr>
            <w:tcW w:w="3869" w:type="dxa"/>
          </w:tcPr>
          <w:p w:rsidR="00CB5D8A" w:rsidRPr="00F671EA" w:rsidRDefault="00CB5D8A" w:rsidP="00957589">
            <w:pPr>
              <w:jc w:val="both"/>
              <w:rPr>
                <w:bCs/>
                <w:sz w:val="24"/>
                <w:szCs w:val="24"/>
              </w:rPr>
            </w:pPr>
            <w:r w:rsidRPr="00F671EA">
              <w:rPr>
                <w:bCs/>
                <w:sz w:val="24"/>
                <w:szCs w:val="24"/>
              </w:rPr>
              <w:t>Светлая</w:t>
            </w:r>
          </w:p>
        </w:tc>
        <w:tc>
          <w:tcPr>
            <w:tcW w:w="1933" w:type="dxa"/>
          </w:tcPr>
          <w:p w:rsidR="00CB5D8A" w:rsidRPr="00F671EA" w:rsidRDefault="00CB5D8A" w:rsidP="00957589">
            <w:pPr>
              <w:jc w:val="both"/>
              <w:rPr>
                <w:sz w:val="24"/>
                <w:szCs w:val="24"/>
              </w:rPr>
            </w:pPr>
            <w:r w:rsidRPr="00F671EA">
              <w:rPr>
                <w:sz w:val="24"/>
                <w:szCs w:val="24"/>
              </w:rPr>
              <w:t>0,237</w:t>
            </w:r>
          </w:p>
        </w:tc>
        <w:tc>
          <w:tcPr>
            <w:tcW w:w="2966" w:type="dxa"/>
          </w:tcPr>
          <w:p w:rsidR="00CB5D8A" w:rsidRPr="00F671EA" w:rsidRDefault="00CB5D8A" w:rsidP="00957589">
            <w:pPr>
              <w:jc w:val="both"/>
              <w:rPr>
                <w:sz w:val="24"/>
                <w:szCs w:val="24"/>
              </w:rPr>
            </w:pPr>
            <w:r w:rsidRPr="00F671EA">
              <w:rPr>
                <w:sz w:val="24"/>
                <w:szCs w:val="24"/>
              </w:rPr>
              <w:t>76-238-551 ОПМП  045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66</w:t>
            </w:r>
          </w:p>
        </w:tc>
        <w:tc>
          <w:tcPr>
            <w:tcW w:w="3869" w:type="dxa"/>
          </w:tcPr>
          <w:p w:rsidR="00CB5D8A" w:rsidRPr="00F671EA" w:rsidRDefault="00CB5D8A" w:rsidP="00957589">
            <w:pPr>
              <w:jc w:val="both"/>
              <w:rPr>
                <w:bCs/>
                <w:sz w:val="24"/>
                <w:szCs w:val="24"/>
              </w:rPr>
            </w:pPr>
            <w:r w:rsidRPr="00F671EA">
              <w:rPr>
                <w:bCs/>
                <w:sz w:val="24"/>
                <w:szCs w:val="24"/>
              </w:rPr>
              <w:t>Владимира Васина</w:t>
            </w:r>
          </w:p>
        </w:tc>
        <w:tc>
          <w:tcPr>
            <w:tcW w:w="1933" w:type="dxa"/>
          </w:tcPr>
          <w:p w:rsidR="00CB5D8A" w:rsidRPr="00F671EA" w:rsidRDefault="00CB5D8A" w:rsidP="00957589">
            <w:pPr>
              <w:jc w:val="both"/>
              <w:rPr>
                <w:sz w:val="24"/>
                <w:szCs w:val="24"/>
              </w:rPr>
            </w:pPr>
            <w:r w:rsidRPr="00F671EA">
              <w:rPr>
                <w:sz w:val="24"/>
                <w:szCs w:val="24"/>
              </w:rPr>
              <w:t>0,300</w:t>
            </w:r>
          </w:p>
        </w:tc>
        <w:tc>
          <w:tcPr>
            <w:tcW w:w="2966" w:type="dxa"/>
          </w:tcPr>
          <w:p w:rsidR="00CB5D8A" w:rsidRPr="00F671EA" w:rsidRDefault="00CB5D8A" w:rsidP="00957589">
            <w:pPr>
              <w:jc w:val="both"/>
              <w:rPr>
                <w:sz w:val="24"/>
                <w:szCs w:val="24"/>
              </w:rPr>
            </w:pPr>
            <w:r w:rsidRPr="00F671EA">
              <w:rPr>
                <w:sz w:val="24"/>
                <w:szCs w:val="24"/>
              </w:rPr>
              <w:t>76-238-551 ОПМП  064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67</w:t>
            </w:r>
          </w:p>
        </w:tc>
        <w:tc>
          <w:tcPr>
            <w:tcW w:w="3869" w:type="dxa"/>
          </w:tcPr>
          <w:p w:rsidR="00CB5D8A" w:rsidRPr="00F671EA" w:rsidRDefault="00CB5D8A" w:rsidP="00957589">
            <w:pPr>
              <w:jc w:val="both"/>
              <w:rPr>
                <w:bCs/>
                <w:sz w:val="24"/>
                <w:szCs w:val="24"/>
              </w:rPr>
            </w:pPr>
            <w:r w:rsidRPr="00F671EA">
              <w:rPr>
                <w:bCs/>
                <w:sz w:val="24"/>
                <w:szCs w:val="24"/>
              </w:rPr>
              <w:t>пер. Садовый</w:t>
            </w:r>
          </w:p>
        </w:tc>
        <w:tc>
          <w:tcPr>
            <w:tcW w:w="1933" w:type="dxa"/>
          </w:tcPr>
          <w:p w:rsidR="00CB5D8A" w:rsidRPr="00F671EA" w:rsidRDefault="00CB5D8A" w:rsidP="00957589">
            <w:pPr>
              <w:jc w:val="both"/>
              <w:rPr>
                <w:sz w:val="24"/>
                <w:szCs w:val="24"/>
              </w:rPr>
            </w:pPr>
            <w:r w:rsidRPr="00F671EA">
              <w:rPr>
                <w:sz w:val="24"/>
                <w:szCs w:val="24"/>
              </w:rPr>
              <w:t>0,300</w:t>
            </w:r>
          </w:p>
        </w:tc>
        <w:tc>
          <w:tcPr>
            <w:tcW w:w="2966" w:type="dxa"/>
          </w:tcPr>
          <w:p w:rsidR="00CB5D8A" w:rsidRPr="00F671EA" w:rsidRDefault="00CB5D8A" w:rsidP="00957589">
            <w:pPr>
              <w:jc w:val="both"/>
              <w:rPr>
                <w:sz w:val="24"/>
                <w:szCs w:val="24"/>
              </w:rPr>
            </w:pPr>
            <w:r w:rsidRPr="00F671EA">
              <w:rPr>
                <w:sz w:val="24"/>
                <w:szCs w:val="24"/>
              </w:rPr>
              <w:t>76-238-551 ОПМП  065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68</w:t>
            </w:r>
          </w:p>
        </w:tc>
        <w:tc>
          <w:tcPr>
            <w:tcW w:w="3869" w:type="dxa"/>
          </w:tcPr>
          <w:p w:rsidR="00CB5D8A" w:rsidRPr="00F671EA" w:rsidRDefault="00CB5D8A" w:rsidP="00957589">
            <w:pPr>
              <w:jc w:val="both"/>
              <w:rPr>
                <w:bCs/>
                <w:sz w:val="24"/>
                <w:szCs w:val="24"/>
              </w:rPr>
            </w:pPr>
            <w:r w:rsidRPr="00F671EA">
              <w:rPr>
                <w:bCs/>
                <w:sz w:val="24"/>
                <w:szCs w:val="24"/>
              </w:rPr>
              <w:t>Индустриальная</w:t>
            </w:r>
          </w:p>
        </w:tc>
        <w:tc>
          <w:tcPr>
            <w:tcW w:w="1933" w:type="dxa"/>
          </w:tcPr>
          <w:p w:rsidR="00CB5D8A" w:rsidRPr="00F671EA" w:rsidRDefault="00CB5D8A" w:rsidP="00957589">
            <w:pPr>
              <w:jc w:val="both"/>
              <w:rPr>
                <w:sz w:val="24"/>
                <w:szCs w:val="24"/>
              </w:rPr>
            </w:pPr>
            <w:r w:rsidRPr="00F671EA">
              <w:rPr>
                <w:sz w:val="24"/>
                <w:szCs w:val="24"/>
              </w:rPr>
              <w:t>0,700</w:t>
            </w:r>
          </w:p>
        </w:tc>
        <w:tc>
          <w:tcPr>
            <w:tcW w:w="2966" w:type="dxa"/>
          </w:tcPr>
          <w:p w:rsidR="00CB5D8A" w:rsidRPr="00F671EA" w:rsidRDefault="00CB5D8A" w:rsidP="00957589">
            <w:pPr>
              <w:jc w:val="both"/>
              <w:rPr>
                <w:sz w:val="24"/>
                <w:szCs w:val="24"/>
              </w:rPr>
            </w:pPr>
            <w:r w:rsidRPr="00F671EA">
              <w:rPr>
                <w:sz w:val="24"/>
                <w:szCs w:val="24"/>
              </w:rPr>
              <w:t>76-238-551 ОПМП  066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69</w:t>
            </w:r>
          </w:p>
        </w:tc>
        <w:tc>
          <w:tcPr>
            <w:tcW w:w="3869" w:type="dxa"/>
          </w:tcPr>
          <w:p w:rsidR="00CB5D8A" w:rsidRPr="00F671EA" w:rsidRDefault="00CB5D8A" w:rsidP="00957589">
            <w:pPr>
              <w:rPr>
                <w:sz w:val="24"/>
                <w:szCs w:val="24"/>
              </w:rPr>
            </w:pPr>
            <w:r w:rsidRPr="00F671EA">
              <w:rPr>
                <w:sz w:val="24"/>
                <w:szCs w:val="24"/>
              </w:rPr>
              <w:t>Любимая</w:t>
            </w:r>
          </w:p>
        </w:tc>
        <w:tc>
          <w:tcPr>
            <w:tcW w:w="1933" w:type="dxa"/>
          </w:tcPr>
          <w:p w:rsidR="00CB5D8A" w:rsidRPr="00F671EA" w:rsidRDefault="00CB5D8A" w:rsidP="00957589">
            <w:pPr>
              <w:jc w:val="both"/>
              <w:rPr>
                <w:sz w:val="24"/>
                <w:szCs w:val="24"/>
              </w:rPr>
            </w:pPr>
            <w:r w:rsidRPr="00F671EA">
              <w:rPr>
                <w:sz w:val="24"/>
                <w:szCs w:val="24"/>
              </w:rPr>
              <w:t>0,450</w:t>
            </w:r>
          </w:p>
        </w:tc>
        <w:tc>
          <w:tcPr>
            <w:tcW w:w="2966" w:type="dxa"/>
            <w:vAlign w:val="bottom"/>
          </w:tcPr>
          <w:p w:rsidR="00CB5D8A" w:rsidRPr="00F671EA" w:rsidRDefault="00CB5D8A" w:rsidP="00957589">
            <w:pPr>
              <w:rPr>
                <w:sz w:val="24"/>
                <w:szCs w:val="24"/>
              </w:rPr>
            </w:pPr>
            <w:r w:rsidRPr="00F671EA">
              <w:rPr>
                <w:sz w:val="24"/>
                <w:szCs w:val="24"/>
              </w:rPr>
              <w:t>76-238-551 ОПМП  067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70</w:t>
            </w:r>
          </w:p>
        </w:tc>
        <w:tc>
          <w:tcPr>
            <w:tcW w:w="3869" w:type="dxa"/>
          </w:tcPr>
          <w:p w:rsidR="00CB5D8A" w:rsidRPr="00F671EA" w:rsidRDefault="00CB5D8A" w:rsidP="00957589">
            <w:pPr>
              <w:rPr>
                <w:sz w:val="24"/>
                <w:szCs w:val="24"/>
              </w:rPr>
            </w:pPr>
            <w:r w:rsidRPr="00F671EA">
              <w:rPr>
                <w:sz w:val="24"/>
                <w:szCs w:val="24"/>
              </w:rPr>
              <w:t>Малая</w:t>
            </w:r>
          </w:p>
        </w:tc>
        <w:tc>
          <w:tcPr>
            <w:tcW w:w="1933" w:type="dxa"/>
          </w:tcPr>
          <w:p w:rsidR="00CB5D8A" w:rsidRPr="00F671EA" w:rsidRDefault="00CB5D8A" w:rsidP="00957589">
            <w:pPr>
              <w:jc w:val="both"/>
              <w:rPr>
                <w:sz w:val="24"/>
                <w:szCs w:val="24"/>
              </w:rPr>
            </w:pPr>
            <w:r w:rsidRPr="00F671EA">
              <w:rPr>
                <w:sz w:val="24"/>
                <w:szCs w:val="24"/>
              </w:rPr>
              <w:t>0,350</w:t>
            </w:r>
          </w:p>
        </w:tc>
        <w:tc>
          <w:tcPr>
            <w:tcW w:w="2966" w:type="dxa"/>
            <w:vAlign w:val="bottom"/>
          </w:tcPr>
          <w:p w:rsidR="00CB5D8A" w:rsidRPr="00F671EA" w:rsidRDefault="00CB5D8A" w:rsidP="00957589">
            <w:pPr>
              <w:rPr>
                <w:sz w:val="24"/>
                <w:szCs w:val="24"/>
              </w:rPr>
            </w:pPr>
            <w:r w:rsidRPr="00F671EA">
              <w:rPr>
                <w:sz w:val="24"/>
                <w:szCs w:val="24"/>
              </w:rPr>
              <w:t>76-238-551 ОПМП  068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71</w:t>
            </w:r>
          </w:p>
        </w:tc>
        <w:tc>
          <w:tcPr>
            <w:tcW w:w="3869" w:type="dxa"/>
          </w:tcPr>
          <w:p w:rsidR="00CB5D8A" w:rsidRPr="00F671EA" w:rsidRDefault="00CB5D8A" w:rsidP="00957589">
            <w:pPr>
              <w:rPr>
                <w:sz w:val="24"/>
                <w:szCs w:val="24"/>
              </w:rPr>
            </w:pPr>
            <w:r w:rsidRPr="00F671EA">
              <w:rPr>
                <w:sz w:val="24"/>
                <w:szCs w:val="24"/>
              </w:rPr>
              <w:t>Мира</w:t>
            </w:r>
          </w:p>
        </w:tc>
        <w:tc>
          <w:tcPr>
            <w:tcW w:w="1933" w:type="dxa"/>
          </w:tcPr>
          <w:p w:rsidR="00CB5D8A" w:rsidRPr="00F671EA" w:rsidRDefault="00CB5D8A" w:rsidP="00957589">
            <w:pPr>
              <w:jc w:val="both"/>
              <w:rPr>
                <w:sz w:val="24"/>
                <w:szCs w:val="24"/>
              </w:rPr>
            </w:pPr>
            <w:r w:rsidRPr="00F671EA">
              <w:rPr>
                <w:sz w:val="24"/>
                <w:szCs w:val="24"/>
              </w:rPr>
              <w:t>0,300</w:t>
            </w:r>
          </w:p>
        </w:tc>
        <w:tc>
          <w:tcPr>
            <w:tcW w:w="2966" w:type="dxa"/>
            <w:vAlign w:val="bottom"/>
          </w:tcPr>
          <w:p w:rsidR="00CB5D8A" w:rsidRPr="00F671EA" w:rsidRDefault="00CB5D8A" w:rsidP="00957589">
            <w:pPr>
              <w:rPr>
                <w:sz w:val="24"/>
                <w:szCs w:val="24"/>
              </w:rPr>
            </w:pPr>
            <w:r w:rsidRPr="00F671EA">
              <w:rPr>
                <w:sz w:val="24"/>
                <w:szCs w:val="24"/>
              </w:rPr>
              <w:t>76-238-551 ОПМП  069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72</w:t>
            </w:r>
          </w:p>
        </w:tc>
        <w:tc>
          <w:tcPr>
            <w:tcW w:w="3869" w:type="dxa"/>
          </w:tcPr>
          <w:p w:rsidR="00CB5D8A" w:rsidRPr="00F671EA" w:rsidRDefault="00CB5D8A" w:rsidP="00957589">
            <w:pPr>
              <w:rPr>
                <w:sz w:val="24"/>
                <w:szCs w:val="24"/>
              </w:rPr>
            </w:pPr>
            <w:r w:rsidRPr="00F671EA">
              <w:rPr>
                <w:sz w:val="24"/>
                <w:szCs w:val="24"/>
              </w:rPr>
              <w:t>Пограничная</w:t>
            </w:r>
          </w:p>
        </w:tc>
        <w:tc>
          <w:tcPr>
            <w:tcW w:w="1933" w:type="dxa"/>
            <w:vAlign w:val="bottom"/>
          </w:tcPr>
          <w:p w:rsidR="00CB5D8A" w:rsidRPr="00F671EA" w:rsidRDefault="00CB5D8A" w:rsidP="00957589">
            <w:pPr>
              <w:rPr>
                <w:sz w:val="24"/>
                <w:szCs w:val="24"/>
              </w:rPr>
            </w:pPr>
            <w:r w:rsidRPr="00F671EA">
              <w:rPr>
                <w:sz w:val="24"/>
                <w:szCs w:val="24"/>
              </w:rPr>
              <w:t>0,455</w:t>
            </w:r>
          </w:p>
        </w:tc>
        <w:tc>
          <w:tcPr>
            <w:tcW w:w="2966" w:type="dxa"/>
            <w:vAlign w:val="bottom"/>
          </w:tcPr>
          <w:p w:rsidR="00CB5D8A" w:rsidRPr="00F671EA" w:rsidRDefault="00CB5D8A" w:rsidP="00957589">
            <w:pPr>
              <w:rPr>
                <w:sz w:val="24"/>
                <w:szCs w:val="24"/>
              </w:rPr>
            </w:pPr>
            <w:r w:rsidRPr="00F671EA">
              <w:rPr>
                <w:sz w:val="24"/>
                <w:szCs w:val="24"/>
              </w:rPr>
              <w:t>76-238-551 ОПМП  070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73</w:t>
            </w:r>
          </w:p>
        </w:tc>
        <w:tc>
          <w:tcPr>
            <w:tcW w:w="3869" w:type="dxa"/>
          </w:tcPr>
          <w:p w:rsidR="00CB5D8A" w:rsidRPr="00F671EA" w:rsidRDefault="00CB5D8A" w:rsidP="00957589">
            <w:pPr>
              <w:rPr>
                <w:sz w:val="24"/>
                <w:szCs w:val="24"/>
              </w:rPr>
            </w:pPr>
            <w:r w:rsidRPr="00F671EA">
              <w:rPr>
                <w:sz w:val="24"/>
                <w:szCs w:val="24"/>
              </w:rPr>
              <w:t>Полевая</w:t>
            </w:r>
          </w:p>
        </w:tc>
        <w:tc>
          <w:tcPr>
            <w:tcW w:w="1933" w:type="dxa"/>
            <w:vAlign w:val="bottom"/>
          </w:tcPr>
          <w:p w:rsidR="00CB5D8A" w:rsidRPr="00F671EA" w:rsidRDefault="00CB5D8A" w:rsidP="00957589">
            <w:pPr>
              <w:rPr>
                <w:sz w:val="24"/>
                <w:szCs w:val="24"/>
              </w:rPr>
            </w:pPr>
            <w:r w:rsidRPr="00F671EA">
              <w:rPr>
                <w:sz w:val="24"/>
                <w:szCs w:val="24"/>
              </w:rPr>
              <w:t>0,460</w:t>
            </w:r>
          </w:p>
        </w:tc>
        <w:tc>
          <w:tcPr>
            <w:tcW w:w="2966" w:type="dxa"/>
            <w:vAlign w:val="bottom"/>
          </w:tcPr>
          <w:p w:rsidR="00CB5D8A" w:rsidRPr="00F671EA" w:rsidRDefault="00CB5D8A" w:rsidP="00957589">
            <w:pPr>
              <w:rPr>
                <w:sz w:val="24"/>
                <w:szCs w:val="24"/>
              </w:rPr>
            </w:pPr>
            <w:r w:rsidRPr="00F671EA">
              <w:rPr>
                <w:sz w:val="24"/>
                <w:szCs w:val="24"/>
              </w:rPr>
              <w:t>76-238-551 ОПМП  072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74</w:t>
            </w:r>
          </w:p>
        </w:tc>
        <w:tc>
          <w:tcPr>
            <w:tcW w:w="3869" w:type="dxa"/>
          </w:tcPr>
          <w:p w:rsidR="00CB5D8A" w:rsidRPr="00F671EA" w:rsidRDefault="00CB5D8A" w:rsidP="00957589">
            <w:pPr>
              <w:rPr>
                <w:sz w:val="24"/>
                <w:szCs w:val="24"/>
              </w:rPr>
            </w:pPr>
            <w:r w:rsidRPr="00F671EA">
              <w:rPr>
                <w:sz w:val="24"/>
                <w:szCs w:val="24"/>
              </w:rPr>
              <w:t>1 Безымянная</w:t>
            </w:r>
          </w:p>
        </w:tc>
        <w:tc>
          <w:tcPr>
            <w:tcW w:w="1933" w:type="dxa"/>
            <w:vAlign w:val="bottom"/>
          </w:tcPr>
          <w:p w:rsidR="00CB5D8A" w:rsidRPr="00F671EA" w:rsidRDefault="00CB5D8A" w:rsidP="00957589">
            <w:pPr>
              <w:rPr>
                <w:sz w:val="24"/>
                <w:szCs w:val="24"/>
              </w:rPr>
            </w:pPr>
            <w:r w:rsidRPr="00F671EA">
              <w:rPr>
                <w:sz w:val="24"/>
                <w:szCs w:val="24"/>
              </w:rPr>
              <w:t>0,45</w:t>
            </w:r>
          </w:p>
        </w:tc>
        <w:tc>
          <w:tcPr>
            <w:tcW w:w="2966" w:type="dxa"/>
            <w:vAlign w:val="bottom"/>
          </w:tcPr>
          <w:p w:rsidR="00CB5D8A" w:rsidRPr="00F671EA" w:rsidRDefault="00CB5D8A" w:rsidP="00957589">
            <w:pPr>
              <w:rPr>
                <w:sz w:val="24"/>
                <w:szCs w:val="24"/>
              </w:rPr>
            </w:pPr>
            <w:r w:rsidRPr="00F671EA">
              <w:rPr>
                <w:sz w:val="24"/>
                <w:szCs w:val="24"/>
              </w:rPr>
              <w:t>76-238-551 ОПМП  073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75</w:t>
            </w:r>
          </w:p>
        </w:tc>
        <w:tc>
          <w:tcPr>
            <w:tcW w:w="3869" w:type="dxa"/>
          </w:tcPr>
          <w:p w:rsidR="00CB5D8A" w:rsidRPr="00F671EA" w:rsidRDefault="00CB5D8A" w:rsidP="00957589">
            <w:pPr>
              <w:rPr>
                <w:sz w:val="24"/>
                <w:szCs w:val="24"/>
              </w:rPr>
            </w:pPr>
            <w:r w:rsidRPr="00F671EA">
              <w:rPr>
                <w:sz w:val="24"/>
                <w:szCs w:val="24"/>
              </w:rPr>
              <w:t>Угольная</w:t>
            </w:r>
          </w:p>
        </w:tc>
        <w:tc>
          <w:tcPr>
            <w:tcW w:w="1933" w:type="dxa"/>
            <w:vAlign w:val="bottom"/>
          </w:tcPr>
          <w:p w:rsidR="00CB5D8A" w:rsidRPr="00F671EA" w:rsidRDefault="00CB5D8A" w:rsidP="00957589">
            <w:pPr>
              <w:rPr>
                <w:sz w:val="24"/>
                <w:szCs w:val="24"/>
              </w:rPr>
            </w:pPr>
            <w:r w:rsidRPr="00F671EA">
              <w:rPr>
                <w:sz w:val="24"/>
                <w:szCs w:val="24"/>
              </w:rPr>
              <w:t xml:space="preserve">1,200 </w:t>
            </w:r>
          </w:p>
        </w:tc>
        <w:tc>
          <w:tcPr>
            <w:tcW w:w="2966" w:type="dxa"/>
            <w:vAlign w:val="bottom"/>
          </w:tcPr>
          <w:p w:rsidR="00CB5D8A" w:rsidRPr="00F671EA" w:rsidRDefault="00CB5D8A" w:rsidP="00957589">
            <w:pPr>
              <w:rPr>
                <w:sz w:val="24"/>
                <w:szCs w:val="24"/>
              </w:rPr>
            </w:pPr>
            <w:r w:rsidRPr="00F671EA">
              <w:rPr>
                <w:sz w:val="24"/>
                <w:szCs w:val="24"/>
              </w:rPr>
              <w:t>76-238-551 ОПМП  074</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75</w:t>
            </w:r>
          </w:p>
        </w:tc>
        <w:tc>
          <w:tcPr>
            <w:tcW w:w="3869" w:type="dxa"/>
          </w:tcPr>
          <w:p w:rsidR="00CB5D8A" w:rsidRPr="00F671EA" w:rsidRDefault="00CB5D8A" w:rsidP="00957589">
            <w:pPr>
              <w:rPr>
                <w:sz w:val="24"/>
                <w:szCs w:val="24"/>
              </w:rPr>
            </w:pPr>
            <w:r w:rsidRPr="00F671EA">
              <w:rPr>
                <w:sz w:val="24"/>
                <w:szCs w:val="24"/>
              </w:rPr>
              <w:t>Итого протяженность автодорог в пгт.Приаргунск</w:t>
            </w:r>
          </w:p>
        </w:tc>
        <w:tc>
          <w:tcPr>
            <w:tcW w:w="1933" w:type="dxa"/>
            <w:vAlign w:val="bottom"/>
          </w:tcPr>
          <w:p w:rsidR="00CB5D8A" w:rsidRPr="00F671EA" w:rsidRDefault="00CB5D8A" w:rsidP="00957589">
            <w:pPr>
              <w:rPr>
                <w:sz w:val="24"/>
                <w:szCs w:val="24"/>
              </w:rPr>
            </w:pPr>
            <w:r w:rsidRPr="00F671EA">
              <w:rPr>
                <w:sz w:val="24"/>
                <w:szCs w:val="24"/>
              </w:rPr>
              <w:t>93,0</w:t>
            </w:r>
          </w:p>
        </w:tc>
        <w:tc>
          <w:tcPr>
            <w:tcW w:w="2966" w:type="dxa"/>
            <w:vAlign w:val="bottom"/>
          </w:tcPr>
          <w:p w:rsidR="00CB5D8A" w:rsidRPr="00F671EA" w:rsidRDefault="00CB5D8A" w:rsidP="00957589">
            <w:pPr>
              <w:rPr>
                <w:sz w:val="24"/>
                <w:szCs w:val="24"/>
              </w:rPr>
            </w:pPr>
          </w:p>
        </w:tc>
      </w:tr>
      <w:tr w:rsidR="00612E6B" w:rsidRPr="00F671EA" w:rsidTr="006D728A">
        <w:trPr>
          <w:jc w:val="center"/>
        </w:trPr>
        <w:tc>
          <w:tcPr>
            <w:tcW w:w="9344" w:type="dxa"/>
            <w:gridSpan w:val="4"/>
          </w:tcPr>
          <w:p w:rsidR="00CB5D8A" w:rsidRPr="00F671EA" w:rsidRDefault="00CB5D8A" w:rsidP="00957589">
            <w:pPr>
              <w:jc w:val="center"/>
              <w:rPr>
                <w:sz w:val="24"/>
                <w:szCs w:val="24"/>
              </w:rPr>
            </w:pPr>
            <w:r w:rsidRPr="00F671EA">
              <w:rPr>
                <w:bCs/>
                <w:sz w:val="24"/>
                <w:szCs w:val="24"/>
              </w:rPr>
              <w:t>Улицы, расположенные в с. Староцурухайтуй</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tabs>
                <w:tab w:val="center" w:pos="1924"/>
              </w:tabs>
              <w:jc w:val="both"/>
              <w:rPr>
                <w:sz w:val="24"/>
                <w:szCs w:val="24"/>
              </w:rPr>
            </w:pPr>
            <w:r w:rsidRPr="00F671EA">
              <w:rPr>
                <w:sz w:val="24"/>
                <w:szCs w:val="24"/>
              </w:rPr>
              <w:t>Аргунская</w:t>
            </w:r>
            <w:r w:rsidRPr="00F671EA">
              <w:rPr>
                <w:sz w:val="24"/>
                <w:szCs w:val="24"/>
              </w:rPr>
              <w:tab/>
            </w:r>
          </w:p>
        </w:tc>
        <w:tc>
          <w:tcPr>
            <w:tcW w:w="1933" w:type="dxa"/>
          </w:tcPr>
          <w:p w:rsidR="00CB5D8A" w:rsidRPr="00F671EA" w:rsidRDefault="00CB5D8A" w:rsidP="00957589">
            <w:pPr>
              <w:jc w:val="both"/>
              <w:rPr>
                <w:sz w:val="24"/>
                <w:szCs w:val="24"/>
              </w:rPr>
            </w:pPr>
            <w:r w:rsidRPr="00F671EA">
              <w:rPr>
                <w:sz w:val="24"/>
                <w:szCs w:val="24"/>
              </w:rPr>
              <w:t>1,6</w:t>
            </w:r>
          </w:p>
        </w:tc>
        <w:tc>
          <w:tcPr>
            <w:tcW w:w="2966" w:type="dxa"/>
          </w:tcPr>
          <w:p w:rsidR="00CB5D8A" w:rsidRPr="00F671EA" w:rsidRDefault="00CB5D8A" w:rsidP="00957589">
            <w:pPr>
              <w:jc w:val="both"/>
              <w:rPr>
                <w:sz w:val="24"/>
                <w:szCs w:val="24"/>
              </w:rPr>
            </w:pPr>
            <w:r w:rsidRPr="00F671EA">
              <w:rPr>
                <w:sz w:val="24"/>
                <w:szCs w:val="24"/>
              </w:rPr>
              <w:t>76-2387-871 ОП МП 001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spacing w:line="240" w:lineRule="exact"/>
              <w:jc w:val="both"/>
              <w:rPr>
                <w:sz w:val="24"/>
                <w:szCs w:val="24"/>
              </w:rPr>
            </w:pPr>
            <w:r w:rsidRPr="00F671EA">
              <w:rPr>
                <w:sz w:val="24"/>
                <w:szCs w:val="24"/>
              </w:rPr>
              <w:t>Дружбы</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76-2387-871 ОП МП 002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spacing w:line="240" w:lineRule="exact"/>
              <w:jc w:val="both"/>
              <w:rPr>
                <w:sz w:val="24"/>
                <w:szCs w:val="24"/>
              </w:rPr>
            </w:pPr>
            <w:r w:rsidRPr="00F671EA">
              <w:rPr>
                <w:sz w:val="24"/>
                <w:szCs w:val="24"/>
              </w:rPr>
              <w:t>Колхозный переулок</w:t>
            </w:r>
          </w:p>
        </w:tc>
        <w:tc>
          <w:tcPr>
            <w:tcW w:w="1933" w:type="dxa"/>
          </w:tcPr>
          <w:p w:rsidR="00CB5D8A" w:rsidRPr="00F671EA" w:rsidRDefault="00CB5D8A" w:rsidP="00957589">
            <w:pPr>
              <w:jc w:val="both"/>
              <w:rPr>
                <w:sz w:val="24"/>
                <w:szCs w:val="24"/>
              </w:rPr>
            </w:pPr>
            <w:r w:rsidRPr="00F671EA">
              <w:rPr>
                <w:sz w:val="24"/>
                <w:szCs w:val="24"/>
              </w:rPr>
              <w:t>0,6</w:t>
            </w:r>
          </w:p>
        </w:tc>
        <w:tc>
          <w:tcPr>
            <w:tcW w:w="2966" w:type="dxa"/>
          </w:tcPr>
          <w:p w:rsidR="00CB5D8A" w:rsidRPr="00F671EA" w:rsidRDefault="00CB5D8A" w:rsidP="00957589">
            <w:pPr>
              <w:jc w:val="both"/>
              <w:rPr>
                <w:sz w:val="24"/>
                <w:szCs w:val="24"/>
              </w:rPr>
            </w:pPr>
            <w:r w:rsidRPr="00F671EA">
              <w:rPr>
                <w:sz w:val="24"/>
                <w:szCs w:val="24"/>
              </w:rPr>
              <w:t>76-2387-871 ОП МП 003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spacing w:line="240" w:lineRule="exact"/>
              <w:jc w:val="both"/>
              <w:rPr>
                <w:sz w:val="24"/>
                <w:szCs w:val="24"/>
              </w:rPr>
            </w:pPr>
            <w:r w:rsidRPr="00F671EA">
              <w:rPr>
                <w:sz w:val="24"/>
                <w:szCs w:val="24"/>
              </w:rPr>
              <w:t>Кооперативная</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76-2387-871 ОП МП 004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spacing w:line="240" w:lineRule="exact"/>
              <w:jc w:val="both"/>
              <w:rPr>
                <w:sz w:val="24"/>
                <w:szCs w:val="24"/>
              </w:rPr>
            </w:pPr>
            <w:r w:rsidRPr="00F671EA">
              <w:rPr>
                <w:sz w:val="24"/>
                <w:szCs w:val="24"/>
              </w:rPr>
              <w:t>П Шестаковых</w:t>
            </w:r>
          </w:p>
        </w:tc>
        <w:tc>
          <w:tcPr>
            <w:tcW w:w="1933" w:type="dxa"/>
          </w:tcPr>
          <w:p w:rsidR="00CB5D8A" w:rsidRPr="00F671EA" w:rsidRDefault="00CB5D8A" w:rsidP="00957589">
            <w:pPr>
              <w:jc w:val="both"/>
              <w:rPr>
                <w:sz w:val="24"/>
                <w:szCs w:val="24"/>
              </w:rPr>
            </w:pPr>
            <w:r w:rsidRPr="00F671EA">
              <w:rPr>
                <w:sz w:val="24"/>
                <w:szCs w:val="24"/>
              </w:rPr>
              <w:t>0,7</w:t>
            </w:r>
          </w:p>
        </w:tc>
        <w:tc>
          <w:tcPr>
            <w:tcW w:w="2966" w:type="dxa"/>
          </w:tcPr>
          <w:p w:rsidR="00CB5D8A" w:rsidRPr="00F671EA" w:rsidRDefault="00CB5D8A" w:rsidP="00957589">
            <w:pPr>
              <w:jc w:val="both"/>
              <w:rPr>
                <w:sz w:val="24"/>
                <w:szCs w:val="24"/>
              </w:rPr>
            </w:pPr>
            <w:r w:rsidRPr="00F671EA">
              <w:rPr>
                <w:sz w:val="24"/>
                <w:szCs w:val="24"/>
              </w:rPr>
              <w:t>76-2387-871 ОП МП 005</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spacing w:line="240" w:lineRule="exact"/>
              <w:jc w:val="both"/>
              <w:rPr>
                <w:sz w:val="24"/>
                <w:szCs w:val="24"/>
              </w:rPr>
            </w:pPr>
            <w:r w:rsidRPr="00F671EA">
              <w:rPr>
                <w:sz w:val="24"/>
                <w:szCs w:val="24"/>
              </w:rPr>
              <w:t>Новая</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76-2387-871 ОП МП 006</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7</w:t>
            </w:r>
          </w:p>
        </w:tc>
        <w:tc>
          <w:tcPr>
            <w:tcW w:w="3869" w:type="dxa"/>
          </w:tcPr>
          <w:p w:rsidR="00CB5D8A" w:rsidRPr="00F671EA" w:rsidRDefault="00CB5D8A" w:rsidP="00957589">
            <w:pPr>
              <w:spacing w:line="240" w:lineRule="exact"/>
              <w:jc w:val="both"/>
              <w:rPr>
                <w:sz w:val="24"/>
                <w:szCs w:val="24"/>
              </w:rPr>
            </w:pPr>
            <w:r w:rsidRPr="00F671EA">
              <w:rPr>
                <w:sz w:val="24"/>
                <w:szCs w:val="24"/>
              </w:rPr>
              <w:t>Октябрьская</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76-2387-871 ОП МП 007</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8</w:t>
            </w:r>
          </w:p>
        </w:tc>
        <w:tc>
          <w:tcPr>
            <w:tcW w:w="3869" w:type="dxa"/>
          </w:tcPr>
          <w:p w:rsidR="00CB5D8A" w:rsidRPr="00F671EA" w:rsidRDefault="00CB5D8A" w:rsidP="00957589">
            <w:pPr>
              <w:spacing w:line="240" w:lineRule="exact"/>
              <w:jc w:val="both"/>
              <w:rPr>
                <w:sz w:val="24"/>
                <w:szCs w:val="24"/>
              </w:rPr>
            </w:pPr>
            <w:r w:rsidRPr="00F671EA">
              <w:rPr>
                <w:sz w:val="24"/>
                <w:szCs w:val="24"/>
              </w:rPr>
              <w:t>Речной переулок</w:t>
            </w:r>
          </w:p>
        </w:tc>
        <w:tc>
          <w:tcPr>
            <w:tcW w:w="1933" w:type="dxa"/>
          </w:tcPr>
          <w:p w:rsidR="00CB5D8A" w:rsidRPr="00F671EA" w:rsidRDefault="00CB5D8A" w:rsidP="00957589">
            <w:pPr>
              <w:jc w:val="both"/>
              <w:rPr>
                <w:sz w:val="24"/>
                <w:szCs w:val="24"/>
              </w:rPr>
            </w:pPr>
            <w:r w:rsidRPr="00F671EA">
              <w:rPr>
                <w:sz w:val="24"/>
                <w:szCs w:val="24"/>
              </w:rPr>
              <w:t>0,1</w:t>
            </w:r>
          </w:p>
        </w:tc>
        <w:tc>
          <w:tcPr>
            <w:tcW w:w="2966" w:type="dxa"/>
          </w:tcPr>
          <w:p w:rsidR="00CB5D8A" w:rsidRPr="00F671EA" w:rsidRDefault="00CB5D8A" w:rsidP="00957589">
            <w:pPr>
              <w:jc w:val="both"/>
              <w:rPr>
                <w:sz w:val="24"/>
                <w:szCs w:val="24"/>
              </w:rPr>
            </w:pPr>
            <w:r w:rsidRPr="00F671EA">
              <w:rPr>
                <w:sz w:val="24"/>
                <w:szCs w:val="24"/>
              </w:rPr>
              <w:t>76-2387-871 ОП МП 008</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9</w:t>
            </w:r>
          </w:p>
        </w:tc>
        <w:tc>
          <w:tcPr>
            <w:tcW w:w="3869" w:type="dxa"/>
          </w:tcPr>
          <w:p w:rsidR="00CB5D8A" w:rsidRPr="00F671EA" w:rsidRDefault="00CB5D8A" w:rsidP="00957589">
            <w:pPr>
              <w:spacing w:line="240" w:lineRule="exact"/>
              <w:jc w:val="both"/>
              <w:rPr>
                <w:sz w:val="24"/>
                <w:szCs w:val="24"/>
              </w:rPr>
            </w:pPr>
            <w:r w:rsidRPr="00F671EA">
              <w:rPr>
                <w:sz w:val="24"/>
                <w:szCs w:val="24"/>
              </w:rPr>
              <w:t>Школьный переулок</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76-2387-871 ОП МП 009</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10</w:t>
            </w:r>
          </w:p>
        </w:tc>
        <w:tc>
          <w:tcPr>
            <w:tcW w:w="3869" w:type="dxa"/>
          </w:tcPr>
          <w:p w:rsidR="00CB5D8A" w:rsidRPr="00F671EA" w:rsidRDefault="00CB5D8A" w:rsidP="00957589">
            <w:pPr>
              <w:spacing w:line="240" w:lineRule="exact"/>
              <w:jc w:val="both"/>
              <w:rPr>
                <w:sz w:val="24"/>
                <w:szCs w:val="24"/>
              </w:rPr>
            </w:pPr>
            <w:r w:rsidRPr="00F671EA">
              <w:rPr>
                <w:sz w:val="24"/>
                <w:szCs w:val="24"/>
              </w:rPr>
              <w:t>Юбилейная</w:t>
            </w:r>
          </w:p>
        </w:tc>
        <w:tc>
          <w:tcPr>
            <w:tcW w:w="1933" w:type="dxa"/>
          </w:tcPr>
          <w:p w:rsidR="00CB5D8A" w:rsidRPr="00F671EA" w:rsidRDefault="00CB5D8A" w:rsidP="00957589">
            <w:pPr>
              <w:jc w:val="both"/>
              <w:rPr>
                <w:sz w:val="24"/>
                <w:szCs w:val="24"/>
              </w:rPr>
            </w:pPr>
            <w:r w:rsidRPr="00F671EA">
              <w:rPr>
                <w:sz w:val="24"/>
                <w:szCs w:val="24"/>
              </w:rPr>
              <w:t>0,4</w:t>
            </w:r>
          </w:p>
        </w:tc>
        <w:tc>
          <w:tcPr>
            <w:tcW w:w="2966" w:type="dxa"/>
          </w:tcPr>
          <w:p w:rsidR="00CB5D8A" w:rsidRPr="00F671EA" w:rsidRDefault="00CB5D8A" w:rsidP="00957589">
            <w:pPr>
              <w:jc w:val="both"/>
              <w:rPr>
                <w:sz w:val="24"/>
                <w:szCs w:val="24"/>
              </w:rPr>
            </w:pPr>
            <w:r w:rsidRPr="00F671EA">
              <w:rPr>
                <w:sz w:val="24"/>
                <w:szCs w:val="24"/>
              </w:rPr>
              <w:t>76-2387-871 ОП МП 010</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11</w:t>
            </w:r>
          </w:p>
        </w:tc>
        <w:tc>
          <w:tcPr>
            <w:tcW w:w="3869" w:type="dxa"/>
          </w:tcPr>
          <w:p w:rsidR="00CB5D8A" w:rsidRPr="00F671EA" w:rsidRDefault="00CB5D8A" w:rsidP="00957589">
            <w:pPr>
              <w:spacing w:line="240" w:lineRule="exact"/>
              <w:jc w:val="both"/>
              <w:rPr>
                <w:sz w:val="24"/>
                <w:szCs w:val="24"/>
              </w:rPr>
            </w:pPr>
            <w:r w:rsidRPr="00F671EA">
              <w:rPr>
                <w:sz w:val="24"/>
                <w:szCs w:val="24"/>
              </w:rPr>
              <w:t>Пер. Саманный</w:t>
            </w:r>
          </w:p>
        </w:tc>
        <w:tc>
          <w:tcPr>
            <w:tcW w:w="1933" w:type="dxa"/>
          </w:tcPr>
          <w:p w:rsidR="00CB5D8A" w:rsidRPr="00F671EA" w:rsidRDefault="00CB5D8A" w:rsidP="00957589">
            <w:pPr>
              <w:jc w:val="both"/>
              <w:rPr>
                <w:sz w:val="24"/>
                <w:szCs w:val="24"/>
              </w:rPr>
            </w:pPr>
            <w:r w:rsidRPr="00F671EA">
              <w:rPr>
                <w:sz w:val="24"/>
                <w:szCs w:val="24"/>
              </w:rPr>
              <w:t>0,3</w:t>
            </w:r>
          </w:p>
        </w:tc>
        <w:tc>
          <w:tcPr>
            <w:tcW w:w="2966" w:type="dxa"/>
          </w:tcPr>
          <w:p w:rsidR="00CB5D8A" w:rsidRPr="00F671EA" w:rsidRDefault="00CB5D8A" w:rsidP="00957589">
            <w:pPr>
              <w:jc w:val="both"/>
              <w:rPr>
                <w:sz w:val="24"/>
                <w:szCs w:val="24"/>
              </w:rPr>
            </w:pPr>
            <w:r w:rsidRPr="00F671EA">
              <w:rPr>
                <w:sz w:val="24"/>
                <w:szCs w:val="24"/>
              </w:rPr>
              <w:t>76-2387-871 ОП МП 011</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12</w:t>
            </w:r>
          </w:p>
        </w:tc>
        <w:tc>
          <w:tcPr>
            <w:tcW w:w="3869" w:type="dxa"/>
          </w:tcPr>
          <w:p w:rsidR="00CB5D8A" w:rsidRPr="00F671EA" w:rsidRDefault="00CB5D8A" w:rsidP="00957589">
            <w:pPr>
              <w:spacing w:line="240" w:lineRule="exact"/>
              <w:jc w:val="both"/>
              <w:rPr>
                <w:sz w:val="24"/>
                <w:szCs w:val="24"/>
              </w:rPr>
            </w:pPr>
            <w:r w:rsidRPr="00F671EA">
              <w:rPr>
                <w:sz w:val="24"/>
                <w:szCs w:val="24"/>
              </w:rPr>
              <w:t>Пограничная</w:t>
            </w:r>
          </w:p>
        </w:tc>
        <w:tc>
          <w:tcPr>
            <w:tcW w:w="1933" w:type="dxa"/>
          </w:tcPr>
          <w:p w:rsidR="00CB5D8A" w:rsidRPr="00F671EA" w:rsidRDefault="00CB5D8A" w:rsidP="00957589">
            <w:pPr>
              <w:jc w:val="both"/>
              <w:rPr>
                <w:sz w:val="24"/>
                <w:szCs w:val="24"/>
              </w:rPr>
            </w:pPr>
            <w:r w:rsidRPr="00F671EA">
              <w:rPr>
                <w:sz w:val="24"/>
                <w:szCs w:val="24"/>
              </w:rPr>
              <w:t>1</w:t>
            </w:r>
          </w:p>
        </w:tc>
        <w:tc>
          <w:tcPr>
            <w:tcW w:w="2966" w:type="dxa"/>
          </w:tcPr>
          <w:p w:rsidR="00CB5D8A" w:rsidRPr="00F671EA" w:rsidRDefault="00CB5D8A" w:rsidP="00957589">
            <w:pPr>
              <w:jc w:val="both"/>
              <w:rPr>
                <w:sz w:val="24"/>
                <w:szCs w:val="24"/>
              </w:rPr>
            </w:pPr>
            <w:r w:rsidRPr="00F671EA">
              <w:rPr>
                <w:sz w:val="24"/>
                <w:szCs w:val="24"/>
              </w:rPr>
              <w:t>76-2387-871 ОП МП 012</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13</w:t>
            </w:r>
          </w:p>
        </w:tc>
        <w:tc>
          <w:tcPr>
            <w:tcW w:w="3869" w:type="dxa"/>
          </w:tcPr>
          <w:p w:rsidR="00CB5D8A" w:rsidRPr="00F671EA" w:rsidRDefault="00CB5D8A" w:rsidP="00957589">
            <w:pPr>
              <w:spacing w:line="240" w:lineRule="exact"/>
              <w:jc w:val="both"/>
              <w:rPr>
                <w:sz w:val="24"/>
                <w:szCs w:val="24"/>
              </w:rPr>
            </w:pPr>
            <w:r w:rsidRPr="00F671EA">
              <w:rPr>
                <w:sz w:val="24"/>
                <w:szCs w:val="24"/>
              </w:rPr>
              <w:t>Пер. Мирный</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76-2387-871 ОП МП 013</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14</w:t>
            </w:r>
          </w:p>
        </w:tc>
        <w:tc>
          <w:tcPr>
            <w:tcW w:w="3869" w:type="dxa"/>
          </w:tcPr>
          <w:p w:rsidR="00CB5D8A" w:rsidRPr="00F671EA" w:rsidRDefault="00CB5D8A" w:rsidP="00957589">
            <w:pPr>
              <w:spacing w:line="240" w:lineRule="exact"/>
              <w:jc w:val="both"/>
              <w:rPr>
                <w:sz w:val="24"/>
                <w:szCs w:val="24"/>
              </w:rPr>
            </w:pPr>
            <w:r w:rsidRPr="00F671EA">
              <w:rPr>
                <w:sz w:val="24"/>
                <w:szCs w:val="24"/>
              </w:rPr>
              <w:t>40 лет Победы</w:t>
            </w:r>
          </w:p>
        </w:tc>
        <w:tc>
          <w:tcPr>
            <w:tcW w:w="1933" w:type="dxa"/>
          </w:tcPr>
          <w:p w:rsidR="00CB5D8A" w:rsidRPr="00F671EA" w:rsidRDefault="00CB5D8A" w:rsidP="00957589">
            <w:pPr>
              <w:jc w:val="both"/>
              <w:rPr>
                <w:sz w:val="24"/>
                <w:szCs w:val="24"/>
              </w:rPr>
            </w:pPr>
            <w:r w:rsidRPr="00F671EA">
              <w:rPr>
                <w:sz w:val="24"/>
                <w:szCs w:val="24"/>
              </w:rPr>
              <w:t>0,5</w:t>
            </w:r>
          </w:p>
        </w:tc>
        <w:tc>
          <w:tcPr>
            <w:tcW w:w="2966" w:type="dxa"/>
          </w:tcPr>
          <w:p w:rsidR="00CB5D8A" w:rsidRPr="00F671EA" w:rsidRDefault="00CB5D8A" w:rsidP="00957589">
            <w:pPr>
              <w:jc w:val="both"/>
              <w:rPr>
                <w:sz w:val="24"/>
                <w:szCs w:val="24"/>
              </w:rPr>
            </w:pPr>
            <w:r w:rsidRPr="00F671EA">
              <w:rPr>
                <w:sz w:val="24"/>
                <w:szCs w:val="24"/>
              </w:rPr>
              <w:t>76-2387-871 ОП МП 014</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15</w:t>
            </w:r>
          </w:p>
        </w:tc>
        <w:tc>
          <w:tcPr>
            <w:tcW w:w="3869" w:type="dxa"/>
          </w:tcPr>
          <w:p w:rsidR="00CB5D8A" w:rsidRPr="00F671EA" w:rsidRDefault="00CB5D8A" w:rsidP="00957589">
            <w:pPr>
              <w:spacing w:line="240" w:lineRule="exact"/>
              <w:jc w:val="both"/>
              <w:rPr>
                <w:sz w:val="24"/>
                <w:szCs w:val="24"/>
              </w:rPr>
            </w:pPr>
            <w:r w:rsidRPr="00F671EA">
              <w:rPr>
                <w:sz w:val="24"/>
                <w:szCs w:val="24"/>
              </w:rPr>
              <w:t>Садовая</w:t>
            </w:r>
          </w:p>
        </w:tc>
        <w:tc>
          <w:tcPr>
            <w:tcW w:w="1933" w:type="dxa"/>
          </w:tcPr>
          <w:p w:rsidR="00CB5D8A" w:rsidRPr="00F671EA" w:rsidRDefault="00CB5D8A" w:rsidP="00957589">
            <w:pPr>
              <w:jc w:val="both"/>
              <w:rPr>
                <w:sz w:val="24"/>
                <w:szCs w:val="24"/>
              </w:rPr>
            </w:pPr>
            <w:r w:rsidRPr="00F671EA">
              <w:rPr>
                <w:sz w:val="24"/>
                <w:szCs w:val="24"/>
              </w:rPr>
              <w:t>1,1</w:t>
            </w:r>
          </w:p>
        </w:tc>
        <w:tc>
          <w:tcPr>
            <w:tcW w:w="2966" w:type="dxa"/>
          </w:tcPr>
          <w:p w:rsidR="00CB5D8A" w:rsidRPr="00F671EA" w:rsidRDefault="00CB5D8A" w:rsidP="00957589">
            <w:pPr>
              <w:jc w:val="both"/>
              <w:rPr>
                <w:sz w:val="24"/>
                <w:szCs w:val="24"/>
              </w:rPr>
            </w:pPr>
            <w:r w:rsidRPr="00F671EA">
              <w:rPr>
                <w:sz w:val="24"/>
                <w:szCs w:val="24"/>
              </w:rPr>
              <w:t>76-2387-871 ОП МП 015</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15</w:t>
            </w:r>
          </w:p>
        </w:tc>
        <w:tc>
          <w:tcPr>
            <w:tcW w:w="3869" w:type="dxa"/>
          </w:tcPr>
          <w:p w:rsidR="00CB5D8A" w:rsidRPr="00F671EA" w:rsidRDefault="00CB5D8A" w:rsidP="00957589">
            <w:pPr>
              <w:jc w:val="both"/>
              <w:rPr>
                <w:bCs/>
                <w:sz w:val="24"/>
                <w:szCs w:val="24"/>
              </w:rPr>
            </w:pPr>
            <w:r w:rsidRPr="00F671EA">
              <w:rPr>
                <w:bCs/>
                <w:sz w:val="24"/>
                <w:szCs w:val="24"/>
              </w:rPr>
              <w:t>Итого протяженность автодорог в с. Староцурухайтуй</w:t>
            </w:r>
          </w:p>
        </w:tc>
        <w:tc>
          <w:tcPr>
            <w:tcW w:w="1933" w:type="dxa"/>
          </w:tcPr>
          <w:p w:rsidR="00CB5D8A" w:rsidRPr="00F671EA" w:rsidRDefault="00CB5D8A" w:rsidP="00957589">
            <w:pPr>
              <w:jc w:val="both"/>
              <w:rPr>
                <w:sz w:val="24"/>
                <w:szCs w:val="24"/>
              </w:rPr>
            </w:pPr>
            <w:r w:rsidRPr="00F671EA">
              <w:rPr>
                <w:sz w:val="24"/>
                <w:szCs w:val="24"/>
              </w:rPr>
              <w:t>9</w:t>
            </w:r>
          </w:p>
        </w:tc>
        <w:tc>
          <w:tcPr>
            <w:tcW w:w="2966" w:type="dxa"/>
            <w:vAlign w:val="center"/>
          </w:tcPr>
          <w:p w:rsidR="00CB5D8A" w:rsidRPr="00F671EA" w:rsidRDefault="003725AB" w:rsidP="003725AB">
            <w:pPr>
              <w:jc w:val="center"/>
              <w:rPr>
                <w:sz w:val="24"/>
                <w:szCs w:val="24"/>
              </w:rPr>
            </w:pPr>
            <w:r w:rsidRPr="00F671EA">
              <w:rPr>
                <w:sz w:val="24"/>
                <w:szCs w:val="24"/>
              </w:rPr>
              <w:t>-</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1</w:t>
            </w:r>
          </w:p>
        </w:tc>
        <w:tc>
          <w:tcPr>
            <w:tcW w:w="3869" w:type="dxa"/>
          </w:tcPr>
          <w:p w:rsidR="00CB5D8A" w:rsidRPr="00F671EA" w:rsidRDefault="00CB5D8A" w:rsidP="00957589">
            <w:pPr>
              <w:jc w:val="both"/>
              <w:rPr>
                <w:sz w:val="24"/>
                <w:szCs w:val="24"/>
              </w:rPr>
            </w:pPr>
            <w:r w:rsidRPr="00F671EA">
              <w:rPr>
                <w:sz w:val="24"/>
                <w:szCs w:val="24"/>
              </w:rPr>
              <w:t>Автомобильная дорога Бырка – Селинда</w:t>
            </w:r>
          </w:p>
        </w:tc>
        <w:tc>
          <w:tcPr>
            <w:tcW w:w="1933" w:type="dxa"/>
          </w:tcPr>
          <w:p w:rsidR="00CB5D8A" w:rsidRPr="00F671EA" w:rsidRDefault="00CB5D8A" w:rsidP="00957589">
            <w:pPr>
              <w:rPr>
                <w:sz w:val="24"/>
                <w:szCs w:val="24"/>
              </w:rPr>
            </w:pPr>
            <w:r w:rsidRPr="00F671EA">
              <w:rPr>
                <w:sz w:val="24"/>
                <w:szCs w:val="24"/>
              </w:rPr>
              <w:t>18,68</w:t>
            </w:r>
          </w:p>
        </w:tc>
        <w:tc>
          <w:tcPr>
            <w:tcW w:w="2966" w:type="dxa"/>
            <w:vAlign w:val="center"/>
          </w:tcPr>
          <w:p w:rsidR="00CB5D8A" w:rsidRPr="00F671EA" w:rsidRDefault="003725AB" w:rsidP="003725AB">
            <w:pPr>
              <w:jc w:val="center"/>
              <w:rPr>
                <w:sz w:val="24"/>
                <w:szCs w:val="24"/>
              </w:rPr>
            </w:pPr>
            <w:r w:rsidRPr="00F671EA">
              <w:rPr>
                <w:sz w:val="24"/>
                <w:szCs w:val="24"/>
              </w:rPr>
              <w:t>-</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2</w:t>
            </w:r>
          </w:p>
        </w:tc>
        <w:tc>
          <w:tcPr>
            <w:tcW w:w="3869" w:type="dxa"/>
          </w:tcPr>
          <w:p w:rsidR="00CB5D8A" w:rsidRPr="00F671EA" w:rsidRDefault="00CB5D8A" w:rsidP="00957589">
            <w:pPr>
              <w:jc w:val="both"/>
              <w:rPr>
                <w:sz w:val="24"/>
                <w:szCs w:val="24"/>
              </w:rPr>
            </w:pPr>
            <w:r w:rsidRPr="00F671EA">
              <w:rPr>
                <w:sz w:val="24"/>
                <w:szCs w:val="24"/>
              </w:rPr>
              <w:t>Автомобильная дорога Пограничный – Норинск</w:t>
            </w:r>
          </w:p>
        </w:tc>
        <w:tc>
          <w:tcPr>
            <w:tcW w:w="1933" w:type="dxa"/>
          </w:tcPr>
          <w:p w:rsidR="00CB5D8A" w:rsidRPr="00F671EA" w:rsidRDefault="00CB5D8A" w:rsidP="00957589">
            <w:pPr>
              <w:rPr>
                <w:sz w:val="24"/>
                <w:szCs w:val="24"/>
              </w:rPr>
            </w:pPr>
            <w:r w:rsidRPr="00F671EA">
              <w:rPr>
                <w:sz w:val="24"/>
                <w:szCs w:val="24"/>
              </w:rPr>
              <w:t>10,37</w:t>
            </w:r>
          </w:p>
        </w:tc>
        <w:tc>
          <w:tcPr>
            <w:tcW w:w="2966" w:type="dxa"/>
            <w:vAlign w:val="center"/>
          </w:tcPr>
          <w:p w:rsidR="00CB5D8A" w:rsidRPr="00F671EA" w:rsidRDefault="003725AB" w:rsidP="003725AB">
            <w:pPr>
              <w:jc w:val="center"/>
              <w:rPr>
                <w:sz w:val="24"/>
                <w:szCs w:val="24"/>
              </w:rPr>
            </w:pPr>
            <w:r w:rsidRPr="00F671EA">
              <w:rPr>
                <w:sz w:val="24"/>
                <w:szCs w:val="24"/>
              </w:rPr>
              <w:t>-</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3</w:t>
            </w:r>
          </w:p>
        </w:tc>
        <w:tc>
          <w:tcPr>
            <w:tcW w:w="3869" w:type="dxa"/>
          </w:tcPr>
          <w:p w:rsidR="00CB5D8A" w:rsidRPr="00F671EA" w:rsidRDefault="00CB5D8A" w:rsidP="00957589">
            <w:pPr>
              <w:jc w:val="both"/>
              <w:rPr>
                <w:sz w:val="24"/>
                <w:szCs w:val="24"/>
              </w:rPr>
            </w:pPr>
            <w:r w:rsidRPr="00F671EA">
              <w:rPr>
                <w:sz w:val="24"/>
                <w:szCs w:val="24"/>
              </w:rPr>
              <w:t>Автомобильная дорога Подъезд к с. Горда</w:t>
            </w:r>
          </w:p>
        </w:tc>
        <w:tc>
          <w:tcPr>
            <w:tcW w:w="1933" w:type="dxa"/>
          </w:tcPr>
          <w:p w:rsidR="00CB5D8A" w:rsidRPr="00F671EA" w:rsidRDefault="00CB5D8A" w:rsidP="00957589">
            <w:pPr>
              <w:rPr>
                <w:sz w:val="24"/>
                <w:szCs w:val="24"/>
              </w:rPr>
            </w:pPr>
            <w:r w:rsidRPr="00F671EA">
              <w:rPr>
                <w:sz w:val="24"/>
                <w:szCs w:val="24"/>
              </w:rPr>
              <w:t>10,323</w:t>
            </w:r>
          </w:p>
        </w:tc>
        <w:tc>
          <w:tcPr>
            <w:tcW w:w="2966" w:type="dxa"/>
            <w:vAlign w:val="center"/>
          </w:tcPr>
          <w:p w:rsidR="00CB5D8A" w:rsidRPr="00F671EA" w:rsidRDefault="003725AB" w:rsidP="003725AB">
            <w:pPr>
              <w:jc w:val="center"/>
              <w:rPr>
                <w:sz w:val="24"/>
                <w:szCs w:val="24"/>
              </w:rPr>
            </w:pPr>
            <w:r w:rsidRPr="00F671EA">
              <w:rPr>
                <w:sz w:val="24"/>
                <w:szCs w:val="24"/>
              </w:rPr>
              <w:t>-</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4</w:t>
            </w:r>
          </w:p>
        </w:tc>
        <w:tc>
          <w:tcPr>
            <w:tcW w:w="3869" w:type="dxa"/>
          </w:tcPr>
          <w:p w:rsidR="00CB5D8A" w:rsidRPr="00F671EA" w:rsidRDefault="00CB5D8A" w:rsidP="00957589">
            <w:pPr>
              <w:jc w:val="both"/>
              <w:rPr>
                <w:sz w:val="24"/>
                <w:szCs w:val="24"/>
              </w:rPr>
            </w:pPr>
            <w:r w:rsidRPr="00F671EA">
              <w:rPr>
                <w:sz w:val="24"/>
                <w:szCs w:val="24"/>
              </w:rPr>
              <w:t>Автомобильная дорога Подъезд к с.Новоцурухайтуй</w:t>
            </w:r>
          </w:p>
        </w:tc>
        <w:tc>
          <w:tcPr>
            <w:tcW w:w="1933" w:type="dxa"/>
          </w:tcPr>
          <w:p w:rsidR="00CB5D8A" w:rsidRPr="00F671EA" w:rsidRDefault="00CB5D8A" w:rsidP="00957589">
            <w:pPr>
              <w:rPr>
                <w:sz w:val="24"/>
                <w:szCs w:val="24"/>
              </w:rPr>
            </w:pPr>
            <w:r w:rsidRPr="00F671EA">
              <w:rPr>
                <w:sz w:val="24"/>
                <w:szCs w:val="24"/>
              </w:rPr>
              <w:t>1,0</w:t>
            </w:r>
          </w:p>
        </w:tc>
        <w:tc>
          <w:tcPr>
            <w:tcW w:w="2966" w:type="dxa"/>
            <w:vAlign w:val="center"/>
          </w:tcPr>
          <w:p w:rsidR="00CB5D8A" w:rsidRPr="00F671EA" w:rsidRDefault="003725AB" w:rsidP="003725AB">
            <w:pPr>
              <w:jc w:val="center"/>
              <w:rPr>
                <w:sz w:val="24"/>
                <w:szCs w:val="24"/>
              </w:rPr>
            </w:pPr>
            <w:r w:rsidRPr="00F671EA">
              <w:rPr>
                <w:sz w:val="24"/>
                <w:szCs w:val="24"/>
              </w:rPr>
              <w:t>-</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5</w:t>
            </w:r>
          </w:p>
        </w:tc>
        <w:tc>
          <w:tcPr>
            <w:tcW w:w="3869" w:type="dxa"/>
          </w:tcPr>
          <w:p w:rsidR="00CB5D8A" w:rsidRPr="00F671EA" w:rsidRDefault="00CB5D8A" w:rsidP="00957589">
            <w:pPr>
              <w:jc w:val="both"/>
              <w:rPr>
                <w:sz w:val="24"/>
                <w:szCs w:val="24"/>
              </w:rPr>
            </w:pPr>
            <w:r w:rsidRPr="00F671EA">
              <w:rPr>
                <w:sz w:val="24"/>
                <w:szCs w:val="24"/>
              </w:rPr>
              <w:t>Автомобильная дорогаПограничный – Верея</w:t>
            </w:r>
          </w:p>
        </w:tc>
        <w:tc>
          <w:tcPr>
            <w:tcW w:w="1933" w:type="dxa"/>
          </w:tcPr>
          <w:p w:rsidR="00CB5D8A" w:rsidRPr="00F671EA" w:rsidRDefault="00CB5D8A" w:rsidP="00957589">
            <w:pPr>
              <w:rPr>
                <w:sz w:val="24"/>
                <w:szCs w:val="24"/>
              </w:rPr>
            </w:pPr>
            <w:r w:rsidRPr="00F671EA">
              <w:rPr>
                <w:sz w:val="24"/>
                <w:szCs w:val="24"/>
              </w:rPr>
              <w:t>12,0</w:t>
            </w:r>
          </w:p>
        </w:tc>
        <w:tc>
          <w:tcPr>
            <w:tcW w:w="2966" w:type="dxa"/>
            <w:vAlign w:val="center"/>
          </w:tcPr>
          <w:p w:rsidR="00CB5D8A" w:rsidRPr="00F671EA" w:rsidRDefault="003725AB" w:rsidP="003725AB">
            <w:pPr>
              <w:jc w:val="center"/>
              <w:rPr>
                <w:sz w:val="24"/>
                <w:szCs w:val="24"/>
              </w:rPr>
            </w:pPr>
            <w:r w:rsidRPr="00F671EA">
              <w:rPr>
                <w:sz w:val="24"/>
                <w:szCs w:val="24"/>
              </w:rPr>
              <w:t>-</w:t>
            </w:r>
          </w:p>
        </w:tc>
      </w:tr>
      <w:tr w:rsidR="00612E6B" w:rsidRPr="00F671EA" w:rsidTr="006D728A">
        <w:trPr>
          <w:jc w:val="center"/>
        </w:trPr>
        <w:tc>
          <w:tcPr>
            <w:tcW w:w="576" w:type="dxa"/>
          </w:tcPr>
          <w:p w:rsidR="00CB5D8A" w:rsidRPr="00F671EA" w:rsidRDefault="00C77F10" w:rsidP="00957589">
            <w:pPr>
              <w:jc w:val="both"/>
              <w:rPr>
                <w:sz w:val="24"/>
                <w:szCs w:val="24"/>
              </w:rPr>
            </w:pPr>
            <w:r w:rsidRPr="00F671EA">
              <w:rPr>
                <w:sz w:val="24"/>
                <w:szCs w:val="24"/>
              </w:rPr>
              <w:t>6</w:t>
            </w:r>
          </w:p>
        </w:tc>
        <w:tc>
          <w:tcPr>
            <w:tcW w:w="3869" w:type="dxa"/>
          </w:tcPr>
          <w:p w:rsidR="00CB5D8A" w:rsidRPr="00F671EA" w:rsidRDefault="00CB5D8A" w:rsidP="00957589">
            <w:pPr>
              <w:jc w:val="both"/>
              <w:rPr>
                <w:sz w:val="24"/>
                <w:szCs w:val="24"/>
              </w:rPr>
            </w:pPr>
            <w:r w:rsidRPr="00F671EA">
              <w:rPr>
                <w:sz w:val="24"/>
                <w:szCs w:val="24"/>
              </w:rPr>
              <w:t>Автомобильная дорога Подъезд к с. Кути</w:t>
            </w:r>
          </w:p>
        </w:tc>
        <w:tc>
          <w:tcPr>
            <w:tcW w:w="1933" w:type="dxa"/>
          </w:tcPr>
          <w:p w:rsidR="00CB5D8A" w:rsidRPr="00F671EA" w:rsidRDefault="00CB5D8A" w:rsidP="00957589">
            <w:pPr>
              <w:rPr>
                <w:sz w:val="24"/>
                <w:szCs w:val="24"/>
              </w:rPr>
            </w:pPr>
            <w:r w:rsidRPr="00F671EA">
              <w:rPr>
                <w:sz w:val="24"/>
                <w:szCs w:val="24"/>
              </w:rPr>
              <w:t>12,972</w:t>
            </w:r>
          </w:p>
        </w:tc>
        <w:tc>
          <w:tcPr>
            <w:tcW w:w="2966" w:type="dxa"/>
          </w:tcPr>
          <w:p w:rsidR="00CB5D8A" w:rsidRPr="00F671EA" w:rsidRDefault="003725AB" w:rsidP="00957589">
            <w:pPr>
              <w:jc w:val="both"/>
              <w:rPr>
                <w:sz w:val="24"/>
                <w:szCs w:val="24"/>
              </w:rPr>
            </w:pPr>
            <w:r w:rsidRPr="00F671EA">
              <w:rPr>
                <w:sz w:val="24"/>
                <w:szCs w:val="24"/>
              </w:rPr>
              <w:t>-</w:t>
            </w: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6</w:t>
            </w:r>
          </w:p>
        </w:tc>
        <w:tc>
          <w:tcPr>
            <w:tcW w:w="3869" w:type="dxa"/>
          </w:tcPr>
          <w:p w:rsidR="00CB5D8A" w:rsidRPr="00F671EA" w:rsidRDefault="00CB5D8A" w:rsidP="00957589">
            <w:pPr>
              <w:jc w:val="both"/>
              <w:rPr>
                <w:bCs/>
                <w:sz w:val="24"/>
                <w:szCs w:val="24"/>
              </w:rPr>
            </w:pPr>
          </w:p>
        </w:tc>
        <w:tc>
          <w:tcPr>
            <w:tcW w:w="1933" w:type="dxa"/>
          </w:tcPr>
          <w:p w:rsidR="00CB5D8A" w:rsidRPr="00F671EA" w:rsidRDefault="00CB5D8A" w:rsidP="00957589">
            <w:pPr>
              <w:jc w:val="both"/>
              <w:rPr>
                <w:sz w:val="24"/>
                <w:szCs w:val="24"/>
              </w:rPr>
            </w:pPr>
            <w:r w:rsidRPr="00F671EA">
              <w:rPr>
                <w:sz w:val="24"/>
                <w:szCs w:val="24"/>
              </w:rPr>
              <w:t>65,345</w:t>
            </w:r>
          </w:p>
        </w:tc>
        <w:tc>
          <w:tcPr>
            <w:tcW w:w="2966" w:type="dxa"/>
          </w:tcPr>
          <w:p w:rsidR="00CB5D8A" w:rsidRPr="00F671EA" w:rsidRDefault="00CB5D8A" w:rsidP="00957589">
            <w:pPr>
              <w:jc w:val="both"/>
              <w:rPr>
                <w:sz w:val="24"/>
                <w:szCs w:val="24"/>
              </w:rPr>
            </w:pPr>
          </w:p>
        </w:tc>
      </w:tr>
      <w:tr w:rsidR="00612E6B" w:rsidRPr="00F671EA" w:rsidTr="006D728A">
        <w:trPr>
          <w:jc w:val="center"/>
        </w:trPr>
        <w:tc>
          <w:tcPr>
            <w:tcW w:w="576" w:type="dxa"/>
          </w:tcPr>
          <w:p w:rsidR="00CB5D8A" w:rsidRPr="00F671EA" w:rsidRDefault="00CB5D8A" w:rsidP="00957589">
            <w:pPr>
              <w:jc w:val="both"/>
              <w:rPr>
                <w:sz w:val="24"/>
                <w:szCs w:val="24"/>
              </w:rPr>
            </w:pPr>
            <w:r w:rsidRPr="00F671EA">
              <w:rPr>
                <w:sz w:val="24"/>
                <w:szCs w:val="24"/>
              </w:rPr>
              <w:t>344</w:t>
            </w:r>
          </w:p>
        </w:tc>
        <w:tc>
          <w:tcPr>
            <w:tcW w:w="3869" w:type="dxa"/>
          </w:tcPr>
          <w:p w:rsidR="00CB5D8A" w:rsidRPr="00F671EA" w:rsidRDefault="00CB5D8A" w:rsidP="00957589">
            <w:pPr>
              <w:jc w:val="both"/>
              <w:rPr>
                <w:b/>
                <w:bCs/>
                <w:sz w:val="24"/>
                <w:szCs w:val="24"/>
              </w:rPr>
            </w:pPr>
            <w:r w:rsidRPr="00F671EA">
              <w:rPr>
                <w:b/>
                <w:bCs/>
                <w:sz w:val="24"/>
                <w:szCs w:val="24"/>
              </w:rPr>
              <w:t>Всего:</w:t>
            </w:r>
          </w:p>
        </w:tc>
        <w:tc>
          <w:tcPr>
            <w:tcW w:w="1933" w:type="dxa"/>
          </w:tcPr>
          <w:p w:rsidR="00CB5D8A" w:rsidRPr="00F671EA" w:rsidRDefault="00CB5D8A" w:rsidP="00210E45">
            <w:pPr>
              <w:jc w:val="both"/>
              <w:rPr>
                <w:b/>
                <w:sz w:val="24"/>
                <w:szCs w:val="24"/>
              </w:rPr>
            </w:pPr>
            <w:r w:rsidRPr="00F671EA">
              <w:rPr>
                <w:b/>
                <w:sz w:val="24"/>
                <w:szCs w:val="24"/>
              </w:rPr>
              <w:t>50</w:t>
            </w:r>
            <w:r w:rsidR="00210E45" w:rsidRPr="00F671EA">
              <w:rPr>
                <w:b/>
                <w:sz w:val="24"/>
                <w:szCs w:val="24"/>
              </w:rPr>
              <w:t>9</w:t>
            </w:r>
            <w:r w:rsidRPr="00F671EA">
              <w:rPr>
                <w:b/>
                <w:sz w:val="24"/>
                <w:szCs w:val="24"/>
              </w:rPr>
              <w:t>,845</w:t>
            </w:r>
          </w:p>
        </w:tc>
        <w:tc>
          <w:tcPr>
            <w:tcW w:w="2966" w:type="dxa"/>
          </w:tcPr>
          <w:p w:rsidR="00CB5D8A" w:rsidRPr="00F671EA" w:rsidRDefault="00CB5D8A" w:rsidP="00957589">
            <w:pPr>
              <w:jc w:val="both"/>
              <w:rPr>
                <w:sz w:val="24"/>
                <w:szCs w:val="24"/>
              </w:rPr>
            </w:pPr>
          </w:p>
        </w:tc>
      </w:tr>
    </w:tbl>
    <w:p w:rsidR="00CB5D8A" w:rsidRPr="00F671EA" w:rsidRDefault="00CB5D8A" w:rsidP="00CB5D8A">
      <w:pPr>
        <w:spacing w:line="240" w:lineRule="auto"/>
        <w:ind w:firstLine="709"/>
        <w:jc w:val="both"/>
        <w:rPr>
          <w:rFonts w:cs="Times New Roman"/>
          <w:sz w:val="28"/>
          <w:szCs w:val="28"/>
        </w:rPr>
      </w:pPr>
    </w:p>
    <w:p w:rsidR="009D399A" w:rsidRPr="00F671EA" w:rsidRDefault="009D399A" w:rsidP="009D399A">
      <w:pPr>
        <w:pStyle w:val="24"/>
        <w:numPr>
          <w:ilvl w:val="0"/>
          <w:numId w:val="0"/>
        </w:numPr>
        <w:spacing w:after="240" w:line="240" w:lineRule="auto"/>
        <w:jc w:val="center"/>
        <w:rPr>
          <w:rFonts w:ascii="Times New Roman" w:hAnsi="Times New Roman" w:cs="Times New Roman"/>
          <w:color w:val="auto"/>
          <w:sz w:val="28"/>
          <w:szCs w:val="28"/>
        </w:rPr>
      </w:pPr>
      <w:bookmarkStart w:id="61" w:name="_Toc134774882"/>
      <w:bookmarkStart w:id="62" w:name="_Toc116568711"/>
      <w:r w:rsidRPr="00F671EA">
        <w:rPr>
          <w:rFonts w:ascii="Times New Roman" w:hAnsi="Times New Roman" w:cs="Times New Roman"/>
          <w:b/>
          <w:color w:val="auto"/>
          <w:spacing w:val="2"/>
          <w:sz w:val="28"/>
          <w:szCs w:val="28"/>
          <w:shd w:val="clear" w:color="auto" w:fill="FFFFFF"/>
        </w:rPr>
        <w:lastRenderedPageBreak/>
        <w:t xml:space="preserve">2.1.3.8 </w:t>
      </w:r>
      <w:r w:rsidRPr="00F671EA">
        <w:rPr>
          <w:rFonts w:ascii="Times New Roman" w:hAnsi="Times New Roman" w:cs="Times New Roman"/>
          <w:b/>
          <w:color w:val="auto"/>
          <w:sz w:val="28"/>
          <w:szCs w:val="28"/>
        </w:rPr>
        <w:t>Инженерное обеспечение</w:t>
      </w:r>
      <w:bookmarkEnd w:id="61"/>
    </w:p>
    <w:p w:rsidR="009D399A" w:rsidRPr="00F671EA" w:rsidRDefault="009D399A" w:rsidP="009D399A">
      <w:pPr>
        <w:jc w:val="center"/>
        <w:rPr>
          <w:rFonts w:ascii="Times New Roman" w:hAnsi="Times New Roman" w:cs="Times New Roman"/>
          <w:b/>
          <w:sz w:val="28"/>
          <w:szCs w:val="28"/>
        </w:rPr>
      </w:pPr>
      <w:r w:rsidRPr="00F671EA">
        <w:rPr>
          <w:rFonts w:ascii="Times New Roman" w:hAnsi="Times New Roman" w:cs="Times New Roman"/>
          <w:b/>
          <w:sz w:val="28"/>
          <w:szCs w:val="28"/>
        </w:rPr>
        <w:t>Водоснабжение</w:t>
      </w:r>
    </w:p>
    <w:p w:rsidR="008B301E" w:rsidRPr="00F671EA" w:rsidRDefault="009D399A" w:rsidP="008B301E">
      <w:pPr>
        <w:widowControl w:val="0"/>
        <w:spacing w:after="0" w:line="240" w:lineRule="auto"/>
        <w:ind w:firstLine="567"/>
        <w:jc w:val="both"/>
        <w:rPr>
          <w:rFonts w:ascii="Times New Roman" w:hAnsi="Times New Roman" w:cs="Times New Roman"/>
          <w:sz w:val="28"/>
          <w:szCs w:val="28"/>
        </w:rPr>
      </w:pPr>
      <w:bookmarkStart w:id="63" w:name="_Hlk80258754"/>
      <w:bookmarkEnd w:id="62"/>
      <w:r w:rsidRPr="00F671EA">
        <w:rPr>
          <w:rFonts w:ascii="Times New Roman" w:hAnsi="Times New Roman" w:cs="Times New Roman"/>
          <w:sz w:val="28"/>
          <w:szCs w:val="28"/>
        </w:rPr>
        <w:t>Основным источником хозяйственно-питьевого водоснабжения Приаргунского муниципального округа являются подземные воды. Население пользуется водой из водозаборных башен и артезианских скважин.</w:t>
      </w:r>
      <w:bookmarkStart w:id="64" w:name="_Toc127966540"/>
    </w:p>
    <w:bookmarkEnd w:id="64"/>
    <w:p w:rsidR="009D399A" w:rsidRPr="00F671EA" w:rsidRDefault="009D399A" w:rsidP="009D399A">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Система хозяйственно-питьевого, производственного и противопожарного водопровода едина.</w:t>
      </w:r>
    </w:p>
    <w:p w:rsidR="009D399A" w:rsidRPr="00F671EA" w:rsidRDefault="009D399A" w:rsidP="009D399A">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Объем воды, необходимый на противопожарные цели, содержится в водонапорных башнях.</w:t>
      </w:r>
    </w:p>
    <w:bookmarkEnd w:id="63"/>
    <w:p w:rsidR="003917FB" w:rsidRPr="00F671EA" w:rsidRDefault="008B301E" w:rsidP="003917FB">
      <w:pPr>
        <w:pStyle w:val="afffffd"/>
        <w:rPr>
          <w:sz w:val="28"/>
          <w:szCs w:val="28"/>
        </w:rPr>
      </w:pPr>
      <w:r w:rsidRPr="00F671EA">
        <w:rPr>
          <w:sz w:val="28"/>
          <w:szCs w:val="28"/>
        </w:rPr>
        <w:t>В нп.</w:t>
      </w:r>
      <w:r w:rsidR="003917FB" w:rsidRPr="00F671EA">
        <w:rPr>
          <w:sz w:val="28"/>
          <w:szCs w:val="28"/>
        </w:rPr>
        <w:t xml:space="preserve"> Приаргунск</w:t>
      </w:r>
      <w:r w:rsidRPr="00F671EA">
        <w:rPr>
          <w:sz w:val="28"/>
          <w:szCs w:val="28"/>
        </w:rPr>
        <w:t>, Кличка</w:t>
      </w:r>
      <w:r w:rsidR="00245DE2" w:rsidRPr="00F671EA">
        <w:rPr>
          <w:sz w:val="28"/>
          <w:szCs w:val="28"/>
        </w:rPr>
        <w:t>, Досатуй</w:t>
      </w:r>
      <w:r w:rsidR="003917FB" w:rsidRPr="00F671EA">
        <w:rPr>
          <w:sz w:val="28"/>
          <w:szCs w:val="28"/>
        </w:rPr>
        <w:t xml:space="preserve"> существует централизованная система водоснабжения.</w:t>
      </w:r>
    </w:p>
    <w:p w:rsidR="00245DE2" w:rsidRPr="00F671EA" w:rsidRDefault="00245DE2" w:rsidP="003917FB">
      <w:pPr>
        <w:pStyle w:val="afffffd"/>
        <w:rPr>
          <w:sz w:val="28"/>
          <w:szCs w:val="28"/>
        </w:rPr>
      </w:pPr>
      <w:r w:rsidRPr="00F671EA">
        <w:rPr>
          <w:sz w:val="28"/>
          <w:szCs w:val="28"/>
        </w:rPr>
        <w:t>Водоснабжение в неохваченных централизованной системой водоснабжения домах осуществляется из индивидуальных скважин и колодцев, а также путем подвоза воды до потребителей.</w:t>
      </w:r>
    </w:p>
    <w:p w:rsidR="003917FB" w:rsidRPr="00F671EA" w:rsidRDefault="003917FB" w:rsidP="003917FB">
      <w:pPr>
        <w:pStyle w:val="afffffd"/>
        <w:rPr>
          <w:sz w:val="28"/>
          <w:szCs w:val="28"/>
        </w:rPr>
      </w:pPr>
      <w:r w:rsidRPr="00F671EA">
        <w:rPr>
          <w:sz w:val="28"/>
          <w:szCs w:val="28"/>
        </w:rPr>
        <w:t>Водоснабжающая организация отпускает хозяйственно-бытовую сетевую воду потребителям поселения на нужды водоснабжения жилых, административных, культурно-бытовых зданий, а также некоторых не крупных предприятий.</w:t>
      </w:r>
    </w:p>
    <w:p w:rsidR="003917FB" w:rsidRPr="00F671EA" w:rsidRDefault="003917FB" w:rsidP="003917FB">
      <w:pPr>
        <w:pStyle w:val="afffffd"/>
        <w:rPr>
          <w:sz w:val="28"/>
          <w:szCs w:val="28"/>
        </w:rPr>
      </w:pPr>
      <w:r w:rsidRPr="00F671EA">
        <w:rPr>
          <w:sz w:val="28"/>
          <w:szCs w:val="28"/>
        </w:rPr>
        <w:t>Источником хозяйственно-питьевого водоснабжения пгт Приаргунск являются скважины Приаргунской ТЭЦ, расположенные в долине реки Урулюнгуй, впадающей в реку Аргунь. Эксплуатируемый водоносный горизонт приурочен к аллювиальным отложениям четвертичного возраста, выполняющим долину Урулюнгуй. В литологическом разрезе преобладают разнозернистые пески, гравийно-галечные отложения. Приуроченные к ним порово-пластовые воды залегают на глубине от 7-15 до 25 м. Вскрытая мощность водоносного горизонта составляет 31м. На насосной станции установлены три насоса ЭЦВ-12-160-100, ЭВЦ-12-160-140 и ЭЦВ-10-65-110. Статический уровень - ЧТ-250 – 4 м., ЧТ-217 – 1,5 м., ЧТ-4327 – 8,3 м. Понижение - ЧТ-250 – 7 м., ЧТ-217 – 3 м., ЧТ-4327 – 1,5 м. Дебит - ЧТ-250 – 32,8 л/с, ЧТ-217 – 40,0 л/с, ЧТ-4327 – 20,0 л/с.</w:t>
      </w:r>
    </w:p>
    <w:p w:rsidR="003917FB" w:rsidRPr="00F671EA" w:rsidRDefault="003917FB" w:rsidP="003917FB">
      <w:pPr>
        <w:pStyle w:val="afffffd"/>
        <w:rPr>
          <w:sz w:val="28"/>
          <w:szCs w:val="28"/>
        </w:rPr>
      </w:pPr>
      <w:r w:rsidRPr="00F671EA">
        <w:rPr>
          <w:sz w:val="28"/>
          <w:szCs w:val="28"/>
        </w:rPr>
        <w:t xml:space="preserve">Скважины находятся в павильонах, оборудованы кранами для отбора проб воды. </w:t>
      </w:r>
    </w:p>
    <w:p w:rsidR="003917FB" w:rsidRPr="00F671EA" w:rsidRDefault="003917FB" w:rsidP="003917FB">
      <w:pPr>
        <w:pStyle w:val="afffffd"/>
        <w:rPr>
          <w:sz w:val="28"/>
          <w:szCs w:val="28"/>
        </w:rPr>
      </w:pPr>
      <w:r w:rsidRPr="00F671EA">
        <w:rPr>
          <w:sz w:val="28"/>
          <w:szCs w:val="28"/>
        </w:rPr>
        <w:t xml:space="preserve">Величина среднесуточного водоотбора составляет 5210 куб.м. Учет забранной воды со скважин по водомерам марки «АКРОН-01». Водоотбор по скважинам осуществляется по работе насосного оборудования. </w:t>
      </w:r>
    </w:p>
    <w:p w:rsidR="003917FB" w:rsidRPr="00F671EA" w:rsidRDefault="003917FB" w:rsidP="003917FB">
      <w:pPr>
        <w:pStyle w:val="afffffd"/>
        <w:rPr>
          <w:sz w:val="28"/>
          <w:szCs w:val="28"/>
        </w:rPr>
      </w:pPr>
      <w:r w:rsidRPr="00F671EA">
        <w:rPr>
          <w:sz w:val="28"/>
          <w:szCs w:val="28"/>
        </w:rPr>
        <w:t>Для подачи воды потребителям на технические и пожарные нужды ТЭЦ используется насосная станция второго подъема.</w:t>
      </w:r>
    </w:p>
    <w:p w:rsidR="003917FB" w:rsidRPr="00F671EA" w:rsidRDefault="003917FB" w:rsidP="003917FB">
      <w:pPr>
        <w:pStyle w:val="afffffd"/>
        <w:rPr>
          <w:sz w:val="28"/>
          <w:szCs w:val="28"/>
        </w:rPr>
      </w:pPr>
      <w:r w:rsidRPr="00F671EA">
        <w:rPr>
          <w:sz w:val="28"/>
          <w:szCs w:val="28"/>
        </w:rPr>
        <w:t xml:space="preserve">Вода со всех скважин подается в два резервуара, емкостью 600 куб.м каждый. Заполнение резервуаров производится автоматически. В зависимости от уровня с помощью задвижки с электроприводом. Задвижка установлена на трубопроводе перед резервуарами и поддерживает </w:t>
      </w:r>
      <w:r w:rsidRPr="00F671EA">
        <w:rPr>
          <w:sz w:val="28"/>
          <w:szCs w:val="28"/>
        </w:rPr>
        <w:lastRenderedPageBreak/>
        <w:t>заданный уровень. Для того чтобы в резервуары не попадали вредные микробы или химические отравляющие вещества на вентиляционных трубах резервуаров установлены специальные фильтры, на каждом по 4 шт.</w:t>
      </w:r>
    </w:p>
    <w:p w:rsidR="003917FB" w:rsidRPr="00F671EA" w:rsidRDefault="003917FB" w:rsidP="003917FB">
      <w:pPr>
        <w:pStyle w:val="afffffd"/>
        <w:rPr>
          <w:sz w:val="28"/>
          <w:szCs w:val="28"/>
        </w:rPr>
      </w:pPr>
      <w:r w:rsidRPr="00F671EA">
        <w:rPr>
          <w:sz w:val="28"/>
          <w:szCs w:val="28"/>
        </w:rPr>
        <w:t>Люки резервуаров герметизированы и закрыты на замки. Между собой резервуары сообщаются трубопроводом, заполнения и всасывающими трубопроводами отдельно для хозяйственных нужд. Всасывающий патрубок хозяйственных насосов установлен значительно выше, чем всасывающий патрубок пожарных насосов. Это сделано для того, чтобы в случае пожара имелся неприкосновенный запас воды для тушения пожара.</w:t>
      </w:r>
    </w:p>
    <w:p w:rsidR="003917FB" w:rsidRPr="00F671EA" w:rsidRDefault="003917FB" w:rsidP="003917FB">
      <w:pPr>
        <w:pStyle w:val="afffffd"/>
        <w:rPr>
          <w:sz w:val="28"/>
          <w:szCs w:val="28"/>
        </w:rPr>
      </w:pPr>
      <w:r w:rsidRPr="00F671EA">
        <w:rPr>
          <w:sz w:val="28"/>
          <w:szCs w:val="28"/>
        </w:rPr>
        <w:t xml:space="preserve">Вода из резервуаров с помощью 3-х хозяйственно-питьевых насосов или пожарного электронасоса подается в линию 2-го подъема, где распределяется потребителям и на пожарохозяйственные нужды ТЭЦ. Отчистка воды осуществляется механическими фильтрами. На насосной станции установлено три хозяйственных насоса Д-320-80 и пожарный электронасос 6НДС. Проектная производительность хозяйственных насосов 960 куб.м в час, а пожарного электронасоса 330 куб.м в час. </w:t>
      </w:r>
    </w:p>
    <w:p w:rsidR="003917FB" w:rsidRPr="00F671EA" w:rsidRDefault="003917FB" w:rsidP="003917FB">
      <w:pPr>
        <w:pStyle w:val="afffffd"/>
        <w:rPr>
          <w:sz w:val="28"/>
          <w:szCs w:val="28"/>
        </w:rPr>
      </w:pPr>
      <w:r w:rsidRPr="00F671EA">
        <w:rPr>
          <w:sz w:val="28"/>
          <w:szCs w:val="28"/>
        </w:rPr>
        <w:t>Все магистральные трубопроводы сетевой воды от указанных источников оснащены приборами учета в полном объеме.</w:t>
      </w:r>
    </w:p>
    <w:p w:rsidR="003917FB" w:rsidRPr="00F671EA" w:rsidRDefault="003917FB" w:rsidP="003917FB">
      <w:pPr>
        <w:pStyle w:val="afffffd"/>
        <w:rPr>
          <w:sz w:val="28"/>
          <w:szCs w:val="28"/>
        </w:rPr>
      </w:pPr>
      <w:r w:rsidRPr="00F671EA">
        <w:rPr>
          <w:sz w:val="28"/>
          <w:szCs w:val="28"/>
        </w:rPr>
        <w:t>Магистральные трубопроводы сетевой воды эксплуатируются гарантирующей организацией.</w:t>
      </w:r>
    </w:p>
    <w:p w:rsidR="003917FB" w:rsidRPr="00F671EA" w:rsidRDefault="003917FB" w:rsidP="003917FB">
      <w:pPr>
        <w:pStyle w:val="afffffd"/>
        <w:rPr>
          <w:sz w:val="28"/>
          <w:szCs w:val="28"/>
        </w:rPr>
      </w:pPr>
    </w:p>
    <w:p w:rsidR="009D399A" w:rsidRPr="00F671EA" w:rsidRDefault="009D399A" w:rsidP="009D399A">
      <w:pPr>
        <w:spacing w:after="0" w:line="240" w:lineRule="auto"/>
        <w:jc w:val="center"/>
        <w:rPr>
          <w:rFonts w:ascii="Times New Roman" w:hAnsi="Times New Roman" w:cs="Times New Roman"/>
          <w:b/>
          <w:sz w:val="28"/>
          <w:szCs w:val="28"/>
        </w:rPr>
      </w:pPr>
      <w:r w:rsidRPr="00F671EA">
        <w:rPr>
          <w:rFonts w:ascii="Times New Roman" w:hAnsi="Times New Roman" w:cs="Times New Roman"/>
          <w:b/>
          <w:sz w:val="28"/>
          <w:szCs w:val="28"/>
        </w:rPr>
        <w:t>Водоотведение</w:t>
      </w:r>
    </w:p>
    <w:p w:rsidR="009D399A" w:rsidRPr="00F671EA" w:rsidRDefault="009D399A" w:rsidP="009D399A">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В настоящее время на территории населенных пунктов Приаргунского муниципального округа централизованной канализации в </w:t>
      </w:r>
      <w:r w:rsidR="00756A33" w:rsidRPr="00F671EA">
        <w:rPr>
          <w:rFonts w:ascii="Times New Roman" w:hAnsi="Times New Roman" w:cs="Times New Roman"/>
          <w:sz w:val="28"/>
          <w:szCs w:val="28"/>
        </w:rPr>
        <w:t xml:space="preserve">нп. </w:t>
      </w:r>
      <w:r w:rsidR="004B585C" w:rsidRPr="00F671EA">
        <w:rPr>
          <w:rFonts w:ascii="Times New Roman" w:hAnsi="Times New Roman" w:cs="Times New Roman"/>
          <w:sz w:val="28"/>
          <w:szCs w:val="28"/>
        </w:rPr>
        <w:t>Приаргунск</w:t>
      </w:r>
      <w:r w:rsidR="00756A33" w:rsidRPr="00F671EA">
        <w:rPr>
          <w:rFonts w:ascii="Times New Roman" w:hAnsi="Times New Roman" w:cs="Times New Roman"/>
          <w:sz w:val="28"/>
          <w:szCs w:val="28"/>
        </w:rPr>
        <w:t>, Кличка, Досатуй</w:t>
      </w:r>
      <w:r w:rsidR="006B4526" w:rsidRPr="00F671EA">
        <w:rPr>
          <w:rFonts w:ascii="Times New Roman" w:hAnsi="Times New Roman" w:cs="Times New Roman"/>
          <w:sz w:val="28"/>
          <w:szCs w:val="28"/>
        </w:rPr>
        <w:t>.</w:t>
      </w:r>
    </w:p>
    <w:p w:rsidR="005B5639" w:rsidRPr="00F671EA" w:rsidRDefault="004B585C" w:rsidP="005B5639">
      <w:pPr>
        <w:pStyle w:val="aff8"/>
        <w:tabs>
          <w:tab w:val="left" w:pos="567"/>
        </w:tabs>
        <w:suppressAutoHyphens/>
        <w:ind w:firstLine="567"/>
        <w:jc w:val="both"/>
        <w:rPr>
          <w:rFonts w:ascii="Times New Roman" w:hAnsi="Times New Roman"/>
          <w:sz w:val="28"/>
          <w:szCs w:val="28"/>
        </w:rPr>
      </w:pPr>
      <w:r w:rsidRPr="00F671EA">
        <w:rPr>
          <w:rFonts w:ascii="Times New Roman" w:hAnsi="Times New Roman"/>
          <w:sz w:val="28"/>
          <w:szCs w:val="28"/>
        </w:rPr>
        <w:t>В остальных населенных пунктах в настоящее время централизованная сис</w:t>
      </w:r>
      <w:r w:rsidR="005B5639" w:rsidRPr="00F671EA">
        <w:rPr>
          <w:rFonts w:ascii="Times New Roman" w:hAnsi="Times New Roman"/>
          <w:sz w:val="28"/>
          <w:szCs w:val="28"/>
        </w:rPr>
        <w:t>тема водоотведения отсутствует.</w:t>
      </w:r>
    </w:p>
    <w:p w:rsidR="004B585C" w:rsidRPr="00F671EA" w:rsidRDefault="004B585C" w:rsidP="005B5639">
      <w:pPr>
        <w:pStyle w:val="aff8"/>
        <w:tabs>
          <w:tab w:val="left" w:pos="567"/>
        </w:tabs>
        <w:suppressAutoHyphens/>
        <w:ind w:firstLine="567"/>
        <w:jc w:val="both"/>
        <w:rPr>
          <w:rFonts w:ascii="Times New Roman" w:hAnsi="Times New Roman"/>
          <w:sz w:val="28"/>
          <w:szCs w:val="28"/>
        </w:rPr>
      </w:pPr>
      <w:r w:rsidRPr="00F671EA">
        <w:rPr>
          <w:rFonts w:ascii="Times New Roman" w:hAnsi="Times New Roman"/>
          <w:sz w:val="28"/>
          <w:szCs w:val="28"/>
        </w:rPr>
        <w:t xml:space="preserve">Водоотведение жилых и общественных зданий осуществляется в выгребные ямы. Сточные воды из выгребных ям специализированным автотранспортом вывозятся в специально отведенное место. Очистные сооружения канализации отсутствуют. </w:t>
      </w:r>
    </w:p>
    <w:p w:rsidR="004B585C" w:rsidRPr="00F671EA" w:rsidRDefault="004B585C" w:rsidP="004B585C">
      <w:pPr>
        <w:pStyle w:val="afffffd"/>
        <w:rPr>
          <w:sz w:val="28"/>
          <w:szCs w:val="28"/>
        </w:rPr>
      </w:pPr>
      <w:r w:rsidRPr="00F671EA">
        <w:rPr>
          <w:sz w:val="28"/>
          <w:szCs w:val="28"/>
        </w:rPr>
        <w:t xml:space="preserve">В пгт Приаргунск от части жилых домов, общественно-деловых и производственных объектов отведение хозяйственно-бытовых стоков осуществляется по централизованной схеме на коммунальные очистные сооружения канализации. Большая часть индивидуальных жилых домов имеет приусадебные выгребные ямы. Стоки из них откачиваются специализированным транспортом и вывозятся на площадки жидко-бытовых отходов, расположенные в северо-западной части поселка. </w:t>
      </w:r>
    </w:p>
    <w:p w:rsidR="004B585C" w:rsidRPr="00F671EA" w:rsidRDefault="004B585C" w:rsidP="004B585C">
      <w:pPr>
        <w:pStyle w:val="afffffd"/>
        <w:rPr>
          <w:sz w:val="28"/>
          <w:szCs w:val="28"/>
        </w:rPr>
      </w:pPr>
      <w:r w:rsidRPr="00F671EA">
        <w:rPr>
          <w:sz w:val="28"/>
          <w:szCs w:val="28"/>
        </w:rPr>
        <w:t xml:space="preserve">Имеется общепоселковая централизованная система водоотведения, включающая единственную зону. </w:t>
      </w:r>
    </w:p>
    <w:p w:rsidR="004B585C" w:rsidRPr="00F671EA" w:rsidRDefault="004B585C" w:rsidP="004B585C">
      <w:pPr>
        <w:pStyle w:val="afffffd"/>
        <w:rPr>
          <w:sz w:val="28"/>
          <w:szCs w:val="28"/>
        </w:rPr>
      </w:pPr>
      <w:r w:rsidRPr="00F671EA">
        <w:rPr>
          <w:sz w:val="28"/>
          <w:szCs w:val="28"/>
        </w:rPr>
        <w:lastRenderedPageBreak/>
        <w:t>Отвод неочищенных сточных вод осуществляется по канализационным сетям.</w:t>
      </w:r>
    </w:p>
    <w:p w:rsidR="004B585C" w:rsidRPr="00F671EA" w:rsidRDefault="004B585C" w:rsidP="004B585C">
      <w:pPr>
        <w:pStyle w:val="afffffd"/>
        <w:rPr>
          <w:sz w:val="28"/>
          <w:szCs w:val="28"/>
        </w:rPr>
      </w:pPr>
      <w:r w:rsidRPr="00F671EA">
        <w:rPr>
          <w:sz w:val="28"/>
          <w:szCs w:val="28"/>
        </w:rPr>
        <w:t>Магистральные канализационные сети представлены семью участками. На большинстве участков канализационные сети безнапорные (самотечные). Вдоль улицы Аргунской имеется участок напорных сетей с одной канализационной напорной станцией.</w:t>
      </w:r>
    </w:p>
    <w:p w:rsidR="004B585C" w:rsidRPr="00F671EA" w:rsidRDefault="004B585C" w:rsidP="004B585C">
      <w:pPr>
        <w:pStyle w:val="afffffd"/>
        <w:rPr>
          <w:sz w:val="28"/>
          <w:szCs w:val="28"/>
        </w:rPr>
      </w:pPr>
      <w:r w:rsidRPr="00F671EA">
        <w:rPr>
          <w:sz w:val="28"/>
          <w:szCs w:val="28"/>
        </w:rPr>
        <w:t>Канализационная насосная станция (КНС), введена в эксплуатацию в 1956 году. Представляет собой здание высотой 2,5 м от уровня нулевой отметки, глубина заложения – 12 м, оборудована двумя насосами производительностью 70 м3</w:t>
      </w:r>
      <w:r w:rsidRPr="00F671EA">
        <w:rPr>
          <w:rFonts w:hint="eastAsia"/>
          <w:sz w:val="28"/>
          <w:szCs w:val="28"/>
        </w:rPr>
        <w:t>/</w:t>
      </w:r>
      <w:r w:rsidRPr="00F671EA">
        <w:rPr>
          <w:sz w:val="28"/>
          <w:szCs w:val="28"/>
        </w:rPr>
        <w:t>час. Имеет три теплообогревателя электрических мощностью 6 кВт. Ежегодно осуществляется восстановительный ремонт здания и оборудования.</w:t>
      </w:r>
    </w:p>
    <w:p w:rsidR="004B585C" w:rsidRPr="00F671EA" w:rsidRDefault="004B585C" w:rsidP="004B585C">
      <w:pPr>
        <w:pStyle w:val="afffffd"/>
        <w:rPr>
          <w:sz w:val="28"/>
          <w:szCs w:val="28"/>
        </w:rPr>
      </w:pPr>
      <w:r w:rsidRPr="00F671EA">
        <w:rPr>
          <w:sz w:val="28"/>
          <w:szCs w:val="28"/>
        </w:rPr>
        <w:t>По канализационным сетям стоки подаются на централизованные очистные сооружения.</w:t>
      </w:r>
    </w:p>
    <w:p w:rsidR="004B585C" w:rsidRPr="00F671EA" w:rsidRDefault="004B585C" w:rsidP="004B585C">
      <w:pPr>
        <w:pStyle w:val="afffffd"/>
        <w:rPr>
          <w:sz w:val="28"/>
          <w:szCs w:val="28"/>
        </w:rPr>
      </w:pPr>
      <w:r w:rsidRPr="00F671EA">
        <w:rPr>
          <w:sz w:val="28"/>
          <w:szCs w:val="28"/>
        </w:rPr>
        <w:t>Очистные сооружения устроены следующим образом:</w:t>
      </w:r>
    </w:p>
    <w:p w:rsidR="004B585C" w:rsidRPr="00F671EA" w:rsidRDefault="004B585C" w:rsidP="004B585C">
      <w:pPr>
        <w:pStyle w:val="afffffd"/>
        <w:rPr>
          <w:sz w:val="28"/>
          <w:szCs w:val="28"/>
        </w:rPr>
      </w:pPr>
      <w:r w:rsidRPr="00F671EA">
        <w:rPr>
          <w:sz w:val="28"/>
          <w:szCs w:val="28"/>
        </w:rPr>
        <w:t>Стоки попадают в резервуар-приемник емкостью 6 куб.м, далее проходят через пескоуловитель аналогичной емкости. Сброс песка и тяжелых частиц осуществляется по трубе диаметром 219 мм на иловую площадку.</w:t>
      </w:r>
    </w:p>
    <w:p w:rsidR="004B585C" w:rsidRPr="00F671EA" w:rsidRDefault="004B585C" w:rsidP="004B585C">
      <w:pPr>
        <w:pStyle w:val="afffffd"/>
        <w:rPr>
          <w:sz w:val="28"/>
          <w:szCs w:val="28"/>
        </w:rPr>
      </w:pPr>
      <w:r w:rsidRPr="00F671EA">
        <w:rPr>
          <w:sz w:val="28"/>
          <w:szCs w:val="28"/>
        </w:rPr>
        <w:t xml:space="preserve">Через осветлитель сточные воды подаются в здание, где расположены аэротенки и далее на два вторичных отстойника. </w:t>
      </w:r>
    </w:p>
    <w:p w:rsidR="004B585C" w:rsidRPr="00F671EA" w:rsidRDefault="004B585C" w:rsidP="004B585C">
      <w:pPr>
        <w:pStyle w:val="afffffd"/>
        <w:rPr>
          <w:sz w:val="28"/>
          <w:szCs w:val="28"/>
        </w:rPr>
      </w:pPr>
      <w:r w:rsidRPr="00F671EA">
        <w:rPr>
          <w:sz w:val="28"/>
          <w:szCs w:val="28"/>
        </w:rPr>
        <w:t xml:space="preserve"> После вторичных отстойников предварительно очищенная сточная вода поступает на насосную станцию и перекачивается в перегниватель, а затем сбрасывается на иловую площадку. </w:t>
      </w:r>
    </w:p>
    <w:p w:rsidR="004B585C" w:rsidRPr="00F671EA" w:rsidRDefault="004B585C" w:rsidP="004B585C">
      <w:pPr>
        <w:pStyle w:val="afffffd"/>
        <w:rPr>
          <w:sz w:val="28"/>
          <w:szCs w:val="28"/>
        </w:rPr>
      </w:pPr>
      <w:r w:rsidRPr="00F671EA">
        <w:rPr>
          <w:sz w:val="28"/>
          <w:szCs w:val="28"/>
        </w:rPr>
        <w:t xml:space="preserve">Через ершовый и контактный колодцы очищенные сточные воды, через систему переливных колодцев сбрасываются в р. Урулюнгуй (приток р. Аргунь).  </w:t>
      </w:r>
    </w:p>
    <w:p w:rsidR="004B585C" w:rsidRPr="00F671EA" w:rsidRDefault="004B585C" w:rsidP="004B585C">
      <w:pPr>
        <w:pStyle w:val="afffffd"/>
        <w:rPr>
          <w:sz w:val="28"/>
          <w:szCs w:val="28"/>
        </w:rPr>
      </w:pPr>
      <w:r w:rsidRPr="00F671EA">
        <w:rPr>
          <w:sz w:val="28"/>
          <w:szCs w:val="28"/>
        </w:rPr>
        <w:t>К производственным очистным сооружениям воинской части присоединены дома 9,10.11 мкр.1-й, административные здания, сельскохозяйственный колледж с общежитием.</w:t>
      </w:r>
    </w:p>
    <w:p w:rsidR="004B585C" w:rsidRPr="00F671EA" w:rsidRDefault="004B585C" w:rsidP="004B585C">
      <w:pPr>
        <w:pStyle w:val="afffffd"/>
        <w:rPr>
          <w:sz w:val="28"/>
          <w:szCs w:val="28"/>
        </w:rPr>
      </w:pPr>
      <w:r w:rsidRPr="00F671EA">
        <w:rPr>
          <w:sz w:val="28"/>
          <w:szCs w:val="28"/>
        </w:rPr>
        <w:t>Техническая возможность утилизации осадков сточных вод на очистных сооружениях существующей централизованной системы водоотведения в настоящее время существует. Утилизация осадков осуществляется на иловых площадках и в перегнивателе на централизованных очистных сооружениях.</w:t>
      </w:r>
    </w:p>
    <w:p w:rsidR="004B585C" w:rsidRPr="00F671EA" w:rsidRDefault="004B585C" w:rsidP="004B585C">
      <w:pPr>
        <w:pStyle w:val="afffffd"/>
        <w:rPr>
          <w:sz w:val="28"/>
          <w:szCs w:val="28"/>
        </w:rPr>
      </w:pPr>
      <w:r w:rsidRPr="00F671EA">
        <w:rPr>
          <w:sz w:val="28"/>
          <w:szCs w:val="28"/>
        </w:rPr>
        <w:t xml:space="preserve">Несмотря на существенный технический износ систем очистки сточных вод загрязнение поверхностных и подземных вод не наблюдается согласно протоколу лабораторных исследований в контрольном створе р. Урулюнгуй от 06.10.2013 г.  </w:t>
      </w:r>
    </w:p>
    <w:p w:rsidR="004B585C" w:rsidRPr="00F671EA" w:rsidRDefault="004B585C" w:rsidP="004B585C">
      <w:pPr>
        <w:pStyle w:val="afffffd"/>
        <w:rPr>
          <w:sz w:val="28"/>
          <w:szCs w:val="28"/>
        </w:rPr>
      </w:pPr>
      <w:r w:rsidRPr="00F671EA">
        <w:rPr>
          <w:sz w:val="28"/>
          <w:szCs w:val="28"/>
        </w:rPr>
        <w:t>Технических и технологических проблем системы водоотведения достаточно ввиду значительного морального и технического устаревания системы водоотведения.</w:t>
      </w:r>
    </w:p>
    <w:p w:rsidR="009D399A" w:rsidRPr="00F671EA" w:rsidRDefault="004B585C" w:rsidP="001E477A">
      <w:pPr>
        <w:pStyle w:val="afffffd"/>
        <w:rPr>
          <w:sz w:val="28"/>
          <w:szCs w:val="28"/>
        </w:rPr>
      </w:pPr>
      <w:r w:rsidRPr="00F671EA">
        <w:rPr>
          <w:sz w:val="28"/>
          <w:szCs w:val="28"/>
        </w:rPr>
        <w:lastRenderedPageBreak/>
        <w:t>Наиболее уязвимыми являются: КНС, не работающие аэротенки, здание хлораторной (аварийное состояние), здание очистных сооружений (вве</w:t>
      </w:r>
      <w:r w:rsidR="001E477A" w:rsidRPr="00F671EA">
        <w:rPr>
          <w:sz w:val="28"/>
          <w:szCs w:val="28"/>
        </w:rPr>
        <w:t>дено в эксплуатацию в 1975 г.).</w:t>
      </w:r>
    </w:p>
    <w:p w:rsidR="001E477A" w:rsidRPr="00F671EA" w:rsidRDefault="001E477A" w:rsidP="001E477A">
      <w:pPr>
        <w:pStyle w:val="afffffd"/>
        <w:rPr>
          <w:sz w:val="28"/>
          <w:szCs w:val="28"/>
        </w:rPr>
      </w:pPr>
    </w:p>
    <w:p w:rsidR="009D399A" w:rsidRPr="00F671EA" w:rsidRDefault="009D399A" w:rsidP="009D399A">
      <w:pPr>
        <w:ind w:firstLine="567"/>
        <w:jc w:val="center"/>
        <w:rPr>
          <w:rFonts w:ascii="Times New Roman" w:hAnsi="Times New Roman" w:cs="Times New Roman"/>
          <w:b/>
          <w:sz w:val="28"/>
          <w:szCs w:val="28"/>
        </w:rPr>
      </w:pPr>
      <w:r w:rsidRPr="00F671EA">
        <w:rPr>
          <w:rFonts w:ascii="Times New Roman" w:hAnsi="Times New Roman" w:cs="Times New Roman"/>
          <w:b/>
          <w:sz w:val="28"/>
          <w:szCs w:val="28"/>
        </w:rPr>
        <w:t>Санитарная очистка территории</w:t>
      </w:r>
    </w:p>
    <w:p w:rsidR="00786811" w:rsidRPr="00F671EA" w:rsidRDefault="00786811" w:rsidP="00786811">
      <w:pPr>
        <w:pStyle w:val="afffffd"/>
        <w:rPr>
          <w:sz w:val="28"/>
          <w:szCs w:val="28"/>
        </w:rPr>
      </w:pPr>
      <w:r w:rsidRPr="00F671EA">
        <w:rPr>
          <w:sz w:val="28"/>
          <w:szCs w:val="28"/>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86811" w:rsidRPr="00F671EA" w:rsidRDefault="00786811" w:rsidP="00786811">
      <w:pPr>
        <w:pStyle w:val="afffffd"/>
        <w:rPr>
          <w:sz w:val="28"/>
          <w:szCs w:val="28"/>
        </w:rPr>
      </w:pPr>
      <w:r w:rsidRPr="00F671EA">
        <w:rPr>
          <w:sz w:val="28"/>
          <w:szCs w:val="28"/>
        </w:rPr>
        <w:t>Рассмотрение ТКО как единого потока необходимо для оптимальной организации управления ТКО и соответствует принципу комплексной переработки материально-сырьевых ресурсов в целях уменьшения количества отходов, заявленном в Федеральном законе «Об отходах производства и потребления».</w:t>
      </w:r>
    </w:p>
    <w:p w:rsidR="00786811" w:rsidRPr="00F671EA" w:rsidRDefault="00786811" w:rsidP="00786811">
      <w:pPr>
        <w:pStyle w:val="afffffd"/>
        <w:rPr>
          <w:sz w:val="28"/>
          <w:szCs w:val="28"/>
        </w:rPr>
      </w:pPr>
      <w:r w:rsidRPr="00F671EA">
        <w:rPr>
          <w:sz w:val="28"/>
          <w:szCs w:val="28"/>
        </w:rPr>
        <w:t xml:space="preserve">Это отходы, вошедшие в Федеральный классификационный каталог отходов как «Отходы потребления на производстве, подобные коммунальным» и отходы при предоставлении услуг населению («Отходы  при  предоставлении  транспортных  услуг населению», «Отходы при предоставлении услуг оптовой и розничной торговли», «Отходы  при предоставлении услуг гостиничного хозяйства и общественного питания», «Отходы  при  предоставлении услуг в области образования, искусства, развлечений, отдыха и спорта» и «Отходы при предоставлении прочих видов услуг населению»).  </w:t>
      </w:r>
    </w:p>
    <w:p w:rsidR="00786811" w:rsidRPr="00F671EA" w:rsidRDefault="00786811" w:rsidP="00786811">
      <w:pPr>
        <w:pStyle w:val="afffffd"/>
        <w:rPr>
          <w:sz w:val="28"/>
          <w:szCs w:val="28"/>
        </w:rPr>
      </w:pPr>
      <w:r w:rsidRPr="00F671EA">
        <w:rPr>
          <w:sz w:val="28"/>
          <w:szCs w:val="28"/>
        </w:rPr>
        <w:t>Источниками образования отходов производства на территории Приаргунского муниципального округа являются предприятия различных отраслей народного хозяйства – теплоэнергетики, жилищно-коммунального и сельского хозяйства, а основным источником отходов потребления – местное население, а также учреждения образования, здравоохранения и пр.</w:t>
      </w:r>
    </w:p>
    <w:p w:rsidR="00786811" w:rsidRPr="00F671EA" w:rsidRDefault="00786811" w:rsidP="00786811">
      <w:pPr>
        <w:pStyle w:val="afffffd"/>
        <w:rPr>
          <w:sz w:val="28"/>
          <w:szCs w:val="28"/>
        </w:rPr>
      </w:pPr>
      <w:r w:rsidRPr="00F671EA">
        <w:rPr>
          <w:sz w:val="28"/>
          <w:szCs w:val="28"/>
        </w:rPr>
        <w:t>Отходы местной теплоэнергетики представлены золошлаковыми отходами ПАО «ТГК-14».</w:t>
      </w:r>
    </w:p>
    <w:p w:rsidR="00786811" w:rsidRPr="00F671EA" w:rsidRDefault="00786811" w:rsidP="00786811">
      <w:pPr>
        <w:pStyle w:val="afffffd"/>
        <w:rPr>
          <w:sz w:val="28"/>
          <w:szCs w:val="28"/>
        </w:rPr>
      </w:pPr>
      <w:r w:rsidRPr="00F671EA">
        <w:rPr>
          <w:sz w:val="28"/>
          <w:szCs w:val="28"/>
        </w:rPr>
        <w:t>На территории муниципального округа расположены: площадка для сброса жидких бытовых отходов (ЖБО), свалки ТКО и канализационные очистные сооружения.</w:t>
      </w:r>
    </w:p>
    <w:p w:rsidR="004B585C" w:rsidRPr="00F671EA" w:rsidRDefault="00786811" w:rsidP="004B585C">
      <w:pPr>
        <w:pStyle w:val="afffffd"/>
        <w:rPr>
          <w:i/>
          <w:sz w:val="28"/>
          <w:szCs w:val="28"/>
        </w:rPr>
      </w:pPr>
      <w:r w:rsidRPr="00F671EA">
        <w:rPr>
          <w:i/>
          <w:sz w:val="28"/>
          <w:szCs w:val="28"/>
        </w:rPr>
        <w:t>Сбор и вывоз ТКО</w:t>
      </w:r>
    </w:p>
    <w:p w:rsidR="004B585C" w:rsidRPr="00F671EA" w:rsidRDefault="004B585C" w:rsidP="004B585C">
      <w:pPr>
        <w:pStyle w:val="afffffd"/>
        <w:rPr>
          <w:sz w:val="28"/>
          <w:szCs w:val="28"/>
        </w:rPr>
      </w:pPr>
      <w:r w:rsidRPr="00F671EA">
        <w:rPr>
          <w:sz w:val="28"/>
          <w:szCs w:val="28"/>
        </w:rPr>
        <w:t xml:space="preserve">На территории муниципального округа созданы места (площадки) накопления твердых коммунальных отходов в количестве 74 шт. в </w:t>
      </w:r>
      <w:r w:rsidRPr="00F671EA">
        <w:rPr>
          <w:sz w:val="28"/>
          <w:szCs w:val="28"/>
        </w:rPr>
        <w:lastRenderedPageBreak/>
        <w:t xml:space="preserve">соответствии со схемой размещения мест ТКО и реестр мест (площадок) накопления ТКО, </w:t>
      </w:r>
      <w:r w:rsidR="00523472" w:rsidRPr="00F671EA">
        <w:rPr>
          <w:sz w:val="28"/>
          <w:szCs w:val="28"/>
        </w:rPr>
        <w:t>утверждённого</w:t>
      </w:r>
      <w:r w:rsidRPr="00F671EA">
        <w:rPr>
          <w:sz w:val="28"/>
          <w:szCs w:val="28"/>
        </w:rPr>
        <w:t xml:space="preserve"> постановлением администрации Приаргунского муниципального округа Забайкальского края от 09 марта 2022 г. № 154 «Об утверждении реестра, схем размещения мест (площадок) накопления твердых коммунальных отходов на территории Приаргунского муниципального округа Забайкальского края», постановлением администрации Приаргунского  муниципального округа Забайкальского края от 31 августа 2022 г. № 630 «О внесении дополнений в постановление администрации Приаргунского муниципального округа Забайкальского края № 154 от 09 марта 2022 г. «Об утверждении реестра, схем размещения мест (площадок) накопления твердых коммунальных отходов на территории Приаргунского муниципального округа Забайкальского края».</w:t>
      </w:r>
    </w:p>
    <w:p w:rsidR="00786811" w:rsidRPr="00F671EA" w:rsidRDefault="00786811" w:rsidP="00786811">
      <w:pPr>
        <w:pStyle w:val="afffffd"/>
        <w:rPr>
          <w:sz w:val="28"/>
          <w:szCs w:val="28"/>
        </w:rPr>
      </w:pPr>
      <w:r w:rsidRPr="00F671EA">
        <w:rPr>
          <w:sz w:val="28"/>
          <w:szCs w:val="28"/>
        </w:rPr>
        <w:t xml:space="preserve">К основным проблемам сбора и вывоза ТКО, приводящим к формированию несанкционированных свалок на территории </w:t>
      </w:r>
      <w:r w:rsidR="002E7401" w:rsidRPr="00F671EA">
        <w:rPr>
          <w:sz w:val="28"/>
          <w:szCs w:val="28"/>
        </w:rPr>
        <w:t>округа</w:t>
      </w:r>
      <w:r w:rsidRPr="00F671EA">
        <w:rPr>
          <w:sz w:val="28"/>
          <w:szCs w:val="28"/>
        </w:rPr>
        <w:t xml:space="preserve">, относятся: </w:t>
      </w:r>
    </w:p>
    <w:p w:rsidR="00786811" w:rsidRPr="00F671EA" w:rsidRDefault="00786811" w:rsidP="00786811">
      <w:pPr>
        <w:pStyle w:val="afffffd"/>
        <w:rPr>
          <w:sz w:val="28"/>
          <w:szCs w:val="28"/>
        </w:rPr>
      </w:pPr>
      <w:r w:rsidRPr="00F671EA">
        <w:rPr>
          <w:sz w:val="28"/>
          <w:szCs w:val="28"/>
        </w:rPr>
        <w:t>– обустройство контейнерных площадок без учета нормативных требований;</w:t>
      </w:r>
    </w:p>
    <w:p w:rsidR="002E7401" w:rsidRPr="00F671EA" w:rsidRDefault="00786811" w:rsidP="002E7401">
      <w:pPr>
        <w:pStyle w:val="afffffd"/>
        <w:rPr>
          <w:sz w:val="28"/>
          <w:szCs w:val="28"/>
        </w:rPr>
      </w:pPr>
      <w:r w:rsidRPr="00F671EA">
        <w:rPr>
          <w:sz w:val="28"/>
          <w:szCs w:val="28"/>
        </w:rPr>
        <w:t>– отсутствие организованной системы сбора и приема вторичного сырья, что приводит к потере ценных компонентов ТКО, увеличению затрат на вывоз и размещение ТКО, а также оказывает негативное влиян</w:t>
      </w:r>
      <w:r w:rsidR="002E7401" w:rsidRPr="00F671EA">
        <w:rPr>
          <w:sz w:val="28"/>
          <w:szCs w:val="28"/>
        </w:rPr>
        <w:t>ие на окружающую среду;</w:t>
      </w:r>
    </w:p>
    <w:p w:rsidR="00786811" w:rsidRPr="00F671EA" w:rsidRDefault="002E7401" w:rsidP="002E7401">
      <w:pPr>
        <w:pStyle w:val="afffffd"/>
        <w:rPr>
          <w:sz w:val="28"/>
          <w:szCs w:val="28"/>
        </w:rPr>
      </w:pPr>
      <w:r w:rsidRPr="00F671EA">
        <w:rPr>
          <w:sz w:val="28"/>
          <w:szCs w:val="28"/>
        </w:rPr>
        <w:t xml:space="preserve">– </w:t>
      </w:r>
      <w:r w:rsidR="00786811" w:rsidRPr="00F671EA">
        <w:rPr>
          <w:sz w:val="28"/>
          <w:szCs w:val="28"/>
        </w:rPr>
        <w:t>необеспеченность поселения специализированной мусоровозной техникой.</w:t>
      </w:r>
    </w:p>
    <w:p w:rsidR="00786811" w:rsidRPr="00F671EA" w:rsidRDefault="00786811" w:rsidP="00786811">
      <w:pPr>
        <w:pStyle w:val="afffffd"/>
        <w:rPr>
          <w:sz w:val="28"/>
          <w:szCs w:val="28"/>
        </w:rPr>
      </w:pPr>
      <w:r w:rsidRPr="00F671EA">
        <w:rPr>
          <w:sz w:val="28"/>
          <w:szCs w:val="28"/>
        </w:rPr>
        <w:t>Эти факторы в совокупности приводят к формированию несанкционированных свалок.</w:t>
      </w:r>
    </w:p>
    <w:p w:rsidR="00786811" w:rsidRPr="00F671EA" w:rsidRDefault="00786811" w:rsidP="00786811">
      <w:pPr>
        <w:pStyle w:val="afffffd"/>
        <w:rPr>
          <w:sz w:val="28"/>
          <w:szCs w:val="28"/>
        </w:rPr>
      </w:pPr>
      <w:r w:rsidRPr="00F671EA">
        <w:rPr>
          <w:sz w:val="28"/>
          <w:szCs w:val="28"/>
        </w:rPr>
        <w:t xml:space="preserve">Объем твердых бытовых отходов в последние годы значительно увеличился, в частности, за счет потребительских упаковок, отслужившей бытовой техники, строительных отходов бытового происхождения. В ходе как плановых, так и внеплановых проверок продолжают выявляться случаи несвоевременного вывоза твердых бытовых отходов, а также формирования несанкционированных свалок на территории жилой застройки, особенно на окраинах населенных пунктов. </w:t>
      </w:r>
    </w:p>
    <w:p w:rsidR="00786811" w:rsidRPr="00F671EA" w:rsidRDefault="00786811" w:rsidP="00786811">
      <w:pPr>
        <w:pStyle w:val="afffffd"/>
        <w:rPr>
          <w:sz w:val="28"/>
          <w:szCs w:val="28"/>
        </w:rPr>
      </w:pPr>
      <w:r w:rsidRPr="00F671EA">
        <w:rPr>
          <w:sz w:val="28"/>
          <w:szCs w:val="28"/>
        </w:rPr>
        <w:t xml:space="preserve">Анализ существующего состояния санитарной очистки территории показал, что действующая система плановой очистки территории жилой застройки от коммунальных отходов недостаточно эффективна. </w:t>
      </w:r>
    </w:p>
    <w:p w:rsidR="002E7401" w:rsidRPr="00F671EA" w:rsidRDefault="002E7401" w:rsidP="009D399A">
      <w:pPr>
        <w:spacing w:line="240" w:lineRule="auto"/>
        <w:jc w:val="center"/>
        <w:rPr>
          <w:rFonts w:ascii="Times New Roman" w:hAnsi="Times New Roman" w:cs="Times New Roman"/>
          <w:b/>
          <w:sz w:val="28"/>
          <w:szCs w:val="28"/>
        </w:rPr>
      </w:pPr>
    </w:p>
    <w:p w:rsidR="009D399A" w:rsidRPr="00F671EA" w:rsidRDefault="009D399A" w:rsidP="00401B01">
      <w:pPr>
        <w:spacing w:line="240" w:lineRule="auto"/>
        <w:jc w:val="center"/>
        <w:rPr>
          <w:rFonts w:ascii="Times New Roman" w:hAnsi="Times New Roman" w:cs="Times New Roman"/>
          <w:b/>
          <w:sz w:val="28"/>
          <w:szCs w:val="28"/>
        </w:rPr>
      </w:pPr>
      <w:r w:rsidRPr="00F671EA">
        <w:rPr>
          <w:rFonts w:ascii="Times New Roman" w:hAnsi="Times New Roman" w:cs="Times New Roman"/>
          <w:b/>
          <w:sz w:val="28"/>
          <w:szCs w:val="28"/>
        </w:rPr>
        <w:t>Теплоснабжение</w:t>
      </w:r>
    </w:p>
    <w:p w:rsidR="00E920F5" w:rsidRPr="00F671EA" w:rsidRDefault="009D399A" w:rsidP="00E920F5">
      <w:pPr>
        <w:spacing w:after="0" w:line="240" w:lineRule="auto"/>
        <w:ind w:firstLine="567"/>
        <w:jc w:val="both"/>
        <w:rPr>
          <w:rFonts w:ascii="Times New Roman" w:hAnsi="Times New Roman" w:cs="Times New Roman"/>
          <w:sz w:val="28"/>
          <w:szCs w:val="28"/>
        </w:rPr>
      </w:pPr>
      <w:bookmarkStart w:id="65" w:name="_Hlk80259193"/>
      <w:r w:rsidRPr="00F671EA">
        <w:rPr>
          <w:rFonts w:ascii="Times New Roman" w:hAnsi="Times New Roman" w:cs="Times New Roman"/>
          <w:sz w:val="28"/>
          <w:szCs w:val="28"/>
        </w:rPr>
        <w:t>В настоящее время Приаргунск</w:t>
      </w:r>
      <w:r w:rsidR="00401B01" w:rsidRPr="00F671EA">
        <w:rPr>
          <w:rFonts w:ascii="Times New Roman" w:hAnsi="Times New Roman" w:cs="Times New Roman"/>
          <w:sz w:val="28"/>
          <w:szCs w:val="28"/>
        </w:rPr>
        <w:t xml:space="preserve">ий </w:t>
      </w:r>
      <w:r w:rsidRPr="00F671EA">
        <w:rPr>
          <w:rFonts w:ascii="Times New Roman" w:hAnsi="Times New Roman" w:cs="Times New Roman"/>
          <w:sz w:val="28"/>
          <w:szCs w:val="28"/>
        </w:rPr>
        <w:t>муниципальн</w:t>
      </w:r>
      <w:r w:rsidR="00401B01" w:rsidRPr="00F671EA">
        <w:rPr>
          <w:rFonts w:ascii="Times New Roman" w:hAnsi="Times New Roman" w:cs="Times New Roman"/>
          <w:sz w:val="28"/>
          <w:szCs w:val="28"/>
        </w:rPr>
        <w:t>ый</w:t>
      </w:r>
      <w:r w:rsidRPr="00F671EA">
        <w:rPr>
          <w:rFonts w:ascii="Times New Roman" w:hAnsi="Times New Roman" w:cs="Times New Roman"/>
          <w:sz w:val="28"/>
          <w:szCs w:val="28"/>
        </w:rPr>
        <w:t xml:space="preserve"> округ застроен в основном частными домами «усадебной застройки», также имеются многоквартирные дома.</w:t>
      </w:r>
      <w:bookmarkStart w:id="66" w:name="_Hlk107826829"/>
      <w:bookmarkEnd w:id="65"/>
    </w:p>
    <w:p w:rsidR="00401B01" w:rsidRPr="00F671EA" w:rsidRDefault="00401B01" w:rsidP="00401B01">
      <w:pPr>
        <w:pStyle w:val="aff8"/>
        <w:tabs>
          <w:tab w:val="left" w:pos="567"/>
        </w:tabs>
        <w:ind w:right="-284" w:firstLine="567"/>
        <w:jc w:val="both"/>
        <w:rPr>
          <w:rFonts w:ascii="Times New Roman" w:hAnsi="Times New Roman"/>
          <w:sz w:val="28"/>
          <w:szCs w:val="28"/>
        </w:rPr>
      </w:pPr>
      <w:r w:rsidRPr="00F671EA">
        <w:rPr>
          <w:rFonts w:ascii="Times New Roman" w:hAnsi="Times New Roman"/>
          <w:sz w:val="28"/>
          <w:szCs w:val="28"/>
        </w:rPr>
        <w:lastRenderedPageBreak/>
        <w:t xml:space="preserve">Теплоснабжение индивидуальной жилой застройки осуществляется от индивидуальных водонагревателей и печного отопления. </w:t>
      </w:r>
    </w:p>
    <w:p w:rsidR="00401B01" w:rsidRPr="00F671EA" w:rsidRDefault="00401B01" w:rsidP="00401B01">
      <w:pPr>
        <w:pStyle w:val="aff8"/>
        <w:tabs>
          <w:tab w:val="left" w:pos="567"/>
        </w:tabs>
        <w:ind w:right="-284" w:firstLine="567"/>
        <w:jc w:val="both"/>
        <w:rPr>
          <w:rFonts w:ascii="Times New Roman" w:hAnsi="Times New Roman"/>
          <w:sz w:val="28"/>
          <w:szCs w:val="28"/>
        </w:rPr>
      </w:pPr>
      <w:r w:rsidRPr="00F671EA">
        <w:rPr>
          <w:rFonts w:ascii="Times New Roman" w:hAnsi="Times New Roman"/>
          <w:sz w:val="28"/>
          <w:szCs w:val="28"/>
        </w:rPr>
        <w:t>Теплоснабжение общественной застройки осуществляется от индивидуальных источников тепловой энергии (угольные котельные)</w:t>
      </w:r>
      <w:bookmarkEnd w:id="66"/>
      <w:r w:rsidRPr="00F671EA">
        <w:rPr>
          <w:rFonts w:ascii="Times New Roman" w:hAnsi="Times New Roman"/>
          <w:sz w:val="28"/>
          <w:szCs w:val="28"/>
        </w:rPr>
        <w:t>.</w:t>
      </w:r>
    </w:p>
    <w:p w:rsidR="004B585C" w:rsidRPr="00F671EA" w:rsidRDefault="004B585C" w:rsidP="004B585C">
      <w:pPr>
        <w:pStyle w:val="afffffd"/>
        <w:rPr>
          <w:sz w:val="28"/>
          <w:szCs w:val="28"/>
        </w:rPr>
      </w:pPr>
      <w:r w:rsidRPr="00F671EA">
        <w:rPr>
          <w:sz w:val="28"/>
          <w:szCs w:val="28"/>
        </w:rPr>
        <w:t xml:space="preserve">Коммунальная система теплоснабжения в настоящее время имеется в н.п. Приаргунск. Теплоснабжающие организации отпускают тепловую энергию в сетевой воде потребителям поселения на нужды отопления и вентиляции жилых, административных, культурно-бытовых зданий, а также некоторых предприятий.  </w:t>
      </w:r>
    </w:p>
    <w:p w:rsidR="004B585C" w:rsidRPr="00F671EA" w:rsidRDefault="004B585C" w:rsidP="004B585C">
      <w:pPr>
        <w:pStyle w:val="afffffd"/>
        <w:rPr>
          <w:sz w:val="28"/>
          <w:szCs w:val="28"/>
        </w:rPr>
      </w:pPr>
      <w:r w:rsidRPr="00F671EA">
        <w:rPr>
          <w:sz w:val="28"/>
          <w:szCs w:val="28"/>
        </w:rPr>
        <w:t>Магистральные трубопроводы сетевой воды эксплуатируются теплоснабжающими организациями.</w:t>
      </w:r>
    </w:p>
    <w:p w:rsidR="004B585C" w:rsidRPr="00F671EA" w:rsidRDefault="004B585C" w:rsidP="004B585C">
      <w:pPr>
        <w:pStyle w:val="afffffd"/>
        <w:rPr>
          <w:sz w:val="28"/>
          <w:szCs w:val="28"/>
        </w:rPr>
      </w:pPr>
      <w:r w:rsidRPr="00F671EA">
        <w:rPr>
          <w:sz w:val="28"/>
          <w:szCs w:val="28"/>
        </w:rPr>
        <w:t>Отпуск тепла производится от 1 источника – Приаргунская ТЭЦ теплоснабжающей организацией ПАО «ТГК-14» в пгт Приаргунск (температурный график по технической характеристике -95°С /70°С, система теплоснабжения - двухтрубная, открытая, подпитка - из водопровода через бак запаса).</w:t>
      </w:r>
    </w:p>
    <w:p w:rsidR="004B585C" w:rsidRPr="00F671EA" w:rsidRDefault="004B585C" w:rsidP="004B585C">
      <w:pPr>
        <w:pStyle w:val="afffffd"/>
        <w:rPr>
          <w:sz w:val="28"/>
          <w:szCs w:val="28"/>
        </w:rPr>
      </w:pPr>
      <w:r w:rsidRPr="00F671EA">
        <w:rPr>
          <w:sz w:val="28"/>
          <w:szCs w:val="28"/>
        </w:rPr>
        <w:t>Все магистральные трубопроводы сетевой воды от указанных источников теплоты оснащены приборами учета тепловой энергии и теплоносителя в полном объеме.</w:t>
      </w:r>
    </w:p>
    <w:p w:rsidR="00783480" w:rsidRPr="00F671EA" w:rsidRDefault="00783480" w:rsidP="00783480">
      <w:pPr>
        <w:spacing w:after="110" w:line="1" w:lineRule="exact"/>
        <w:rPr>
          <w:sz w:val="2"/>
          <w:szCs w:val="2"/>
        </w:rPr>
      </w:pPr>
    </w:p>
    <w:tbl>
      <w:tblPr>
        <w:tblW w:w="9489" w:type="dxa"/>
        <w:jc w:val="center"/>
        <w:tblLayout w:type="fixed"/>
        <w:tblCellMar>
          <w:left w:w="40" w:type="dxa"/>
          <w:right w:w="40" w:type="dxa"/>
        </w:tblCellMar>
        <w:tblLook w:val="0000" w:firstRow="0" w:lastRow="0" w:firstColumn="0" w:lastColumn="0" w:noHBand="0" w:noVBand="0"/>
      </w:tblPr>
      <w:tblGrid>
        <w:gridCol w:w="3913"/>
        <w:gridCol w:w="2410"/>
        <w:gridCol w:w="3166"/>
      </w:tblGrid>
      <w:tr w:rsidR="00612E6B" w:rsidRPr="00F671EA" w:rsidTr="00783480">
        <w:trPr>
          <w:trHeight w:hRule="exact" w:val="936"/>
          <w:jc w:val="center"/>
        </w:trPr>
        <w:tc>
          <w:tcPr>
            <w:tcW w:w="3913" w:type="dxa"/>
            <w:tcBorders>
              <w:top w:val="single" w:sz="6" w:space="0" w:color="auto"/>
              <w:left w:val="single" w:sz="6" w:space="0" w:color="auto"/>
              <w:bottom w:val="single" w:sz="6" w:space="0" w:color="auto"/>
              <w:right w:val="single" w:sz="6" w:space="0" w:color="auto"/>
            </w:tcBorders>
            <w:shd w:val="clear" w:color="auto" w:fill="auto"/>
            <w:vAlign w:val="center"/>
          </w:tcPr>
          <w:p w:rsidR="00783480" w:rsidRPr="00F671EA" w:rsidRDefault="00783480" w:rsidP="006F5814">
            <w:pPr>
              <w:jc w:val="center"/>
              <w:rPr>
                <w:rFonts w:ascii="Times New Roman" w:hAnsi="Times New Roman" w:cs="Times New Roman"/>
                <w:b/>
                <w:sz w:val="24"/>
                <w:szCs w:val="24"/>
              </w:rPr>
            </w:pPr>
            <w:r w:rsidRPr="00F671EA">
              <w:rPr>
                <w:rFonts w:ascii="Times New Roman" w:hAnsi="Times New Roman" w:cs="Times New Roman"/>
                <w:b/>
                <w:sz w:val="24"/>
                <w:szCs w:val="24"/>
              </w:rPr>
              <w:t>Наименование котельной</w:t>
            </w:r>
          </w:p>
        </w:tc>
        <w:tc>
          <w:tcPr>
            <w:tcW w:w="2410" w:type="dxa"/>
            <w:tcBorders>
              <w:top w:val="single" w:sz="6" w:space="0" w:color="auto"/>
              <w:left w:val="single" w:sz="6" w:space="0" w:color="auto"/>
              <w:bottom w:val="single" w:sz="6" w:space="0" w:color="auto"/>
              <w:right w:val="single" w:sz="6" w:space="0" w:color="auto"/>
            </w:tcBorders>
            <w:shd w:val="clear" w:color="auto" w:fill="auto"/>
            <w:vAlign w:val="center"/>
          </w:tcPr>
          <w:p w:rsidR="00783480" w:rsidRPr="00F671EA" w:rsidRDefault="00783480" w:rsidP="006F5814">
            <w:pPr>
              <w:jc w:val="center"/>
              <w:rPr>
                <w:rFonts w:ascii="Times New Roman" w:hAnsi="Times New Roman" w:cs="Times New Roman"/>
                <w:b/>
                <w:sz w:val="24"/>
                <w:szCs w:val="24"/>
              </w:rPr>
            </w:pPr>
            <w:r w:rsidRPr="00F671EA">
              <w:rPr>
                <w:rFonts w:ascii="Times New Roman" w:hAnsi="Times New Roman" w:cs="Times New Roman"/>
                <w:b/>
                <w:sz w:val="24"/>
                <w:szCs w:val="24"/>
              </w:rPr>
              <w:t>Система теплоснабжения</w:t>
            </w:r>
          </w:p>
        </w:tc>
        <w:tc>
          <w:tcPr>
            <w:tcW w:w="3166" w:type="dxa"/>
            <w:tcBorders>
              <w:top w:val="single" w:sz="6" w:space="0" w:color="auto"/>
              <w:left w:val="single" w:sz="6" w:space="0" w:color="auto"/>
              <w:bottom w:val="single" w:sz="6" w:space="0" w:color="auto"/>
              <w:right w:val="single" w:sz="6" w:space="0" w:color="auto"/>
            </w:tcBorders>
            <w:shd w:val="clear" w:color="auto" w:fill="auto"/>
            <w:vAlign w:val="center"/>
          </w:tcPr>
          <w:p w:rsidR="00783480" w:rsidRPr="00F671EA" w:rsidRDefault="00783480" w:rsidP="006F5814">
            <w:pPr>
              <w:spacing w:line="278" w:lineRule="exact"/>
              <w:ind w:right="619"/>
              <w:jc w:val="center"/>
              <w:rPr>
                <w:rFonts w:ascii="Times New Roman" w:hAnsi="Times New Roman" w:cs="Times New Roman"/>
                <w:b/>
                <w:sz w:val="24"/>
                <w:szCs w:val="24"/>
              </w:rPr>
            </w:pPr>
            <w:r w:rsidRPr="00F671EA">
              <w:rPr>
                <w:rFonts w:ascii="Times New Roman" w:hAnsi="Times New Roman" w:cs="Times New Roman"/>
                <w:b/>
                <w:sz w:val="24"/>
                <w:szCs w:val="24"/>
              </w:rPr>
              <w:t xml:space="preserve">   Температурный график</w:t>
            </w:r>
          </w:p>
        </w:tc>
      </w:tr>
      <w:tr w:rsidR="00612E6B" w:rsidRPr="00F671EA" w:rsidTr="00F038CE">
        <w:trPr>
          <w:trHeight w:hRule="exact" w:val="767"/>
          <w:jc w:val="center"/>
        </w:trPr>
        <w:tc>
          <w:tcPr>
            <w:tcW w:w="3913" w:type="dxa"/>
            <w:tcBorders>
              <w:top w:val="single" w:sz="6" w:space="0" w:color="auto"/>
              <w:left w:val="single" w:sz="6" w:space="0" w:color="auto"/>
              <w:bottom w:val="single" w:sz="6" w:space="0" w:color="auto"/>
              <w:right w:val="single" w:sz="6" w:space="0" w:color="auto"/>
            </w:tcBorders>
            <w:shd w:val="clear" w:color="auto" w:fill="auto"/>
          </w:tcPr>
          <w:p w:rsidR="00783480" w:rsidRPr="00F671EA" w:rsidRDefault="00783480" w:rsidP="006F5814">
            <w:pPr>
              <w:jc w:val="center"/>
              <w:rPr>
                <w:rFonts w:ascii="Times New Roman" w:hAnsi="Times New Roman" w:cs="Times New Roman"/>
                <w:sz w:val="24"/>
                <w:szCs w:val="24"/>
              </w:rPr>
            </w:pPr>
            <w:r w:rsidRPr="00F671EA">
              <w:rPr>
                <w:rFonts w:ascii="Times New Roman" w:hAnsi="Times New Roman" w:cs="Times New Roman"/>
                <w:sz w:val="24"/>
                <w:szCs w:val="24"/>
              </w:rPr>
              <w:t xml:space="preserve">Приаргунская ТЭЦ </w:t>
            </w:r>
          </w:p>
        </w:tc>
        <w:tc>
          <w:tcPr>
            <w:tcW w:w="2410" w:type="dxa"/>
            <w:tcBorders>
              <w:top w:val="single" w:sz="6" w:space="0" w:color="auto"/>
              <w:left w:val="single" w:sz="6" w:space="0" w:color="auto"/>
              <w:bottom w:val="single" w:sz="6" w:space="0" w:color="auto"/>
              <w:right w:val="single" w:sz="6" w:space="0" w:color="auto"/>
            </w:tcBorders>
            <w:shd w:val="clear" w:color="auto" w:fill="auto"/>
          </w:tcPr>
          <w:p w:rsidR="00783480" w:rsidRPr="00F671EA" w:rsidRDefault="00783480" w:rsidP="006F5814">
            <w:pPr>
              <w:jc w:val="center"/>
              <w:rPr>
                <w:rFonts w:ascii="Times New Roman" w:hAnsi="Times New Roman" w:cs="Times New Roman"/>
                <w:sz w:val="24"/>
                <w:szCs w:val="24"/>
              </w:rPr>
            </w:pPr>
            <w:r w:rsidRPr="00F671EA">
              <w:rPr>
                <w:rFonts w:ascii="Times New Roman" w:hAnsi="Times New Roman" w:cs="Times New Roman"/>
                <w:sz w:val="24"/>
                <w:szCs w:val="24"/>
              </w:rPr>
              <w:t>Централизованная двухтрубная</w:t>
            </w:r>
          </w:p>
        </w:tc>
        <w:tc>
          <w:tcPr>
            <w:tcW w:w="3166" w:type="dxa"/>
            <w:tcBorders>
              <w:top w:val="single" w:sz="6" w:space="0" w:color="auto"/>
              <w:left w:val="single" w:sz="6" w:space="0" w:color="auto"/>
              <w:bottom w:val="single" w:sz="6" w:space="0" w:color="auto"/>
              <w:right w:val="single" w:sz="6" w:space="0" w:color="auto"/>
            </w:tcBorders>
            <w:shd w:val="clear" w:color="auto" w:fill="auto"/>
          </w:tcPr>
          <w:p w:rsidR="00783480" w:rsidRPr="00F671EA" w:rsidRDefault="00783480" w:rsidP="006F5814">
            <w:pPr>
              <w:jc w:val="center"/>
              <w:rPr>
                <w:rFonts w:ascii="Times New Roman" w:hAnsi="Times New Roman" w:cs="Times New Roman"/>
                <w:sz w:val="24"/>
                <w:szCs w:val="24"/>
              </w:rPr>
            </w:pPr>
            <w:r w:rsidRPr="00F671EA">
              <w:rPr>
                <w:rFonts w:ascii="Times New Roman" w:hAnsi="Times New Roman" w:cs="Times New Roman"/>
                <w:sz w:val="24"/>
                <w:szCs w:val="24"/>
              </w:rPr>
              <w:t xml:space="preserve">95°С /70°С </w:t>
            </w:r>
          </w:p>
        </w:tc>
      </w:tr>
    </w:tbl>
    <w:p w:rsidR="00783480" w:rsidRPr="00F671EA" w:rsidRDefault="00783480" w:rsidP="00783480">
      <w:pPr>
        <w:pStyle w:val="afffffd"/>
        <w:rPr>
          <w:sz w:val="28"/>
          <w:szCs w:val="28"/>
        </w:rPr>
      </w:pPr>
      <w:r w:rsidRPr="00F671EA">
        <w:rPr>
          <w:sz w:val="28"/>
          <w:szCs w:val="28"/>
        </w:rPr>
        <w:t>Установленная тепловая мощность Приаргунской ТЭЦ – 110 Гкал/ч, расчетная мощность составляет - 110 Гкал/ч, потери в сетях – 5,23 Гкал/ч, собственные нужды – 17,57   Гкал/ч.</w:t>
      </w:r>
    </w:p>
    <w:p w:rsidR="00783480" w:rsidRPr="00F671EA" w:rsidRDefault="00783480" w:rsidP="00783480">
      <w:pPr>
        <w:pStyle w:val="afffffd"/>
        <w:rPr>
          <w:sz w:val="28"/>
          <w:szCs w:val="28"/>
        </w:rPr>
      </w:pPr>
      <w:r w:rsidRPr="00F671EA">
        <w:rPr>
          <w:sz w:val="28"/>
          <w:szCs w:val="28"/>
        </w:rPr>
        <w:t>По данным ресурсоснабжающей организации около 70% общей протяженности составляют ветхие сети. Эксплуатация внутренних систем отопления без проведения капитальных ремонтов производится около 30 лет, что говорит о целесообразности проведения гидравлических испытаний системы теплоснабжения и замены аварийных и ветхих участков теплосети. Неполный состав необходимой запорно-регулирующей арматуры на участках теплосети отрицательно сказывается на надежности и эффективности системы теплоснабжения.</w:t>
      </w:r>
    </w:p>
    <w:p w:rsidR="009D399A" w:rsidRPr="00F671EA" w:rsidRDefault="009D399A" w:rsidP="00F038CE">
      <w:pPr>
        <w:spacing w:after="0" w:line="240" w:lineRule="auto"/>
        <w:jc w:val="both"/>
        <w:rPr>
          <w:rFonts w:ascii="Times New Roman" w:hAnsi="Times New Roman" w:cs="Times New Roman"/>
          <w:sz w:val="28"/>
          <w:szCs w:val="28"/>
        </w:rPr>
      </w:pPr>
    </w:p>
    <w:p w:rsidR="00E920F5" w:rsidRPr="00F671EA" w:rsidRDefault="00E920F5" w:rsidP="001E477A">
      <w:pPr>
        <w:spacing w:after="0" w:line="240" w:lineRule="auto"/>
        <w:ind w:firstLine="567"/>
        <w:jc w:val="center"/>
        <w:rPr>
          <w:rFonts w:ascii="Times New Roman" w:hAnsi="Times New Roman" w:cs="Times New Roman"/>
          <w:b/>
          <w:sz w:val="28"/>
          <w:szCs w:val="28"/>
        </w:rPr>
      </w:pPr>
    </w:p>
    <w:p w:rsidR="009D399A" w:rsidRPr="00F671EA" w:rsidRDefault="001E477A" w:rsidP="001E477A">
      <w:pPr>
        <w:spacing w:after="0" w:line="240" w:lineRule="auto"/>
        <w:ind w:firstLine="567"/>
        <w:jc w:val="center"/>
        <w:rPr>
          <w:rFonts w:ascii="Times New Roman" w:hAnsi="Times New Roman" w:cs="Times New Roman"/>
          <w:sz w:val="28"/>
          <w:szCs w:val="28"/>
        </w:rPr>
      </w:pPr>
      <w:r w:rsidRPr="00F671EA">
        <w:rPr>
          <w:rFonts w:ascii="Times New Roman" w:hAnsi="Times New Roman" w:cs="Times New Roman"/>
          <w:b/>
          <w:sz w:val="28"/>
          <w:szCs w:val="28"/>
        </w:rPr>
        <w:t>Электроснабжение</w:t>
      </w:r>
    </w:p>
    <w:p w:rsidR="00401B01" w:rsidRPr="00F671EA" w:rsidRDefault="00401B01" w:rsidP="00401B01">
      <w:pPr>
        <w:pStyle w:val="aff8"/>
        <w:tabs>
          <w:tab w:val="left" w:pos="567"/>
        </w:tabs>
        <w:ind w:right="-285" w:firstLine="567"/>
        <w:jc w:val="both"/>
        <w:rPr>
          <w:rFonts w:ascii="Times New Roman" w:hAnsi="Times New Roman"/>
          <w:sz w:val="28"/>
          <w:szCs w:val="28"/>
        </w:rPr>
      </w:pPr>
      <w:r w:rsidRPr="00F671EA">
        <w:rPr>
          <w:rFonts w:ascii="Times New Roman" w:hAnsi="Times New Roman"/>
          <w:sz w:val="28"/>
          <w:szCs w:val="28"/>
        </w:rPr>
        <w:t>Электроснабжение проектируемой территории осуществляет компания ПАО Россети Читаэнерго ПО ЮВС.</w:t>
      </w:r>
    </w:p>
    <w:p w:rsidR="00E920F5" w:rsidRPr="00F671EA" w:rsidRDefault="00E920F5" w:rsidP="00E920F5">
      <w:pPr>
        <w:pStyle w:val="afffffd"/>
        <w:rPr>
          <w:sz w:val="28"/>
          <w:szCs w:val="28"/>
        </w:rPr>
      </w:pPr>
      <w:r w:rsidRPr="00F671EA">
        <w:rPr>
          <w:sz w:val="28"/>
          <w:szCs w:val="28"/>
        </w:rPr>
        <w:t xml:space="preserve">Электроснабжение округа осуществляется от ЛЭП 35 – 110 кВ «Юго-Восточные Электрические сети». </w:t>
      </w:r>
    </w:p>
    <w:p w:rsidR="00E920F5" w:rsidRPr="00F671EA" w:rsidRDefault="00E920F5" w:rsidP="00E920F5">
      <w:pPr>
        <w:pStyle w:val="afffffd"/>
        <w:rPr>
          <w:sz w:val="28"/>
          <w:szCs w:val="28"/>
        </w:rPr>
      </w:pPr>
      <w:r w:rsidRPr="00F671EA">
        <w:rPr>
          <w:sz w:val="28"/>
          <w:szCs w:val="28"/>
        </w:rPr>
        <w:lastRenderedPageBreak/>
        <w:t>На территории пгт Приаргунск расположены следующие источники электрической энергии: Приаргунская ТЭЦ и ПС 35/10 кВ.</w:t>
      </w:r>
    </w:p>
    <w:p w:rsidR="00E920F5" w:rsidRPr="00F671EA" w:rsidRDefault="00E920F5" w:rsidP="00E920F5">
      <w:pPr>
        <w:pStyle w:val="afffffd"/>
        <w:rPr>
          <w:sz w:val="28"/>
          <w:szCs w:val="28"/>
        </w:rPr>
      </w:pPr>
      <w:r w:rsidRPr="00F671EA">
        <w:rPr>
          <w:sz w:val="28"/>
          <w:szCs w:val="28"/>
        </w:rPr>
        <w:t>От вышеперечисленных источников электроснабжения по воздушным линиям электропередачи (далее – ЛЭП) напряжением 10 кВ подключены трансформаторные подстанции 10/0,4 кВ (далее – ТП), обеспечивающие распределение электроэнергии по поселению. Потребители электрической энергии относятся к электроприемникам II и III категории.</w:t>
      </w:r>
    </w:p>
    <w:p w:rsidR="00E920F5" w:rsidRPr="00F671EA" w:rsidRDefault="00E920F5" w:rsidP="00E920F5">
      <w:pPr>
        <w:pStyle w:val="afffffd"/>
        <w:rPr>
          <w:sz w:val="28"/>
          <w:szCs w:val="28"/>
        </w:rPr>
      </w:pPr>
    </w:p>
    <w:p w:rsidR="00E920F5" w:rsidRPr="00F671EA" w:rsidRDefault="00E920F5" w:rsidP="00E920F5">
      <w:pPr>
        <w:spacing w:after="0" w:line="240" w:lineRule="auto"/>
        <w:ind w:firstLine="567"/>
        <w:jc w:val="center"/>
        <w:rPr>
          <w:rFonts w:ascii="Times New Roman" w:hAnsi="Times New Roman" w:cs="Times New Roman"/>
          <w:b/>
          <w:sz w:val="28"/>
          <w:szCs w:val="28"/>
        </w:rPr>
      </w:pPr>
      <w:r w:rsidRPr="00F671EA">
        <w:rPr>
          <w:rFonts w:ascii="Times New Roman" w:hAnsi="Times New Roman" w:cs="Times New Roman"/>
          <w:b/>
          <w:sz w:val="28"/>
          <w:szCs w:val="28"/>
        </w:rPr>
        <w:t>Газоснабжение</w:t>
      </w:r>
    </w:p>
    <w:p w:rsidR="00E920F5" w:rsidRPr="00F671EA" w:rsidRDefault="00E920F5" w:rsidP="00E920F5">
      <w:pPr>
        <w:pStyle w:val="afffffd"/>
        <w:rPr>
          <w:sz w:val="28"/>
          <w:szCs w:val="28"/>
        </w:rPr>
      </w:pPr>
      <w:r w:rsidRPr="00F671EA">
        <w:rPr>
          <w:sz w:val="28"/>
          <w:szCs w:val="28"/>
        </w:rPr>
        <w:t>В настоящее время территория Приаргунского муниципального округа не газифицирована.</w:t>
      </w:r>
    </w:p>
    <w:p w:rsidR="00762CB2" w:rsidRPr="00F671EA" w:rsidRDefault="00762CB2" w:rsidP="00E920F5">
      <w:pPr>
        <w:pStyle w:val="afffffd"/>
        <w:rPr>
          <w:sz w:val="28"/>
          <w:szCs w:val="28"/>
        </w:rPr>
      </w:pPr>
    </w:p>
    <w:p w:rsidR="00762CB2" w:rsidRPr="00F671EA" w:rsidRDefault="00762CB2" w:rsidP="00762CB2">
      <w:pPr>
        <w:spacing w:after="0" w:line="240" w:lineRule="auto"/>
        <w:ind w:firstLine="567"/>
        <w:jc w:val="center"/>
        <w:rPr>
          <w:rFonts w:ascii="Times New Roman" w:hAnsi="Times New Roman" w:cs="Times New Roman"/>
          <w:b/>
          <w:sz w:val="28"/>
          <w:szCs w:val="28"/>
        </w:rPr>
      </w:pPr>
      <w:r w:rsidRPr="00F671EA">
        <w:rPr>
          <w:rFonts w:ascii="Times New Roman" w:hAnsi="Times New Roman" w:cs="Times New Roman"/>
          <w:b/>
          <w:sz w:val="28"/>
          <w:szCs w:val="28"/>
        </w:rPr>
        <w:t>Слаботочные сети</w:t>
      </w:r>
    </w:p>
    <w:p w:rsidR="00762CB2" w:rsidRPr="00F671EA" w:rsidRDefault="00762CB2" w:rsidP="00762CB2">
      <w:pPr>
        <w:pStyle w:val="afffffd"/>
        <w:rPr>
          <w:sz w:val="28"/>
          <w:szCs w:val="28"/>
        </w:rPr>
      </w:pPr>
      <w:r w:rsidRPr="00F671EA">
        <w:rPr>
          <w:sz w:val="28"/>
          <w:szCs w:val="28"/>
        </w:rPr>
        <w:t xml:space="preserve">Основным оператором проводной связи на территории Приаргунского муниципального округа является Забайкальский филиал ПАО «Ростелеком». </w:t>
      </w:r>
    </w:p>
    <w:p w:rsidR="00762CB2" w:rsidRPr="00F671EA" w:rsidRDefault="00762CB2" w:rsidP="00762CB2">
      <w:pPr>
        <w:pStyle w:val="afffffd"/>
        <w:rPr>
          <w:sz w:val="28"/>
          <w:szCs w:val="28"/>
        </w:rPr>
      </w:pPr>
      <w:r w:rsidRPr="00F671EA">
        <w:rPr>
          <w:sz w:val="28"/>
          <w:szCs w:val="28"/>
        </w:rPr>
        <w:t xml:space="preserve">На территории округа имеются цифровые АТС расчетной емкостью номеров. Местная телефонная сеть построена на опорах. Имеется ряд таксофонов для предоставления универсальной услуги. Услуги международной и междугородной связи предоставляет оператор ПАО «Ростелеком». </w:t>
      </w:r>
    </w:p>
    <w:p w:rsidR="00762CB2" w:rsidRPr="00F671EA" w:rsidRDefault="00762CB2" w:rsidP="00762CB2">
      <w:pPr>
        <w:pStyle w:val="afffffd"/>
        <w:rPr>
          <w:sz w:val="28"/>
          <w:szCs w:val="28"/>
        </w:rPr>
      </w:pPr>
      <w:r w:rsidRPr="00F671EA">
        <w:rPr>
          <w:sz w:val="28"/>
          <w:szCs w:val="28"/>
        </w:rPr>
        <w:t>Услуги сотовой связи на территории муниципального округа предоставляют компании «МТС</w:t>
      </w:r>
      <w:r w:rsidR="009E3457" w:rsidRPr="00F671EA">
        <w:rPr>
          <w:sz w:val="28"/>
          <w:szCs w:val="28"/>
        </w:rPr>
        <w:t>», «</w:t>
      </w:r>
      <w:r w:rsidRPr="00F671EA">
        <w:rPr>
          <w:sz w:val="28"/>
          <w:szCs w:val="28"/>
        </w:rPr>
        <w:t xml:space="preserve">Мегафон», «Билайн». </w:t>
      </w:r>
    </w:p>
    <w:p w:rsidR="00762CB2" w:rsidRPr="00F671EA" w:rsidRDefault="00762CB2" w:rsidP="00762CB2">
      <w:pPr>
        <w:pStyle w:val="afffffd"/>
        <w:rPr>
          <w:sz w:val="28"/>
          <w:szCs w:val="28"/>
        </w:rPr>
      </w:pPr>
      <w:r w:rsidRPr="00F671EA">
        <w:rPr>
          <w:sz w:val="28"/>
          <w:szCs w:val="28"/>
        </w:rPr>
        <w:t xml:space="preserve">Имеется несколько пунктов интернет-доступа, в том числе установлен высокоскоростной Интернет, скоростью 1Гб. </w:t>
      </w:r>
    </w:p>
    <w:p w:rsidR="00762CB2" w:rsidRPr="00F671EA" w:rsidRDefault="00762CB2" w:rsidP="00762CB2">
      <w:pPr>
        <w:pStyle w:val="afffffd"/>
        <w:rPr>
          <w:sz w:val="28"/>
          <w:szCs w:val="28"/>
        </w:rPr>
      </w:pPr>
      <w:r w:rsidRPr="00F671EA">
        <w:rPr>
          <w:sz w:val="28"/>
          <w:szCs w:val="28"/>
        </w:rPr>
        <w:t>На территории округа имеются антенно-мачтовые сооружения и телевизионные ретрансляторы.</w:t>
      </w:r>
    </w:p>
    <w:p w:rsidR="00762CB2" w:rsidRPr="00F671EA" w:rsidRDefault="00762CB2" w:rsidP="00762CB2">
      <w:pPr>
        <w:pStyle w:val="afffffd"/>
        <w:rPr>
          <w:sz w:val="28"/>
          <w:szCs w:val="28"/>
        </w:rPr>
      </w:pPr>
      <w:r w:rsidRPr="00F671EA">
        <w:rPr>
          <w:sz w:val="28"/>
          <w:szCs w:val="28"/>
        </w:rPr>
        <w:t xml:space="preserve">На сегодняшний день перечень услуг связи, оказываемых населению муниципального округа достаточно широкий. Услуги предоставляются как с помощью средств фиксированной связи, так и на основе средств подвижной сотовой связи и абонентского радиодоступа. Уровень обеспечения услугами связи населения оценивается как средний. </w:t>
      </w:r>
    </w:p>
    <w:p w:rsidR="00762CB2" w:rsidRPr="00F671EA" w:rsidRDefault="00762CB2" w:rsidP="00762CB2">
      <w:pPr>
        <w:pStyle w:val="afffffd"/>
        <w:rPr>
          <w:sz w:val="28"/>
          <w:szCs w:val="28"/>
        </w:rPr>
      </w:pPr>
      <w:r w:rsidRPr="00F671EA">
        <w:rPr>
          <w:sz w:val="28"/>
          <w:szCs w:val="28"/>
        </w:rPr>
        <w:t>Анализ перечня услуг связи, предоставляемых населению, показал, что существуют потенциальные возможности увеличения объема и улучшения качества предоставления услуг связи.</w:t>
      </w:r>
    </w:p>
    <w:p w:rsidR="00762CB2" w:rsidRPr="00F671EA" w:rsidRDefault="00762CB2" w:rsidP="00762CB2">
      <w:pPr>
        <w:pStyle w:val="afffffd"/>
        <w:rPr>
          <w:sz w:val="28"/>
          <w:szCs w:val="28"/>
        </w:rPr>
      </w:pPr>
      <w:r w:rsidRPr="00F671EA">
        <w:rPr>
          <w:sz w:val="28"/>
          <w:szCs w:val="28"/>
        </w:rPr>
        <w:t>Таким образом, необходимо дальнейшее развитие системы мультимедийных услуг связи, улучшение качества связи телефонной сети общего пользования, а также расширение перечня операторов сети сотовой подвижной связи.</w:t>
      </w:r>
    </w:p>
    <w:p w:rsidR="00E920F5" w:rsidRPr="00F671EA" w:rsidRDefault="00E920F5" w:rsidP="00762CB2">
      <w:pPr>
        <w:pStyle w:val="afffffd"/>
        <w:ind w:firstLine="0"/>
        <w:rPr>
          <w:sz w:val="28"/>
          <w:szCs w:val="28"/>
        </w:rPr>
      </w:pPr>
    </w:p>
    <w:p w:rsidR="009D399A" w:rsidRPr="00F671EA" w:rsidRDefault="009D399A" w:rsidP="0009398F">
      <w:pPr>
        <w:pStyle w:val="24"/>
        <w:numPr>
          <w:ilvl w:val="0"/>
          <w:numId w:val="0"/>
        </w:numPr>
        <w:spacing w:after="240" w:line="240" w:lineRule="auto"/>
        <w:jc w:val="center"/>
        <w:rPr>
          <w:rFonts w:ascii="Times New Roman" w:hAnsi="Times New Roman" w:cs="Times New Roman"/>
          <w:color w:val="auto"/>
          <w:sz w:val="28"/>
          <w:szCs w:val="28"/>
        </w:rPr>
      </w:pPr>
      <w:bookmarkStart w:id="67" w:name="_Toc134774883"/>
      <w:r w:rsidRPr="00F671EA">
        <w:rPr>
          <w:rFonts w:ascii="Times New Roman" w:hAnsi="Times New Roman" w:cs="Times New Roman"/>
          <w:b/>
          <w:color w:val="auto"/>
          <w:spacing w:val="2"/>
          <w:sz w:val="28"/>
          <w:szCs w:val="28"/>
          <w:shd w:val="clear" w:color="auto" w:fill="FFFFFF"/>
        </w:rPr>
        <w:lastRenderedPageBreak/>
        <w:t xml:space="preserve">2.1.3.9 </w:t>
      </w:r>
      <w:r w:rsidRPr="00F671EA">
        <w:rPr>
          <w:rFonts w:ascii="Times New Roman" w:hAnsi="Times New Roman" w:cs="Times New Roman"/>
          <w:b/>
          <w:color w:val="auto"/>
          <w:sz w:val="28"/>
          <w:szCs w:val="28"/>
        </w:rPr>
        <w:t>Инженерная подготовка</w:t>
      </w:r>
      <w:bookmarkEnd w:id="67"/>
    </w:p>
    <w:p w:rsidR="009D399A" w:rsidRPr="00F671EA" w:rsidRDefault="009D399A" w:rsidP="00114A87">
      <w:pPr>
        <w:spacing w:after="0" w:line="240" w:lineRule="auto"/>
        <w:ind w:firstLine="567"/>
        <w:jc w:val="both"/>
        <w:rPr>
          <w:rFonts w:ascii="Times New Roman" w:hAnsi="Times New Roman" w:cs="Times New Roman"/>
          <w:sz w:val="28"/>
        </w:rPr>
      </w:pPr>
      <w:r w:rsidRPr="00F671EA">
        <w:rPr>
          <w:rFonts w:ascii="Times New Roman" w:hAnsi="Times New Roman" w:cs="Times New Roman"/>
          <w:sz w:val="28"/>
        </w:rPr>
        <w:t>Целью раздела «Инженерная подготовка территории» является улучшение физических характеристик территории и создания условий для эффективного гражданского и промышленного строительства.</w:t>
      </w:r>
    </w:p>
    <w:p w:rsidR="009D399A" w:rsidRPr="00F671EA" w:rsidRDefault="009D399A" w:rsidP="00114A87">
      <w:pPr>
        <w:spacing w:after="0" w:line="240" w:lineRule="auto"/>
        <w:ind w:firstLine="567"/>
        <w:jc w:val="both"/>
        <w:rPr>
          <w:rFonts w:ascii="Times New Roman" w:hAnsi="Times New Roman" w:cs="Times New Roman"/>
          <w:sz w:val="28"/>
        </w:rPr>
      </w:pPr>
      <w:r w:rsidRPr="00F671EA">
        <w:rPr>
          <w:rFonts w:ascii="Times New Roman" w:hAnsi="Times New Roman" w:cs="Times New Roman"/>
          <w:sz w:val="28"/>
        </w:rPr>
        <w:t xml:space="preserve">Основной задачей инженерной подготовки является защита территории </w:t>
      </w:r>
      <w:r w:rsidR="005E06AC" w:rsidRPr="00F671EA">
        <w:rPr>
          <w:rFonts w:ascii="Times New Roman" w:hAnsi="Times New Roman" w:cs="Times New Roman"/>
          <w:sz w:val="28"/>
        </w:rPr>
        <w:t>округа</w:t>
      </w:r>
      <w:r w:rsidRPr="00F671EA">
        <w:rPr>
          <w:rFonts w:ascii="Times New Roman" w:hAnsi="Times New Roman" w:cs="Times New Roman"/>
          <w:sz w:val="28"/>
        </w:rPr>
        <w:t xml:space="preserve"> от воздействия неблагоприятных физико-геологических процессов, затопления и подтопления во время половодий и паводков, повышения уровня грунтовых вод, просадки и подвижки грунтов и т.д. </w:t>
      </w:r>
    </w:p>
    <w:p w:rsidR="009D399A" w:rsidRPr="00F671EA" w:rsidRDefault="009D399A" w:rsidP="00114A87">
      <w:pPr>
        <w:pStyle w:val="215"/>
        <w:ind w:firstLine="567"/>
        <w:rPr>
          <w:sz w:val="28"/>
          <w:szCs w:val="28"/>
        </w:rPr>
      </w:pPr>
      <w:r w:rsidRPr="00F671EA">
        <w:rPr>
          <w:sz w:val="28"/>
          <w:szCs w:val="28"/>
        </w:rPr>
        <w:t>В соответствии со схемой территориального планирования Приаргунского муниципального округа не попадает в зоны возможного затопления (подтопления) в паводковый период.</w:t>
      </w:r>
    </w:p>
    <w:p w:rsidR="009D399A" w:rsidRPr="00F671EA" w:rsidRDefault="009D399A" w:rsidP="00114A87">
      <w:pPr>
        <w:spacing w:after="0" w:line="240" w:lineRule="auto"/>
        <w:ind w:firstLine="567"/>
        <w:jc w:val="both"/>
        <w:rPr>
          <w:rFonts w:ascii="Times New Roman" w:hAnsi="Times New Roman" w:cs="Times New Roman"/>
          <w:sz w:val="28"/>
          <w:u w:val="single"/>
        </w:rPr>
      </w:pPr>
      <w:r w:rsidRPr="00F671EA">
        <w:rPr>
          <w:rFonts w:ascii="Times New Roman" w:hAnsi="Times New Roman" w:cs="Times New Roman"/>
          <w:sz w:val="28"/>
          <w:u w:val="single"/>
        </w:rPr>
        <w:t>Сильные морозы, метели</w:t>
      </w:r>
      <w:r w:rsidRPr="00F671EA">
        <w:rPr>
          <w:rFonts w:ascii="Times New Roman" w:hAnsi="Times New Roman" w:cs="Times New Roman"/>
          <w:sz w:val="28"/>
        </w:rPr>
        <w:t>, а также некоторые другие метеорологические опасности, связанные с изменениями температуры воздуха и снегопадами (гололед, снежные заносы, заморозки и т.п.), из-за износа коммунально-энергетических сетей стали представлять серьезную опасность для жизнеобеспечения населения поселения. Снегопады могут привести к остановке движения транспорта, к поломкам общественного транспорта.</w:t>
      </w:r>
    </w:p>
    <w:p w:rsidR="009D399A" w:rsidRPr="00F671EA" w:rsidRDefault="009D399A" w:rsidP="00114A87">
      <w:pPr>
        <w:spacing w:after="0" w:line="240" w:lineRule="auto"/>
        <w:ind w:firstLine="567"/>
        <w:jc w:val="both"/>
        <w:rPr>
          <w:rFonts w:ascii="Times New Roman" w:hAnsi="Times New Roman" w:cs="Times New Roman"/>
          <w:sz w:val="28"/>
        </w:rPr>
      </w:pPr>
      <w:r w:rsidRPr="00F671EA">
        <w:rPr>
          <w:rFonts w:ascii="Times New Roman" w:hAnsi="Times New Roman" w:cs="Times New Roman"/>
          <w:sz w:val="28"/>
          <w:u w:val="single"/>
        </w:rPr>
        <w:t xml:space="preserve">Ураганные и шквалистые ветры </w:t>
      </w:r>
      <w:r w:rsidRPr="00F671EA">
        <w:rPr>
          <w:rFonts w:ascii="Times New Roman" w:hAnsi="Times New Roman" w:cs="Times New Roman"/>
          <w:sz w:val="28"/>
        </w:rPr>
        <w:t xml:space="preserve">– различные названия сильных ветров, различающиеся по механизму образования и проявления, скорости и масштабу охвата территории. </w:t>
      </w:r>
    </w:p>
    <w:p w:rsidR="009D399A" w:rsidRPr="00F671EA" w:rsidRDefault="009D399A" w:rsidP="00114A87">
      <w:pPr>
        <w:autoSpaceDE w:val="0"/>
        <w:autoSpaceDN w:val="0"/>
        <w:adjustRightInd w:val="0"/>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Согласно ГОСТ 22.0.03-97 «Безопасность в чрезвычайных ситуациях. Природные чрезвычайные ситуации. Термины и определения (аутентичен ГОСТ Р 22.0.03-95)», под затоплением понимают покрытие территории водой в период половодья или паводков. Зона затопления – территория, покрываемая водой в результате превышения притока воды по сравнению с пропускной способностью русла. Зона вероятного затопления – территория, в пределах которой возможно или прогнозируется образование зоны затопления.</w:t>
      </w:r>
    </w:p>
    <w:p w:rsidR="009D399A" w:rsidRPr="00F671EA" w:rsidRDefault="009D399A" w:rsidP="00114A87">
      <w:pPr>
        <w:spacing w:after="0" w:line="240" w:lineRule="auto"/>
        <w:ind w:firstLine="567"/>
        <w:jc w:val="both"/>
        <w:rPr>
          <w:rFonts w:ascii="Times New Roman" w:hAnsi="Times New Roman" w:cs="Times New Roman"/>
          <w:sz w:val="28"/>
        </w:rPr>
      </w:pPr>
      <w:r w:rsidRPr="00F671EA">
        <w:rPr>
          <w:rFonts w:ascii="Times New Roman" w:hAnsi="Times New Roman" w:cs="Times New Roman"/>
          <w:sz w:val="28"/>
          <w:u w:val="single"/>
        </w:rPr>
        <w:t>Природные и растительные пожары</w:t>
      </w:r>
      <w:r w:rsidRPr="00F671EA">
        <w:rPr>
          <w:rFonts w:ascii="Times New Roman" w:hAnsi="Times New Roman" w:cs="Times New Roman"/>
          <w:sz w:val="28"/>
        </w:rPr>
        <w:t xml:space="preserve"> </w:t>
      </w:r>
    </w:p>
    <w:p w:rsidR="009D399A" w:rsidRPr="00F671EA" w:rsidRDefault="009D399A" w:rsidP="00114A87">
      <w:pPr>
        <w:spacing w:after="0" w:line="240" w:lineRule="auto"/>
        <w:ind w:firstLine="567"/>
        <w:jc w:val="both"/>
        <w:rPr>
          <w:rFonts w:ascii="Times New Roman" w:hAnsi="Times New Roman" w:cs="Times New Roman"/>
          <w:sz w:val="28"/>
        </w:rPr>
      </w:pPr>
      <w:r w:rsidRPr="00F671EA">
        <w:rPr>
          <w:rFonts w:ascii="Times New Roman" w:hAnsi="Times New Roman" w:cs="Times New Roman"/>
          <w:sz w:val="28"/>
        </w:rPr>
        <w:t>Наиболее пожароопасными месяцами для лесов Забайкальского являются конец апреля - май и летний период при высокой температуре и малом количестве осадков. Осенние пожары – более редкое явление. Соответственно самый высокий показатель горимости лесов наблюдается с конца апреля до начала сентября.</w:t>
      </w:r>
    </w:p>
    <w:p w:rsidR="009D399A" w:rsidRPr="00F671EA" w:rsidRDefault="009D399A" w:rsidP="00114A87">
      <w:pPr>
        <w:spacing w:after="0" w:line="240" w:lineRule="auto"/>
        <w:ind w:firstLine="567"/>
        <w:jc w:val="both"/>
        <w:rPr>
          <w:rFonts w:ascii="Times New Roman" w:hAnsi="Times New Roman" w:cs="Times New Roman"/>
          <w:sz w:val="28"/>
        </w:rPr>
      </w:pPr>
      <w:r w:rsidRPr="00F671EA">
        <w:rPr>
          <w:rFonts w:ascii="Times New Roman" w:hAnsi="Times New Roman" w:cs="Times New Roman"/>
          <w:sz w:val="28"/>
        </w:rPr>
        <w:t>Главы муниципальных образований и сельских поселений, на территории которых расположены населённые пункты данной категории прошли обучение по программе пожарно-технического минимума. Ежегодно сотрудниками Главного управления в целях предупреждения пожаров в результате переброса огня из лесных массивов в указанных населённых пунктах проводится комплекс пожарно-профилактических мероприятий.</w:t>
      </w:r>
    </w:p>
    <w:p w:rsidR="009D399A" w:rsidRPr="00F671EA" w:rsidRDefault="009D399A" w:rsidP="00114A87">
      <w:pPr>
        <w:spacing w:after="0" w:line="240" w:lineRule="auto"/>
        <w:ind w:firstLine="567"/>
        <w:jc w:val="both"/>
        <w:rPr>
          <w:rFonts w:ascii="Times New Roman" w:hAnsi="Times New Roman" w:cs="Times New Roman"/>
          <w:sz w:val="28"/>
        </w:rPr>
      </w:pPr>
      <w:r w:rsidRPr="00F671EA">
        <w:rPr>
          <w:rFonts w:ascii="Times New Roman" w:hAnsi="Times New Roman" w:cs="Times New Roman"/>
          <w:sz w:val="28"/>
        </w:rPr>
        <w:t xml:space="preserve">Ведётся контроль за наличием и состоянием опашки, водоисточников используемых в целях пожаротушения, системами оповещения людей о пожаре, телефонной связью. Проводятся противопожарные инструктажи. </w:t>
      </w:r>
      <w:r w:rsidRPr="00F671EA">
        <w:rPr>
          <w:rFonts w:ascii="Times New Roman" w:hAnsi="Times New Roman" w:cs="Times New Roman"/>
          <w:sz w:val="28"/>
        </w:rPr>
        <w:lastRenderedPageBreak/>
        <w:t>Кроме того, в течении всего пожароопасного периода патрульными группами осуществляется контроль по обнаружению очагов горения в лесах. Анализ пожаров 2015-2016 годов показал, что случаев переброса огня от лесных пожаров на территорию населённых пунктов не допущено.</w:t>
      </w:r>
    </w:p>
    <w:p w:rsidR="00102E23" w:rsidRPr="00F671EA" w:rsidRDefault="009D399A" w:rsidP="00BD5873">
      <w:pPr>
        <w:spacing w:after="0" w:line="240" w:lineRule="auto"/>
        <w:ind w:firstLine="567"/>
        <w:jc w:val="both"/>
        <w:rPr>
          <w:rFonts w:ascii="Times New Roman" w:hAnsi="Times New Roman" w:cs="Times New Roman"/>
          <w:sz w:val="28"/>
        </w:rPr>
      </w:pPr>
      <w:r w:rsidRPr="00F671EA">
        <w:rPr>
          <w:rFonts w:ascii="Times New Roman" w:hAnsi="Times New Roman" w:cs="Times New Roman"/>
          <w:sz w:val="28"/>
        </w:rPr>
        <w:t>Что касается опасных явлений, таких как</w:t>
      </w:r>
      <w:r w:rsidR="00F038CE" w:rsidRPr="00F671EA">
        <w:rPr>
          <w:rFonts w:ascii="Times New Roman" w:hAnsi="Times New Roman" w:cs="Times New Roman"/>
          <w:sz w:val="28"/>
        </w:rPr>
        <w:t>,</w:t>
      </w:r>
      <w:r w:rsidRPr="00F671EA">
        <w:rPr>
          <w:rFonts w:ascii="Times New Roman" w:hAnsi="Times New Roman" w:cs="Times New Roman"/>
          <w:sz w:val="28"/>
        </w:rPr>
        <w:t xml:space="preserve"> извержения вулканов, оползни, селевые потоки для территории </w:t>
      </w:r>
      <w:r w:rsidRPr="00F671EA">
        <w:rPr>
          <w:rFonts w:ascii="Times New Roman" w:hAnsi="Times New Roman" w:cs="Times New Roman"/>
          <w:sz w:val="28"/>
          <w:szCs w:val="28"/>
        </w:rPr>
        <w:t>Приаргунского муниципального округа</w:t>
      </w:r>
      <w:r w:rsidRPr="00F671EA">
        <w:rPr>
          <w:rFonts w:ascii="Times New Roman" w:hAnsi="Times New Roman" w:cs="Times New Roman"/>
          <w:sz w:val="28"/>
        </w:rPr>
        <w:t xml:space="preserve"> не характерны.</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p>
    <w:p w:rsidR="00F25818" w:rsidRPr="00F671EA" w:rsidRDefault="00F25818" w:rsidP="00F25818">
      <w:pPr>
        <w:keepNext/>
        <w:spacing w:after="0" w:line="240" w:lineRule="auto"/>
        <w:ind w:firstLine="567"/>
        <w:contextualSpacing/>
        <w:jc w:val="center"/>
        <w:rPr>
          <w:rFonts w:ascii="Times New Roman" w:eastAsia="Times New Roman" w:hAnsi="Times New Roman" w:cs="Times New Roman"/>
          <w:b/>
          <w:iCs/>
          <w:spacing w:val="2"/>
          <w:sz w:val="28"/>
          <w:szCs w:val="28"/>
          <w:shd w:val="clear" w:color="auto" w:fill="FFFFFF"/>
          <w:lang w:val="x-none" w:eastAsia="x-none"/>
        </w:rPr>
      </w:pPr>
      <w:r w:rsidRPr="00F671EA">
        <w:rPr>
          <w:rFonts w:ascii="Times New Roman" w:eastAsia="Times New Roman" w:hAnsi="Times New Roman" w:cs="Times New Roman"/>
          <w:b/>
          <w:iCs/>
          <w:spacing w:val="2"/>
          <w:sz w:val="28"/>
          <w:szCs w:val="28"/>
          <w:shd w:val="clear" w:color="auto" w:fill="FFFFFF"/>
          <w:lang w:val="x-none" w:eastAsia="x-none"/>
        </w:rPr>
        <w:t>Округа санитарной (горно-санитарной) охраны лечебно-оздоровительных местностей, курортов и природных лечебных ресурсов, регламенты их использования и фактическое состояние</w:t>
      </w:r>
    </w:p>
    <w:p w:rsidR="00F25818" w:rsidRPr="00F671EA" w:rsidRDefault="00F25818" w:rsidP="00F25818">
      <w:pPr>
        <w:keepNext/>
        <w:spacing w:line="240" w:lineRule="auto"/>
        <w:ind w:firstLine="567"/>
        <w:contextualSpacing/>
        <w:jc w:val="both"/>
        <w:rPr>
          <w:rFonts w:ascii="Times New Roman" w:hAnsi="Times New Roman" w:cs="Times New Roman"/>
          <w:sz w:val="28"/>
          <w:szCs w:val="28"/>
          <w:lang w:eastAsia="x-none"/>
        </w:rPr>
      </w:pPr>
      <w:r w:rsidRPr="00F671EA">
        <w:rPr>
          <w:rFonts w:ascii="Times New Roman" w:hAnsi="Times New Roman" w:cs="Times New Roman"/>
          <w:bCs/>
          <w:spacing w:val="2"/>
          <w:sz w:val="28"/>
          <w:szCs w:val="28"/>
          <w:shd w:val="clear" w:color="auto" w:fill="FFFFFF"/>
          <w:lang w:val="x-none" w:eastAsia="x-none"/>
        </w:rPr>
        <w:t>Округа санитарной (горно-санитарной) охраны лечебно-оздоровительных местностей, курортов и природных лечебных ресурсов</w:t>
      </w:r>
      <w:r w:rsidRPr="00F671EA">
        <w:rPr>
          <w:rFonts w:ascii="Times New Roman" w:hAnsi="Times New Roman" w:cs="Times New Roman"/>
          <w:bCs/>
          <w:spacing w:val="2"/>
          <w:sz w:val="28"/>
          <w:szCs w:val="28"/>
          <w:shd w:val="clear" w:color="auto" w:fill="FFFFFF"/>
          <w:lang w:eastAsia="x-none"/>
        </w:rPr>
        <w:t xml:space="preserve"> отсутствуют на территории </w:t>
      </w:r>
      <w:r w:rsidRPr="00F671EA">
        <w:rPr>
          <w:rFonts w:ascii="Times New Roman" w:hAnsi="Times New Roman" w:cs="Times New Roman"/>
          <w:sz w:val="28"/>
          <w:szCs w:val="28"/>
          <w:lang w:eastAsia="x-none"/>
        </w:rPr>
        <w:t>Приаргунского муниципального округа</w:t>
      </w:r>
      <w:bookmarkStart w:id="68" w:name="_Toc70968093"/>
      <w:bookmarkStart w:id="69" w:name="_Toc94881668"/>
      <w:r w:rsidRPr="00F671EA">
        <w:rPr>
          <w:rFonts w:ascii="Times New Roman" w:hAnsi="Times New Roman" w:cs="Times New Roman"/>
          <w:sz w:val="28"/>
          <w:szCs w:val="28"/>
          <w:lang w:eastAsia="x-none"/>
        </w:rPr>
        <w:t>.</w:t>
      </w:r>
    </w:p>
    <w:p w:rsidR="00F25818" w:rsidRPr="00F671EA" w:rsidRDefault="00F25818" w:rsidP="00F25818">
      <w:pPr>
        <w:spacing w:before="240" w:after="0" w:line="240" w:lineRule="auto"/>
        <w:ind w:firstLine="567"/>
        <w:jc w:val="center"/>
        <w:rPr>
          <w:rFonts w:ascii="Times New Roman" w:eastAsia="Times New Roman" w:hAnsi="Times New Roman" w:cs="Times New Roman"/>
          <w:b/>
          <w:iCs/>
          <w:spacing w:val="2"/>
          <w:sz w:val="28"/>
          <w:szCs w:val="28"/>
          <w:shd w:val="clear" w:color="auto" w:fill="FFFFFF"/>
          <w:lang w:val="x-none" w:eastAsia="x-none"/>
        </w:rPr>
      </w:pPr>
    </w:p>
    <w:p w:rsidR="00E920F5" w:rsidRPr="00F671EA" w:rsidRDefault="00F25818" w:rsidP="00E920F5">
      <w:pPr>
        <w:spacing w:before="240" w:after="0" w:line="240" w:lineRule="auto"/>
        <w:ind w:firstLine="567"/>
        <w:jc w:val="center"/>
        <w:rPr>
          <w:rFonts w:ascii="Times New Roman" w:eastAsia="Times New Roman" w:hAnsi="Times New Roman" w:cs="Times New Roman"/>
          <w:b/>
          <w:iCs/>
          <w:spacing w:val="2"/>
          <w:sz w:val="28"/>
          <w:szCs w:val="28"/>
          <w:shd w:val="clear" w:color="auto" w:fill="FFFFFF"/>
          <w:lang w:val="x-none" w:eastAsia="x-none"/>
        </w:rPr>
      </w:pPr>
      <w:r w:rsidRPr="00F671EA">
        <w:rPr>
          <w:rFonts w:ascii="Times New Roman" w:eastAsia="Times New Roman" w:hAnsi="Times New Roman" w:cs="Times New Roman"/>
          <w:b/>
          <w:iCs/>
          <w:spacing w:val="2"/>
          <w:sz w:val="28"/>
          <w:szCs w:val="28"/>
          <w:shd w:val="clear" w:color="auto" w:fill="FFFFFF"/>
          <w:lang w:val="x-none" w:eastAsia="x-none"/>
        </w:rPr>
        <w:t>Охранные зоны стационарных пунктов наблюдений за состоянием окружающей среды</w:t>
      </w:r>
      <w:bookmarkEnd w:id="68"/>
      <w:bookmarkEnd w:id="69"/>
    </w:p>
    <w:p w:rsidR="00F25818" w:rsidRPr="00F671EA" w:rsidRDefault="00F25818" w:rsidP="00E920F5">
      <w:pPr>
        <w:spacing w:before="240" w:after="0" w:line="240" w:lineRule="auto"/>
        <w:ind w:firstLine="567"/>
        <w:jc w:val="center"/>
        <w:rPr>
          <w:rFonts w:ascii="Times New Roman" w:hAnsi="Times New Roman" w:cs="Times New Roman"/>
          <w:sz w:val="28"/>
          <w:szCs w:val="28"/>
          <w:lang w:val="x-none" w:eastAsia="ru-RU"/>
        </w:rPr>
      </w:pPr>
      <w:r w:rsidRPr="00F671EA">
        <w:rPr>
          <w:rFonts w:ascii="Times New Roman" w:hAnsi="Times New Roman" w:cs="Times New Roman"/>
          <w:sz w:val="28"/>
          <w:szCs w:val="28"/>
          <w:lang w:val="x-none" w:eastAsia="ru-RU"/>
        </w:rPr>
        <w:t xml:space="preserve">На территории </w:t>
      </w:r>
      <w:r w:rsidRPr="00F671EA">
        <w:rPr>
          <w:rFonts w:ascii="Times New Roman" w:hAnsi="Times New Roman" w:cs="Times New Roman"/>
          <w:sz w:val="28"/>
          <w:szCs w:val="28"/>
          <w:lang w:eastAsia="x-none"/>
        </w:rPr>
        <w:t>Приаргунского муниципального округа</w:t>
      </w:r>
      <w:r w:rsidRPr="00F671EA">
        <w:rPr>
          <w:rFonts w:ascii="Times New Roman" w:hAnsi="Times New Roman" w:cs="Times New Roman"/>
          <w:sz w:val="28"/>
          <w:szCs w:val="28"/>
          <w:lang w:val="x-none" w:eastAsia="ru-RU"/>
        </w:rPr>
        <w:t xml:space="preserve"> стационарные пункты наблюдений за состоянием окружающей среды и охранные </w:t>
      </w:r>
      <w:bookmarkStart w:id="70" w:name="_Toc70968094"/>
      <w:bookmarkStart w:id="71" w:name="_Toc94881669"/>
      <w:r w:rsidRPr="00F671EA">
        <w:rPr>
          <w:rFonts w:ascii="Times New Roman" w:hAnsi="Times New Roman" w:cs="Times New Roman"/>
          <w:sz w:val="28"/>
          <w:szCs w:val="28"/>
          <w:lang w:val="x-none" w:eastAsia="ru-RU"/>
        </w:rPr>
        <w:t>зоны таких пунктов отсутствуют.</w:t>
      </w:r>
    </w:p>
    <w:p w:rsidR="00F25818" w:rsidRPr="00F671EA" w:rsidRDefault="00F25818" w:rsidP="00F25818">
      <w:pPr>
        <w:keepNext/>
        <w:spacing w:after="0" w:line="240" w:lineRule="auto"/>
        <w:ind w:firstLine="567"/>
        <w:contextualSpacing/>
        <w:jc w:val="both"/>
        <w:rPr>
          <w:rFonts w:ascii="Times New Roman" w:hAnsi="Times New Roman" w:cs="Times New Roman"/>
          <w:sz w:val="28"/>
          <w:szCs w:val="28"/>
          <w:lang w:val="x-none" w:eastAsia="ru-RU"/>
        </w:rPr>
      </w:pPr>
    </w:p>
    <w:p w:rsidR="00F25818" w:rsidRPr="00F671EA" w:rsidRDefault="00F25818" w:rsidP="00F25818">
      <w:pPr>
        <w:keepNext/>
        <w:spacing w:before="240" w:after="0" w:line="240" w:lineRule="auto"/>
        <w:ind w:firstLine="567"/>
        <w:contextualSpacing/>
        <w:jc w:val="center"/>
        <w:rPr>
          <w:rFonts w:ascii="Times New Roman" w:hAnsi="Times New Roman" w:cs="Times New Roman"/>
          <w:sz w:val="28"/>
          <w:szCs w:val="28"/>
          <w:lang w:val="x-none" w:eastAsia="ru-RU"/>
        </w:rPr>
      </w:pPr>
      <w:r w:rsidRPr="00F671EA">
        <w:rPr>
          <w:rFonts w:ascii="Times New Roman" w:eastAsia="Times New Roman" w:hAnsi="Times New Roman" w:cs="Times New Roman"/>
          <w:b/>
          <w:iCs/>
          <w:spacing w:val="2"/>
          <w:sz w:val="28"/>
          <w:szCs w:val="28"/>
          <w:shd w:val="clear" w:color="auto" w:fill="FFFFFF"/>
          <w:lang w:val="x-none" w:eastAsia="x-none"/>
        </w:rPr>
        <w:t>Охранные зоны особо охраняемых природных территорий (государственного природного заповедника, национального парка, природного парка, памятника природы)</w:t>
      </w:r>
      <w:bookmarkEnd w:id="70"/>
      <w:bookmarkEnd w:id="71"/>
    </w:p>
    <w:p w:rsidR="00F25818" w:rsidRPr="00F671EA" w:rsidRDefault="00F25818" w:rsidP="00F25818">
      <w:pPr>
        <w:keepNext/>
        <w:spacing w:line="240" w:lineRule="auto"/>
        <w:ind w:firstLine="567"/>
        <w:contextualSpacing/>
        <w:jc w:val="both"/>
        <w:rPr>
          <w:rFonts w:ascii="Times New Roman" w:hAnsi="Times New Roman" w:cs="Times New Roman"/>
          <w:bCs/>
          <w:spacing w:val="2"/>
          <w:sz w:val="28"/>
          <w:szCs w:val="28"/>
          <w:shd w:val="clear" w:color="auto" w:fill="FFFFFF"/>
          <w:lang w:eastAsia="x-none"/>
        </w:rPr>
      </w:pPr>
    </w:p>
    <w:p w:rsidR="0055633B" w:rsidRPr="00F671EA" w:rsidRDefault="00F25818" w:rsidP="00F038CE">
      <w:pPr>
        <w:spacing w:after="0" w:line="240" w:lineRule="auto"/>
        <w:ind w:firstLine="709"/>
        <w:jc w:val="both"/>
        <w:rPr>
          <w:rFonts w:ascii="Times New Roman" w:hAnsi="Times New Roman" w:cs="Times New Roman"/>
          <w:sz w:val="28"/>
          <w:szCs w:val="28"/>
        </w:rPr>
      </w:pPr>
      <w:bookmarkStart w:id="72" w:name="_Toc70411145"/>
      <w:bookmarkStart w:id="73" w:name="_Toc70966406"/>
      <w:bookmarkStart w:id="74" w:name="_Toc70968095"/>
      <w:bookmarkStart w:id="75" w:name="_Toc94881670"/>
      <w:r w:rsidRPr="00F671EA">
        <w:rPr>
          <w:rFonts w:ascii="Times New Roman" w:hAnsi="Times New Roman" w:cs="Times New Roman"/>
          <w:sz w:val="28"/>
          <w:szCs w:val="28"/>
        </w:rPr>
        <w:t>Установленные охранные зоны особо охраняемых природных территории в Приаргунского му</w:t>
      </w:r>
      <w:r w:rsidR="0055633B" w:rsidRPr="00F671EA">
        <w:rPr>
          <w:rFonts w:ascii="Times New Roman" w:hAnsi="Times New Roman" w:cs="Times New Roman"/>
          <w:sz w:val="28"/>
          <w:szCs w:val="28"/>
        </w:rPr>
        <w:t>ниципальном округе отсутствуют.</w:t>
      </w:r>
    </w:p>
    <w:p w:rsidR="00E920F5" w:rsidRPr="00F671EA" w:rsidRDefault="00E920F5" w:rsidP="00F038CE">
      <w:pPr>
        <w:spacing w:after="0" w:line="240" w:lineRule="auto"/>
        <w:ind w:firstLine="709"/>
        <w:jc w:val="both"/>
        <w:rPr>
          <w:rFonts w:ascii="Times New Roman" w:hAnsi="Times New Roman" w:cs="Times New Roman"/>
          <w:sz w:val="28"/>
          <w:szCs w:val="28"/>
        </w:rPr>
      </w:pPr>
    </w:p>
    <w:p w:rsidR="00F25818" w:rsidRPr="00F671EA" w:rsidRDefault="00F25818" w:rsidP="00D55A49">
      <w:pPr>
        <w:ind w:firstLine="709"/>
        <w:jc w:val="center"/>
        <w:rPr>
          <w:rFonts w:ascii="Times New Roman" w:hAnsi="Times New Roman" w:cs="Times New Roman"/>
          <w:sz w:val="28"/>
          <w:szCs w:val="28"/>
        </w:rPr>
      </w:pPr>
      <w:r w:rsidRPr="00F671EA">
        <w:rPr>
          <w:rFonts w:ascii="Times New Roman" w:eastAsia="Times New Roman" w:hAnsi="Times New Roman" w:cs="Times New Roman"/>
          <w:b/>
          <w:iCs/>
          <w:sz w:val="28"/>
          <w:szCs w:val="28"/>
          <w:lang w:eastAsia="x-none"/>
        </w:rPr>
        <w:t>Мероприятия по устойчивому развитию территории</w:t>
      </w:r>
      <w:bookmarkEnd w:id="72"/>
      <w:bookmarkEnd w:id="73"/>
      <w:bookmarkEnd w:id="74"/>
      <w:bookmarkEnd w:id="75"/>
    </w:p>
    <w:p w:rsidR="00F25818" w:rsidRPr="00F671EA" w:rsidRDefault="00F25818" w:rsidP="00F25818">
      <w:pPr>
        <w:spacing w:line="240" w:lineRule="auto"/>
        <w:ind w:firstLine="567"/>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По итогам анализа сложившейся в поселении ситуации, были разработаны следующие объектно-ориентированные мероприятия, направленные на решение упомянутых проблем поселения, а также на приведение в порядок режима использования зон с особыми условиями использования территории, в общем и целом способствующие оздоровлению экологической обстановки, обеспечению экологической безопасности населения, обеспечению рационального природопользования и экологически устойчивого развития территории.</w:t>
      </w:r>
    </w:p>
    <w:p w:rsidR="00F25818" w:rsidRPr="00F671EA" w:rsidRDefault="00F25818" w:rsidP="00F25818">
      <w:pPr>
        <w:spacing w:line="240" w:lineRule="auto"/>
        <w:ind w:firstLine="567"/>
        <w:contextualSpacing/>
        <w:jc w:val="both"/>
        <w:rPr>
          <w:rFonts w:ascii="Times New Roman" w:eastAsia="Times New Roman" w:hAnsi="Times New Roman" w:cs="Times New Roman"/>
          <w:sz w:val="28"/>
          <w:szCs w:val="28"/>
          <w:lang w:eastAsia="ru-RU"/>
        </w:rPr>
      </w:pPr>
    </w:p>
    <w:p w:rsidR="00F25818" w:rsidRPr="00F671EA" w:rsidRDefault="00F25818" w:rsidP="00F25818">
      <w:pPr>
        <w:tabs>
          <w:tab w:val="left" w:pos="1134"/>
        </w:tabs>
        <w:spacing w:after="0" w:line="240" w:lineRule="auto"/>
        <w:ind w:firstLine="567"/>
        <w:jc w:val="center"/>
        <w:rPr>
          <w:rFonts w:ascii="Times New Roman" w:eastAsia="Times New Roman" w:hAnsi="Times New Roman" w:cs="Times New Roman"/>
          <w:b/>
          <w:bCs/>
          <w:iCs/>
          <w:sz w:val="28"/>
          <w:szCs w:val="28"/>
          <w:lang w:eastAsia="x-none"/>
        </w:rPr>
      </w:pPr>
      <w:bookmarkStart w:id="76" w:name="_Toc70968097"/>
      <w:r w:rsidRPr="00F671EA">
        <w:rPr>
          <w:rFonts w:ascii="Times New Roman" w:eastAsia="Times New Roman" w:hAnsi="Times New Roman" w:cs="Times New Roman"/>
          <w:b/>
          <w:bCs/>
          <w:iCs/>
          <w:sz w:val="28"/>
          <w:szCs w:val="28"/>
          <w:lang w:eastAsia="x-none"/>
        </w:rPr>
        <w:t>Мероприятия по охране атмосферного воздуха</w:t>
      </w:r>
    </w:p>
    <w:p w:rsidR="00F25818" w:rsidRPr="00F671EA" w:rsidRDefault="00F25818" w:rsidP="00F25818">
      <w:pPr>
        <w:tabs>
          <w:tab w:val="left" w:pos="1134"/>
        </w:tabs>
        <w:spacing w:after="0" w:line="240" w:lineRule="auto"/>
        <w:ind w:firstLine="567"/>
        <w:jc w:val="center"/>
        <w:rPr>
          <w:rFonts w:ascii="Times New Roman" w:eastAsia="Times New Roman" w:hAnsi="Times New Roman" w:cs="Times New Roman"/>
          <w:b/>
          <w:bCs/>
          <w:iCs/>
          <w:sz w:val="28"/>
          <w:szCs w:val="28"/>
          <w:lang w:eastAsia="x-none"/>
        </w:rPr>
      </w:pPr>
    </w:p>
    <w:p w:rsidR="00F25818" w:rsidRPr="00F671EA" w:rsidRDefault="00F25818" w:rsidP="00F25818">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lastRenderedPageBreak/>
        <w:t>Проектом Генерального плана Приаргунского муниципального округа предусмотрено проведение ряда архитектурно-планировочных, инженерно-технических и организационно-административных мероприятий.</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 xml:space="preserve"> Архитектурно-планировочные мероприятия </w:t>
      </w:r>
      <w:r w:rsidRPr="00F671EA">
        <w:rPr>
          <w:rFonts w:ascii="Times New Roman" w:eastAsia="Times New Roman" w:hAnsi="Times New Roman" w:cs="Times New Roman"/>
          <w:sz w:val="28"/>
          <w:szCs w:val="28"/>
          <w:lang w:eastAsia="ru-RU"/>
        </w:rPr>
        <w:t>включают:</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правильное размещение объектов нового строительства с учетом санитарно-гигиенических и экологических требований;</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проведение мероприятий по оптимизации размещения источников воздействия на окружающую среду;</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максимальное озеленение территорий санитарно-защитных зон пыле-, газоустойчивыми породами зеленых насаждений.</w:t>
      </w:r>
    </w:p>
    <w:p w:rsidR="00F25818" w:rsidRPr="00F671EA" w:rsidRDefault="00F25818" w:rsidP="00F25818">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Инженерно-технические мероприятия</w:t>
      </w:r>
      <w:r w:rsidRPr="00F671EA">
        <w:rPr>
          <w:rFonts w:ascii="Times New Roman" w:eastAsia="Times New Roman" w:hAnsi="Times New Roman" w:cs="Times New Roman"/>
          <w:sz w:val="28"/>
          <w:szCs w:val="28"/>
          <w:lang w:eastAsia="ru-RU"/>
        </w:rPr>
        <w:t xml:space="preserve"> предусматривают:</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оснащение существующих производственных объектов пылегазоочистными установками;</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внедрение на производственных объектах передовых ресурсосберегающих, малоотходных технологических решений, позволяющих максимально сократить поступление загрязняющих веществ в окружающую среду, с целью сокращения санитарно-защитной зоны до границ жилой застройки;</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проведение мероприятий по экономии топлива, являющихся одновременно мероприятиями по снижению выбросов оксидов серы, оксидов азота и оксидов углерода – внедрение экономичных методов сжигания; снижение потерь тепла; улучшение организации и системы учета расхода топлива; </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периодическое очищение территории объектов от пыли и грязи и ежедневное поливание водой; </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озеленение территорий предприятий и их санитарно-защитных зон; </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приведение автотранспортных средств в соответствие экологическому стандарту «Евро-5», регулирующему содержание загрязняющих веществ в выхлопных газах;</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восстановление экологических характеристик двигателей сельскохозяйственной техники, обеспечение правильных режимов их эксплуатации в целях снижения выбросов токсичных отработавших газов; </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внедрение катализаторов и нейтрализаторов для очистки выбросов от транспорта, использующего традиционные виды топлива;</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для автозаправочных станций следует предусмотреть: применение усовершенствованного оборудования, измерительных приборов, емкостей и резервуаров, покрытия которых отвечают современным требованиям экологической и противопожарной безопасности; оборудование резервуаров станций и топливораздаточных колонок системами (установками) улавливания, рекуперации паров бензина; </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организацию сбора поверхностных и ливневых сточных вод и их очистки на современных очистных сооружениях, позволяющих достичь </w:t>
      </w:r>
      <w:r w:rsidRPr="00F671EA">
        <w:rPr>
          <w:rFonts w:ascii="Times New Roman" w:eastAsia="Times New Roman" w:hAnsi="Times New Roman" w:cs="Times New Roman"/>
          <w:sz w:val="28"/>
          <w:szCs w:val="28"/>
          <w:lang w:eastAsia="ru-RU"/>
        </w:rPr>
        <w:lastRenderedPageBreak/>
        <w:t xml:space="preserve">высокой степени очистки; благоустройство территории, организацию санитарно-защитной зоны и рекультивацию земель; </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предотвращение загрязнения почвенного покрова; организацию оперативного контроля и получение информации о качестве поступающих и реализуемых нефтепродуктов;</w:t>
      </w:r>
    </w:p>
    <w:p w:rsidR="00F25818" w:rsidRPr="00F671EA" w:rsidRDefault="00F25818" w:rsidP="00304EEA">
      <w:pPr>
        <w:numPr>
          <w:ilvl w:val="0"/>
          <w:numId w:val="4"/>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оптимизацию транспортной системы и улучшение качества дорожного покрытия с использованием малопылящих дорожных покрытий в целях оптимизации движения транспортного потока и последующего снижения выбросов загрязняющих веществ в атмосферный воздух.</w:t>
      </w:r>
    </w:p>
    <w:p w:rsidR="00F25818" w:rsidRPr="00F671EA" w:rsidRDefault="00F25818" w:rsidP="00F25818">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 xml:space="preserve">Организационно-административные мероприятия </w:t>
      </w:r>
      <w:r w:rsidRPr="00F671EA">
        <w:rPr>
          <w:rFonts w:ascii="Times New Roman" w:eastAsia="Times New Roman" w:hAnsi="Times New Roman" w:cs="Times New Roman"/>
          <w:sz w:val="28"/>
          <w:szCs w:val="28"/>
          <w:lang w:eastAsia="ru-RU"/>
        </w:rPr>
        <w:t>включают:</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проведение полной инвентаризации стационарных и передвижных источников загрязнения воздушного бассейна;</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установление границ санитарно-защитных зон производственных и иных объектов в порядке, определенном Правилами установления санитарно-защитных зон и использования земельных участков, расположенных в границах санитарно-защитных зон (утв. Постановлением Правительства РФ от 03.03.2018 г. № 222);</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изменение границ санитарно-защитных зон производственных и иных объектов в порядке, определенном Правилами установления санитарно-защитных зон и использования земельных участков, расположенных в границах санитарно-защитных зон (утв. Постановлением Правительства РФ от 03.03.2018 г. № 222);</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постановку на кадастровый учет установленных санитарно-защитных зон производственных и иных объектов;</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проведение мероприятий по установлению размеров санитарных разрывов автомобильных дорог на основании выполнения расчетов выбросов загрязняющих веществ и натурных измерений;</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организацию санитарно-защитных зон для резервных территорий под размещение объектов агропромышленного комплекса и коммунально-складских территорий;</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разработку проектов предельно-допустимых выбросов загрязняющих веществ в атмосферный воздух для стационарных источников загрязнения;</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мониторинговые исследования за состоянием атмосферы в зоне действия загрязнителей и их санитарно-защитных зонах, а также в жилых и рекреационных зонах;</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установление жестких ограничений на выброс загрязняющих веществ в атмосферу от основных источников;</w:t>
      </w:r>
    </w:p>
    <w:p w:rsidR="00F25818" w:rsidRPr="00F671EA" w:rsidRDefault="00F25818" w:rsidP="00304EEA">
      <w:pPr>
        <w:numPr>
          <w:ilvl w:val="0"/>
          <w:numId w:val="3"/>
        </w:numPr>
        <w:tabs>
          <w:tab w:val="num"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выполнение предприятиями мероприятий по сокращению выбросов в периоды неблагоприятных метеоусловий, предусмотренных проектами предельно-допустимых выбросов.</w:t>
      </w:r>
    </w:p>
    <w:p w:rsidR="00F25818" w:rsidRPr="00F671EA" w:rsidRDefault="00F25818" w:rsidP="00F25818">
      <w:pPr>
        <w:spacing w:after="0" w:line="240" w:lineRule="auto"/>
        <w:jc w:val="both"/>
        <w:rPr>
          <w:rFonts w:ascii="Times New Roman" w:eastAsia="Times New Roman" w:hAnsi="Times New Roman" w:cs="Times New Roman"/>
          <w:sz w:val="28"/>
          <w:szCs w:val="28"/>
          <w:lang w:eastAsia="ru-RU"/>
        </w:rPr>
      </w:pPr>
    </w:p>
    <w:bookmarkEnd w:id="76"/>
    <w:p w:rsidR="00F25818" w:rsidRPr="00F671EA" w:rsidRDefault="00F25818" w:rsidP="00F25818">
      <w:pPr>
        <w:spacing w:after="0" w:line="240" w:lineRule="auto"/>
        <w:ind w:firstLine="567"/>
        <w:contextualSpacing/>
        <w:jc w:val="center"/>
        <w:rPr>
          <w:rFonts w:ascii="Times New Roman" w:eastAsia="Times New Roman" w:hAnsi="Times New Roman" w:cs="Times New Roman"/>
          <w:b/>
          <w:bCs/>
          <w:iCs/>
          <w:sz w:val="28"/>
          <w:szCs w:val="28"/>
          <w:lang w:eastAsia="x-none"/>
        </w:rPr>
      </w:pPr>
      <w:r w:rsidRPr="00F671EA">
        <w:rPr>
          <w:rFonts w:ascii="Times New Roman" w:eastAsia="Times New Roman" w:hAnsi="Times New Roman" w:cs="Times New Roman"/>
          <w:b/>
          <w:bCs/>
          <w:iCs/>
          <w:sz w:val="28"/>
          <w:szCs w:val="28"/>
          <w:lang w:eastAsia="x-none"/>
        </w:rPr>
        <w:lastRenderedPageBreak/>
        <w:t>Мероприятия по охране и рациональному использованию поверхностных и подземных вод</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Значительное воздействие на водные объекты оказывает диффузный сток – нерегулируемый сток, поступающий с дождевыми и талыми водами с водосборных площадей рек, а также со снеговых и бытовых свалок населенных пунктов. </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Эффективным способом защиты реки от поступления диффузного стока является создание водоохранных защитных лесных полос вдоль берегов водных объектов. В частности, полосы сельскохозяйственных угодий, попадающие в границы прибрежных защитных полос, следует отделить от основных площадей зоной озелененных территорий специального назначения с целью недопущения распашки земель, выпаса сельскохозяйственных животных в границах прибрежных защитных полос. На данный момент такие полосы отсутствуют.</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Водопользователям необходимо выполнять условия использования водных объектов, предоставленных в качестве мест сброса сточных вод, согласно утвержденным решениям о предоставлении водных объектов в пользование. </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Для предупреждения загрязнения подземных вод следует разработать проекты зон санитарной охраны для источников питьевого водоснабжения населенных пунктов и далее соблюдать мероприятия первого, второго и третьег</w:t>
      </w:r>
      <w:bookmarkStart w:id="77" w:name="_Toc70968098"/>
      <w:bookmarkStart w:id="78" w:name="_Toc94881673"/>
      <w:r w:rsidRPr="00F671EA">
        <w:rPr>
          <w:rFonts w:ascii="Times New Roman" w:eastAsia="Times New Roman" w:hAnsi="Times New Roman" w:cs="Times New Roman"/>
          <w:sz w:val="28"/>
          <w:szCs w:val="28"/>
          <w:lang w:eastAsia="ru-RU"/>
        </w:rPr>
        <w:t>о поясов зон санитарной охраны.</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p>
    <w:p w:rsidR="00F25818" w:rsidRPr="00F671EA" w:rsidRDefault="00F25818" w:rsidP="00F25818">
      <w:pPr>
        <w:spacing w:after="0" w:line="240" w:lineRule="auto"/>
        <w:ind w:firstLine="567"/>
        <w:contextualSpacing/>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b/>
          <w:bCs/>
          <w:iCs/>
          <w:sz w:val="28"/>
          <w:szCs w:val="28"/>
          <w:lang w:eastAsia="x-none"/>
        </w:rPr>
        <w:t>М</w:t>
      </w:r>
      <w:r w:rsidRPr="00F671EA">
        <w:rPr>
          <w:rFonts w:ascii="Times New Roman" w:eastAsia="Times New Roman" w:hAnsi="Times New Roman" w:cs="Times New Roman"/>
          <w:b/>
          <w:bCs/>
          <w:iCs/>
          <w:sz w:val="28"/>
          <w:szCs w:val="28"/>
          <w:lang w:val="x-none" w:eastAsia="x-none"/>
        </w:rPr>
        <w:t>ероприятия по охране и рациональному использованию земельных ресур</w:t>
      </w:r>
      <w:r w:rsidRPr="00F671EA">
        <w:rPr>
          <w:rFonts w:ascii="Times New Roman" w:eastAsia="Times New Roman" w:hAnsi="Times New Roman" w:cs="Times New Roman"/>
          <w:b/>
          <w:bCs/>
          <w:iCs/>
          <w:sz w:val="28"/>
          <w:szCs w:val="28"/>
          <w:lang w:eastAsia="x-none"/>
        </w:rPr>
        <w:t>сов</w:t>
      </w:r>
      <w:bookmarkEnd w:id="77"/>
      <w:bookmarkEnd w:id="78"/>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При необходимости возможно увеличение площади ветрозащитных и почвоохранных насаждений на территории угодий.</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Обязательным требованием к охране земельных ресурсов является предотвращение захламления поверхности почвы отходами.</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p>
    <w:p w:rsidR="00F25818" w:rsidRPr="00F671EA" w:rsidRDefault="00F25818" w:rsidP="00F25818">
      <w:pPr>
        <w:spacing w:after="0" w:line="240" w:lineRule="auto"/>
        <w:ind w:firstLine="567"/>
        <w:contextualSpacing/>
        <w:jc w:val="center"/>
        <w:rPr>
          <w:rFonts w:ascii="Times New Roman" w:eastAsia="Times New Roman" w:hAnsi="Times New Roman" w:cs="Times New Roman"/>
          <w:b/>
          <w:bCs/>
          <w:iCs/>
          <w:sz w:val="28"/>
          <w:szCs w:val="28"/>
          <w:lang w:eastAsia="x-none"/>
        </w:rPr>
      </w:pPr>
      <w:r w:rsidRPr="00F671EA">
        <w:rPr>
          <w:rFonts w:ascii="Times New Roman" w:eastAsia="Times New Roman" w:hAnsi="Times New Roman" w:cs="Times New Roman"/>
          <w:b/>
          <w:bCs/>
          <w:iCs/>
          <w:sz w:val="28"/>
          <w:szCs w:val="28"/>
          <w:lang w:eastAsia="x-none"/>
        </w:rPr>
        <w:t>Мероприятия по оптимизации системы обращения с отходами производства и потребления</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Со стороны жителей требуется соблюдение правил накопления отходов, со стороны руководства ферм необходимо организовывать накопление твердых коммунальных отходов на специальных площадках в</w:t>
      </w:r>
      <w:bookmarkStart w:id="79" w:name="_Toc70968100"/>
      <w:bookmarkStart w:id="80" w:name="_Toc94881675"/>
      <w:r w:rsidRPr="00F671EA">
        <w:rPr>
          <w:rFonts w:ascii="Times New Roman" w:eastAsia="Times New Roman" w:hAnsi="Times New Roman" w:cs="Times New Roman"/>
          <w:sz w:val="28"/>
          <w:szCs w:val="28"/>
          <w:lang w:eastAsia="ru-RU"/>
        </w:rPr>
        <w:t xml:space="preserve"> водонепроницаемых контейнерах.</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p>
    <w:p w:rsidR="00F25818" w:rsidRPr="00F671EA" w:rsidRDefault="00F25818" w:rsidP="00F25818">
      <w:pPr>
        <w:spacing w:after="0" w:line="240" w:lineRule="auto"/>
        <w:ind w:firstLine="567"/>
        <w:contextualSpacing/>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b/>
          <w:bCs/>
          <w:iCs/>
          <w:sz w:val="28"/>
          <w:szCs w:val="28"/>
          <w:lang w:eastAsia="x-none"/>
        </w:rPr>
        <w:t>Ме</w:t>
      </w:r>
      <w:r w:rsidRPr="00F671EA">
        <w:rPr>
          <w:rFonts w:ascii="Times New Roman" w:eastAsia="Times New Roman" w:hAnsi="Times New Roman" w:cs="Times New Roman"/>
          <w:b/>
          <w:bCs/>
          <w:iCs/>
          <w:sz w:val="28"/>
          <w:szCs w:val="28"/>
          <w:lang w:val="x-none" w:eastAsia="x-none"/>
        </w:rPr>
        <w:t>роприятия по защите населения от физических факторов воздействия</w:t>
      </w:r>
      <w:bookmarkEnd w:id="79"/>
      <w:bookmarkEnd w:id="80"/>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bookmarkStart w:id="81" w:name="_Toc70968101"/>
      <w:r w:rsidRPr="00F671EA">
        <w:rPr>
          <w:rFonts w:ascii="Times New Roman" w:eastAsia="Times New Roman" w:hAnsi="Times New Roman" w:cs="Times New Roman"/>
          <w:sz w:val="28"/>
          <w:szCs w:val="28"/>
          <w:lang w:eastAsia="ru-RU"/>
        </w:rPr>
        <w:t xml:space="preserve">Следует соблюдать режим придорожных полос региональных дорог при планируемом развитии объектов, попадающих в их границы. </w:t>
      </w:r>
      <w:bookmarkStart w:id="82" w:name="_Toc70968103"/>
      <w:bookmarkStart w:id="83" w:name="_Toc94881676"/>
      <w:bookmarkEnd w:id="81"/>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p>
    <w:p w:rsidR="00F25818" w:rsidRPr="00F671EA" w:rsidRDefault="00F25818" w:rsidP="00F25818">
      <w:pPr>
        <w:spacing w:after="0" w:line="240" w:lineRule="auto"/>
        <w:ind w:firstLine="567"/>
        <w:contextualSpacing/>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b/>
          <w:bCs/>
          <w:iCs/>
          <w:sz w:val="28"/>
          <w:szCs w:val="28"/>
          <w:lang w:val="x-none" w:eastAsia="x-none"/>
        </w:rPr>
        <w:lastRenderedPageBreak/>
        <w:t>Мероприятия по формированию природно-экологического каркаса территории</w:t>
      </w:r>
      <w:bookmarkEnd w:id="82"/>
      <w:bookmarkEnd w:id="83"/>
    </w:p>
    <w:p w:rsidR="00F25818" w:rsidRPr="00F671EA" w:rsidRDefault="00F25818" w:rsidP="00F25818">
      <w:pPr>
        <w:tabs>
          <w:tab w:val="left" w:pos="0"/>
        </w:tabs>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Вдоль прибрежных защитных полос водотоков следует организовать озеленение специального назначения.</w:t>
      </w:r>
      <w:bookmarkStart w:id="84" w:name="_Toc70968106"/>
      <w:bookmarkStart w:id="85" w:name="_Toc94881677"/>
    </w:p>
    <w:p w:rsidR="00F25818" w:rsidRPr="00F671EA" w:rsidRDefault="00F25818" w:rsidP="00F25818">
      <w:pPr>
        <w:tabs>
          <w:tab w:val="left" w:pos="0"/>
        </w:tabs>
        <w:spacing w:before="240" w:after="0" w:line="240" w:lineRule="auto"/>
        <w:ind w:firstLine="567"/>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b/>
          <w:bCs/>
          <w:iCs/>
          <w:sz w:val="28"/>
          <w:szCs w:val="28"/>
          <w:lang w:val="x-none" w:eastAsia="x-none"/>
        </w:rPr>
        <w:t>Мероприятия по охране животного и растительного мира</w:t>
      </w:r>
      <w:bookmarkEnd w:id="84"/>
      <w:bookmarkEnd w:id="85"/>
    </w:p>
    <w:p w:rsidR="00F25818" w:rsidRPr="00F671EA" w:rsidRDefault="00F25818" w:rsidP="00F25818">
      <w:pPr>
        <w:tabs>
          <w:tab w:val="left" w:pos="0"/>
        </w:tabs>
        <w:spacing w:after="0" w:line="240" w:lineRule="auto"/>
        <w:jc w:val="both"/>
        <w:rPr>
          <w:rFonts w:ascii="Times New Roman" w:eastAsia="Times New Roman" w:hAnsi="Times New Roman" w:cs="Times New Roman"/>
          <w:sz w:val="28"/>
          <w:szCs w:val="28"/>
          <w:lang w:eastAsia="ru-RU"/>
        </w:rPr>
      </w:pPr>
    </w:p>
    <w:p w:rsidR="00F25818" w:rsidRPr="00F671EA" w:rsidRDefault="00F25818" w:rsidP="00F25818">
      <w:pPr>
        <w:tabs>
          <w:tab w:val="left" w:pos="0"/>
        </w:tabs>
        <w:spacing w:after="0" w:line="240" w:lineRule="auto"/>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ab/>
        <w:t xml:space="preserve">Частью 2 статьи 22 Федерального Закона от 24 апреля 1995 г. № 52-ФЗ «О животном мире» (далее — Закон о животном мире) при размещении, проектировании и строительстве предприятий, сооружений и других объектов должны предусматриваться и проводиться мероприятия по сохранению среды обитания объектов животного мира и условий их размножения, нагула, отдыха и путей миграции. Кроме того, частью 1 статьи 56 упомянутого Федерального закона установлено, что 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Данные нормы законодательства распространяются на все группы объектов животного мира без исключения (охотничьи ресурсы, позвоночные, беспозвоночные, занесенные и не занесенные в Красные книги Российской Федерации и (или) </w:t>
      </w:r>
      <w:r w:rsidR="008C5C85" w:rsidRPr="00F671EA">
        <w:rPr>
          <w:rFonts w:ascii="Times New Roman" w:eastAsia="Times New Roman" w:hAnsi="Times New Roman" w:cs="Times New Roman"/>
          <w:sz w:val="28"/>
          <w:szCs w:val="28"/>
          <w:lang w:eastAsia="ru-RU"/>
        </w:rPr>
        <w:t>Забайкальского края</w:t>
      </w:r>
      <w:r w:rsidRPr="00F671EA">
        <w:rPr>
          <w:rFonts w:ascii="Times New Roman" w:eastAsia="Times New Roman" w:hAnsi="Times New Roman" w:cs="Times New Roman"/>
          <w:sz w:val="28"/>
          <w:szCs w:val="28"/>
          <w:lang w:eastAsia="ru-RU"/>
        </w:rPr>
        <w:t>).</w:t>
      </w:r>
    </w:p>
    <w:p w:rsidR="00F25818" w:rsidRPr="00F671EA" w:rsidRDefault="00F25818" w:rsidP="00F25818">
      <w:pPr>
        <w:tabs>
          <w:tab w:val="left" w:pos="0"/>
        </w:tabs>
        <w:spacing w:after="0" w:line="240" w:lineRule="auto"/>
        <w:ind w:firstLine="709"/>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В соответствии с Требовани</w:t>
      </w:r>
      <w:r w:rsidR="00D27A38" w:rsidRPr="00F671EA">
        <w:rPr>
          <w:rFonts w:ascii="Times New Roman" w:eastAsia="Times New Roman" w:hAnsi="Times New Roman" w:cs="Times New Roman"/>
          <w:sz w:val="28"/>
          <w:szCs w:val="28"/>
          <w:lang w:eastAsia="ru-RU"/>
        </w:rPr>
        <w:t>ями</w:t>
      </w:r>
      <w:r w:rsidRPr="00F671EA">
        <w:rPr>
          <w:rFonts w:ascii="Times New Roman" w:eastAsia="Times New Roman" w:hAnsi="Times New Roman" w:cs="Times New Roman"/>
          <w:sz w:val="28"/>
          <w:szCs w:val="28"/>
          <w:lang w:eastAsia="ru-RU"/>
        </w:rPr>
        <w:t xml:space="preserve">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на территории </w:t>
      </w:r>
      <w:r w:rsidR="00D27A38" w:rsidRPr="00F671EA">
        <w:rPr>
          <w:rFonts w:ascii="Times New Roman" w:eastAsia="Times New Roman" w:hAnsi="Times New Roman" w:cs="Times New Roman"/>
          <w:sz w:val="28"/>
          <w:szCs w:val="28"/>
          <w:lang w:eastAsia="ru-RU"/>
        </w:rPr>
        <w:t>Забайкальского края</w:t>
      </w:r>
      <w:r w:rsidRPr="00F671EA">
        <w:rPr>
          <w:rFonts w:ascii="Times New Roman" w:eastAsia="Times New Roman" w:hAnsi="Times New Roman" w:cs="Times New Roman"/>
          <w:sz w:val="28"/>
          <w:szCs w:val="28"/>
          <w:lang w:eastAsia="ru-RU"/>
        </w:rPr>
        <w:t xml:space="preserve">, утвержденных постановлением </w:t>
      </w:r>
      <w:r w:rsidR="00D27A38" w:rsidRPr="00F671EA">
        <w:rPr>
          <w:rFonts w:ascii="Times New Roman" w:eastAsia="Times New Roman" w:hAnsi="Times New Roman" w:cs="Times New Roman"/>
          <w:sz w:val="28"/>
          <w:szCs w:val="28"/>
          <w:lang w:eastAsia="ru-RU"/>
        </w:rPr>
        <w:t>Правительства Забайкальского края</w:t>
      </w:r>
      <w:r w:rsidRPr="00F671EA">
        <w:rPr>
          <w:rFonts w:ascii="Times New Roman" w:eastAsia="Times New Roman" w:hAnsi="Times New Roman" w:cs="Times New Roman"/>
          <w:sz w:val="28"/>
          <w:szCs w:val="28"/>
          <w:lang w:eastAsia="ru-RU"/>
        </w:rPr>
        <w:t xml:space="preserve"> от </w:t>
      </w:r>
      <w:r w:rsidR="00D27A38" w:rsidRPr="00F671EA">
        <w:rPr>
          <w:rFonts w:ascii="Times New Roman" w:eastAsia="Times New Roman" w:hAnsi="Times New Roman" w:cs="Times New Roman"/>
          <w:sz w:val="28"/>
          <w:szCs w:val="28"/>
          <w:lang w:eastAsia="ru-RU"/>
        </w:rPr>
        <w:t>02</w:t>
      </w:r>
      <w:r w:rsidRPr="00F671EA">
        <w:rPr>
          <w:rFonts w:ascii="Times New Roman" w:eastAsia="Times New Roman" w:hAnsi="Times New Roman" w:cs="Times New Roman"/>
          <w:sz w:val="28"/>
          <w:szCs w:val="28"/>
          <w:lang w:eastAsia="ru-RU"/>
        </w:rPr>
        <w:t>.</w:t>
      </w:r>
      <w:r w:rsidR="00D27A38" w:rsidRPr="00F671EA">
        <w:rPr>
          <w:rFonts w:ascii="Times New Roman" w:eastAsia="Times New Roman" w:hAnsi="Times New Roman" w:cs="Times New Roman"/>
          <w:sz w:val="28"/>
          <w:szCs w:val="28"/>
          <w:lang w:eastAsia="ru-RU"/>
        </w:rPr>
        <w:t>10</w:t>
      </w:r>
      <w:r w:rsidRPr="00F671EA">
        <w:rPr>
          <w:rFonts w:ascii="Times New Roman" w:eastAsia="Times New Roman" w:hAnsi="Times New Roman" w:cs="Times New Roman"/>
          <w:sz w:val="28"/>
          <w:szCs w:val="28"/>
          <w:lang w:eastAsia="ru-RU"/>
        </w:rPr>
        <w:t>.201</w:t>
      </w:r>
      <w:r w:rsidR="00D27A38" w:rsidRPr="00F671EA">
        <w:rPr>
          <w:rFonts w:ascii="Times New Roman" w:eastAsia="Times New Roman" w:hAnsi="Times New Roman" w:cs="Times New Roman"/>
          <w:sz w:val="28"/>
          <w:szCs w:val="28"/>
          <w:lang w:eastAsia="ru-RU"/>
        </w:rPr>
        <w:t>2</w:t>
      </w:r>
      <w:r w:rsidRPr="00F671EA">
        <w:rPr>
          <w:rFonts w:ascii="Times New Roman" w:eastAsia="Times New Roman" w:hAnsi="Times New Roman" w:cs="Times New Roman"/>
          <w:sz w:val="28"/>
          <w:szCs w:val="28"/>
          <w:lang w:eastAsia="ru-RU"/>
        </w:rPr>
        <w:t xml:space="preserve"> г. № </w:t>
      </w:r>
      <w:r w:rsidR="00D27A38" w:rsidRPr="00F671EA">
        <w:rPr>
          <w:rFonts w:ascii="Times New Roman" w:eastAsia="Times New Roman" w:hAnsi="Times New Roman" w:cs="Times New Roman"/>
          <w:sz w:val="28"/>
          <w:szCs w:val="28"/>
          <w:lang w:eastAsia="ru-RU"/>
        </w:rPr>
        <w:t>418</w:t>
      </w:r>
      <w:r w:rsidRPr="00F671EA">
        <w:rPr>
          <w:rFonts w:ascii="Times New Roman" w:eastAsia="Times New Roman" w:hAnsi="Times New Roman" w:cs="Times New Roman"/>
          <w:sz w:val="28"/>
          <w:szCs w:val="28"/>
          <w:lang w:eastAsia="ru-RU"/>
        </w:rPr>
        <w:t xml:space="preserve">, при проектировании объектов капитального строительства и иных сооружений любого типа, планировании иной хозяйственной деятельности, оказывающей воздействие на объекты животного мира и среду их обитания, необходимо производить оценку их воздействия на окружающую среду в части объектов животного мира и среды их обитания, предусматривать мероприятия по охране объектов животного мира и среды их обитания (в том числе компенсационные природоохранные мероприятия), а при строительстве, реконструкции, капитальном ремонте объектов — реализовывать упомянутые мероприятия. Не допускается осуществление хозяйственной и иной деятельности, оказывающей воздействие на объекты животного мира и среду их обитания (за исключением мероприятий по охране, защите и воспроизводству лесов) без планирования и реализации мероприятий по охране объектов животного мира и среды их обитания, согласованных с органом исполнительной власти </w:t>
      </w:r>
      <w:r w:rsidR="008C5C85" w:rsidRPr="00F671EA">
        <w:rPr>
          <w:rFonts w:ascii="Times New Roman" w:eastAsia="Times New Roman" w:hAnsi="Times New Roman" w:cs="Times New Roman"/>
          <w:sz w:val="28"/>
          <w:szCs w:val="28"/>
          <w:lang w:eastAsia="ru-RU"/>
        </w:rPr>
        <w:t>Забайкальского края</w:t>
      </w:r>
      <w:r w:rsidRPr="00F671EA">
        <w:rPr>
          <w:rFonts w:ascii="Times New Roman" w:eastAsia="Times New Roman" w:hAnsi="Times New Roman" w:cs="Times New Roman"/>
          <w:sz w:val="28"/>
          <w:szCs w:val="28"/>
          <w:lang w:eastAsia="ru-RU"/>
        </w:rPr>
        <w:t>, уполномоченным в области охраны и использования животного мира, сохранения и восстановления среды его обитания.</w:t>
      </w:r>
    </w:p>
    <w:p w:rsidR="00F25818" w:rsidRPr="00F671EA" w:rsidRDefault="00F25818" w:rsidP="00F25818">
      <w:pPr>
        <w:tabs>
          <w:tab w:val="left" w:pos="0"/>
        </w:tabs>
        <w:spacing w:before="240" w:after="0" w:line="240" w:lineRule="auto"/>
        <w:ind w:firstLine="709"/>
        <w:jc w:val="center"/>
        <w:rPr>
          <w:rFonts w:ascii="Times New Roman" w:eastAsia="Times New Roman" w:hAnsi="Times New Roman" w:cs="Times New Roman"/>
          <w:sz w:val="28"/>
          <w:szCs w:val="28"/>
          <w:lang w:val="x-none" w:eastAsia="ru-RU"/>
        </w:rPr>
      </w:pPr>
      <w:bookmarkStart w:id="86" w:name="_Toc70968107"/>
      <w:bookmarkStart w:id="87" w:name="_Toc94881678"/>
      <w:r w:rsidRPr="00F671EA">
        <w:rPr>
          <w:rFonts w:ascii="Times New Roman" w:eastAsia="Times New Roman" w:hAnsi="Times New Roman" w:cs="Times New Roman"/>
          <w:b/>
          <w:bCs/>
          <w:iCs/>
          <w:sz w:val="28"/>
          <w:szCs w:val="28"/>
          <w:lang w:val="x-none" w:eastAsia="x-none"/>
        </w:rPr>
        <w:lastRenderedPageBreak/>
        <w:t>Мероприятия по защите населения от чрезвычайных ситуаций природного характера</w:t>
      </w:r>
      <w:bookmarkEnd w:id="86"/>
      <w:bookmarkEnd w:id="87"/>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bookmarkStart w:id="88" w:name="_Toc70968108"/>
      <w:r w:rsidRPr="00F671EA">
        <w:rPr>
          <w:rFonts w:ascii="Times New Roman" w:eastAsia="Times New Roman" w:hAnsi="Times New Roman" w:cs="Times New Roman"/>
          <w:sz w:val="28"/>
          <w:szCs w:val="28"/>
          <w:lang w:eastAsia="ru-RU"/>
        </w:rPr>
        <w:t>Для борьбы со склоновой эрозией и обвалами при необходимости следует произвести укрепление склонов террас речных долин и овражных склонов посредством агролесомелиорации. Возможна засыпка узкой части оврагов.</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Более подробно мероприятия по защите территории от чрезвычайных ситуаций природного характера рассмотрены в пунктах пояснительной записки материалов по обоснованию проекта Генерального плана </w:t>
      </w:r>
      <w:r w:rsidR="008C5C85"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w:t>
      </w:r>
      <w:bookmarkStart w:id="89" w:name="_Toc94881679"/>
      <w:r w:rsidRPr="00F671EA">
        <w:rPr>
          <w:rFonts w:ascii="Times New Roman" w:eastAsia="Times New Roman" w:hAnsi="Times New Roman" w:cs="Times New Roman"/>
          <w:sz w:val="28"/>
          <w:szCs w:val="28"/>
          <w:lang w:eastAsia="ru-RU"/>
        </w:rPr>
        <w:t>.</w:t>
      </w:r>
    </w:p>
    <w:p w:rsidR="00F25818" w:rsidRPr="00F671EA" w:rsidRDefault="00F25818" w:rsidP="00F25818">
      <w:pPr>
        <w:spacing w:after="0" w:line="240" w:lineRule="auto"/>
        <w:ind w:firstLine="567"/>
        <w:contextualSpacing/>
        <w:jc w:val="both"/>
        <w:rPr>
          <w:rFonts w:ascii="Times New Roman" w:eastAsia="Times New Roman" w:hAnsi="Times New Roman" w:cs="Times New Roman"/>
          <w:sz w:val="28"/>
          <w:szCs w:val="28"/>
          <w:lang w:eastAsia="ru-RU"/>
        </w:rPr>
      </w:pPr>
    </w:p>
    <w:p w:rsidR="00F25818" w:rsidRPr="00F671EA" w:rsidRDefault="00F25818" w:rsidP="00F25818">
      <w:pPr>
        <w:spacing w:before="240" w:after="0" w:line="240" w:lineRule="auto"/>
        <w:ind w:firstLine="567"/>
        <w:contextualSpacing/>
        <w:jc w:val="center"/>
        <w:rPr>
          <w:rFonts w:ascii="Times New Roman" w:eastAsia="Times New Roman" w:hAnsi="Times New Roman" w:cs="Times New Roman"/>
          <w:sz w:val="28"/>
          <w:szCs w:val="28"/>
          <w:lang w:val="x-none" w:eastAsia="ru-RU"/>
        </w:rPr>
      </w:pPr>
      <w:r w:rsidRPr="00F671EA">
        <w:rPr>
          <w:rFonts w:ascii="Times New Roman" w:eastAsia="Times New Roman" w:hAnsi="Times New Roman" w:cs="Times New Roman"/>
          <w:b/>
          <w:bCs/>
          <w:iCs/>
          <w:sz w:val="28"/>
          <w:szCs w:val="28"/>
          <w:lang w:eastAsia="x-none"/>
        </w:rPr>
        <w:t>М</w:t>
      </w:r>
      <w:r w:rsidRPr="00F671EA">
        <w:rPr>
          <w:rFonts w:ascii="Times New Roman" w:eastAsia="Times New Roman" w:hAnsi="Times New Roman" w:cs="Times New Roman"/>
          <w:b/>
          <w:bCs/>
          <w:iCs/>
          <w:sz w:val="28"/>
          <w:szCs w:val="28"/>
          <w:lang w:val="x-none" w:eastAsia="x-none"/>
        </w:rPr>
        <w:t>ероприятия по оптимизации санитарно-эпидемиологического состояния территории и здоровья населения</w:t>
      </w:r>
      <w:bookmarkEnd w:id="88"/>
      <w:bookmarkEnd w:id="89"/>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Мероприятия по охране окружающей среды направлены на улучшение санитарно-эпидемиологического состояния территории и здоровья населения, в том числе:</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организация и озеленение санитарно-защитных зон объектов;</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контроль качества вод, используемых в целях хозяйственно-питьевого водоснабжения;</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организация системы экологического мониторинга за состоянием окружающей среды;</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организация и очистка поверхностного стока территории;</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предлагаемый комплекс шумо- и виброзащитных мероприятий, мероприятий по защите от ЭМИ;</w:t>
      </w:r>
    </w:p>
    <w:p w:rsidR="00F25818" w:rsidRPr="00F671EA" w:rsidRDefault="00F25818" w:rsidP="00F2581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планово-регулярная санитарная очистка территории;</w:t>
      </w:r>
    </w:p>
    <w:p w:rsidR="00F25818" w:rsidRPr="00F671EA" w:rsidRDefault="00F25818" w:rsidP="000C1AAA">
      <w:pPr>
        <w:spacing w:after="0" w:line="240" w:lineRule="auto"/>
        <w:ind w:firstLine="567"/>
        <w:jc w:val="both"/>
        <w:rPr>
          <w:rFonts w:ascii="Times New Roman" w:hAnsi="Times New Roman" w:cs="Times New Roman"/>
          <w:sz w:val="28"/>
          <w:szCs w:val="28"/>
        </w:rPr>
        <w:sectPr w:rsidR="00F25818" w:rsidRPr="00F671EA" w:rsidSect="00D856A3">
          <w:pgSz w:w="11906" w:h="16838"/>
          <w:pgMar w:top="851" w:right="851" w:bottom="851" w:left="1701" w:header="709" w:footer="709" w:gutter="0"/>
          <w:cols w:space="708"/>
          <w:titlePg/>
          <w:docGrid w:linePitch="360"/>
        </w:sectPr>
      </w:pPr>
      <w:r w:rsidRPr="00F671EA">
        <w:rPr>
          <w:rFonts w:ascii="Times New Roman" w:eastAsia="Times New Roman" w:hAnsi="Times New Roman" w:cs="Times New Roman"/>
          <w:sz w:val="28"/>
          <w:szCs w:val="28"/>
          <w:lang w:eastAsia="ru-RU"/>
        </w:rPr>
        <w:t>- организация природно-экологического каркаса.</w:t>
      </w:r>
    </w:p>
    <w:p w:rsidR="00474441" w:rsidRPr="00F671EA" w:rsidRDefault="00F25818" w:rsidP="00274F8A">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90" w:name="_Toc134774884"/>
      <w:r w:rsidRPr="00F671EA">
        <w:rPr>
          <w:rFonts w:ascii="Times New Roman" w:eastAsia="Times New Roman" w:hAnsi="Times New Roman" w:cs="Times New Roman"/>
          <w:b/>
          <w:color w:val="auto"/>
          <w:sz w:val="28"/>
          <w:szCs w:val="28"/>
          <w:lang w:eastAsia="ru-RU"/>
        </w:rPr>
        <w:lastRenderedPageBreak/>
        <w:t>2.2</w:t>
      </w:r>
      <w:r w:rsidR="00F34CE8" w:rsidRPr="00F671EA">
        <w:rPr>
          <w:rFonts w:ascii="Times New Roman" w:eastAsia="Times New Roman" w:hAnsi="Times New Roman" w:cs="Times New Roman"/>
          <w:b/>
          <w:color w:val="auto"/>
          <w:sz w:val="28"/>
          <w:szCs w:val="28"/>
          <w:lang w:eastAsia="ru-RU"/>
        </w:rPr>
        <w:t xml:space="preserve"> </w:t>
      </w:r>
      <w:r w:rsidR="004732E2" w:rsidRPr="00F671EA">
        <w:rPr>
          <w:rFonts w:ascii="Times New Roman" w:eastAsia="Times New Roman" w:hAnsi="Times New Roman" w:cs="Times New Roman"/>
          <w:b/>
          <w:color w:val="auto"/>
          <w:sz w:val="28"/>
          <w:szCs w:val="28"/>
          <w:lang w:eastAsia="ru-RU"/>
        </w:rPr>
        <w:t>Возможные направления развития и прогнозируемых ограничений их использования</w:t>
      </w:r>
      <w:bookmarkEnd w:id="90"/>
    </w:p>
    <w:p w:rsidR="00714968" w:rsidRPr="00F671EA" w:rsidRDefault="00714968" w:rsidP="00714968">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91" w:name="_Toc134774885"/>
      <w:r w:rsidRPr="00F671EA">
        <w:rPr>
          <w:rFonts w:ascii="Times New Roman" w:eastAsia="Times New Roman" w:hAnsi="Times New Roman" w:cs="Times New Roman"/>
          <w:b/>
          <w:color w:val="auto"/>
          <w:sz w:val="28"/>
          <w:szCs w:val="28"/>
          <w:lang w:eastAsia="ru-RU"/>
        </w:rPr>
        <w:t>2.2.1 Прогноз численности населения</w:t>
      </w:r>
      <w:bookmarkEnd w:id="91"/>
    </w:p>
    <w:p w:rsidR="00BD2A95" w:rsidRPr="00F671EA" w:rsidRDefault="00BD2A95" w:rsidP="00BD2A95">
      <w:pPr>
        <w:spacing w:after="0" w:line="240" w:lineRule="auto"/>
        <w:ind w:firstLine="567"/>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Демографическую политику, в том числе прогноз численности населения, в отношении муниципальных районов и городов республиканского значения устанавливает Министерство экономического развития Забайкальского края.</w:t>
      </w:r>
    </w:p>
    <w:p w:rsidR="00B437EF" w:rsidRPr="00F671EA" w:rsidRDefault="00B437EF" w:rsidP="00B437EF">
      <w:pPr>
        <w:spacing w:after="0" w:line="240" w:lineRule="auto"/>
        <w:ind w:firstLine="709"/>
        <w:jc w:val="both"/>
        <w:rPr>
          <w:rFonts w:ascii="Times New Roman" w:hAnsi="Times New Roman" w:cs="Times New Roman"/>
          <w:sz w:val="28"/>
          <w:szCs w:val="28"/>
          <w:lang w:eastAsia="ru-RU"/>
        </w:rPr>
      </w:pPr>
      <w:r w:rsidRPr="00F671EA">
        <w:rPr>
          <w:rFonts w:ascii="Times New Roman" w:hAnsi="Times New Roman" w:cs="Times New Roman"/>
          <w:sz w:val="28"/>
          <w:szCs w:val="28"/>
          <w:lang w:eastAsia="ru-RU"/>
        </w:rPr>
        <w:t>Для определения направления развития территории муниципального образования выполнено прогнозирование численности населения.</w:t>
      </w:r>
    </w:p>
    <w:p w:rsidR="00B437EF" w:rsidRPr="00F671EA" w:rsidRDefault="00B437EF" w:rsidP="00B437EF">
      <w:pPr>
        <w:spacing w:after="0" w:line="240" w:lineRule="auto"/>
        <w:ind w:firstLine="709"/>
        <w:jc w:val="both"/>
        <w:rPr>
          <w:rFonts w:ascii="Times New Roman" w:hAnsi="Times New Roman" w:cs="Times New Roman"/>
          <w:sz w:val="28"/>
          <w:szCs w:val="28"/>
          <w:lang w:eastAsia="ru-RU"/>
        </w:rPr>
      </w:pPr>
      <w:r w:rsidRPr="00F671EA">
        <w:rPr>
          <w:rFonts w:ascii="Times New Roman" w:hAnsi="Times New Roman" w:cs="Times New Roman"/>
          <w:sz w:val="28"/>
          <w:szCs w:val="28"/>
          <w:lang w:eastAsia="ru-RU"/>
        </w:rPr>
        <w:t>Расчет численности произведен методом экстраполяции, исходя из сложившейся динамики численности населения за период 2017-202</w:t>
      </w:r>
      <w:r w:rsidR="00090C0E" w:rsidRPr="00F671EA">
        <w:rPr>
          <w:rFonts w:ascii="Times New Roman" w:hAnsi="Times New Roman" w:cs="Times New Roman"/>
          <w:sz w:val="28"/>
          <w:szCs w:val="28"/>
          <w:lang w:eastAsia="ru-RU"/>
        </w:rPr>
        <w:t>3</w:t>
      </w:r>
      <w:r w:rsidRPr="00F671EA">
        <w:rPr>
          <w:rFonts w:ascii="Times New Roman" w:hAnsi="Times New Roman" w:cs="Times New Roman"/>
          <w:sz w:val="28"/>
          <w:szCs w:val="28"/>
          <w:lang w:eastAsia="ru-RU"/>
        </w:rPr>
        <w:t xml:space="preserve"> гг.</w:t>
      </w:r>
    </w:p>
    <w:p w:rsidR="00B437EF" w:rsidRPr="00F671EA" w:rsidRDefault="00BD2A95" w:rsidP="00B437EF">
      <w:pPr>
        <w:spacing w:after="0" w:line="240" w:lineRule="auto"/>
        <w:ind w:firstLine="709"/>
        <w:jc w:val="both"/>
        <w:rPr>
          <w:rFonts w:ascii="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Согласно прогнозу, расчетная численность населения </w:t>
      </w:r>
      <w:r w:rsidR="00B437EF"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на первую очередь реализации проекта внесения изменений в Генеральный план (203</w:t>
      </w:r>
      <w:r w:rsidR="00B437EF" w:rsidRPr="00F671EA">
        <w:rPr>
          <w:rFonts w:ascii="Times New Roman" w:eastAsia="Times New Roman" w:hAnsi="Times New Roman" w:cs="Times New Roman"/>
          <w:sz w:val="28"/>
          <w:szCs w:val="28"/>
          <w:lang w:eastAsia="ru-RU"/>
        </w:rPr>
        <w:t>3</w:t>
      </w:r>
      <w:r w:rsidRPr="00F671EA">
        <w:rPr>
          <w:rFonts w:ascii="Times New Roman" w:eastAsia="Times New Roman" w:hAnsi="Times New Roman" w:cs="Times New Roman"/>
          <w:sz w:val="28"/>
          <w:szCs w:val="28"/>
          <w:lang w:eastAsia="ru-RU"/>
        </w:rPr>
        <w:t xml:space="preserve"> г.) составит </w:t>
      </w:r>
      <w:r w:rsidR="00090C0E" w:rsidRPr="00F671EA">
        <w:rPr>
          <w:rFonts w:ascii="Times New Roman" w:eastAsia="Times New Roman" w:hAnsi="Times New Roman" w:cs="Times New Roman"/>
          <w:sz w:val="28"/>
          <w:szCs w:val="28"/>
          <w:lang w:eastAsia="ru-RU"/>
        </w:rPr>
        <w:t>19578</w:t>
      </w:r>
      <w:r w:rsidRPr="00F671EA">
        <w:rPr>
          <w:rFonts w:ascii="Times New Roman" w:eastAsia="Times New Roman" w:hAnsi="Times New Roman" w:cs="Times New Roman"/>
          <w:sz w:val="28"/>
          <w:szCs w:val="28"/>
          <w:lang w:eastAsia="ru-RU"/>
        </w:rPr>
        <w:t xml:space="preserve"> человек, на расчетный срок (204</w:t>
      </w:r>
      <w:r w:rsidR="00B437EF" w:rsidRPr="00F671EA">
        <w:rPr>
          <w:rFonts w:ascii="Times New Roman" w:eastAsia="Times New Roman" w:hAnsi="Times New Roman" w:cs="Times New Roman"/>
          <w:sz w:val="28"/>
          <w:szCs w:val="28"/>
          <w:lang w:eastAsia="ru-RU"/>
        </w:rPr>
        <w:t>3</w:t>
      </w:r>
      <w:r w:rsidRPr="00F671EA">
        <w:rPr>
          <w:rFonts w:ascii="Times New Roman" w:eastAsia="Times New Roman" w:hAnsi="Times New Roman" w:cs="Times New Roman"/>
          <w:sz w:val="28"/>
          <w:szCs w:val="28"/>
          <w:lang w:eastAsia="ru-RU"/>
        </w:rPr>
        <w:t xml:space="preserve"> г.) – </w:t>
      </w:r>
      <w:r w:rsidR="00090C0E" w:rsidRPr="00F671EA">
        <w:rPr>
          <w:rFonts w:ascii="Times New Roman" w:eastAsia="Times New Roman" w:hAnsi="Times New Roman" w:cs="Times New Roman"/>
          <w:sz w:val="28"/>
          <w:szCs w:val="28"/>
          <w:lang w:eastAsia="ru-RU"/>
        </w:rPr>
        <w:t>20799</w:t>
      </w:r>
      <w:r w:rsidRPr="00F671EA">
        <w:rPr>
          <w:rFonts w:ascii="Times New Roman" w:eastAsia="Times New Roman" w:hAnsi="Times New Roman" w:cs="Times New Roman"/>
          <w:sz w:val="28"/>
          <w:szCs w:val="28"/>
          <w:lang w:eastAsia="ru-RU"/>
        </w:rPr>
        <w:t xml:space="preserve"> человек. </w:t>
      </w:r>
    </w:p>
    <w:p w:rsidR="00B437EF" w:rsidRPr="00F671EA" w:rsidRDefault="00B437EF" w:rsidP="001E477A">
      <w:pPr>
        <w:spacing w:after="0" w:line="240" w:lineRule="auto"/>
        <w:ind w:firstLine="709"/>
        <w:jc w:val="both"/>
        <w:rPr>
          <w:rFonts w:ascii="Times New Roman" w:hAnsi="Times New Roman" w:cs="Times New Roman"/>
          <w:sz w:val="28"/>
          <w:szCs w:val="28"/>
          <w:lang w:eastAsia="ru-RU"/>
        </w:rPr>
      </w:pPr>
      <w:r w:rsidRPr="00F671EA">
        <w:rPr>
          <w:rFonts w:ascii="Times New Roman" w:hAnsi="Times New Roman" w:cs="Times New Roman"/>
          <w:sz w:val="28"/>
          <w:szCs w:val="28"/>
          <w:lang w:eastAsia="ru-RU"/>
        </w:rPr>
        <w:t>В целом, данный метод прогноза перспективной численности населения является наименее достоверным, т.к. построен на основе продолжения тенденций конкретного временного периода и не учитывает демографических компонентов, влияющих на движение населения</w:t>
      </w:r>
      <w:r w:rsidR="001E477A" w:rsidRPr="00F671EA">
        <w:rPr>
          <w:rFonts w:ascii="Times New Roman" w:hAnsi="Times New Roman" w:cs="Times New Roman"/>
          <w:sz w:val="28"/>
          <w:szCs w:val="28"/>
          <w:lang w:eastAsia="ru-RU"/>
        </w:rPr>
        <w:t>.</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Прогноз общей численности населения, представлен в таблице 2.2</w:t>
      </w:r>
      <w:r w:rsidR="001E477A" w:rsidRPr="00F671EA">
        <w:rPr>
          <w:rFonts w:ascii="Times New Roman" w:eastAsia="Times New Roman" w:hAnsi="Times New Roman" w:cs="Times New Roman"/>
          <w:sz w:val="28"/>
          <w:szCs w:val="28"/>
          <w:lang w:eastAsia="ru-RU"/>
        </w:rPr>
        <w:t>.1.</w:t>
      </w:r>
      <w:r w:rsidRPr="00F671EA">
        <w:rPr>
          <w:rFonts w:ascii="Times New Roman" w:eastAsia="Times New Roman" w:hAnsi="Times New Roman" w:cs="Times New Roman"/>
          <w:sz w:val="28"/>
          <w:szCs w:val="28"/>
          <w:lang w:eastAsia="ru-RU"/>
        </w:rPr>
        <w:t>1</w:t>
      </w:r>
    </w:p>
    <w:p w:rsidR="00FC5BBA" w:rsidRPr="00F671EA" w:rsidRDefault="00FC5BBA" w:rsidP="00BD2A95">
      <w:pPr>
        <w:spacing w:after="0" w:line="240" w:lineRule="auto"/>
        <w:ind w:firstLine="567"/>
        <w:jc w:val="both"/>
        <w:rPr>
          <w:rFonts w:ascii="Times New Roman" w:eastAsia="Times New Roman" w:hAnsi="Times New Roman" w:cs="Times New Roman"/>
          <w:sz w:val="28"/>
          <w:szCs w:val="28"/>
          <w:lang w:eastAsia="ru-RU"/>
        </w:rPr>
      </w:pPr>
    </w:p>
    <w:p w:rsidR="00BD2A95" w:rsidRPr="00F671EA" w:rsidRDefault="00BD2A95" w:rsidP="00BD2A95">
      <w:pPr>
        <w:spacing w:after="0" w:line="240" w:lineRule="auto"/>
        <w:ind w:firstLine="709"/>
        <w:jc w:val="right"/>
        <w:rPr>
          <w:rFonts w:ascii="Times New Roman" w:eastAsia="Times New Roman" w:hAnsi="Times New Roman" w:cs="Times New Roman"/>
          <w:sz w:val="28"/>
          <w:szCs w:val="24"/>
          <w:lang w:eastAsia="x-none"/>
        </w:rPr>
      </w:pPr>
      <w:r w:rsidRPr="00F671EA">
        <w:rPr>
          <w:rFonts w:ascii="Times New Roman" w:eastAsia="Times New Roman" w:hAnsi="Times New Roman" w:cs="Times New Roman"/>
          <w:sz w:val="28"/>
          <w:szCs w:val="24"/>
          <w:lang w:val="x-none" w:eastAsia="x-none"/>
        </w:rPr>
        <w:t xml:space="preserve">Таблица </w:t>
      </w:r>
      <w:r w:rsidRPr="00F671EA">
        <w:rPr>
          <w:rFonts w:ascii="Times New Roman" w:eastAsia="Times New Roman" w:hAnsi="Times New Roman" w:cs="Times New Roman"/>
          <w:sz w:val="28"/>
          <w:szCs w:val="24"/>
          <w:lang w:eastAsia="x-none"/>
        </w:rPr>
        <w:t>2.2.1</w:t>
      </w:r>
      <w:r w:rsidR="001E477A" w:rsidRPr="00F671EA">
        <w:rPr>
          <w:rFonts w:ascii="Times New Roman" w:eastAsia="Times New Roman" w:hAnsi="Times New Roman" w:cs="Times New Roman"/>
          <w:sz w:val="28"/>
          <w:szCs w:val="24"/>
          <w:lang w:eastAsia="x-none"/>
        </w:rPr>
        <w:t>.1</w:t>
      </w:r>
    </w:p>
    <w:p w:rsidR="00BD2A95" w:rsidRPr="00F671EA" w:rsidRDefault="00BD2A95" w:rsidP="00BD2A95">
      <w:pPr>
        <w:spacing w:after="0" w:line="240" w:lineRule="auto"/>
        <w:ind w:firstLine="709"/>
        <w:jc w:val="center"/>
        <w:rPr>
          <w:rFonts w:ascii="Times New Roman" w:eastAsia="Times New Roman" w:hAnsi="Times New Roman" w:cs="Times New Roman"/>
          <w:sz w:val="28"/>
          <w:szCs w:val="24"/>
          <w:lang w:eastAsia="ru-RU"/>
        </w:rPr>
      </w:pPr>
      <w:r w:rsidRPr="00F671EA">
        <w:rPr>
          <w:rFonts w:ascii="Times New Roman" w:eastAsia="Times New Roman" w:hAnsi="Times New Roman" w:cs="Times New Roman"/>
          <w:sz w:val="28"/>
          <w:szCs w:val="24"/>
          <w:lang w:eastAsia="ru-RU"/>
        </w:rPr>
        <w:t>Прогноз численности населения Приаргунского муниципального округа, человек</w:t>
      </w:r>
    </w:p>
    <w:p w:rsidR="005B5653" w:rsidRPr="00F671EA" w:rsidRDefault="005B5653" w:rsidP="00BD2A95">
      <w:pPr>
        <w:spacing w:after="0" w:line="240" w:lineRule="auto"/>
        <w:ind w:firstLine="709"/>
        <w:jc w:val="center"/>
        <w:rPr>
          <w:rFonts w:ascii="Times New Roman" w:eastAsia="Times New Roman" w:hAnsi="Times New Roman" w:cs="Times New Roman"/>
          <w:sz w:val="28"/>
          <w:szCs w:val="24"/>
          <w:lang w:eastAsia="ru-RU"/>
        </w:rPr>
      </w:pPr>
    </w:p>
    <w:tbl>
      <w:tblPr>
        <w:tblW w:w="9734" w:type="dxa"/>
        <w:jc w:val="center"/>
        <w:tblLayout w:type="fixed"/>
        <w:tblLook w:val="04A0" w:firstRow="1" w:lastRow="0" w:firstColumn="1" w:lastColumn="0" w:noHBand="0" w:noVBand="1"/>
      </w:tblPr>
      <w:tblGrid>
        <w:gridCol w:w="649"/>
        <w:gridCol w:w="2937"/>
        <w:gridCol w:w="1561"/>
        <w:gridCol w:w="1547"/>
        <w:gridCol w:w="1500"/>
        <w:gridCol w:w="1540"/>
      </w:tblGrid>
      <w:tr w:rsidR="00612E6B" w:rsidRPr="00F671EA" w:rsidTr="00C94730">
        <w:trPr>
          <w:trHeight w:val="255"/>
          <w:tblHeader/>
          <w:jc w:val="center"/>
        </w:trPr>
        <w:tc>
          <w:tcPr>
            <w:tcW w:w="649" w:type="dxa"/>
            <w:vMerge w:val="restart"/>
            <w:tcBorders>
              <w:top w:val="single" w:sz="4" w:space="0" w:color="auto"/>
              <w:left w:val="single" w:sz="4" w:space="0" w:color="auto"/>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 п/п</w:t>
            </w:r>
          </w:p>
        </w:tc>
        <w:tc>
          <w:tcPr>
            <w:tcW w:w="2937" w:type="dxa"/>
            <w:vMerge w:val="restart"/>
            <w:tcBorders>
              <w:top w:val="single" w:sz="4" w:space="0" w:color="auto"/>
              <w:left w:val="single" w:sz="4" w:space="0" w:color="auto"/>
              <w:right w:val="single" w:sz="4" w:space="0" w:color="auto"/>
            </w:tcBorders>
            <w:shd w:val="clear" w:color="auto" w:fill="auto"/>
            <w:noWrap/>
            <w:vAlign w:val="center"/>
          </w:tcPr>
          <w:p w:rsidR="00BD2A95" w:rsidRPr="00F671EA" w:rsidRDefault="00BD2A95" w:rsidP="00C94730">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Наименование населенного пункта, входящего в состав поселения</w:t>
            </w:r>
          </w:p>
        </w:tc>
        <w:tc>
          <w:tcPr>
            <w:tcW w:w="3108" w:type="dxa"/>
            <w:gridSpan w:val="2"/>
            <w:tcBorders>
              <w:top w:val="single" w:sz="4" w:space="0" w:color="auto"/>
              <w:left w:val="nil"/>
              <w:bottom w:val="single" w:sz="4" w:space="0" w:color="auto"/>
              <w:right w:val="single" w:sz="4" w:space="0" w:color="auto"/>
            </w:tcBorders>
            <w:shd w:val="clear" w:color="auto" w:fill="auto"/>
            <w:noWrap/>
            <w:vAlign w:val="center"/>
          </w:tcPr>
          <w:p w:rsidR="00BD2A95" w:rsidRPr="00F671EA" w:rsidRDefault="00BD2A95" w:rsidP="00C94730">
            <w:pPr>
              <w:spacing w:after="0" w:line="240" w:lineRule="auto"/>
              <w:jc w:val="center"/>
              <w:rPr>
                <w:rFonts w:ascii="Times New Roman" w:eastAsia="Times New Roman" w:hAnsi="Times New Roman" w:cs="Times New Roman"/>
                <w:b/>
                <w:bCs/>
                <w:sz w:val="24"/>
                <w:szCs w:val="24"/>
                <w:lang w:eastAsia="ru-RU"/>
              </w:rPr>
            </w:pPr>
            <w:r w:rsidRPr="00F671EA">
              <w:rPr>
                <w:rFonts w:ascii="Times New Roman" w:eastAsia="Times New Roman" w:hAnsi="Times New Roman" w:cs="Times New Roman"/>
                <w:b/>
                <w:bCs/>
                <w:sz w:val="24"/>
                <w:szCs w:val="24"/>
                <w:lang w:eastAsia="ru-RU"/>
              </w:rPr>
              <w:t>Первая очередь</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2A95" w:rsidRPr="00F671EA" w:rsidRDefault="00BD2A95" w:rsidP="00C94730">
            <w:pPr>
              <w:spacing w:after="0" w:line="240" w:lineRule="auto"/>
              <w:jc w:val="center"/>
              <w:rPr>
                <w:rFonts w:ascii="Times New Roman" w:eastAsia="Times New Roman" w:hAnsi="Times New Roman" w:cs="Times New Roman"/>
                <w:b/>
                <w:bCs/>
                <w:sz w:val="24"/>
                <w:szCs w:val="24"/>
                <w:lang w:eastAsia="ru-RU"/>
              </w:rPr>
            </w:pPr>
            <w:r w:rsidRPr="00F671EA">
              <w:rPr>
                <w:rFonts w:ascii="Times New Roman" w:eastAsia="Times New Roman" w:hAnsi="Times New Roman" w:cs="Times New Roman"/>
                <w:b/>
                <w:bCs/>
                <w:sz w:val="24"/>
                <w:szCs w:val="24"/>
                <w:lang w:eastAsia="ru-RU"/>
              </w:rPr>
              <w:t>Расчетный период</w:t>
            </w:r>
          </w:p>
        </w:tc>
      </w:tr>
      <w:tr w:rsidR="00612E6B" w:rsidRPr="00F671EA" w:rsidTr="00C94730">
        <w:trPr>
          <w:trHeight w:val="255"/>
          <w:tblHeader/>
          <w:jc w:val="center"/>
        </w:trPr>
        <w:tc>
          <w:tcPr>
            <w:tcW w:w="649" w:type="dxa"/>
            <w:vMerge/>
            <w:tcBorders>
              <w:left w:val="single" w:sz="4" w:space="0" w:color="auto"/>
              <w:bottom w:val="single" w:sz="4" w:space="0" w:color="auto"/>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b/>
                <w:bCs/>
                <w:sz w:val="24"/>
                <w:szCs w:val="24"/>
                <w:lang w:eastAsia="ru-RU"/>
              </w:rPr>
            </w:pPr>
          </w:p>
        </w:tc>
        <w:tc>
          <w:tcPr>
            <w:tcW w:w="2937" w:type="dxa"/>
            <w:vMerge/>
            <w:tcBorders>
              <w:left w:val="single" w:sz="4" w:space="0" w:color="auto"/>
              <w:bottom w:val="single" w:sz="4" w:space="0" w:color="auto"/>
              <w:right w:val="single" w:sz="4" w:space="0" w:color="auto"/>
            </w:tcBorders>
            <w:shd w:val="clear" w:color="auto" w:fill="auto"/>
            <w:noWrap/>
            <w:vAlign w:val="center"/>
          </w:tcPr>
          <w:p w:rsidR="00BD2A95" w:rsidRPr="00F671EA" w:rsidRDefault="00BD2A95" w:rsidP="00C94730">
            <w:pPr>
              <w:spacing w:after="0" w:line="240" w:lineRule="auto"/>
              <w:jc w:val="center"/>
              <w:rPr>
                <w:rFonts w:ascii="Times New Roman" w:eastAsia="Times New Roman" w:hAnsi="Times New Roman" w:cs="Times New Roman"/>
                <w:b/>
                <w:bCs/>
                <w:sz w:val="24"/>
                <w:szCs w:val="24"/>
                <w:lang w:eastAsia="ru-RU"/>
              </w:rPr>
            </w:pPr>
          </w:p>
        </w:tc>
        <w:tc>
          <w:tcPr>
            <w:tcW w:w="1561" w:type="dxa"/>
            <w:tcBorders>
              <w:top w:val="single" w:sz="4" w:space="0" w:color="auto"/>
              <w:left w:val="nil"/>
              <w:bottom w:val="single" w:sz="4" w:space="0" w:color="auto"/>
              <w:right w:val="single" w:sz="4" w:space="0" w:color="auto"/>
            </w:tcBorders>
            <w:shd w:val="clear" w:color="auto" w:fill="auto"/>
            <w:noWrap/>
            <w:vAlign w:val="center"/>
          </w:tcPr>
          <w:p w:rsidR="00BD2A95" w:rsidRPr="00F671EA" w:rsidRDefault="00BD2A95" w:rsidP="00C94730">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Постоянное население</w:t>
            </w:r>
          </w:p>
        </w:tc>
        <w:tc>
          <w:tcPr>
            <w:tcW w:w="1547" w:type="dxa"/>
            <w:tcBorders>
              <w:top w:val="single" w:sz="4" w:space="0" w:color="auto"/>
              <w:left w:val="nil"/>
              <w:bottom w:val="single" w:sz="4" w:space="0" w:color="auto"/>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Население, строящее второе жилье</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2A95" w:rsidRPr="00F671EA" w:rsidRDefault="00BD2A95" w:rsidP="00C94730">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Постоянное население</w:t>
            </w:r>
          </w:p>
        </w:tc>
        <w:tc>
          <w:tcPr>
            <w:tcW w:w="1540" w:type="dxa"/>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Население, строящее второе жилье</w:t>
            </w:r>
          </w:p>
        </w:tc>
      </w:tr>
      <w:tr w:rsidR="00612E6B" w:rsidRPr="00F671EA" w:rsidTr="00C94730">
        <w:trPr>
          <w:trHeight w:val="255"/>
          <w:jc w:val="center"/>
        </w:trPr>
        <w:tc>
          <w:tcPr>
            <w:tcW w:w="649" w:type="dxa"/>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1</w:t>
            </w:r>
          </w:p>
        </w:tc>
        <w:tc>
          <w:tcPr>
            <w:tcW w:w="2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2A95" w:rsidRPr="00F671EA" w:rsidRDefault="008C5C85" w:rsidP="00C94730">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sz w:val="24"/>
                <w:szCs w:val="24"/>
                <w:lang w:eastAsia="ru-RU"/>
              </w:rPr>
              <w:t>Приаргунский муниципальный округ</w:t>
            </w:r>
          </w:p>
        </w:tc>
        <w:tc>
          <w:tcPr>
            <w:tcW w:w="1561" w:type="dxa"/>
            <w:tcBorders>
              <w:top w:val="single" w:sz="4" w:space="0" w:color="auto"/>
              <w:left w:val="nil"/>
              <w:bottom w:val="single" w:sz="4" w:space="0" w:color="auto"/>
              <w:right w:val="single" w:sz="4" w:space="0" w:color="auto"/>
            </w:tcBorders>
            <w:shd w:val="clear" w:color="auto" w:fill="auto"/>
            <w:noWrap/>
            <w:vAlign w:val="center"/>
          </w:tcPr>
          <w:p w:rsidR="00BD2A95" w:rsidRPr="00F671EA" w:rsidRDefault="003567F9" w:rsidP="00C94730">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19578</w:t>
            </w:r>
          </w:p>
        </w:tc>
        <w:tc>
          <w:tcPr>
            <w:tcW w:w="1547" w:type="dxa"/>
            <w:tcBorders>
              <w:top w:val="single" w:sz="4" w:space="0" w:color="auto"/>
              <w:left w:val="nil"/>
              <w:bottom w:val="single" w:sz="4" w:space="0" w:color="auto"/>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2A95" w:rsidRPr="00F671EA" w:rsidRDefault="003567F9" w:rsidP="003567F9">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20799</w:t>
            </w:r>
          </w:p>
        </w:tc>
        <w:tc>
          <w:tcPr>
            <w:tcW w:w="1540" w:type="dxa"/>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b/>
                <w:bCs/>
                <w:sz w:val="24"/>
                <w:szCs w:val="24"/>
                <w:lang w:eastAsia="ru-RU"/>
              </w:rPr>
            </w:pPr>
            <w:r w:rsidRPr="00F671EA">
              <w:rPr>
                <w:rFonts w:ascii="Times New Roman" w:eastAsia="Times New Roman" w:hAnsi="Times New Roman" w:cs="Times New Roman"/>
                <w:b/>
                <w:bCs/>
                <w:sz w:val="24"/>
                <w:szCs w:val="24"/>
                <w:lang w:eastAsia="ru-RU"/>
              </w:rPr>
              <w:t>-</w:t>
            </w:r>
          </w:p>
        </w:tc>
      </w:tr>
      <w:tr w:rsidR="00F4062E" w:rsidRPr="00F671EA" w:rsidTr="00C94730">
        <w:trPr>
          <w:trHeight w:val="255"/>
          <w:jc w:val="center"/>
        </w:trPr>
        <w:tc>
          <w:tcPr>
            <w:tcW w:w="3586" w:type="dxa"/>
            <w:gridSpan w:val="2"/>
            <w:tcBorders>
              <w:top w:val="nil"/>
              <w:left w:val="single" w:sz="4" w:space="0" w:color="auto"/>
              <w:bottom w:val="single" w:sz="4" w:space="0" w:color="auto"/>
              <w:right w:val="single" w:sz="4" w:space="0" w:color="auto"/>
            </w:tcBorders>
            <w:vAlign w:val="center"/>
          </w:tcPr>
          <w:p w:rsidR="00F4062E" w:rsidRPr="00F671EA" w:rsidRDefault="00F4062E" w:rsidP="00F4062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 xml:space="preserve">Всего </w:t>
            </w:r>
          </w:p>
        </w:tc>
        <w:tc>
          <w:tcPr>
            <w:tcW w:w="1561" w:type="dxa"/>
            <w:tcBorders>
              <w:top w:val="nil"/>
              <w:left w:val="nil"/>
              <w:bottom w:val="single" w:sz="4" w:space="0" w:color="auto"/>
              <w:right w:val="single" w:sz="4" w:space="0" w:color="auto"/>
            </w:tcBorders>
            <w:shd w:val="clear" w:color="auto" w:fill="auto"/>
            <w:noWrap/>
            <w:vAlign w:val="center"/>
          </w:tcPr>
          <w:p w:rsidR="00F4062E" w:rsidRPr="00F671EA" w:rsidRDefault="003567F9" w:rsidP="003567F9">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19578</w:t>
            </w:r>
          </w:p>
        </w:tc>
        <w:tc>
          <w:tcPr>
            <w:tcW w:w="1547" w:type="dxa"/>
            <w:tcBorders>
              <w:top w:val="nil"/>
              <w:left w:val="nil"/>
              <w:bottom w:val="single" w:sz="4" w:space="0" w:color="auto"/>
              <w:right w:val="single" w:sz="4" w:space="0" w:color="auto"/>
            </w:tcBorders>
            <w:vAlign w:val="center"/>
          </w:tcPr>
          <w:p w:rsidR="00F4062E" w:rsidRPr="00F671EA" w:rsidRDefault="00F4062E" w:rsidP="00F4062E">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w:t>
            </w:r>
          </w:p>
        </w:tc>
        <w:tc>
          <w:tcPr>
            <w:tcW w:w="1500" w:type="dxa"/>
            <w:tcBorders>
              <w:top w:val="nil"/>
              <w:left w:val="single" w:sz="4" w:space="0" w:color="auto"/>
              <w:bottom w:val="single" w:sz="4" w:space="0" w:color="auto"/>
              <w:right w:val="single" w:sz="4" w:space="0" w:color="auto"/>
            </w:tcBorders>
            <w:shd w:val="clear" w:color="auto" w:fill="auto"/>
            <w:noWrap/>
            <w:vAlign w:val="center"/>
          </w:tcPr>
          <w:p w:rsidR="00F4062E" w:rsidRPr="00F671EA" w:rsidRDefault="003567F9" w:rsidP="00F4062E">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20799</w:t>
            </w:r>
          </w:p>
        </w:tc>
        <w:tc>
          <w:tcPr>
            <w:tcW w:w="1540" w:type="dxa"/>
            <w:tcBorders>
              <w:top w:val="nil"/>
              <w:left w:val="single" w:sz="4" w:space="0" w:color="auto"/>
              <w:bottom w:val="single" w:sz="4" w:space="0" w:color="auto"/>
              <w:right w:val="single" w:sz="4" w:space="0" w:color="auto"/>
            </w:tcBorders>
            <w:vAlign w:val="center"/>
          </w:tcPr>
          <w:p w:rsidR="00F4062E" w:rsidRPr="00F671EA" w:rsidRDefault="00F4062E" w:rsidP="00F4062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r>
    </w:tbl>
    <w:p w:rsidR="005B5653" w:rsidRPr="00F671EA" w:rsidRDefault="005B5653" w:rsidP="005B5653">
      <w:pPr>
        <w:pStyle w:val="24"/>
        <w:numPr>
          <w:ilvl w:val="0"/>
          <w:numId w:val="0"/>
        </w:numPr>
        <w:rPr>
          <w:rFonts w:ascii="Times New Roman" w:eastAsia="Times New Roman" w:hAnsi="Times New Roman" w:cs="Times New Roman"/>
          <w:b/>
          <w:color w:val="auto"/>
          <w:sz w:val="28"/>
          <w:szCs w:val="28"/>
          <w:lang w:eastAsia="ru-RU"/>
        </w:rPr>
      </w:pPr>
    </w:p>
    <w:p w:rsidR="00714968" w:rsidRPr="00F671EA" w:rsidRDefault="00714968" w:rsidP="005B5653">
      <w:pPr>
        <w:pStyle w:val="24"/>
        <w:numPr>
          <w:ilvl w:val="0"/>
          <w:numId w:val="0"/>
        </w:numPr>
        <w:jc w:val="center"/>
        <w:rPr>
          <w:rFonts w:ascii="Times New Roman" w:eastAsia="Times New Roman" w:hAnsi="Times New Roman" w:cs="Times New Roman"/>
          <w:b/>
          <w:color w:val="auto"/>
          <w:sz w:val="28"/>
          <w:szCs w:val="28"/>
          <w:lang w:eastAsia="ru-RU"/>
        </w:rPr>
      </w:pPr>
      <w:bookmarkStart w:id="92" w:name="_Toc134774886"/>
      <w:r w:rsidRPr="00F671EA">
        <w:rPr>
          <w:rFonts w:ascii="Times New Roman" w:eastAsia="Times New Roman" w:hAnsi="Times New Roman" w:cs="Times New Roman"/>
          <w:b/>
          <w:color w:val="auto"/>
          <w:sz w:val="28"/>
          <w:szCs w:val="28"/>
          <w:lang w:eastAsia="ru-RU"/>
        </w:rPr>
        <w:t>2.2.2 Экономическое развитие</w:t>
      </w:r>
      <w:bookmarkEnd w:id="92"/>
    </w:p>
    <w:p w:rsidR="00AA671C" w:rsidRPr="00F671EA" w:rsidRDefault="00AA671C" w:rsidP="00AA671C">
      <w:pPr>
        <w:spacing w:after="0" w:line="240" w:lineRule="auto"/>
        <w:ind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В рамках реализации на территории </w:t>
      </w:r>
      <w:r w:rsidR="009B14F8" w:rsidRPr="00F671EA">
        <w:rPr>
          <w:rFonts w:ascii="Times New Roman" w:hAnsi="Times New Roman" w:cs="Times New Roman"/>
          <w:sz w:val="28"/>
          <w:szCs w:val="28"/>
        </w:rPr>
        <w:t xml:space="preserve">Приаргунского муниципального </w:t>
      </w:r>
      <w:r w:rsidR="003761F1" w:rsidRPr="00F671EA">
        <w:rPr>
          <w:rFonts w:ascii="Times New Roman" w:hAnsi="Times New Roman" w:cs="Times New Roman"/>
          <w:sz w:val="28"/>
          <w:szCs w:val="28"/>
        </w:rPr>
        <w:t>округа</w:t>
      </w:r>
      <w:r w:rsidRPr="00F671EA">
        <w:rPr>
          <w:rFonts w:ascii="Times New Roman" w:hAnsi="Times New Roman" w:cs="Times New Roman"/>
          <w:sz w:val="28"/>
          <w:szCs w:val="28"/>
        </w:rPr>
        <w:t xml:space="preserve">  государственной программы Забайкальского края </w:t>
      </w:r>
      <w:r w:rsidRPr="00F671EA">
        <w:rPr>
          <w:rFonts w:ascii="Times New Roman" w:hAnsi="Times New Roman" w:cs="Times New Roman"/>
          <w:bCs/>
          <w:sz w:val="28"/>
          <w:szCs w:val="28"/>
        </w:rPr>
        <w:t>«</w:t>
      </w:r>
      <w:r w:rsidRPr="00F671EA">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 на 2014-2020 годы</w:t>
      </w:r>
      <w:r w:rsidRPr="00F671EA">
        <w:rPr>
          <w:rFonts w:ascii="Times New Roman" w:hAnsi="Times New Roman" w:cs="Times New Roman"/>
          <w:bCs/>
          <w:sz w:val="28"/>
          <w:szCs w:val="28"/>
        </w:rPr>
        <w:t xml:space="preserve">», а также с учетом </w:t>
      </w:r>
      <w:r w:rsidRPr="00F671EA">
        <w:rPr>
          <w:rFonts w:ascii="Times New Roman" w:hAnsi="Times New Roman" w:cs="Times New Roman"/>
          <w:sz w:val="28"/>
          <w:szCs w:val="28"/>
        </w:rPr>
        <w:t xml:space="preserve">стратегии социально-экономического развития Сибири до 2020 года, Стратегии социально-экономического развития Дальнего Востока и Байкальского региона на период до 2025 года, а также стратегических направлений развития Забайкальского края, закрепленных Законом Забайкальского края от 10 декабря 2009 года № 295-ЗЗК предлагается создание условий для ускоренного развития </w:t>
      </w:r>
      <w:r w:rsidRPr="00F671EA">
        <w:rPr>
          <w:rFonts w:ascii="Times New Roman" w:hAnsi="Times New Roman" w:cs="Times New Roman"/>
          <w:sz w:val="28"/>
          <w:szCs w:val="28"/>
        </w:rPr>
        <w:lastRenderedPageBreak/>
        <w:t>животноводства, растениеводства и расширения системы поддержки личных подсобных и крестьянских (фермерских) хозяйств. Также в обязательном порядке должна предусматриваться поддержка сельскохозяйственной деятельности малых форм хозяйствования и создание условий для их развития в поселении.</w:t>
      </w:r>
    </w:p>
    <w:p w:rsidR="00AA671C" w:rsidRPr="00F671EA" w:rsidRDefault="00AA671C" w:rsidP="00AA671C">
      <w:pPr>
        <w:pStyle w:val="afffffd"/>
        <w:rPr>
          <w:sz w:val="28"/>
          <w:szCs w:val="28"/>
        </w:rPr>
      </w:pPr>
      <w:r w:rsidRPr="00F671EA">
        <w:rPr>
          <w:sz w:val="28"/>
          <w:szCs w:val="28"/>
        </w:rPr>
        <w:t>Малый бизнес в настоящее время является неотъемлемым и очень важным компонентом современной рыночной экономики. Он в значительной мере обеспечивает занятость населения, содействует смягчению социальной напряженности.</w:t>
      </w:r>
    </w:p>
    <w:p w:rsidR="00AA671C" w:rsidRPr="00F671EA" w:rsidRDefault="00AA671C" w:rsidP="00AA671C">
      <w:pPr>
        <w:pStyle w:val="afffffd"/>
        <w:rPr>
          <w:sz w:val="28"/>
          <w:szCs w:val="28"/>
        </w:rPr>
      </w:pPr>
      <w:r w:rsidRPr="00F671EA">
        <w:rPr>
          <w:sz w:val="28"/>
          <w:szCs w:val="28"/>
        </w:rPr>
        <w:t>Целью политики в сфере стимулирования малого бизнеса является создание благоприятных условий для увеличения количества субъектов малого предпринимательства и их развития, создание условий, стимулирующих граждан к осуществлению самостоятельной предпринимательской деятельности, увеличение количества произведенной ими продукции, повышение занятости населения.</w:t>
      </w:r>
    </w:p>
    <w:p w:rsidR="00AA671C" w:rsidRPr="00F671EA" w:rsidRDefault="00AA671C" w:rsidP="00AA671C">
      <w:pPr>
        <w:pStyle w:val="afffffd"/>
        <w:rPr>
          <w:sz w:val="28"/>
          <w:szCs w:val="28"/>
        </w:rPr>
      </w:pPr>
      <w:r w:rsidRPr="00F671EA">
        <w:rPr>
          <w:sz w:val="28"/>
          <w:szCs w:val="28"/>
        </w:rPr>
        <w:t xml:space="preserve">Задачами </w:t>
      </w:r>
      <w:r w:rsidR="005D78C0" w:rsidRPr="00F671EA">
        <w:rPr>
          <w:sz w:val="28"/>
          <w:szCs w:val="28"/>
        </w:rPr>
        <w:t>округа</w:t>
      </w:r>
      <w:r w:rsidRPr="00F671EA">
        <w:rPr>
          <w:sz w:val="28"/>
          <w:szCs w:val="28"/>
        </w:rPr>
        <w:t xml:space="preserve"> в развитии малого предпринимательства являются:</w:t>
      </w:r>
    </w:p>
    <w:p w:rsidR="00AA671C" w:rsidRPr="00F671EA" w:rsidRDefault="009B14F8" w:rsidP="009B14F8">
      <w:pPr>
        <w:pStyle w:val="afffffffffffffd"/>
        <w:spacing w:after="0" w:line="240" w:lineRule="auto"/>
        <w:ind w:left="0" w:firstLine="0"/>
        <w:rPr>
          <w:rFonts w:ascii="Times New Roman" w:hAnsi="Times New Roman" w:cs="Times New Roman"/>
          <w:sz w:val="28"/>
          <w:szCs w:val="28"/>
          <w:lang w:eastAsia="ru-RU"/>
        </w:rPr>
      </w:pPr>
      <w:r w:rsidRPr="00F671EA">
        <w:rPr>
          <w:rFonts w:ascii="Times New Roman" w:hAnsi="Times New Roman" w:cs="Times New Roman"/>
          <w:sz w:val="28"/>
          <w:szCs w:val="28"/>
          <w:lang w:eastAsia="ru-RU"/>
        </w:rPr>
        <w:t xml:space="preserve">- </w:t>
      </w:r>
      <w:r w:rsidR="00AA671C" w:rsidRPr="00F671EA">
        <w:rPr>
          <w:rFonts w:ascii="Times New Roman" w:hAnsi="Times New Roman" w:cs="Times New Roman"/>
          <w:sz w:val="28"/>
          <w:szCs w:val="28"/>
          <w:lang w:eastAsia="ru-RU"/>
        </w:rPr>
        <w:t>дальнейшее развитие существующих и внедрение новых форм поддержки субъектов малого предпринимательства;</w:t>
      </w:r>
    </w:p>
    <w:p w:rsidR="00AA671C" w:rsidRPr="00F671EA" w:rsidRDefault="009B14F8" w:rsidP="009B14F8">
      <w:pPr>
        <w:pStyle w:val="afffffffffffffd"/>
        <w:spacing w:after="0" w:line="240" w:lineRule="auto"/>
        <w:ind w:left="0" w:firstLine="0"/>
        <w:rPr>
          <w:rFonts w:ascii="Times New Roman" w:hAnsi="Times New Roman" w:cs="Times New Roman"/>
          <w:sz w:val="28"/>
          <w:szCs w:val="28"/>
          <w:lang w:eastAsia="ru-RU"/>
        </w:rPr>
      </w:pPr>
      <w:r w:rsidRPr="00F671EA">
        <w:rPr>
          <w:rFonts w:ascii="Times New Roman" w:hAnsi="Times New Roman" w:cs="Times New Roman"/>
          <w:sz w:val="28"/>
          <w:szCs w:val="28"/>
          <w:lang w:eastAsia="ru-RU"/>
        </w:rPr>
        <w:t xml:space="preserve">- </w:t>
      </w:r>
      <w:r w:rsidR="00AA671C" w:rsidRPr="00F671EA">
        <w:rPr>
          <w:rFonts w:ascii="Times New Roman" w:hAnsi="Times New Roman" w:cs="Times New Roman"/>
          <w:sz w:val="28"/>
          <w:szCs w:val="28"/>
          <w:lang w:eastAsia="ru-RU"/>
        </w:rPr>
        <w:t>обеспечение доступа субъектов малого предпринимательства к информационным, обучающим и другим услугам путем создания, развития и обеспечения деятельности организаций, образующих инфраструктуру поддержки субъектов малого предпринимательства;</w:t>
      </w:r>
    </w:p>
    <w:p w:rsidR="00AA671C" w:rsidRPr="00F671EA" w:rsidRDefault="009B14F8" w:rsidP="009B14F8">
      <w:pPr>
        <w:pStyle w:val="afffffffffffffd"/>
        <w:spacing w:after="0" w:line="240" w:lineRule="auto"/>
        <w:ind w:left="0" w:firstLine="0"/>
        <w:rPr>
          <w:rFonts w:ascii="Times New Roman" w:hAnsi="Times New Roman" w:cs="Times New Roman"/>
          <w:sz w:val="28"/>
          <w:szCs w:val="28"/>
          <w:lang w:eastAsia="ru-RU"/>
        </w:rPr>
      </w:pPr>
      <w:r w:rsidRPr="00F671EA">
        <w:rPr>
          <w:rFonts w:ascii="Times New Roman" w:hAnsi="Times New Roman" w:cs="Times New Roman"/>
          <w:sz w:val="28"/>
          <w:szCs w:val="28"/>
          <w:lang w:eastAsia="ru-RU"/>
        </w:rPr>
        <w:t xml:space="preserve">- </w:t>
      </w:r>
      <w:r w:rsidR="00AA671C" w:rsidRPr="00F671EA">
        <w:rPr>
          <w:rFonts w:ascii="Times New Roman" w:hAnsi="Times New Roman" w:cs="Times New Roman"/>
          <w:sz w:val="28"/>
          <w:szCs w:val="28"/>
          <w:lang w:eastAsia="ru-RU"/>
        </w:rPr>
        <w:t>поддержка начинающих предпринимателей, в том числе безработных граждан, планирующих открыть   собственное дело.</w:t>
      </w:r>
    </w:p>
    <w:p w:rsidR="005D78C0" w:rsidRPr="00F671EA" w:rsidRDefault="005D78C0" w:rsidP="005D78C0">
      <w:pPr>
        <w:tabs>
          <w:tab w:val="left" w:pos="708"/>
        </w:tabs>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Задачами округа в развитии сельского хозяйства являются:</w:t>
      </w:r>
    </w:p>
    <w:p w:rsidR="005D78C0" w:rsidRPr="00F671EA" w:rsidRDefault="005D78C0" w:rsidP="005D7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поддержка развития существующих предприятий (экономическая, информационная, инвестиционная);</w:t>
      </w:r>
    </w:p>
    <w:p w:rsidR="005D78C0" w:rsidRPr="00F671EA" w:rsidRDefault="005D78C0" w:rsidP="005D7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создание условий для размещения и развития новых предприятий, обновление технологий на существующих предприятиях;</w:t>
      </w:r>
    </w:p>
    <w:p w:rsidR="005D78C0" w:rsidRPr="00F671EA" w:rsidRDefault="005D78C0" w:rsidP="005D7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предотвращение появления экологически грязных производств;</w:t>
      </w:r>
    </w:p>
    <w:p w:rsidR="005D78C0" w:rsidRPr="00F671EA" w:rsidRDefault="005D78C0" w:rsidP="005D7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участие в подготовке квалифицированных кадров и образовательных программах для промышленности и сельского хозяйства.</w:t>
      </w:r>
    </w:p>
    <w:p w:rsidR="005D78C0" w:rsidRPr="00F671EA" w:rsidRDefault="005D78C0" w:rsidP="005D78C0">
      <w:pPr>
        <w:tabs>
          <w:tab w:val="left" w:pos="708"/>
        </w:tabs>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 xml:space="preserve">Задачами округа в развитии </w:t>
      </w:r>
      <w:r w:rsidR="00AD6F78" w:rsidRPr="00F671EA">
        <w:rPr>
          <w:rFonts w:ascii="Times New Roman" w:hAnsi="Times New Roman" w:cs="Times New Roman"/>
          <w:sz w:val="28"/>
          <w:szCs w:val="28"/>
        </w:rPr>
        <w:t>ж</w:t>
      </w:r>
      <w:r w:rsidRPr="00F671EA">
        <w:rPr>
          <w:rFonts w:ascii="Times New Roman" w:hAnsi="Times New Roman" w:cs="Times New Roman"/>
          <w:sz w:val="28"/>
          <w:szCs w:val="28"/>
        </w:rPr>
        <w:t>илищного строительства:</w:t>
      </w:r>
    </w:p>
    <w:p w:rsidR="005D78C0" w:rsidRPr="00F671EA" w:rsidRDefault="005D78C0" w:rsidP="005D7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создание инфраструктуры, обеспечивающей развитие строительства одноквартирных жилых домов, включая подсобные хозяйства;</w:t>
      </w:r>
    </w:p>
    <w:p w:rsidR="005D78C0" w:rsidRPr="00F671EA" w:rsidRDefault="005D78C0" w:rsidP="005D78C0">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реализация среднесрочной и долгосрочной программ жилищного строительства.</w:t>
      </w:r>
    </w:p>
    <w:p w:rsidR="00AD6F78" w:rsidRPr="00F671EA" w:rsidRDefault="00AD6F78" w:rsidP="00AD6F78">
      <w:pPr>
        <w:tabs>
          <w:tab w:val="left" w:pos="708"/>
        </w:tabs>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Задачами округа в развитии социально-культурного блока:</w:t>
      </w:r>
    </w:p>
    <w:p w:rsidR="00AD6F78" w:rsidRPr="00F671EA" w:rsidRDefault="00AD6F78" w:rsidP="00AD6F78">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обеспечение потребностей населения в социальных услугах и развитие инфраструктуры социального обслуживания;</w:t>
      </w:r>
    </w:p>
    <w:p w:rsidR="00AD6F78" w:rsidRPr="00F671EA" w:rsidRDefault="00AD6F78" w:rsidP="00AD6F78">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lastRenderedPageBreak/>
        <w:t>- развитие молодежной политики и обеспечение досуга молодежи (вовлечение молодежи в творческую, научную, общественную, спортивную, трудовую, предпринимательскую деятельность и т.п.);</w:t>
      </w:r>
    </w:p>
    <w:p w:rsidR="00AD6F78" w:rsidRPr="00F671EA" w:rsidRDefault="00AD6F78" w:rsidP="00AD6F78">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уменьшение оттока наиболее активной части населения;</w:t>
      </w:r>
    </w:p>
    <w:p w:rsidR="00AD6F78" w:rsidRPr="00F671EA" w:rsidRDefault="00AD6F78" w:rsidP="00AD6F78">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повышение эффективности оказания адресной социальной помощи;</w:t>
      </w:r>
    </w:p>
    <w:p w:rsidR="00AD6F78" w:rsidRPr="00F671EA" w:rsidRDefault="00AD6F78" w:rsidP="00AD6F78">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привлечение деловых кругов к участию в значимых социальных программах;</w:t>
      </w:r>
    </w:p>
    <w:p w:rsidR="005D78C0" w:rsidRPr="00F671EA" w:rsidRDefault="00AD6F78" w:rsidP="00AD6F78">
      <w:pPr>
        <w:spacing w:after="0" w:line="240" w:lineRule="auto"/>
        <w:jc w:val="both"/>
        <w:rPr>
          <w:rFonts w:ascii="Times New Roman" w:hAnsi="Times New Roman" w:cs="Times New Roman"/>
          <w:sz w:val="28"/>
          <w:szCs w:val="28"/>
        </w:rPr>
      </w:pPr>
      <w:r w:rsidRPr="00F671EA">
        <w:rPr>
          <w:rFonts w:ascii="Times New Roman" w:hAnsi="Times New Roman" w:cs="Times New Roman"/>
          <w:sz w:val="28"/>
          <w:szCs w:val="28"/>
        </w:rPr>
        <w:t>- развитие ремесел.</w:t>
      </w:r>
    </w:p>
    <w:p w:rsidR="00AA671C" w:rsidRPr="00F671EA" w:rsidRDefault="00AA671C" w:rsidP="00AA671C">
      <w:pPr>
        <w:pStyle w:val="afffffd"/>
        <w:rPr>
          <w:sz w:val="28"/>
          <w:szCs w:val="28"/>
        </w:rPr>
      </w:pPr>
      <w:r w:rsidRPr="00F671EA">
        <w:rPr>
          <w:sz w:val="28"/>
          <w:szCs w:val="28"/>
        </w:rPr>
        <w:t>В сфере развития торговли планируется оказывать содействие развитию торговых организаций социальной направленности (магазинов, рынков) с обеспечением ассортимента товаров первой необходимости и доступных цен, осуществлять стимулирование развития сети бытового обслуживания в сельской местности.</w:t>
      </w:r>
    </w:p>
    <w:p w:rsidR="00714968" w:rsidRPr="00F671EA" w:rsidRDefault="00714968" w:rsidP="00AA671C">
      <w:pPr>
        <w:pStyle w:val="afffffd"/>
        <w:rPr>
          <w:sz w:val="28"/>
          <w:szCs w:val="28"/>
        </w:rPr>
      </w:pPr>
    </w:p>
    <w:p w:rsidR="00714968" w:rsidRPr="00F671EA" w:rsidRDefault="00714968" w:rsidP="00714968">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93" w:name="_Toc134774887"/>
      <w:r w:rsidRPr="00F671EA">
        <w:rPr>
          <w:rFonts w:ascii="Times New Roman" w:eastAsia="Times New Roman" w:hAnsi="Times New Roman" w:cs="Times New Roman"/>
          <w:b/>
          <w:color w:val="auto"/>
          <w:sz w:val="28"/>
          <w:szCs w:val="28"/>
          <w:lang w:eastAsia="ru-RU"/>
        </w:rPr>
        <w:t>2.2.3 Развитие агропромышленного производства</w:t>
      </w:r>
      <w:bookmarkEnd w:id="93"/>
    </w:p>
    <w:p w:rsidR="00714968" w:rsidRPr="00F671EA" w:rsidRDefault="00BD2A95" w:rsidP="00793FC8">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Генеральным планом </w:t>
      </w:r>
      <w:r w:rsidR="00274F8A"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на первую очередь </w:t>
      </w:r>
      <w:r w:rsidR="00175FB1" w:rsidRPr="00F671EA">
        <w:rPr>
          <w:rFonts w:ascii="Times New Roman" w:eastAsia="Times New Roman" w:hAnsi="Times New Roman" w:cs="Times New Roman"/>
          <w:sz w:val="28"/>
          <w:szCs w:val="28"/>
          <w:lang w:eastAsia="ru-RU"/>
        </w:rPr>
        <w:t>предусмотрены перспективные площадки для разви</w:t>
      </w:r>
      <w:r w:rsidR="00793FC8" w:rsidRPr="00F671EA">
        <w:rPr>
          <w:rFonts w:ascii="Times New Roman" w:eastAsia="Times New Roman" w:hAnsi="Times New Roman" w:cs="Times New Roman"/>
          <w:sz w:val="28"/>
          <w:szCs w:val="28"/>
          <w:lang w:eastAsia="ru-RU"/>
        </w:rPr>
        <w:t>тия агропромышленного хозяйства.</w:t>
      </w:r>
    </w:p>
    <w:p w:rsidR="00793FC8" w:rsidRPr="00F671EA" w:rsidRDefault="00793FC8" w:rsidP="00793FC8">
      <w:pPr>
        <w:spacing w:after="0" w:line="240" w:lineRule="auto"/>
        <w:ind w:firstLine="567"/>
        <w:jc w:val="both"/>
        <w:rPr>
          <w:rFonts w:ascii="Times New Roman" w:eastAsia="Times New Roman" w:hAnsi="Times New Roman" w:cs="Times New Roman"/>
          <w:sz w:val="28"/>
          <w:szCs w:val="28"/>
          <w:lang w:eastAsia="ru-RU"/>
        </w:rPr>
      </w:pPr>
    </w:p>
    <w:p w:rsidR="003761F1" w:rsidRPr="00F671EA" w:rsidRDefault="00714968" w:rsidP="00175FB1">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94" w:name="_Toc134774888"/>
      <w:r w:rsidRPr="00F671EA">
        <w:rPr>
          <w:rFonts w:ascii="Times New Roman" w:eastAsia="Times New Roman" w:hAnsi="Times New Roman" w:cs="Times New Roman"/>
          <w:b/>
          <w:color w:val="auto"/>
          <w:sz w:val="28"/>
          <w:szCs w:val="28"/>
          <w:lang w:eastAsia="ru-RU"/>
        </w:rPr>
        <w:t>2.2.4 Развитие промышленного производства</w:t>
      </w:r>
      <w:bookmarkEnd w:id="94"/>
    </w:p>
    <w:p w:rsidR="00274F8A" w:rsidRPr="00F671EA" w:rsidRDefault="003761F1" w:rsidP="003761F1">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Мероприятий по развитию промышленного производства генеральным планом Приаргунского муниципального округа на период до расчетного срока предусматривается в связи с наличием на территории участков недр</w:t>
      </w:r>
      <w:r w:rsidR="00C95D6B" w:rsidRPr="00F671EA">
        <w:rPr>
          <w:rFonts w:ascii="Times New Roman" w:hAnsi="Times New Roman" w:cs="Times New Roman"/>
          <w:sz w:val="28"/>
          <w:szCs w:val="28"/>
        </w:rPr>
        <w:t xml:space="preserve"> (письмо ЗабДорСтрой от 31.10.2022 г. № 3111)</w:t>
      </w:r>
      <w:r w:rsidRPr="00F671EA">
        <w:rPr>
          <w:rFonts w:ascii="Times New Roman" w:hAnsi="Times New Roman" w:cs="Times New Roman"/>
          <w:sz w:val="28"/>
          <w:szCs w:val="28"/>
        </w:rPr>
        <w:t>. В связи с этим проектом предлагается перезонирование функциональной зоны сельскохозяйственного использования в производственную, в целях дальнейшего перевода категории участков</w:t>
      </w:r>
      <w:r w:rsidR="00856934" w:rsidRPr="00F671EA">
        <w:rPr>
          <w:rFonts w:ascii="Times New Roman" w:hAnsi="Times New Roman" w:cs="Times New Roman"/>
          <w:sz w:val="28"/>
          <w:szCs w:val="28"/>
        </w:rPr>
        <w:t>.</w:t>
      </w:r>
    </w:p>
    <w:p w:rsidR="00856934" w:rsidRPr="00F671EA" w:rsidRDefault="00D26C9D" w:rsidP="00BD0966">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В</w:t>
      </w:r>
      <w:r w:rsidR="00856934" w:rsidRPr="00F671EA">
        <w:rPr>
          <w:rFonts w:ascii="Times New Roman" w:hAnsi="Times New Roman" w:cs="Times New Roman"/>
          <w:sz w:val="28"/>
          <w:szCs w:val="28"/>
        </w:rPr>
        <w:t xml:space="preserve"> соответствии </w:t>
      </w:r>
      <w:r w:rsidR="00BD0966" w:rsidRPr="00F671EA">
        <w:rPr>
          <w:rFonts w:ascii="Times New Roman" w:hAnsi="Times New Roman" w:cs="Times New Roman"/>
          <w:sz w:val="28"/>
          <w:szCs w:val="28"/>
        </w:rPr>
        <w:t xml:space="preserve">с письмом </w:t>
      </w:r>
      <w:r w:rsidR="00856934" w:rsidRPr="00F671EA">
        <w:rPr>
          <w:rFonts w:ascii="Times New Roman" w:hAnsi="Times New Roman" w:cs="Times New Roman"/>
          <w:sz w:val="28"/>
          <w:szCs w:val="28"/>
        </w:rPr>
        <w:t xml:space="preserve">Пограничного управления Федеральной службы безопасности Российской Федерации </w:t>
      </w:r>
      <w:r w:rsidR="00BD0966" w:rsidRPr="00F671EA">
        <w:rPr>
          <w:rFonts w:ascii="Times New Roman" w:hAnsi="Times New Roman" w:cs="Times New Roman"/>
          <w:sz w:val="28"/>
          <w:szCs w:val="28"/>
        </w:rPr>
        <w:t>от 10.01.2023 г. № 20/3-158, Генеральным планом Приаргунского муниципального округа предусмотрены мероприятия по перезонирование функциональной зоны сельскохозяйственного использования в производственные земельные участки с кадастровыми номерами: 75:17:000000:464, 75:17:340103:378, 75:17:000000:499, 75:17:000000:501, 75:17:000000:498, 75:17:330102:638, 75:17:330101:744, 75:17:270101:244, 75:17:000000:461, 75:17:270101:245, 75:17:370201:126, 75:17:370101:810, 75:17:000000:492 для размещения и эксплуатации объектов обороны и безопасности с дальнейшим предоставлением в постоянное бессрочное пользование Пограничного  управления ФСБ РФ.</w:t>
      </w:r>
    </w:p>
    <w:p w:rsidR="00714968" w:rsidRPr="00F671EA" w:rsidRDefault="006B4526" w:rsidP="00BD0966">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Генеральным планом предусмотрены мероприятия по </w:t>
      </w:r>
      <w:r w:rsidR="00D26C9D" w:rsidRPr="00F671EA">
        <w:rPr>
          <w:rFonts w:ascii="Times New Roman" w:hAnsi="Times New Roman" w:cs="Times New Roman"/>
          <w:sz w:val="28"/>
          <w:szCs w:val="28"/>
        </w:rPr>
        <w:t>перезонировани</w:t>
      </w:r>
      <w:r w:rsidRPr="00F671EA">
        <w:rPr>
          <w:rFonts w:ascii="Times New Roman" w:hAnsi="Times New Roman" w:cs="Times New Roman"/>
          <w:sz w:val="28"/>
          <w:szCs w:val="28"/>
        </w:rPr>
        <w:t>ю</w:t>
      </w:r>
      <w:r w:rsidR="00D26C9D" w:rsidRPr="00F671EA">
        <w:rPr>
          <w:rFonts w:ascii="Times New Roman" w:hAnsi="Times New Roman" w:cs="Times New Roman"/>
          <w:sz w:val="28"/>
          <w:szCs w:val="28"/>
        </w:rPr>
        <w:t xml:space="preserve"> функциональной зоны сельскохозяйственного использования в производственные земельные участки с кадастровыми номерами: </w:t>
      </w:r>
      <w:r w:rsidR="00D26C9D" w:rsidRPr="00F671EA">
        <w:rPr>
          <w:rFonts w:ascii="Times New Roman" w:hAnsi="Times New Roman" w:cs="Times New Roman"/>
          <w:sz w:val="28"/>
          <w:szCs w:val="28"/>
        </w:rPr>
        <w:lastRenderedPageBreak/>
        <w:t>75:17:320106:82, 75:17:320106:201. 75:17:320106:86, 75:17:320106:79 в целях строительства перегрузочной станции.</w:t>
      </w:r>
    </w:p>
    <w:p w:rsidR="00A57CAA" w:rsidRPr="00F671EA" w:rsidRDefault="00980978" w:rsidP="00A57CAA">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Также </w:t>
      </w:r>
      <w:r w:rsidR="008D78AA" w:rsidRPr="00F671EA">
        <w:rPr>
          <w:rFonts w:ascii="Times New Roman" w:hAnsi="Times New Roman" w:cs="Times New Roman"/>
          <w:sz w:val="28"/>
          <w:szCs w:val="28"/>
        </w:rPr>
        <w:t xml:space="preserve">Генеральным планом </w:t>
      </w:r>
      <w:r w:rsidR="00A45DAC" w:rsidRPr="00F671EA">
        <w:rPr>
          <w:rFonts w:ascii="Times New Roman" w:hAnsi="Times New Roman" w:cs="Times New Roman"/>
          <w:sz w:val="28"/>
          <w:szCs w:val="28"/>
        </w:rPr>
        <w:t>Приаргунского муниципального округа предусмотрены резервные территории под объекты промышленного производства</w:t>
      </w:r>
      <w:r w:rsidR="00261A27" w:rsidRPr="00F671EA">
        <w:rPr>
          <w:rFonts w:ascii="Times New Roman" w:hAnsi="Times New Roman" w:cs="Times New Roman"/>
          <w:sz w:val="28"/>
          <w:szCs w:val="28"/>
        </w:rPr>
        <w:t>.</w:t>
      </w:r>
    </w:p>
    <w:p w:rsidR="00980978" w:rsidRPr="00F671EA" w:rsidRDefault="00980978" w:rsidP="00A57CAA">
      <w:pPr>
        <w:spacing w:after="0" w:line="240" w:lineRule="auto"/>
        <w:ind w:firstLine="567"/>
        <w:jc w:val="both"/>
        <w:rPr>
          <w:rFonts w:ascii="Times New Roman" w:hAnsi="Times New Roman" w:cs="Times New Roman"/>
          <w:sz w:val="28"/>
          <w:szCs w:val="28"/>
        </w:rPr>
      </w:pPr>
    </w:p>
    <w:p w:rsidR="00A57CAA" w:rsidRPr="00F671EA" w:rsidRDefault="00A57CAA" w:rsidP="00A57CAA">
      <w:pPr>
        <w:pStyle w:val="24"/>
        <w:numPr>
          <w:ilvl w:val="0"/>
          <w:numId w:val="0"/>
        </w:numPr>
        <w:ind w:left="1080"/>
        <w:jc w:val="center"/>
        <w:rPr>
          <w:rFonts w:ascii="Times New Roman" w:hAnsi="Times New Roman" w:cs="Times New Roman"/>
          <w:b/>
          <w:color w:val="auto"/>
          <w:sz w:val="28"/>
          <w:szCs w:val="28"/>
          <w:shd w:val="clear" w:color="auto" w:fill="FFFFFF"/>
        </w:rPr>
      </w:pPr>
      <w:bookmarkStart w:id="95" w:name="_Toc134774889"/>
      <w:r w:rsidRPr="00F671EA">
        <w:rPr>
          <w:rFonts w:ascii="Times New Roman" w:eastAsia="Times New Roman" w:hAnsi="Times New Roman" w:cs="Times New Roman"/>
          <w:b/>
          <w:color w:val="auto"/>
          <w:sz w:val="28"/>
          <w:szCs w:val="28"/>
          <w:lang w:eastAsia="ru-RU"/>
        </w:rPr>
        <w:t xml:space="preserve">2.2.5 Реализация Федерального закона от 01.05.2016 г. № 119-ФЗ </w:t>
      </w:r>
      <w:r w:rsidRPr="00F671EA">
        <w:rPr>
          <w:rFonts w:ascii="Times New Roman" w:hAnsi="Times New Roman" w:cs="Times New Roman"/>
          <w:b/>
          <w:color w:val="auto"/>
          <w:sz w:val="28"/>
          <w:szCs w:val="28"/>
          <w:shd w:val="clear" w:color="auto" w:fill="FFFFFF"/>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bookmarkEnd w:id="95"/>
    </w:p>
    <w:p w:rsidR="003F54BC" w:rsidRPr="00F671EA" w:rsidRDefault="003F54BC" w:rsidP="003F54BC">
      <w:pPr>
        <w:rPr>
          <w:sz w:val="28"/>
          <w:szCs w:val="28"/>
        </w:rPr>
      </w:pPr>
    </w:p>
    <w:p w:rsidR="005E4AB5" w:rsidRPr="00F671EA" w:rsidRDefault="00957874" w:rsidP="005E4AB5">
      <w:pPr>
        <w:ind w:firstLine="708"/>
        <w:jc w:val="both"/>
        <w:rPr>
          <w:rFonts w:ascii="Times New Roman" w:hAnsi="Times New Roman" w:cs="Times New Roman"/>
          <w:sz w:val="28"/>
          <w:szCs w:val="28"/>
        </w:rPr>
        <w:sectPr w:rsidR="005E4AB5" w:rsidRPr="00F671EA" w:rsidSect="00D856A3">
          <w:footerReference w:type="first" r:id="rId37"/>
          <w:pgSz w:w="11906" w:h="16838"/>
          <w:pgMar w:top="851" w:right="851" w:bottom="851" w:left="1701" w:header="709" w:footer="709" w:gutter="0"/>
          <w:cols w:space="720"/>
        </w:sectPr>
      </w:pPr>
      <w:r w:rsidRPr="00F671EA">
        <w:rPr>
          <w:rFonts w:ascii="Times New Roman" w:hAnsi="Times New Roman" w:cs="Times New Roman"/>
          <w:sz w:val="28"/>
          <w:szCs w:val="28"/>
        </w:rPr>
        <w:t xml:space="preserve">Земельные участки указанные в таблице, </w:t>
      </w:r>
      <w:r w:rsidR="005E4AB5" w:rsidRPr="00F671EA">
        <w:rPr>
          <w:rFonts w:ascii="Times New Roman" w:hAnsi="Times New Roman" w:cs="Times New Roman"/>
          <w:sz w:val="28"/>
          <w:szCs w:val="28"/>
        </w:rPr>
        <w:t xml:space="preserve"> учтены в проекте Генерального плана</w:t>
      </w:r>
      <w:r w:rsidR="00E83DA2" w:rsidRPr="00F671EA">
        <w:rPr>
          <w:rFonts w:ascii="Times New Roman" w:hAnsi="Times New Roman" w:cs="Times New Roman"/>
          <w:sz w:val="28"/>
          <w:szCs w:val="28"/>
        </w:rPr>
        <w:t xml:space="preserve"> в рамках реализации ФЗ в соответствии  с    видами разрешенных использований.</w:t>
      </w:r>
    </w:p>
    <w:p w:rsidR="003F54BC" w:rsidRPr="00F671EA" w:rsidRDefault="003F54BC" w:rsidP="003F54BC"/>
    <w:p w:rsidR="00A57CAA" w:rsidRPr="00F671EA" w:rsidRDefault="00A57CAA" w:rsidP="00BD0966">
      <w:pPr>
        <w:spacing w:after="0" w:line="240" w:lineRule="auto"/>
        <w:ind w:firstLine="567"/>
        <w:jc w:val="both"/>
        <w:rPr>
          <w:rFonts w:ascii="Times New Roman" w:hAnsi="Times New Roman" w:cs="Times New Roman"/>
          <w:sz w:val="28"/>
          <w:szCs w:val="28"/>
        </w:rPr>
      </w:pPr>
    </w:p>
    <w:tbl>
      <w:tblPr>
        <w:tblStyle w:val="affff0"/>
        <w:tblW w:w="0" w:type="auto"/>
        <w:tblLook w:val="04A0" w:firstRow="1" w:lastRow="0" w:firstColumn="1" w:lastColumn="0" w:noHBand="0" w:noVBand="1"/>
      </w:tblPr>
      <w:tblGrid>
        <w:gridCol w:w="517"/>
        <w:gridCol w:w="1748"/>
        <w:gridCol w:w="1631"/>
        <w:gridCol w:w="2441"/>
        <w:gridCol w:w="1075"/>
        <w:gridCol w:w="1223"/>
        <w:gridCol w:w="1858"/>
        <w:gridCol w:w="1294"/>
        <w:gridCol w:w="1407"/>
        <w:gridCol w:w="1932"/>
      </w:tblGrid>
      <w:tr w:rsidR="00612E6B" w:rsidRPr="00F671EA" w:rsidTr="005E4AB5">
        <w:trPr>
          <w:trHeight w:val="914"/>
        </w:trPr>
        <w:tc>
          <w:tcPr>
            <w:tcW w:w="517" w:type="dxa"/>
            <w:vAlign w:val="center"/>
          </w:tcPr>
          <w:p w:rsidR="00066050" w:rsidRPr="00F671EA" w:rsidRDefault="00066050" w:rsidP="00066050">
            <w:pPr>
              <w:jc w:val="center"/>
              <w:rPr>
                <w:sz w:val="24"/>
                <w:szCs w:val="24"/>
              </w:rPr>
            </w:pPr>
            <w:r w:rsidRPr="00F671EA">
              <w:rPr>
                <w:sz w:val="24"/>
                <w:szCs w:val="24"/>
              </w:rPr>
              <w:t>№ п/п</w:t>
            </w:r>
          </w:p>
        </w:tc>
        <w:tc>
          <w:tcPr>
            <w:tcW w:w="1748" w:type="dxa"/>
            <w:vAlign w:val="center"/>
          </w:tcPr>
          <w:p w:rsidR="00066050" w:rsidRPr="00F671EA" w:rsidRDefault="00066050" w:rsidP="00066050">
            <w:pPr>
              <w:jc w:val="center"/>
              <w:rPr>
                <w:sz w:val="24"/>
                <w:szCs w:val="24"/>
              </w:rPr>
            </w:pPr>
            <w:r w:rsidRPr="00F671EA">
              <w:rPr>
                <w:sz w:val="24"/>
                <w:szCs w:val="24"/>
              </w:rPr>
              <w:t>Наименование арендатора земельного участка</w:t>
            </w:r>
          </w:p>
        </w:tc>
        <w:tc>
          <w:tcPr>
            <w:tcW w:w="1631" w:type="dxa"/>
            <w:vAlign w:val="center"/>
          </w:tcPr>
          <w:p w:rsidR="00066050" w:rsidRPr="00F671EA" w:rsidRDefault="00066050" w:rsidP="00066050">
            <w:pPr>
              <w:jc w:val="center"/>
              <w:rPr>
                <w:sz w:val="24"/>
                <w:szCs w:val="24"/>
              </w:rPr>
            </w:pPr>
            <w:r w:rsidRPr="00F671EA">
              <w:rPr>
                <w:sz w:val="24"/>
                <w:szCs w:val="24"/>
              </w:rPr>
              <w:t>Адрес земельного участка</w:t>
            </w:r>
          </w:p>
        </w:tc>
        <w:tc>
          <w:tcPr>
            <w:tcW w:w="2441" w:type="dxa"/>
            <w:vAlign w:val="center"/>
          </w:tcPr>
          <w:p w:rsidR="00066050" w:rsidRPr="00F671EA" w:rsidRDefault="00066050" w:rsidP="00066050">
            <w:pPr>
              <w:jc w:val="center"/>
              <w:rPr>
                <w:sz w:val="24"/>
                <w:szCs w:val="24"/>
              </w:rPr>
            </w:pPr>
            <w:r w:rsidRPr="00F671EA">
              <w:rPr>
                <w:sz w:val="24"/>
                <w:szCs w:val="24"/>
              </w:rPr>
              <w:t>Категория земель, Разрешенное использование земельного участка</w:t>
            </w:r>
          </w:p>
        </w:tc>
        <w:tc>
          <w:tcPr>
            <w:tcW w:w="604" w:type="dxa"/>
            <w:vAlign w:val="center"/>
          </w:tcPr>
          <w:p w:rsidR="00066050" w:rsidRPr="00F671EA" w:rsidRDefault="00066050" w:rsidP="00066050">
            <w:pPr>
              <w:jc w:val="center"/>
              <w:rPr>
                <w:sz w:val="24"/>
                <w:szCs w:val="24"/>
              </w:rPr>
            </w:pPr>
            <w:r w:rsidRPr="00F671EA">
              <w:rPr>
                <w:sz w:val="24"/>
                <w:szCs w:val="24"/>
              </w:rPr>
              <w:t>Номер договора</w:t>
            </w:r>
          </w:p>
        </w:tc>
        <w:tc>
          <w:tcPr>
            <w:tcW w:w="1694" w:type="dxa"/>
            <w:vAlign w:val="center"/>
          </w:tcPr>
          <w:p w:rsidR="00066050" w:rsidRPr="00F671EA" w:rsidRDefault="00066050" w:rsidP="00066050">
            <w:pPr>
              <w:jc w:val="center"/>
              <w:rPr>
                <w:sz w:val="24"/>
                <w:szCs w:val="24"/>
              </w:rPr>
            </w:pPr>
            <w:r w:rsidRPr="00F671EA">
              <w:rPr>
                <w:sz w:val="24"/>
                <w:szCs w:val="24"/>
              </w:rPr>
              <w:t>Дата договора</w:t>
            </w:r>
          </w:p>
        </w:tc>
        <w:tc>
          <w:tcPr>
            <w:tcW w:w="1858" w:type="dxa"/>
            <w:vAlign w:val="center"/>
          </w:tcPr>
          <w:p w:rsidR="00066050" w:rsidRPr="00F671EA" w:rsidRDefault="00066050" w:rsidP="00066050">
            <w:pPr>
              <w:jc w:val="center"/>
              <w:rPr>
                <w:sz w:val="24"/>
                <w:szCs w:val="24"/>
              </w:rPr>
            </w:pPr>
            <w:r w:rsidRPr="00F671EA">
              <w:rPr>
                <w:sz w:val="24"/>
                <w:szCs w:val="24"/>
              </w:rPr>
              <w:t>Кадастровый номер земельного участка</w:t>
            </w:r>
          </w:p>
        </w:tc>
        <w:tc>
          <w:tcPr>
            <w:tcW w:w="1294" w:type="dxa"/>
            <w:vAlign w:val="center"/>
          </w:tcPr>
          <w:p w:rsidR="00066050" w:rsidRPr="00F671EA" w:rsidRDefault="00066050" w:rsidP="00066050">
            <w:pPr>
              <w:jc w:val="center"/>
              <w:rPr>
                <w:sz w:val="24"/>
                <w:szCs w:val="24"/>
              </w:rPr>
            </w:pPr>
            <w:r w:rsidRPr="00F671EA">
              <w:rPr>
                <w:sz w:val="24"/>
                <w:szCs w:val="24"/>
              </w:rPr>
              <w:t>Площадь земельного участка  кв.м.</w:t>
            </w:r>
          </w:p>
        </w:tc>
        <w:tc>
          <w:tcPr>
            <w:tcW w:w="1407" w:type="dxa"/>
            <w:vAlign w:val="center"/>
          </w:tcPr>
          <w:p w:rsidR="00066050" w:rsidRPr="00F671EA" w:rsidRDefault="00066050" w:rsidP="00066050">
            <w:pPr>
              <w:jc w:val="center"/>
              <w:rPr>
                <w:sz w:val="24"/>
                <w:szCs w:val="24"/>
              </w:rPr>
            </w:pPr>
            <w:r w:rsidRPr="00F671EA">
              <w:rPr>
                <w:sz w:val="24"/>
                <w:szCs w:val="24"/>
              </w:rPr>
              <w:t>Кадастровая стоимость земельного участка  (руб.)</w:t>
            </w:r>
          </w:p>
        </w:tc>
        <w:tc>
          <w:tcPr>
            <w:tcW w:w="1932" w:type="dxa"/>
            <w:vAlign w:val="center"/>
          </w:tcPr>
          <w:p w:rsidR="00066050" w:rsidRPr="00F671EA" w:rsidRDefault="00066050" w:rsidP="00066050">
            <w:pPr>
              <w:jc w:val="center"/>
              <w:rPr>
                <w:sz w:val="24"/>
                <w:szCs w:val="24"/>
              </w:rPr>
            </w:pPr>
            <w:r w:rsidRPr="00F671EA">
              <w:rPr>
                <w:sz w:val="24"/>
                <w:szCs w:val="24"/>
              </w:rPr>
              <w:t>Дата, номер  гос. регистрации договора</w:t>
            </w:r>
          </w:p>
        </w:tc>
      </w:tr>
      <w:tr w:rsidR="00612E6B" w:rsidRPr="00F671EA" w:rsidTr="002F67C0">
        <w:trPr>
          <w:trHeight w:val="367"/>
        </w:trPr>
        <w:tc>
          <w:tcPr>
            <w:tcW w:w="15126" w:type="dxa"/>
            <w:gridSpan w:val="10"/>
            <w:vAlign w:val="center"/>
          </w:tcPr>
          <w:p w:rsidR="003F54BC" w:rsidRPr="00F671EA" w:rsidRDefault="003F54BC" w:rsidP="002F67C0">
            <w:pPr>
              <w:jc w:val="center"/>
              <w:rPr>
                <w:sz w:val="24"/>
                <w:szCs w:val="24"/>
              </w:rPr>
            </w:pPr>
            <w:r w:rsidRPr="00F671EA">
              <w:rPr>
                <w:sz w:val="24"/>
                <w:szCs w:val="24"/>
              </w:rPr>
              <w:t>Молодежнинское</w:t>
            </w:r>
          </w:p>
        </w:tc>
      </w:tr>
      <w:tr w:rsidR="00612E6B" w:rsidRPr="00F671EA" w:rsidTr="005E4AB5">
        <w:trPr>
          <w:trHeight w:val="977"/>
        </w:trPr>
        <w:tc>
          <w:tcPr>
            <w:tcW w:w="517" w:type="dxa"/>
            <w:vAlign w:val="center"/>
          </w:tcPr>
          <w:p w:rsidR="00066050" w:rsidRPr="00F671EA" w:rsidRDefault="00066050" w:rsidP="00066050">
            <w:pPr>
              <w:jc w:val="center"/>
              <w:rPr>
                <w:sz w:val="24"/>
                <w:szCs w:val="24"/>
              </w:rPr>
            </w:pPr>
            <w:r w:rsidRPr="00F671EA">
              <w:rPr>
                <w:sz w:val="24"/>
                <w:szCs w:val="24"/>
              </w:rPr>
              <w:t>1</w:t>
            </w:r>
          </w:p>
        </w:tc>
        <w:tc>
          <w:tcPr>
            <w:tcW w:w="1748" w:type="dxa"/>
            <w:vAlign w:val="center"/>
          </w:tcPr>
          <w:p w:rsidR="00066050" w:rsidRPr="00F671EA" w:rsidRDefault="00066050" w:rsidP="00066050">
            <w:pPr>
              <w:jc w:val="center"/>
              <w:rPr>
                <w:sz w:val="24"/>
                <w:szCs w:val="24"/>
              </w:rPr>
            </w:pPr>
            <w:r w:rsidRPr="00F671EA">
              <w:rPr>
                <w:sz w:val="24"/>
                <w:szCs w:val="24"/>
              </w:rPr>
              <w:t>Путиялова Светлана Адамовна, Молоков Сергей Иванович, Путиялова Мария Александровна, Путиялов Сергей Александрович</w:t>
            </w:r>
          </w:p>
        </w:tc>
        <w:tc>
          <w:tcPr>
            <w:tcW w:w="1631" w:type="dxa"/>
            <w:vAlign w:val="center"/>
          </w:tcPr>
          <w:p w:rsidR="00066050" w:rsidRPr="00F671EA" w:rsidRDefault="00066050" w:rsidP="00066050">
            <w:pPr>
              <w:jc w:val="center"/>
              <w:rPr>
                <w:sz w:val="24"/>
                <w:szCs w:val="24"/>
              </w:rPr>
            </w:pPr>
            <w:r w:rsidRPr="00F671EA">
              <w:rPr>
                <w:sz w:val="24"/>
                <w:szCs w:val="24"/>
              </w:rPr>
              <w:t>Забайкальский край, Приаргунский район</w:t>
            </w:r>
          </w:p>
        </w:tc>
        <w:tc>
          <w:tcPr>
            <w:tcW w:w="2441" w:type="dxa"/>
            <w:vAlign w:val="center"/>
          </w:tcPr>
          <w:p w:rsidR="00066050" w:rsidRPr="00F671EA" w:rsidRDefault="00066050" w:rsidP="002F67C0">
            <w:pPr>
              <w:jc w:val="center"/>
              <w:rPr>
                <w:sz w:val="24"/>
                <w:szCs w:val="24"/>
              </w:rPr>
            </w:pPr>
            <w:r w:rsidRPr="00F671EA">
              <w:rPr>
                <w:sz w:val="24"/>
                <w:szCs w:val="24"/>
              </w:rPr>
              <w:t>Земли сельскохозяйственного назначения - животноводство, для ведения гражданами животноводства</w:t>
            </w:r>
          </w:p>
        </w:tc>
        <w:tc>
          <w:tcPr>
            <w:tcW w:w="604" w:type="dxa"/>
            <w:vAlign w:val="center"/>
          </w:tcPr>
          <w:p w:rsidR="00066050" w:rsidRPr="00F671EA" w:rsidRDefault="00066050" w:rsidP="002F67C0">
            <w:pPr>
              <w:jc w:val="center"/>
              <w:rPr>
                <w:sz w:val="24"/>
                <w:szCs w:val="24"/>
              </w:rPr>
            </w:pPr>
            <w:r w:rsidRPr="00F671EA">
              <w:rPr>
                <w:sz w:val="24"/>
                <w:szCs w:val="24"/>
              </w:rPr>
              <w:t>1</w:t>
            </w:r>
          </w:p>
        </w:tc>
        <w:tc>
          <w:tcPr>
            <w:tcW w:w="1694" w:type="dxa"/>
            <w:vAlign w:val="center"/>
          </w:tcPr>
          <w:p w:rsidR="00066050" w:rsidRPr="00F671EA" w:rsidRDefault="00066050" w:rsidP="002F67C0">
            <w:pPr>
              <w:jc w:val="center"/>
              <w:rPr>
                <w:sz w:val="24"/>
                <w:szCs w:val="24"/>
              </w:rPr>
            </w:pPr>
            <w:r w:rsidRPr="00F671EA">
              <w:rPr>
                <w:sz w:val="24"/>
                <w:szCs w:val="24"/>
              </w:rPr>
              <w:t>30.01.2020</w:t>
            </w:r>
          </w:p>
        </w:tc>
        <w:tc>
          <w:tcPr>
            <w:tcW w:w="1858" w:type="dxa"/>
            <w:vAlign w:val="center"/>
          </w:tcPr>
          <w:p w:rsidR="00066050" w:rsidRPr="00F671EA" w:rsidRDefault="00066050" w:rsidP="00066050">
            <w:pPr>
              <w:jc w:val="center"/>
              <w:rPr>
                <w:sz w:val="24"/>
                <w:szCs w:val="24"/>
              </w:rPr>
            </w:pPr>
            <w:r w:rsidRPr="00F671EA">
              <w:rPr>
                <w:sz w:val="24"/>
                <w:szCs w:val="24"/>
              </w:rPr>
              <w:t>75:17:320104:344</w:t>
            </w:r>
          </w:p>
        </w:tc>
        <w:tc>
          <w:tcPr>
            <w:tcW w:w="1294" w:type="dxa"/>
            <w:vAlign w:val="center"/>
          </w:tcPr>
          <w:p w:rsidR="00066050" w:rsidRPr="00F671EA" w:rsidRDefault="00066050" w:rsidP="00066050">
            <w:pPr>
              <w:jc w:val="center"/>
              <w:rPr>
                <w:sz w:val="24"/>
                <w:szCs w:val="24"/>
              </w:rPr>
            </w:pPr>
            <w:r w:rsidRPr="00F671EA">
              <w:rPr>
                <w:sz w:val="24"/>
                <w:szCs w:val="24"/>
              </w:rPr>
              <w:t>39992</w:t>
            </w:r>
          </w:p>
        </w:tc>
        <w:tc>
          <w:tcPr>
            <w:tcW w:w="1407" w:type="dxa"/>
            <w:vAlign w:val="center"/>
          </w:tcPr>
          <w:p w:rsidR="00066050" w:rsidRPr="00F671EA" w:rsidRDefault="00066050" w:rsidP="00066050">
            <w:pPr>
              <w:jc w:val="center"/>
              <w:rPr>
                <w:sz w:val="24"/>
                <w:szCs w:val="24"/>
              </w:rPr>
            </w:pPr>
            <w:r w:rsidRPr="00F671EA">
              <w:rPr>
                <w:sz w:val="24"/>
                <w:szCs w:val="24"/>
              </w:rPr>
              <w:t>53989,2</w:t>
            </w:r>
          </w:p>
        </w:tc>
        <w:tc>
          <w:tcPr>
            <w:tcW w:w="1932" w:type="dxa"/>
            <w:vAlign w:val="center"/>
          </w:tcPr>
          <w:p w:rsidR="00066050" w:rsidRPr="00F671EA" w:rsidRDefault="00066050" w:rsidP="00066050">
            <w:pPr>
              <w:jc w:val="center"/>
              <w:rPr>
                <w:sz w:val="24"/>
                <w:szCs w:val="24"/>
              </w:rPr>
            </w:pPr>
            <w:r w:rsidRPr="00F671EA">
              <w:rPr>
                <w:sz w:val="24"/>
                <w:szCs w:val="24"/>
              </w:rPr>
              <w:t>11.02.2020 75:17:320104:344-75/116/2020-2</w:t>
            </w:r>
          </w:p>
          <w:p w:rsidR="00066050" w:rsidRPr="00F671EA" w:rsidRDefault="00066050" w:rsidP="00066050">
            <w:pPr>
              <w:jc w:val="center"/>
              <w:rPr>
                <w:sz w:val="24"/>
                <w:szCs w:val="24"/>
              </w:rPr>
            </w:pPr>
          </w:p>
        </w:tc>
      </w:tr>
      <w:tr w:rsidR="00612E6B" w:rsidRPr="00F671EA" w:rsidTr="002F67C0">
        <w:trPr>
          <w:trHeight w:val="469"/>
        </w:trPr>
        <w:tc>
          <w:tcPr>
            <w:tcW w:w="15126" w:type="dxa"/>
            <w:gridSpan w:val="10"/>
            <w:vAlign w:val="center"/>
          </w:tcPr>
          <w:p w:rsidR="003F54BC" w:rsidRPr="00F671EA" w:rsidRDefault="003F54BC" w:rsidP="002F67C0">
            <w:pPr>
              <w:tabs>
                <w:tab w:val="left" w:pos="6405"/>
              </w:tabs>
              <w:jc w:val="center"/>
              <w:rPr>
                <w:sz w:val="24"/>
                <w:szCs w:val="24"/>
              </w:rPr>
            </w:pPr>
            <w:r w:rsidRPr="00F671EA">
              <w:rPr>
                <w:sz w:val="24"/>
                <w:szCs w:val="24"/>
              </w:rPr>
              <w:t>Новоцурухайтуйское</w:t>
            </w:r>
          </w:p>
        </w:tc>
      </w:tr>
      <w:tr w:rsidR="00612E6B" w:rsidRPr="00F671EA" w:rsidTr="005E4AB5">
        <w:trPr>
          <w:trHeight w:val="977"/>
        </w:trPr>
        <w:tc>
          <w:tcPr>
            <w:tcW w:w="517" w:type="dxa"/>
            <w:vAlign w:val="center"/>
          </w:tcPr>
          <w:p w:rsidR="00066050" w:rsidRPr="00F671EA" w:rsidRDefault="00066050" w:rsidP="00066050">
            <w:pPr>
              <w:jc w:val="center"/>
              <w:rPr>
                <w:sz w:val="24"/>
                <w:szCs w:val="24"/>
              </w:rPr>
            </w:pPr>
            <w:r w:rsidRPr="00F671EA">
              <w:rPr>
                <w:sz w:val="24"/>
                <w:szCs w:val="24"/>
              </w:rPr>
              <w:t>1</w:t>
            </w:r>
          </w:p>
        </w:tc>
        <w:tc>
          <w:tcPr>
            <w:tcW w:w="1748" w:type="dxa"/>
            <w:vAlign w:val="center"/>
          </w:tcPr>
          <w:p w:rsidR="00066050" w:rsidRPr="00F671EA" w:rsidRDefault="00066050" w:rsidP="00066050">
            <w:pPr>
              <w:jc w:val="center"/>
              <w:rPr>
                <w:sz w:val="24"/>
                <w:szCs w:val="24"/>
              </w:rPr>
            </w:pPr>
            <w:r w:rsidRPr="00F671EA">
              <w:rPr>
                <w:sz w:val="24"/>
                <w:szCs w:val="24"/>
              </w:rPr>
              <w:t>Козулин Борис Афонасьевич</w:t>
            </w:r>
          </w:p>
        </w:tc>
        <w:tc>
          <w:tcPr>
            <w:tcW w:w="1631" w:type="dxa"/>
            <w:vAlign w:val="center"/>
          </w:tcPr>
          <w:p w:rsidR="00066050" w:rsidRPr="00F671EA" w:rsidRDefault="00066050" w:rsidP="00066050">
            <w:pPr>
              <w:jc w:val="center"/>
              <w:rPr>
                <w:sz w:val="24"/>
                <w:szCs w:val="24"/>
              </w:rPr>
            </w:pPr>
            <w:r w:rsidRPr="00F671EA">
              <w:rPr>
                <w:sz w:val="24"/>
                <w:szCs w:val="24"/>
              </w:rPr>
              <w:t>Забайкальский край, Приаргунский район</w:t>
            </w:r>
          </w:p>
        </w:tc>
        <w:tc>
          <w:tcPr>
            <w:tcW w:w="2441" w:type="dxa"/>
            <w:vAlign w:val="center"/>
          </w:tcPr>
          <w:p w:rsidR="00066050" w:rsidRPr="00F671EA" w:rsidRDefault="00066050" w:rsidP="00066050">
            <w:pPr>
              <w:jc w:val="center"/>
              <w:rPr>
                <w:sz w:val="24"/>
                <w:szCs w:val="24"/>
              </w:rPr>
            </w:pPr>
            <w:r w:rsidRPr="00F671EA">
              <w:rPr>
                <w:sz w:val="24"/>
                <w:szCs w:val="24"/>
              </w:rPr>
              <w:t>Земли сельскохозяйственного назначения - сенокошение, выпас скота</w:t>
            </w:r>
          </w:p>
        </w:tc>
        <w:tc>
          <w:tcPr>
            <w:tcW w:w="604" w:type="dxa"/>
            <w:vAlign w:val="center"/>
          </w:tcPr>
          <w:p w:rsidR="00066050" w:rsidRPr="00F671EA" w:rsidRDefault="00066050" w:rsidP="00066050">
            <w:pPr>
              <w:jc w:val="center"/>
              <w:rPr>
                <w:sz w:val="24"/>
                <w:szCs w:val="24"/>
              </w:rPr>
            </w:pPr>
            <w:r w:rsidRPr="00F671EA">
              <w:rPr>
                <w:sz w:val="24"/>
                <w:szCs w:val="24"/>
              </w:rPr>
              <w:t>3</w:t>
            </w:r>
          </w:p>
        </w:tc>
        <w:tc>
          <w:tcPr>
            <w:tcW w:w="1694" w:type="dxa"/>
            <w:vAlign w:val="center"/>
          </w:tcPr>
          <w:p w:rsidR="00066050" w:rsidRPr="00F671EA" w:rsidRDefault="00066050" w:rsidP="00066050">
            <w:pPr>
              <w:jc w:val="center"/>
              <w:rPr>
                <w:sz w:val="24"/>
                <w:szCs w:val="24"/>
              </w:rPr>
            </w:pPr>
            <w:r w:rsidRPr="00F671EA">
              <w:rPr>
                <w:sz w:val="24"/>
                <w:szCs w:val="24"/>
              </w:rPr>
              <w:t>18.11.2019</w:t>
            </w:r>
          </w:p>
        </w:tc>
        <w:tc>
          <w:tcPr>
            <w:tcW w:w="1858" w:type="dxa"/>
            <w:vAlign w:val="center"/>
          </w:tcPr>
          <w:p w:rsidR="00066050" w:rsidRPr="00F671EA" w:rsidRDefault="00066050" w:rsidP="00066050">
            <w:pPr>
              <w:jc w:val="center"/>
              <w:rPr>
                <w:sz w:val="24"/>
                <w:szCs w:val="24"/>
              </w:rPr>
            </w:pPr>
            <w:r w:rsidRPr="00F671EA">
              <w:rPr>
                <w:sz w:val="24"/>
                <w:szCs w:val="24"/>
              </w:rPr>
              <w:t>75:17:270204:463</w:t>
            </w:r>
          </w:p>
        </w:tc>
        <w:tc>
          <w:tcPr>
            <w:tcW w:w="1294" w:type="dxa"/>
            <w:vAlign w:val="center"/>
          </w:tcPr>
          <w:p w:rsidR="00066050" w:rsidRPr="00F671EA" w:rsidRDefault="00066050" w:rsidP="00066050">
            <w:pPr>
              <w:jc w:val="center"/>
              <w:rPr>
                <w:sz w:val="24"/>
                <w:szCs w:val="24"/>
              </w:rPr>
            </w:pPr>
            <w:r w:rsidRPr="00F671EA">
              <w:rPr>
                <w:sz w:val="24"/>
                <w:szCs w:val="24"/>
              </w:rPr>
              <w:t>9704</w:t>
            </w:r>
          </w:p>
        </w:tc>
        <w:tc>
          <w:tcPr>
            <w:tcW w:w="1407" w:type="dxa"/>
            <w:vAlign w:val="center"/>
          </w:tcPr>
          <w:p w:rsidR="00066050" w:rsidRPr="00F671EA" w:rsidRDefault="00066050" w:rsidP="00066050">
            <w:pPr>
              <w:jc w:val="center"/>
              <w:rPr>
                <w:sz w:val="24"/>
                <w:szCs w:val="24"/>
              </w:rPr>
            </w:pPr>
            <w:r w:rsidRPr="00F671EA">
              <w:rPr>
                <w:sz w:val="24"/>
                <w:szCs w:val="24"/>
              </w:rPr>
              <w:t>679,28</w:t>
            </w:r>
          </w:p>
        </w:tc>
        <w:tc>
          <w:tcPr>
            <w:tcW w:w="1932" w:type="dxa"/>
            <w:vAlign w:val="center"/>
          </w:tcPr>
          <w:p w:rsidR="00066050" w:rsidRPr="00F671EA" w:rsidRDefault="00066050" w:rsidP="00066050">
            <w:pPr>
              <w:jc w:val="center"/>
              <w:rPr>
                <w:sz w:val="24"/>
                <w:szCs w:val="24"/>
              </w:rPr>
            </w:pPr>
            <w:r w:rsidRPr="00F671EA">
              <w:rPr>
                <w:sz w:val="24"/>
                <w:szCs w:val="24"/>
              </w:rPr>
              <w:t>25.11.2019 75:17:270204:463-75/116/2019-2</w:t>
            </w:r>
          </w:p>
          <w:p w:rsidR="00066050" w:rsidRPr="00F671EA" w:rsidRDefault="00066050" w:rsidP="00066050">
            <w:pPr>
              <w:jc w:val="center"/>
              <w:rPr>
                <w:sz w:val="24"/>
                <w:szCs w:val="24"/>
              </w:rPr>
            </w:pPr>
          </w:p>
        </w:tc>
      </w:tr>
      <w:tr w:rsidR="00612E6B" w:rsidRPr="00F671EA" w:rsidTr="002F67C0">
        <w:trPr>
          <w:trHeight w:val="404"/>
        </w:trPr>
        <w:tc>
          <w:tcPr>
            <w:tcW w:w="15126" w:type="dxa"/>
            <w:gridSpan w:val="10"/>
          </w:tcPr>
          <w:p w:rsidR="003F54BC" w:rsidRPr="00F671EA" w:rsidRDefault="003F54BC" w:rsidP="003F54BC">
            <w:pPr>
              <w:tabs>
                <w:tab w:val="left" w:pos="6770"/>
              </w:tabs>
              <w:rPr>
                <w:sz w:val="24"/>
                <w:szCs w:val="24"/>
              </w:rPr>
            </w:pPr>
            <w:r w:rsidRPr="00F671EA">
              <w:rPr>
                <w:sz w:val="24"/>
                <w:szCs w:val="24"/>
              </w:rPr>
              <w:tab/>
              <w:t>Усть - Тасуркайское</w:t>
            </w:r>
          </w:p>
        </w:tc>
      </w:tr>
      <w:tr w:rsidR="00612E6B" w:rsidRPr="00F671EA" w:rsidTr="005E4AB5">
        <w:trPr>
          <w:trHeight w:val="977"/>
        </w:trPr>
        <w:tc>
          <w:tcPr>
            <w:tcW w:w="517" w:type="dxa"/>
            <w:vAlign w:val="center"/>
          </w:tcPr>
          <w:p w:rsidR="00066050" w:rsidRPr="00F671EA" w:rsidRDefault="00066050" w:rsidP="00066050">
            <w:pPr>
              <w:jc w:val="center"/>
              <w:rPr>
                <w:sz w:val="24"/>
                <w:szCs w:val="24"/>
              </w:rPr>
            </w:pPr>
            <w:r w:rsidRPr="00F671EA">
              <w:rPr>
                <w:sz w:val="24"/>
                <w:szCs w:val="24"/>
              </w:rPr>
              <w:lastRenderedPageBreak/>
              <w:t>1</w:t>
            </w:r>
          </w:p>
        </w:tc>
        <w:tc>
          <w:tcPr>
            <w:tcW w:w="1748" w:type="dxa"/>
            <w:vAlign w:val="center"/>
          </w:tcPr>
          <w:p w:rsidR="00066050" w:rsidRPr="00F671EA" w:rsidRDefault="00066050" w:rsidP="00066050">
            <w:pPr>
              <w:jc w:val="center"/>
              <w:rPr>
                <w:sz w:val="24"/>
                <w:szCs w:val="24"/>
              </w:rPr>
            </w:pPr>
            <w:r w:rsidRPr="00F671EA">
              <w:rPr>
                <w:sz w:val="24"/>
                <w:szCs w:val="24"/>
              </w:rPr>
              <w:t>Коркин Александр Сергеевич, Коркин Артем Александрович, Коркин Кирилл Петрович,  Коркин Павел Сергеевич</w:t>
            </w:r>
          </w:p>
        </w:tc>
        <w:tc>
          <w:tcPr>
            <w:tcW w:w="1631" w:type="dxa"/>
            <w:vAlign w:val="center"/>
          </w:tcPr>
          <w:p w:rsidR="00066050" w:rsidRPr="00F671EA" w:rsidRDefault="00066050" w:rsidP="00066050">
            <w:pPr>
              <w:jc w:val="center"/>
              <w:rPr>
                <w:sz w:val="24"/>
                <w:szCs w:val="24"/>
              </w:rPr>
            </w:pPr>
            <w:r w:rsidRPr="00F671EA">
              <w:rPr>
                <w:sz w:val="24"/>
                <w:szCs w:val="24"/>
              </w:rPr>
              <w:t>Забайкальский край, Приаргунский район</w:t>
            </w:r>
          </w:p>
        </w:tc>
        <w:tc>
          <w:tcPr>
            <w:tcW w:w="2441" w:type="dxa"/>
            <w:vAlign w:val="center"/>
          </w:tcPr>
          <w:p w:rsidR="00066050" w:rsidRPr="00F671EA" w:rsidRDefault="00066050" w:rsidP="00066050">
            <w:pPr>
              <w:jc w:val="center"/>
              <w:rPr>
                <w:sz w:val="24"/>
                <w:szCs w:val="24"/>
              </w:rPr>
            </w:pPr>
            <w:r w:rsidRPr="00F671EA">
              <w:rPr>
                <w:sz w:val="24"/>
                <w:szCs w:val="24"/>
              </w:rPr>
              <w:t>Земли сельскохозяйственного назначения - для ведедения личного подсобного хозяйства</w:t>
            </w:r>
          </w:p>
        </w:tc>
        <w:tc>
          <w:tcPr>
            <w:tcW w:w="604" w:type="dxa"/>
            <w:vAlign w:val="center"/>
          </w:tcPr>
          <w:p w:rsidR="00066050" w:rsidRPr="00F671EA" w:rsidRDefault="00066050" w:rsidP="00066050">
            <w:pPr>
              <w:jc w:val="center"/>
              <w:rPr>
                <w:sz w:val="24"/>
                <w:szCs w:val="24"/>
              </w:rPr>
            </w:pPr>
            <w:r w:rsidRPr="00F671EA">
              <w:rPr>
                <w:sz w:val="24"/>
                <w:szCs w:val="24"/>
              </w:rPr>
              <w:t>2</w:t>
            </w:r>
          </w:p>
        </w:tc>
        <w:tc>
          <w:tcPr>
            <w:tcW w:w="1694" w:type="dxa"/>
            <w:vAlign w:val="center"/>
          </w:tcPr>
          <w:p w:rsidR="00066050" w:rsidRPr="00F671EA" w:rsidRDefault="00066050" w:rsidP="00066050">
            <w:pPr>
              <w:jc w:val="center"/>
              <w:rPr>
                <w:sz w:val="24"/>
                <w:szCs w:val="24"/>
              </w:rPr>
            </w:pPr>
            <w:r w:rsidRPr="00F671EA">
              <w:rPr>
                <w:sz w:val="24"/>
                <w:szCs w:val="24"/>
              </w:rPr>
              <w:t>12.09.2019</w:t>
            </w:r>
          </w:p>
        </w:tc>
        <w:tc>
          <w:tcPr>
            <w:tcW w:w="1858" w:type="dxa"/>
            <w:vAlign w:val="center"/>
          </w:tcPr>
          <w:p w:rsidR="00066050" w:rsidRPr="00F671EA" w:rsidRDefault="00066050" w:rsidP="00066050">
            <w:pPr>
              <w:jc w:val="center"/>
              <w:rPr>
                <w:sz w:val="24"/>
                <w:szCs w:val="24"/>
              </w:rPr>
            </w:pPr>
            <w:r w:rsidRPr="00F671EA">
              <w:rPr>
                <w:sz w:val="24"/>
                <w:szCs w:val="24"/>
              </w:rPr>
              <w:t>75:17:300202:126</w:t>
            </w:r>
          </w:p>
        </w:tc>
        <w:tc>
          <w:tcPr>
            <w:tcW w:w="1294" w:type="dxa"/>
            <w:vAlign w:val="center"/>
          </w:tcPr>
          <w:p w:rsidR="00066050" w:rsidRPr="00F671EA" w:rsidRDefault="00066050" w:rsidP="00066050">
            <w:pPr>
              <w:jc w:val="center"/>
              <w:rPr>
                <w:sz w:val="24"/>
                <w:szCs w:val="24"/>
              </w:rPr>
            </w:pPr>
            <w:r w:rsidRPr="00F671EA">
              <w:rPr>
                <w:sz w:val="24"/>
                <w:szCs w:val="24"/>
              </w:rPr>
              <w:t>39998</w:t>
            </w:r>
          </w:p>
        </w:tc>
        <w:tc>
          <w:tcPr>
            <w:tcW w:w="1407" w:type="dxa"/>
            <w:vAlign w:val="center"/>
          </w:tcPr>
          <w:p w:rsidR="00066050" w:rsidRPr="00F671EA" w:rsidRDefault="00066050" w:rsidP="00066050">
            <w:pPr>
              <w:jc w:val="center"/>
              <w:rPr>
                <w:sz w:val="24"/>
                <w:szCs w:val="24"/>
              </w:rPr>
            </w:pPr>
            <w:r w:rsidRPr="00F671EA">
              <w:rPr>
                <w:sz w:val="24"/>
                <w:szCs w:val="24"/>
              </w:rPr>
              <w:t>53997,3</w:t>
            </w:r>
          </w:p>
        </w:tc>
        <w:tc>
          <w:tcPr>
            <w:tcW w:w="1932" w:type="dxa"/>
            <w:vAlign w:val="center"/>
          </w:tcPr>
          <w:p w:rsidR="00066050" w:rsidRPr="00F671EA" w:rsidRDefault="00066050" w:rsidP="00066050">
            <w:pPr>
              <w:jc w:val="center"/>
              <w:rPr>
                <w:sz w:val="24"/>
                <w:szCs w:val="24"/>
              </w:rPr>
            </w:pPr>
            <w:r w:rsidRPr="00F671EA">
              <w:rPr>
                <w:sz w:val="24"/>
                <w:szCs w:val="24"/>
              </w:rPr>
              <w:t>20.09.2019 75:17:300202:126-75/116/2019-2</w:t>
            </w:r>
          </w:p>
        </w:tc>
      </w:tr>
      <w:tr w:rsidR="00612E6B" w:rsidRPr="00F671EA" w:rsidTr="005E4AB5">
        <w:trPr>
          <w:trHeight w:val="977"/>
        </w:trPr>
        <w:tc>
          <w:tcPr>
            <w:tcW w:w="517" w:type="dxa"/>
            <w:vAlign w:val="center"/>
          </w:tcPr>
          <w:p w:rsidR="00066050" w:rsidRPr="00F671EA" w:rsidRDefault="00066050" w:rsidP="00066050">
            <w:pPr>
              <w:jc w:val="center"/>
              <w:rPr>
                <w:sz w:val="24"/>
                <w:szCs w:val="24"/>
              </w:rPr>
            </w:pPr>
            <w:r w:rsidRPr="00F671EA">
              <w:rPr>
                <w:sz w:val="24"/>
                <w:szCs w:val="24"/>
              </w:rPr>
              <w:t>2</w:t>
            </w:r>
          </w:p>
        </w:tc>
        <w:tc>
          <w:tcPr>
            <w:tcW w:w="1748" w:type="dxa"/>
            <w:vAlign w:val="center"/>
          </w:tcPr>
          <w:p w:rsidR="00066050" w:rsidRPr="00F671EA" w:rsidRDefault="00066050" w:rsidP="00066050">
            <w:pPr>
              <w:jc w:val="center"/>
              <w:rPr>
                <w:sz w:val="24"/>
                <w:szCs w:val="24"/>
              </w:rPr>
            </w:pPr>
            <w:r w:rsidRPr="00F671EA">
              <w:rPr>
                <w:sz w:val="24"/>
                <w:szCs w:val="24"/>
              </w:rPr>
              <w:t>Гаврюшин Руслан Васильевич</w:t>
            </w:r>
          </w:p>
        </w:tc>
        <w:tc>
          <w:tcPr>
            <w:tcW w:w="1631" w:type="dxa"/>
            <w:vAlign w:val="center"/>
          </w:tcPr>
          <w:p w:rsidR="00066050" w:rsidRPr="00F671EA" w:rsidRDefault="00066050" w:rsidP="00066050">
            <w:pPr>
              <w:jc w:val="center"/>
              <w:rPr>
                <w:sz w:val="24"/>
                <w:szCs w:val="24"/>
              </w:rPr>
            </w:pPr>
            <w:r w:rsidRPr="00F671EA">
              <w:rPr>
                <w:sz w:val="24"/>
                <w:szCs w:val="24"/>
              </w:rPr>
              <w:t>Забайкальский край, Приаргунский район</w:t>
            </w:r>
          </w:p>
        </w:tc>
        <w:tc>
          <w:tcPr>
            <w:tcW w:w="2441" w:type="dxa"/>
            <w:vAlign w:val="center"/>
          </w:tcPr>
          <w:p w:rsidR="00066050" w:rsidRPr="00F671EA" w:rsidRDefault="00066050" w:rsidP="00066050">
            <w:pPr>
              <w:jc w:val="center"/>
              <w:rPr>
                <w:sz w:val="24"/>
                <w:szCs w:val="24"/>
              </w:rPr>
            </w:pPr>
            <w:r w:rsidRPr="00F671EA">
              <w:rPr>
                <w:sz w:val="24"/>
                <w:szCs w:val="24"/>
              </w:rPr>
              <w:t>Земли сельскохозяйственного назначения - для ведедения личного подсобного хозяйства</w:t>
            </w:r>
          </w:p>
        </w:tc>
        <w:tc>
          <w:tcPr>
            <w:tcW w:w="604" w:type="dxa"/>
            <w:vAlign w:val="center"/>
          </w:tcPr>
          <w:p w:rsidR="00066050" w:rsidRPr="00F671EA" w:rsidRDefault="00066050" w:rsidP="00066050">
            <w:pPr>
              <w:jc w:val="center"/>
              <w:rPr>
                <w:sz w:val="24"/>
                <w:szCs w:val="24"/>
              </w:rPr>
            </w:pPr>
            <w:r w:rsidRPr="00F671EA">
              <w:rPr>
                <w:sz w:val="24"/>
                <w:szCs w:val="24"/>
              </w:rPr>
              <w:t>2</w:t>
            </w:r>
          </w:p>
        </w:tc>
        <w:tc>
          <w:tcPr>
            <w:tcW w:w="1694" w:type="dxa"/>
            <w:vAlign w:val="center"/>
          </w:tcPr>
          <w:p w:rsidR="00066050" w:rsidRPr="00F671EA" w:rsidRDefault="00066050" w:rsidP="00066050">
            <w:pPr>
              <w:jc w:val="center"/>
              <w:rPr>
                <w:sz w:val="24"/>
                <w:szCs w:val="24"/>
              </w:rPr>
            </w:pPr>
            <w:r w:rsidRPr="00F671EA">
              <w:rPr>
                <w:sz w:val="24"/>
                <w:szCs w:val="24"/>
              </w:rPr>
              <w:t>13.04.2020</w:t>
            </w:r>
          </w:p>
        </w:tc>
        <w:tc>
          <w:tcPr>
            <w:tcW w:w="1858" w:type="dxa"/>
            <w:vAlign w:val="center"/>
          </w:tcPr>
          <w:p w:rsidR="00066050" w:rsidRPr="00F671EA" w:rsidRDefault="00066050" w:rsidP="00066050">
            <w:pPr>
              <w:jc w:val="center"/>
              <w:rPr>
                <w:sz w:val="24"/>
                <w:szCs w:val="24"/>
              </w:rPr>
            </w:pPr>
            <w:r w:rsidRPr="00F671EA">
              <w:rPr>
                <w:sz w:val="24"/>
                <w:szCs w:val="24"/>
              </w:rPr>
              <w:t>75:17:300202:127</w:t>
            </w:r>
          </w:p>
        </w:tc>
        <w:tc>
          <w:tcPr>
            <w:tcW w:w="1294" w:type="dxa"/>
            <w:vAlign w:val="center"/>
          </w:tcPr>
          <w:p w:rsidR="00066050" w:rsidRPr="00F671EA" w:rsidRDefault="00066050" w:rsidP="00066050">
            <w:pPr>
              <w:jc w:val="center"/>
              <w:rPr>
                <w:sz w:val="24"/>
                <w:szCs w:val="24"/>
              </w:rPr>
            </w:pPr>
            <w:r w:rsidRPr="00F671EA">
              <w:rPr>
                <w:sz w:val="24"/>
                <w:szCs w:val="24"/>
              </w:rPr>
              <w:t>9997</w:t>
            </w:r>
          </w:p>
        </w:tc>
        <w:tc>
          <w:tcPr>
            <w:tcW w:w="1407" w:type="dxa"/>
            <w:vAlign w:val="center"/>
          </w:tcPr>
          <w:p w:rsidR="00066050" w:rsidRPr="00F671EA" w:rsidRDefault="00066050" w:rsidP="00066050">
            <w:pPr>
              <w:jc w:val="center"/>
              <w:rPr>
                <w:sz w:val="24"/>
                <w:szCs w:val="24"/>
              </w:rPr>
            </w:pPr>
            <w:r w:rsidRPr="00F671EA">
              <w:rPr>
                <w:sz w:val="24"/>
                <w:szCs w:val="24"/>
              </w:rPr>
              <w:t>699,79</w:t>
            </w:r>
          </w:p>
        </w:tc>
        <w:tc>
          <w:tcPr>
            <w:tcW w:w="1932" w:type="dxa"/>
            <w:vAlign w:val="center"/>
          </w:tcPr>
          <w:p w:rsidR="00066050" w:rsidRPr="00F671EA" w:rsidRDefault="00066050" w:rsidP="00066050">
            <w:pPr>
              <w:jc w:val="center"/>
              <w:rPr>
                <w:sz w:val="24"/>
                <w:szCs w:val="24"/>
              </w:rPr>
            </w:pPr>
            <w:r w:rsidRPr="00F671EA">
              <w:rPr>
                <w:sz w:val="24"/>
                <w:szCs w:val="24"/>
              </w:rPr>
              <w:t>27.04.2020 75:17:300202:127-75/116/2020-2</w:t>
            </w:r>
          </w:p>
        </w:tc>
      </w:tr>
      <w:tr w:rsidR="00612E6B" w:rsidRPr="00F671EA" w:rsidTr="005E4AB5">
        <w:trPr>
          <w:trHeight w:val="977"/>
        </w:trPr>
        <w:tc>
          <w:tcPr>
            <w:tcW w:w="517" w:type="dxa"/>
            <w:vAlign w:val="center"/>
          </w:tcPr>
          <w:p w:rsidR="00066050" w:rsidRPr="00F671EA" w:rsidRDefault="00066050" w:rsidP="00066050">
            <w:pPr>
              <w:jc w:val="center"/>
              <w:rPr>
                <w:sz w:val="24"/>
                <w:szCs w:val="24"/>
              </w:rPr>
            </w:pPr>
            <w:r w:rsidRPr="00F671EA">
              <w:rPr>
                <w:sz w:val="24"/>
                <w:szCs w:val="24"/>
              </w:rPr>
              <w:t>3</w:t>
            </w:r>
          </w:p>
        </w:tc>
        <w:tc>
          <w:tcPr>
            <w:tcW w:w="1748" w:type="dxa"/>
            <w:vAlign w:val="center"/>
          </w:tcPr>
          <w:p w:rsidR="00066050" w:rsidRPr="00F671EA" w:rsidRDefault="00066050" w:rsidP="00066050">
            <w:pPr>
              <w:jc w:val="center"/>
              <w:rPr>
                <w:sz w:val="24"/>
                <w:szCs w:val="24"/>
              </w:rPr>
            </w:pPr>
            <w:r w:rsidRPr="00F671EA">
              <w:rPr>
                <w:sz w:val="24"/>
                <w:szCs w:val="24"/>
              </w:rPr>
              <w:t>Киселев Александр Владимирович, Тюкавкин Денис Евгеньевич, Фазлетдинов Радик Сабитович</w:t>
            </w:r>
          </w:p>
        </w:tc>
        <w:tc>
          <w:tcPr>
            <w:tcW w:w="1631" w:type="dxa"/>
            <w:vAlign w:val="center"/>
          </w:tcPr>
          <w:p w:rsidR="00066050" w:rsidRPr="00F671EA" w:rsidRDefault="00066050" w:rsidP="00066050">
            <w:pPr>
              <w:jc w:val="center"/>
              <w:rPr>
                <w:sz w:val="24"/>
                <w:szCs w:val="24"/>
              </w:rPr>
            </w:pPr>
            <w:r w:rsidRPr="00F671EA">
              <w:rPr>
                <w:sz w:val="24"/>
                <w:szCs w:val="24"/>
              </w:rPr>
              <w:t>Забайкальский край, Приаргунский район</w:t>
            </w:r>
          </w:p>
        </w:tc>
        <w:tc>
          <w:tcPr>
            <w:tcW w:w="2441" w:type="dxa"/>
            <w:vAlign w:val="center"/>
          </w:tcPr>
          <w:p w:rsidR="00066050" w:rsidRPr="00F671EA" w:rsidRDefault="00066050" w:rsidP="00066050">
            <w:pPr>
              <w:jc w:val="center"/>
              <w:rPr>
                <w:sz w:val="24"/>
                <w:szCs w:val="24"/>
              </w:rPr>
            </w:pPr>
            <w:r w:rsidRPr="00F671EA">
              <w:rPr>
                <w:sz w:val="24"/>
                <w:szCs w:val="24"/>
              </w:rPr>
              <w:t>Земли особо охраняемых территорий и объекетов - природно - позновательный туризм, туристическое обслуживание</w:t>
            </w:r>
          </w:p>
        </w:tc>
        <w:tc>
          <w:tcPr>
            <w:tcW w:w="604" w:type="dxa"/>
            <w:vAlign w:val="center"/>
          </w:tcPr>
          <w:p w:rsidR="00066050" w:rsidRPr="00F671EA" w:rsidRDefault="00066050" w:rsidP="00066050">
            <w:pPr>
              <w:jc w:val="center"/>
              <w:rPr>
                <w:sz w:val="24"/>
                <w:szCs w:val="24"/>
              </w:rPr>
            </w:pPr>
            <w:r w:rsidRPr="00F671EA">
              <w:rPr>
                <w:sz w:val="24"/>
                <w:szCs w:val="24"/>
              </w:rPr>
              <w:t>3</w:t>
            </w:r>
          </w:p>
        </w:tc>
        <w:tc>
          <w:tcPr>
            <w:tcW w:w="1694" w:type="dxa"/>
            <w:vAlign w:val="center"/>
          </w:tcPr>
          <w:p w:rsidR="00066050" w:rsidRPr="00F671EA" w:rsidRDefault="00066050" w:rsidP="00066050">
            <w:pPr>
              <w:jc w:val="center"/>
              <w:rPr>
                <w:sz w:val="24"/>
                <w:szCs w:val="24"/>
              </w:rPr>
            </w:pPr>
            <w:r w:rsidRPr="00F671EA">
              <w:rPr>
                <w:sz w:val="24"/>
                <w:szCs w:val="24"/>
              </w:rPr>
              <w:t>18.06.2020</w:t>
            </w:r>
          </w:p>
        </w:tc>
        <w:tc>
          <w:tcPr>
            <w:tcW w:w="1858" w:type="dxa"/>
            <w:vAlign w:val="center"/>
          </w:tcPr>
          <w:p w:rsidR="00066050" w:rsidRPr="00F671EA" w:rsidRDefault="00066050" w:rsidP="00066050">
            <w:pPr>
              <w:jc w:val="center"/>
              <w:rPr>
                <w:sz w:val="24"/>
                <w:szCs w:val="24"/>
              </w:rPr>
            </w:pPr>
            <w:r w:rsidRPr="00F671EA">
              <w:rPr>
                <w:sz w:val="24"/>
                <w:szCs w:val="24"/>
              </w:rPr>
              <w:t>75:17:300202:128</w:t>
            </w:r>
          </w:p>
        </w:tc>
        <w:tc>
          <w:tcPr>
            <w:tcW w:w="1294" w:type="dxa"/>
            <w:vAlign w:val="center"/>
          </w:tcPr>
          <w:p w:rsidR="00066050" w:rsidRPr="00F671EA" w:rsidRDefault="00066050" w:rsidP="00066050">
            <w:pPr>
              <w:jc w:val="center"/>
              <w:rPr>
                <w:sz w:val="24"/>
                <w:szCs w:val="24"/>
              </w:rPr>
            </w:pPr>
            <w:r w:rsidRPr="00F671EA">
              <w:rPr>
                <w:sz w:val="24"/>
                <w:szCs w:val="24"/>
              </w:rPr>
              <w:t>28427</w:t>
            </w:r>
          </w:p>
        </w:tc>
        <w:tc>
          <w:tcPr>
            <w:tcW w:w="1407" w:type="dxa"/>
            <w:vAlign w:val="center"/>
          </w:tcPr>
          <w:p w:rsidR="00066050" w:rsidRPr="00F671EA" w:rsidRDefault="00066050" w:rsidP="00066050">
            <w:pPr>
              <w:jc w:val="center"/>
              <w:rPr>
                <w:sz w:val="24"/>
                <w:szCs w:val="24"/>
              </w:rPr>
            </w:pPr>
            <w:r w:rsidRPr="00F671EA">
              <w:rPr>
                <w:sz w:val="24"/>
                <w:szCs w:val="24"/>
              </w:rPr>
              <w:t>5621439,25</w:t>
            </w:r>
          </w:p>
        </w:tc>
        <w:tc>
          <w:tcPr>
            <w:tcW w:w="1932" w:type="dxa"/>
            <w:vAlign w:val="center"/>
          </w:tcPr>
          <w:p w:rsidR="00066050" w:rsidRPr="00F671EA" w:rsidRDefault="00066050" w:rsidP="00066050">
            <w:pPr>
              <w:jc w:val="center"/>
              <w:rPr>
                <w:sz w:val="24"/>
                <w:szCs w:val="24"/>
              </w:rPr>
            </w:pPr>
            <w:r w:rsidRPr="00F671EA">
              <w:rPr>
                <w:sz w:val="24"/>
                <w:szCs w:val="24"/>
              </w:rPr>
              <w:t>09.07.2020 75:17:300202:128-75/116/2020-2</w:t>
            </w:r>
          </w:p>
        </w:tc>
      </w:tr>
      <w:tr w:rsidR="00612E6B" w:rsidRPr="00F671EA" w:rsidTr="00AB622E">
        <w:trPr>
          <w:trHeight w:val="977"/>
        </w:trPr>
        <w:tc>
          <w:tcPr>
            <w:tcW w:w="15126" w:type="dxa"/>
            <w:gridSpan w:val="10"/>
            <w:vAlign w:val="center"/>
          </w:tcPr>
          <w:p w:rsidR="003F54BC" w:rsidRPr="00F671EA" w:rsidRDefault="003F54BC" w:rsidP="003F54BC">
            <w:pPr>
              <w:jc w:val="center"/>
              <w:rPr>
                <w:sz w:val="24"/>
                <w:szCs w:val="24"/>
              </w:rPr>
            </w:pPr>
            <w:r w:rsidRPr="00F671EA">
              <w:rPr>
                <w:sz w:val="24"/>
                <w:szCs w:val="24"/>
              </w:rPr>
              <w:t>Приаргунское</w:t>
            </w:r>
          </w:p>
        </w:tc>
      </w:tr>
      <w:tr w:rsidR="00066050" w:rsidRPr="00F671EA" w:rsidTr="005E4AB5">
        <w:trPr>
          <w:trHeight w:val="977"/>
        </w:trPr>
        <w:tc>
          <w:tcPr>
            <w:tcW w:w="517" w:type="dxa"/>
            <w:vAlign w:val="center"/>
          </w:tcPr>
          <w:p w:rsidR="00066050" w:rsidRPr="00F671EA" w:rsidRDefault="00066050" w:rsidP="00066050">
            <w:pPr>
              <w:jc w:val="center"/>
              <w:rPr>
                <w:sz w:val="24"/>
                <w:szCs w:val="24"/>
              </w:rPr>
            </w:pPr>
            <w:r w:rsidRPr="00F671EA">
              <w:rPr>
                <w:sz w:val="24"/>
                <w:szCs w:val="24"/>
              </w:rPr>
              <w:lastRenderedPageBreak/>
              <w:t>1</w:t>
            </w:r>
          </w:p>
        </w:tc>
        <w:tc>
          <w:tcPr>
            <w:tcW w:w="1748" w:type="dxa"/>
            <w:vAlign w:val="center"/>
          </w:tcPr>
          <w:p w:rsidR="00066050" w:rsidRPr="00F671EA" w:rsidRDefault="00066050" w:rsidP="00066050">
            <w:pPr>
              <w:jc w:val="center"/>
              <w:rPr>
                <w:sz w:val="24"/>
                <w:szCs w:val="24"/>
              </w:rPr>
            </w:pPr>
            <w:r w:rsidRPr="00F671EA">
              <w:rPr>
                <w:sz w:val="24"/>
                <w:szCs w:val="24"/>
              </w:rPr>
              <w:t>Засеев Мурат Казбекович</w:t>
            </w:r>
          </w:p>
        </w:tc>
        <w:tc>
          <w:tcPr>
            <w:tcW w:w="1631" w:type="dxa"/>
            <w:vAlign w:val="center"/>
          </w:tcPr>
          <w:p w:rsidR="00066050" w:rsidRPr="00F671EA" w:rsidRDefault="00066050" w:rsidP="00066050">
            <w:pPr>
              <w:jc w:val="center"/>
              <w:rPr>
                <w:sz w:val="24"/>
                <w:szCs w:val="24"/>
              </w:rPr>
            </w:pPr>
            <w:r w:rsidRPr="00F671EA">
              <w:rPr>
                <w:sz w:val="24"/>
                <w:szCs w:val="24"/>
              </w:rPr>
              <w:t>Забайкальский край, Приаргунский район, п. г.т. Приаргунск, ул. Безымянная, 2.</w:t>
            </w:r>
          </w:p>
        </w:tc>
        <w:tc>
          <w:tcPr>
            <w:tcW w:w="2441" w:type="dxa"/>
            <w:vAlign w:val="center"/>
          </w:tcPr>
          <w:p w:rsidR="00066050" w:rsidRPr="00F671EA" w:rsidRDefault="00066050" w:rsidP="00066050">
            <w:pPr>
              <w:jc w:val="center"/>
              <w:rPr>
                <w:sz w:val="24"/>
                <w:szCs w:val="24"/>
              </w:rPr>
            </w:pPr>
            <w:r w:rsidRPr="00F671EA">
              <w:rPr>
                <w:sz w:val="24"/>
                <w:szCs w:val="24"/>
              </w:rPr>
              <w:t>Земли населенных пунктов - для проектирования и строительства одноквартирного жилого дома</w:t>
            </w:r>
          </w:p>
        </w:tc>
        <w:tc>
          <w:tcPr>
            <w:tcW w:w="604" w:type="dxa"/>
            <w:vAlign w:val="center"/>
          </w:tcPr>
          <w:p w:rsidR="00066050" w:rsidRPr="00F671EA" w:rsidRDefault="00066050" w:rsidP="00066050">
            <w:pPr>
              <w:jc w:val="center"/>
              <w:rPr>
                <w:sz w:val="24"/>
                <w:szCs w:val="24"/>
              </w:rPr>
            </w:pPr>
            <w:r w:rsidRPr="00F671EA">
              <w:rPr>
                <w:sz w:val="24"/>
                <w:szCs w:val="24"/>
              </w:rPr>
              <w:t>4</w:t>
            </w:r>
          </w:p>
        </w:tc>
        <w:tc>
          <w:tcPr>
            <w:tcW w:w="1694" w:type="dxa"/>
            <w:vAlign w:val="center"/>
          </w:tcPr>
          <w:p w:rsidR="00066050" w:rsidRPr="00F671EA" w:rsidRDefault="00066050" w:rsidP="00066050">
            <w:pPr>
              <w:jc w:val="center"/>
              <w:rPr>
                <w:sz w:val="24"/>
                <w:szCs w:val="24"/>
              </w:rPr>
            </w:pPr>
            <w:r w:rsidRPr="00F671EA">
              <w:rPr>
                <w:sz w:val="24"/>
                <w:szCs w:val="24"/>
              </w:rPr>
              <w:t>03.03.2022</w:t>
            </w:r>
          </w:p>
        </w:tc>
        <w:tc>
          <w:tcPr>
            <w:tcW w:w="1858" w:type="dxa"/>
            <w:vAlign w:val="center"/>
          </w:tcPr>
          <w:p w:rsidR="00066050" w:rsidRPr="00F671EA" w:rsidRDefault="00066050" w:rsidP="00066050">
            <w:pPr>
              <w:jc w:val="center"/>
              <w:rPr>
                <w:sz w:val="24"/>
                <w:szCs w:val="24"/>
              </w:rPr>
            </w:pPr>
            <w:r w:rsidRPr="00F671EA">
              <w:rPr>
                <w:sz w:val="24"/>
                <w:szCs w:val="24"/>
              </w:rPr>
              <w:t>75:17:180219:4</w:t>
            </w:r>
          </w:p>
        </w:tc>
        <w:tc>
          <w:tcPr>
            <w:tcW w:w="1294" w:type="dxa"/>
            <w:vAlign w:val="center"/>
          </w:tcPr>
          <w:p w:rsidR="00066050" w:rsidRPr="00F671EA" w:rsidRDefault="00066050" w:rsidP="00066050">
            <w:pPr>
              <w:jc w:val="center"/>
              <w:rPr>
                <w:sz w:val="24"/>
                <w:szCs w:val="24"/>
              </w:rPr>
            </w:pPr>
            <w:r w:rsidRPr="00F671EA">
              <w:rPr>
                <w:sz w:val="24"/>
                <w:szCs w:val="24"/>
              </w:rPr>
              <w:t>1171</w:t>
            </w:r>
          </w:p>
        </w:tc>
        <w:tc>
          <w:tcPr>
            <w:tcW w:w="1407" w:type="dxa"/>
            <w:vAlign w:val="center"/>
          </w:tcPr>
          <w:p w:rsidR="00066050" w:rsidRPr="00F671EA" w:rsidRDefault="00066050" w:rsidP="00066050">
            <w:pPr>
              <w:jc w:val="center"/>
              <w:rPr>
                <w:sz w:val="24"/>
                <w:szCs w:val="24"/>
              </w:rPr>
            </w:pPr>
            <w:r w:rsidRPr="00F671EA">
              <w:rPr>
                <w:sz w:val="24"/>
                <w:szCs w:val="24"/>
              </w:rPr>
              <w:t>110399,52</w:t>
            </w:r>
          </w:p>
        </w:tc>
        <w:tc>
          <w:tcPr>
            <w:tcW w:w="1932" w:type="dxa"/>
            <w:vAlign w:val="center"/>
          </w:tcPr>
          <w:p w:rsidR="00066050" w:rsidRPr="00F671EA" w:rsidRDefault="00066050" w:rsidP="00066050">
            <w:pPr>
              <w:jc w:val="center"/>
              <w:rPr>
                <w:sz w:val="24"/>
                <w:szCs w:val="24"/>
              </w:rPr>
            </w:pPr>
            <w:r w:rsidRPr="00F671EA">
              <w:rPr>
                <w:sz w:val="24"/>
                <w:szCs w:val="24"/>
              </w:rPr>
              <w:t>23.03.2022 75:17:180219:4-75/116/2022-1</w:t>
            </w:r>
          </w:p>
          <w:p w:rsidR="00066050" w:rsidRPr="00F671EA" w:rsidRDefault="00066050" w:rsidP="00066050">
            <w:pPr>
              <w:jc w:val="center"/>
              <w:rPr>
                <w:sz w:val="24"/>
                <w:szCs w:val="24"/>
              </w:rPr>
            </w:pPr>
          </w:p>
        </w:tc>
      </w:tr>
    </w:tbl>
    <w:p w:rsidR="003F54BC" w:rsidRPr="00F671EA" w:rsidRDefault="003F54BC" w:rsidP="00BD0966">
      <w:pPr>
        <w:spacing w:after="0" w:line="240" w:lineRule="auto"/>
        <w:ind w:firstLine="567"/>
        <w:jc w:val="both"/>
        <w:rPr>
          <w:rFonts w:ascii="Times New Roman" w:hAnsi="Times New Roman" w:cs="Times New Roman"/>
          <w:sz w:val="28"/>
          <w:szCs w:val="28"/>
        </w:rPr>
      </w:pPr>
    </w:p>
    <w:p w:rsidR="002F67C0" w:rsidRPr="00F671EA" w:rsidRDefault="002F67C0" w:rsidP="00BD0966">
      <w:pPr>
        <w:spacing w:after="0" w:line="240" w:lineRule="auto"/>
        <w:ind w:firstLine="567"/>
        <w:jc w:val="both"/>
        <w:rPr>
          <w:rFonts w:ascii="Times New Roman" w:hAnsi="Times New Roman" w:cs="Times New Roman"/>
          <w:sz w:val="28"/>
          <w:szCs w:val="28"/>
        </w:rPr>
      </w:pPr>
    </w:p>
    <w:p w:rsidR="002F67C0" w:rsidRPr="00F671EA" w:rsidRDefault="002F67C0" w:rsidP="00BD0966">
      <w:pPr>
        <w:spacing w:after="0" w:line="240" w:lineRule="auto"/>
        <w:ind w:firstLine="567"/>
        <w:jc w:val="both"/>
        <w:rPr>
          <w:rFonts w:ascii="Times New Roman" w:hAnsi="Times New Roman" w:cs="Times New Roman"/>
          <w:sz w:val="28"/>
          <w:szCs w:val="28"/>
        </w:rPr>
        <w:sectPr w:rsidR="002F67C0" w:rsidRPr="00F671EA" w:rsidSect="003F54BC">
          <w:pgSz w:w="16838" w:h="11906" w:orient="landscape"/>
          <w:pgMar w:top="851" w:right="851" w:bottom="1701" w:left="851" w:header="709" w:footer="709" w:gutter="0"/>
          <w:cols w:space="720"/>
        </w:sectPr>
      </w:pPr>
    </w:p>
    <w:p w:rsidR="00D26C9D" w:rsidRPr="00F671EA" w:rsidRDefault="00D26C9D" w:rsidP="00BD0966">
      <w:pPr>
        <w:spacing w:after="0" w:line="240" w:lineRule="auto"/>
        <w:ind w:firstLine="567"/>
        <w:jc w:val="both"/>
        <w:rPr>
          <w:rFonts w:ascii="Times New Roman" w:hAnsi="Times New Roman" w:cs="Times New Roman"/>
          <w:sz w:val="28"/>
          <w:szCs w:val="28"/>
        </w:rPr>
      </w:pPr>
    </w:p>
    <w:p w:rsidR="00714968" w:rsidRPr="00F671EA" w:rsidRDefault="00714968" w:rsidP="00714968">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96" w:name="_Toc134774890"/>
      <w:r w:rsidRPr="00F671EA">
        <w:rPr>
          <w:rFonts w:ascii="Times New Roman" w:eastAsia="Times New Roman" w:hAnsi="Times New Roman" w:cs="Times New Roman"/>
          <w:b/>
          <w:color w:val="auto"/>
          <w:sz w:val="28"/>
          <w:szCs w:val="28"/>
          <w:lang w:eastAsia="ru-RU"/>
        </w:rPr>
        <w:t>2.2.</w:t>
      </w:r>
      <w:r w:rsidR="00A57CAA" w:rsidRPr="00F671EA">
        <w:rPr>
          <w:rFonts w:ascii="Times New Roman" w:eastAsia="Times New Roman" w:hAnsi="Times New Roman" w:cs="Times New Roman"/>
          <w:b/>
          <w:color w:val="auto"/>
          <w:sz w:val="28"/>
          <w:szCs w:val="28"/>
          <w:lang w:eastAsia="ru-RU"/>
        </w:rPr>
        <w:t>6</w:t>
      </w:r>
      <w:r w:rsidRPr="00F671EA">
        <w:rPr>
          <w:rFonts w:ascii="Times New Roman" w:eastAsia="Times New Roman" w:hAnsi="Times New Roman" w:cs="Times New Roman"/>
          <w:b/>
          <w:color w:val="auto"/>
          <w:sz w:val="28"/>
          <w:szCs w:val="28"/>
          <w:lang w:eastAsia="ru-RU"/>
        </w:rPr>
        <w:t xml:space="preserve"> Развитие жилищной инфраструктуры</w:t>
      </w:r>
      <w:bookmarkEnd w:id="96"/>
    </w:p>
    <w:p w:rsidR="007A6DE2" w:rsidRPr="00F671EA" w:rsidRDefault="00BD2A95" w:rsidP="008D751A">
      <w:pPr>
        <w:suppressAutoHyphens/>
        <w:spacing w:after="0" w:line="240" w:lineRule="auto"/>
        <w:ind w:firstLine="567"/>
        <w:jc w:val="both"/>
        <w:rPr>
          <w:rFonts w:ascii="Times New Roman" w:eastAsia="Times New Roman" w:hAnsi="Times New Roman" w:cs="Times New Roman"/>
          <w:sz w:val="28"/>
          <w:szCs w:val="20"/>
          <w:lang w:val="x-none" w:eastAsia="x-none"/>
        </w:rPr>
      </w:pPr>
      <w:r w:rsidRPr="00F671EA">
        <w:rPr>
          <w:rFonts w:ascii="Times New Roman" w:eastAsia="Times New Roman" w:hAnsi="Times New Roman" w:cs="Times New Roman"/>
          <w:sz w:val="28"/>
          <w:szCs w:val="20"/>
          <w:lang w:val="x-none" w:eastAsia="x-none"/>
        </w:rPr>
        <w:t xml:space="preserve">Разработка предложений по организации жилых зон, реконструкции существующего </w:t>
      </w:r>
      <w:r w:rsidRPr="00F671EA">
        <w:rPr>
          <w:rFonts w:ascii="Times New Roman" w:eastAsia="Times New Roman" w:hAnsi="Times New Roman" w:cs="Times New Roman"/>
          <w:sz w:val="28"/>
          <w:szCs w:val="20"/>
          <w:lang w:eastAsia="x-none"/>
        </w:rPr>
        <w:t>жилищного</w:t>
      </w:r>
      <w:r w:rsidRPr="00F671EA">
        <w:rPr>
          <w:rFonts w:ascii="Times New Roman" w:eastAsia="Times New Roman" w:hAnsi="Times New Roman" w:cs="Times New Roman"/>
          <w:sz w:val="28"/>
          <w:szCs w:val="20"/>
          <w:lang w:val="x-none" w:eastAsia="x-none"/>
        </w:rPr>
        <w:t xml:space="preserve"> фонда и размещению площадок нового жилищного строительства - одна из приоритетных задач</w:t>
      </w:r>
      <w:r w:rsidRPr="00F671EA">
        <w:rPr>
          <w:rFonts w:ascii="Times New Roman" w:eastAsia="Times New Roman" w:hAnsi="Times New Roman" w:cs="Times New Roman"/>
          <w:sz w:val="28"/>
          <w:szCs w:val="20"/>
          <w:lang w:eastAsia="x-none"/>
        </w:rPr>
        <w:t xml:space="preserve"> проекта внесения изменений в</w:t>
      </w:r>
      <w:r w:rsidRPr="00F671EA">
        <w:rPr>
          <w:rFonts w:ascii="Times New Roman" w:eastAsia="Times New Roman" w:hAnsi="Times New Roman" w:cs="Times New Roman"/>
          <w:sz w:val="28"/>
          <w:szCs w:val="20"/>
          <w:lang w:val="x-none" w:eastAsia="x-none"/>
        </w:rPr>
        <w:t xml:space="preserve"> </w:t>
      </w:r>
      <w:r w:rsidRPr="00F671EA">
        <w:rPr>
          <w:rFonts w:ascii="Times New Roman" w:eastAsia="Times New Roman" w:hAnsi="Times New Roman" w:cs="Times New Roman"/>
          <w:sz w:val="28"/>
          <w:szCs w:val="20"/>
          <w:lang w:eastAsia="x-none"/>
        </w:rPr>
        <w:t>Г</w:t>
      </w:r>
      <w:r w:rsidRPr="00F671EA">
        <w:rPr>
          <w:rFonts w:ascii="Times New Roman" w:eastAsia="Times New Roman" w:hAnsi="Times New Roman" w:cs="Times New Roman"/>
          <w:sz w:val="28"/>
          <w:szCs w:val="20"/>
          <w:lang w:val="x-none" w:eastAsia="x-none"/>
        </w:rPr>
        <w:t>енеральн</w:t>
      </w:r>
      <w:r w:rsidRPr="00F671EA">
        <w:rPr>
          <w:rFonts w:ascii="Times New Roman" w:eastAsia="Times New Roman" w:hAnsi="Times New Roman" w:cs="Times New Roman"/>
          <w:sz w:val="28"/>
          <w:szCs w:val="20"/>
          <w:lang w:eastAsia="x-none"/>
        </w:rPr>
        <w:t>ый</w:t>
      </w:r>
      <w:r w:rsidRPr="00F671EA">
        <w:rPr>
          <w:rFonts w:ascii="Times New Roman" w:eastAsia="Times New Roman" w:hAnsi="Times New Roman" w:cs="Times New Roman"/>
          <w:sz w:val="28"/>
          <w:szCs w:val="20"/>
          <w:lang w:val="x-none" w:eastAsia="x-none"/>
        </w:rPr>
        <w:t xml:space="preserve"> план. Проектные предложения опираются на результаты градостроительного анализа: техническое состояние и строительные характеристики жил</w:t>
      </w:r>
      <w:r w:rsidRPr="00F671EA">
        <w:rPr>
          <w:rFonts w:ascii="Times New Roman" w:eastAsia="Times New Roman" w:hAnsi="Times New Roman" w:cs="Times New Roman"/>
          <w:sz w:val="28"/>
          <w:szCs w:val="20"/>
          <w:lang w:eastAsia="x-none"/>
        </w:rPr>
        <w:t>ищн</w:t>
      </w:r>
      <w:r w:rsidRPr="00F671EA">
        <w:rPr>
          <w:rFonts w:ascii="Times New Roman" w:eastAsia="Times New Roman" w:hAnsi="Times New Roman" w:cs="Times New Roman"/>
          <w:sz w:val="28"/>
          <w:szCs w:val="20"/>
          <w:lang w:val="x-none" w:eastAsia="x-none"/>
        </w:rPr>
        <w:t>ого фонда, динамика и структура жилищного строительства, экологическое состояние территории.</w:t>
      </w:r>
    </w:p>
    <w:p w:rsidR="005D6F27" w:rsidRPr="00F671EA" w:rsidRDefault="00BD2A95"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Генеральны</w:t>
      </w:r>
      <w:r w:rsidR="004432E2" w:rsidRPr="00F671EA">
        <w:rPr>
          <w:rFonts w:ascii="Times New Roman" w:eastAsia="Times New Roman" w:hAnsi="Times New Roman" w:cs="Times New Roman"/>
          <w:sz w:val="28"/>
          <w:szCs w:val="28"/>
          <w:lang w:eastAsia="ru-RU"/>
        </w:rPr>
        <w:t>м</w:t>
      </w:r>
      <w:r w:rsidRPr="00F671EA">
        <w:rPr>
          <w:rFonts w:ascii="Times New Roman" w:eastAsia="Times New Roman" w:hAnsi="Times New Roman" w:cs="Times New Roman"/>
          <w:sz w:val="28"/>
          <w:szCs w:val="28"/>
          <w:lang w:eastAsia="ru-RU"/>
        </w:rPr>
        <w:t xml:space="preserve"> план</w:t>
      </w:r>
      <w:r w:rsidR="004432E2" w:rsidRPr="00F671EA">
        <w:rPr>
          <w:rFonts w:ascii="Times New Roman" w:eastAsia="Times New Roman" w:hAnsi="Times New Roman" w:cs="Times New Roman"/>
          <w:sz w:val="28"/>
          <w:szCs w:val="28"/>
          <w:lang w:eastAsia="ru-RU"/>
        </w:rPr>
        <w:t>ом</w:t>
      </w:r>
      <w:r w:rsidRPr="00F671EA">
        <w:rPr>
          <w:rFonts w:ascii="Times New Roman" w:eastAsia="Times New Roman" w:hAnsi="Times New Roman" w:cs="Times New Roman"/>
          <w:sz w:val="28"/>
          <w:szCs w:val="28"/>
          <w:lang w:eastAsia="ru-RU"/>
        </w:rPr>
        <w:t xml:space="preserve"> </w:t>
      </w:r>
      <w:r w:rsidR="004432E2"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w:t>
      </w:r>
      <w:bookmarkStart w:id="97" w:name="_Toc94615834"/>
      <w:r w:rsidR="005D6F27" w:rsidRPr="00F671EA">
        <w:rPr>
          <w:rFonts w:ascii="Times New Roman" w:hAnsi="Times New Roman" w:cs="Times New Roman"/>
          <w:sz w:val="28"/>
          <w:szCs w:val="28"/>
          <w:u w:val="single"/>
        </w:rPr>
        <w:t xml:space="preserve">на первую очередь реализации генерального плана </w:t>
      </w:r>
      <w:r w:rsidR="005D6F27" w:rsidRPr="00F671EA">
        <w:rPr>
          <w:rFonts w:ascii="Times New Roman" w:hAnsi="Times New Roman" w:cs="Times New Roman"/>
          <w:sz w:val="28"/>
          <w:szCs w:val="28"/>
        </w:rPr>
        <w:t xml:space="preserve">под индивидуальное жилищное строительство в округе предусмотрено </w:t>
      </w:r>
      <w:r w:rsidR="00F85415" w:rsidRPr="00F671EA">
        <w:rPr>
          <w:rFonts w:ascii="Times New Roman" w:hAnsi="Times New Roman" w:cs="Times New Roman"/>
          <w:sz w:val="28"/>
          <w:szCs w:val="28"/>
        </w:rPr>
        <w:t>4</w:t>
      </w:r>
      <w:r w:rsidR="005235AE" w:rsidRPr="00F671EA">
        <w:rPr>
          <w:rFonts w:ascii="Times New Roman" w:hAnsi="Times New Roman" w:cs="Times New Roman"/>
          <w:sz w:val="28"/>
          <w:szCs w:val="28"/>
        </w:rPr>
        <w:t>52,02</w:t>
      </w:r>
      <w:r w:rsidR="00F85415" w:rsidRPr="00F671EA">
        <w:rPr>
          <w:rFonts w:ascii="Times New Roman" w:hAnsi="Times New Roman" w:cs="Times New Roman"/>
          <w:sz w:val="28"/>
          <w:szCs w:val="28"/>
        </w:rPr>
        <w:t>,22</w:t>
      </w:r>
      <w:r w:rsidR="005D6F27" w:rsidRPr="00F671EA">
        <w:rPr>
          <w:rFonts w:ascii="Times New Roman" w:hAnsi="Times New Roman" w:cs="Times New Roman"/>
          <w:sz w:val="28"/>
          <w:szCs w:val="28"/>
        </w:rPr>
        <w:t xml:space="preserve"> га территории, из них:</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8D751A" w:rsidRPr="00F671EA">
        <w:rPr>
          <w:rFonts w:ascii="Times New Roman" w:hAnsi="Times New Roman" w:cs="Times New Roman"/>
          <w:sz w:val="28"/>
          <w:szCs w:val="28"/>
        </w:rPr>
        <w:t>25,</w:t>
      </w:r>
      <w:r w:rsidR="002D4CE4" w:rsidRPr="00F671EA">
        <w:rPr>
          <w:rFonts w:ascii="Times New Roman" w:hAnsi="Times New Roman" w:cs="Times New Roman"/>
          <w:sz w:val="28"/>
          <w:szCs w:val="28"/>
        </w:rPr>
        <w:t xml:space="preserve">51 </w:t>
      </w:r>
      <w:r w:rsidRPr="00F671EA">
        <w:rPr>
          <w:rFonts w:ascii="Times New Roman" w:hAnsi="Times New Roman" w:cs="Times New Roman"/>
          <w:sz w:val="28"/>
          <w:szCs w:val="28"/>
        </w:rPr>
        <w:t xml:space="preserve">га – под индивидуальное жилищное строительство в н.п. Кличка, общая площадь жилищного фонда на данных территориях составит ориентировочно </w:t>
      </w:r>
      <w:r w:rsidR="008D751A" w:rsidRPr="00F671EA">
        <w:rPr>
          <w:rFonts w:ascii="Times New Roman" w:hAnsi="Times New Roman" w:cs="Times New Roman"/>
          <w:sz w:val="28"/>
          <w:szCs w:val="28"/>
        </w:rPr>
        <w:t>19,</w:t>
      </w:r>
      <w:r w:rsidR="00432E21" w:rsidRPr="00F671EA">
        <w:rPr>
          <w:rFonts w:ascii="Times New Roman" w:hAnsi="Times New Roman" w:cs="Times New Roman"/>
          <w:sz w:val="28"/>
          <w:szCs w:val="28"/>
        </w:rPr>
        <w:t>13</w:t>
      </w:r>
      <w:r w:rsidR="00EE3F9F" w:rsidRPr="00F671EA">
        <w:rPr>
          <w:rFonts w:ascii="Times New Roman" w:hAnsi="Times New Roman" w:cs="Times New Roman"/>
          <w:sz w:val="28"/>
          <w:szCs w:val="28"/>
        </w:rPr>
        <w:t xml:space="preserve"> </w:t>
      </w:r>
      <w:r w:rsidRPr="00F671EA">
        <w:rPr>
          <w:rFonts w:ascii="Times New Roman" w:hAnsi="Times New Roman" w:cs="Times New Roman"/>
          <w:sz w:val="28"/>
          <w:szCs w:val="28"/>
        </w:rPr>
        <w:t>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- 6,67 га – под индивидуальное жилищное строительство в н.п. Новоивановка, общая площадь жилищного фонда на данных территориях составит ориентировочно 5 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CD3588" w:rsidRPr="00F671EA">
        <w:rPr>
          <w:rFonts w:ascii="Times New Roman" w:hAnsi="Times New Roman" w:cs="Times New Roman"/>
          <w:sz w:val="28"/>
          <w:szCs w:val="28"/>
        </w:rPr>
        <w:t>27,04</w:t>
      </w:r>
      <w:r w:rsidRPr="00F671EA">
        <w:rPr>
          <w:rFonts w:ascii="Times New Roman" w:hAnsi="Times New Roman" w:cs="Times New Roman"/>
          <w:sz w:val="28"/>
          <w:szCs w:val="28"/>
        </w:rPr>
        <w:t xml:space="preserve"> га – под индивидуальное жилищное строительство в н.п. Урулюнгуй 1-ый, общая площадь жилищного фонда на данных территориях составит ориентировочно </w:t>
      </w:r>
      <w:r w:rsidR="00A22783" w:rsidRPr="00F671EA">
        <w:rPr>
          <w:rFonts w:ascii="Times New Roman" w:hAnsi="Times New Roman" w:cs="Times New Roman"/>
          <w:sz w:val="28"/>
          <w:szCs w:val="28"/>
        </w:rPr>
        <w:t>20,28</w:t>
      </w:r>
      <w:r w:rsidRPr="00F671EA">
        <w:rPr>
          <w:rFonts w:ascii="Times New Roman" w:hAnsi="Times New Roman" w:cs="Times New Roman"/>
          <w:sz w:val="28"/>
          <w:szCs w:val="28"/>
        </w:rPr>
        <w:t xml:space="preserve"> 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- 11,84 га – под индивидуальное жилищное строительство в н.п. Урулюнгуй, общая площадь жилищного фонда на данных территориях составит </w:t>
      </w:r>
      <w:r w:rsidR="00C228D4" w:rsidRPr="00F671EA">
        <w:rPr>
          <w:rFonts w:ascii="Times New Roman" w:hAnsi="Times New Roman" w:cs="Times New Roman"/>
          <w:sz w:val="28"/>
          <w:szCs w:val="28"/>
        </w:rPr>
        <w:t>8,88</w:t>
      </w:r>
      <w:r w:rsidRPr="00F671EA">
        <w:rPr>
          <w:rFonts w:ascii="Times New Roman" w:hAnsi="Times New Roman" w:cs="Times New Roman"/>
          <w:sz w:val="28"/>
          <w:szCs w:val="28"/>
        </w:rPr>
        <w:t xml:space="preserve"> 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432E21" w:rsidRPr="00F671EA">
        <w:rPr>
          <w:rFonts w:ascii="Times New Roman" w:hAnsi="Times New Roman" w:cs="Times New Roman"/>
          <w:sz w:val="28"/>
          <w:szCs w:val="28"/>
        </w:rPr>
        <w:t>25,97</w:t>
      </w:r>
      <w:r w:rsidR="00CD3588" w:rsidRPr="00F671EA">
        <w:rPr>
          <w:rFonts w:ascii="Times New Roman" w:hAnsi="Times New Roman" w:cs="Times New Roman"/>
          <w:sz w:val="28"/>
          <w:szCs w:val="28"/>
        </w:rPr>
        <w:t xml:space="preserve"> </w:t>
      </w:r>
      <w:r w:rsidRPr="00F671EA">
        <w:rPr>
          <w:rFonts w:ascii="Times New Roman" w:hAnsi="Times New Roman" w:cs="Times New Roman"/>
          <w:sz w:val="28"/>
          <w:szCs w:val="28"/>
        </w:rPr>
        <w:t xml:space="preserve">га – под индивидуальное жилищное строительство в н.п. Талман Борзя, общая площадь жилищного фонда на данных территориях составит </w:t>
      </w:r>
      <w:r w:rsidR="00F21B4C" w:rsidRPr="00F671EA">
        <w:rPr>
          <w:rFonts w:ascii="Times New Roman" w:hAnsi="Times New Roman" w:cs="Times New Roman"/>
          <w:sz w:val="28"/>
          <w:szCs w:val="28"/>
        </w:rPr>
        <w:t>19,45</w:t>
      </w:r>
      <w:r w:rsidRPr="00F671EA">
        <w:rPr>
          <w:rFonts w:ascii="Times New Roman" w:hAnsi="Times New Roman" w:cs="Times New Roman"/>
          <w:sz w:val="28"/>
          <w:szCs w:val="28"/>
        </w:rPr>
        <w:t xml:space="preserve"> 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432E21" w:rsidRPr="00F671EA">
        <w:rPr>
          <w:rFonts w:ascii="Times New Roman" w:hAnsi="Times New Roman" w:cs="Times New Roman"/>
          <w:sz w:val="28"/>
          <w:szCs w:val="28"/>
        </w:rPr>
        <w:t>15,54</w:t>
      </w:r>
      <w:r w:rsidRPr="00F671EA">
        <w:rPr>
          <w:rFonts w:ascii="Times New Roman" w:hAnsi="Times New Roman" w:cs="Times New Roman"/>
          <w:sz w:val="28"/>
          <w:szCs w:val="28"/>
        </w:rPr>
        <w:t xml:space="preserve"> га – под индивидуальное жилищное строительство в н.п. Пограничный, общая площадь жилищного фонда на данных территориях составит 11,</w:t>
      </w:r>
      <w:r w:rsidR="00B65A20" w:rsidRPr="00F671EA">
        <w:rPr>
          <w:rFonts w:ascii="Times New Roman" w:hAnsi="Times New Roman" w:cs="Times New Roman"/>
          <w:sz w:val="28"/>
          <w:szCs w:val="28"/>
        </w:rPr>
        <w:t>65</w:t>
      </w:r>
      <w:r w:rsidRPr="00F671EA">
        <w:rPr>
          <w:rFonts w:ascii="Times New Roman" w:hAnsi="Times New Roman" w:cs="Times New Roman"/>
          <w:sz w:val="28"/>
          <w:szCs w:val="28"/>
        </w:rPr>
        <w:t xml:space="preserve"> 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- 9,</w:t>
      </w:r>
      <w:r w:rsidR="00C904B5" w:rsidRPr="00F671EA">
        <w:rPr>
          <w:rFonts w:ascii="Times New Roman" w:hAnsi="Times New Roman" w:cs="Times New Roman"/>
          <w:sz w:val="28"/>
          <w:szCs w:val="28"/>
        </w:rPr>
        <w:t>95</w:t>
      </w:r>
      <w:r w:rsidRPr="00F671EA">
        <w:rPr>
          <w:rFonts w:ascii="Times New Roman" w:hAnsi="Times New Roman" w:cs="Times New Roman"/>
          <w:sz w:val="28"/>
          <w:szCs w:val="28"/>
        </w:rPr>
        <w:t xml:space="preserve"> га – под индивидуальное жилищное строительство в н.п. Пограничный 1-ый, общая площадь жилищного фонда на данных территориях составит 7,</w:t>
      </w:r>
      <w:r w:rsidR="006A3958" w:rsidRPr="00F671EA">
        <w:rPr>
          <w:rFonts w:ascii="Times New Roman" w:hAnsi="Times New Roman" w:cs="Times New Roman"/>
          <w:sz w:val="28"/>
          <w:szCs w:val="28"/>
        </w:rPr>
        <w:t>46</w:t>
      </w:r>
      <w:r w:rsidRPr="00F671EA">
        <w:rPr>
          <w:rFonts w:ascii="Times New Roman" w:hAnsi="Times New Roman" w:cs="Times New Roman"/>
          <w:sz w:val="28"/>
          <w:szCs w:val="28"/>
        </w:rPr>
        <w:t xml:space="preserve"> 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- 20,</w:t>
      </w:r>
      <w:r w:rsidR="00C228D4" w:rsidRPr="00F671EA">
        <w:rPr>
          <w:rFonts w:ascii="Times New Roman" w:hAnsi="Times New Roman" w:cs="Times New Roman"/>
          <w:sz w:val="28"/>
          <w:szCs w:val="28"/>
        </w:rPr>
        <w:t>33</w:t>
      </w:r>
      <w:r w:rsidRPr="00F671EA">
        <w:rPr>
          <w:rFonts w:ascii="Times New Roman" w:hAnsi="Times New Roman" w:cs="Times New Roman"/>
          <w:sz w:val="28"/>
          <w:szCs w:val="28"/>
        </w:rPr>
        <w:t xml:space="preserve"> га – под индивидуальное жилищное строительство в н.п. Досатуй, общая площадь жилищного фонда на данных территориях составит 15,</w:t>
      </w:r>
      <w:r w:rsidR="009E2A83" w:rsidRPr="00F671EA">
        <w:rPr>
          <w:rFonts w:ascii="Times New Roman" w:hAnsi="Times New Roman" w:cs="Times New Roman"/>
          <w:sz w:val="28"/>
          <w:szCs w:val="28"/>
        </w:rPr>
        <w:t>24</w:t>
      </w:r>
      <w:r w:rsidRPr="00F671EA">
        <w:rPr>
          <w:rFonts w:ascii="Times New Roman" w:hAnsi="Times New Roman" w:cs="Times New Roman"/>
          <w:sz w:val="28"/>
          <w:szCs w:val="28"/>
        </w:rPr>
        <w:t xml:space="preserve"> 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- 8,06 га – под индивидуальное жилищное строительство в н.п. Досатуй Восточный, общая площадь жилищного фонда на данных территориях составит 6,04 тыс.кв.м.;</w:t>
      </w:r>
    </w:p>
    <w:p w:rsidR="005D6F27" w:rsidRPr="00F671EA" w:rsidRDefault="005D6F27" w:rsidP="005D6F27">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- 9,96 га – под индивидуальное жилищное строительство в н.п. Погадаево, общая площадь жилищного фонда на данных территориях составит </w:t>
      </w:r>
      <w:r w:rsidR="006D58CC" w:rsidRPr="00F671EA">
        <w:rPr>
          <w:rFonts w:ascii="Times New Roman" w:hAnsi="Times New Roman" w:cs="Times New Roman"/>
          <w:sz w:val="28"/>
          <w:szCs w:val="28"/>
        </w:rPr>
        <w:t xml:space="preserve">8,55 </w:t>
      </w:r>
      <w:r w:rsidRPr="00F671EA">
        <w:rPr>
          <w:rFonts w:ascii="Times New Roman" w:hAnsi="Times New Roman" w:cs="Times New Roman"/>
          <w:sz w:val="28"/>
          <w:szCs w:val="28"/>
        </w:rPr>
        <w:t>тыс.кв.м.;</w:t>
      </w:r>
    </w:p>
    <w:p w:rsidR="005D6F27" w:rsidRPr="00F671EA" w:rsidRDefault="005D6F27" w:rsidP="007A6DE2">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lastRenderedPageBreak/>
        <w:t xml:space="preserve">- </w:t>
      </w:r>
      <w:r w:rsidR="002D4CE4" w:rsidRPr="00F671EA">
        <w:rPr>
          <w:rFonts w:ascii="Times New Roman" w:hAnsi="Times New Roman" w:cs="Times New Roman"/>
          <w:sz w:val="28"/>
          <w:szCs w:val="28"/>
        </w:rPr>
        <w:t>11,41</w:t>
      </w:r>
      <w:r w:rsidRPr="00F671EA">
        <w:rPr>
          <w:rFonts w:ascii="Times New Roman" w:hAnsi="Times New Roman" w:cs="Times New Roman"/>
          <w:sz w:val="28"/>
          <w:szCs w:val="28"/>
        </w:rPr>
        <w:t xml:space="preserve"> га – под индивидуальное жилищное строительство в н.п. Новое Погадаево, общая площадь жилищного фонда на данных территориях составит </w:t>
      </w:r>
      <w:r w:rsidR="006D58CC" w:rsidRPr="00F671EA">
        <w:rPr>
          <w:rFonts w:ascii="Times New Roman" w:hAnsi="Times New Roman" w:cs="Times New Roman"/>
          <w:sz w:val="28"/>
          <w:szCs w:val="28"/>
        </w:rPr>
        <w:t>8,55</w:t>
      </w:r>
      <w:r w:rsidRPr="00F671EA">
        <w:rPr>
          <w:rFonts w:ascii="Times New Roman" w:hAnsi="Times New Roman" w:cs="Times New Roman"/>
          <w:sz w:val="28"/>
          <w:szCs w:val="28"/>
        </w:rPr>
        <w:t xml:space="preserve"> тыс.кв.м.;</w:t>
      </w:r>
    </w:p>
    <w:p w:rsidR="00B761F1" w:rsidRPr="00F671EA" w:rsidRDefault="00B761F1" w:rsidP="00B761F1">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- 1,23 га – под индивидуальное жилищное строительство в н.п. Дурой, общая площадь жилищного фонда на данных территориях составит 0,92 тыс.кв.м.;</w:t>
      </w:r>
    </w:p>
    <w:p w:rsidR="00B761F1" w:rsidRPr="00F671EA" w:rsidRDefault="00B761F1" w:rsidP="00B761F1">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- 3,63 га – под индивидуальное жилищное строительство в н.п. Дурой 1-ый, общая площадь жилищного фонда на данных территориях составит 2,72 тыс.кв.м.;</w:t>
      </w:r>
    </w:p>
    <w:p w:rsidR="00B761F1" w:rsidRPr="00F671EA" w:rsidRDefault="00B761F1" w:rsidP="00B761F1">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- 20,9 га – под индивидуальное жилищное строительство в н.п. Селинда, общая площадь жилищного фонда на данных территориях составит 15,7 тыс.кв.м.;</w:t>
      </w:r>
    </w:p>
    <w:p w:rsidR="00B761F1" w:rsidRPr="00F671EA" w:rsidRDefault="00B761F1" w:rsidP="00B761F1">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25161E" w:rsidRPr="00F671EA">
        <w:rPr>
          <w:rFonts w:ascii="Times New Roman" w:hAnsi="Times New Roman" w:cs="Times New Roman"/>
          <w:sz w:val="28"/>
          <w:szCs w:val="28"/>
        </w:rPr>
        <w:t>37,</w:t>
      </w:r>
      <w:r w:rsidR="00DE5963" w:rsidRPr="00F671EA">
        <w:rPr>
          <w:rFonts w:ascii="Times New Roman" w:hAnsi="Times New Roman" w:cs="Times New Roman"/>
          <w:sz w:val="28"/>
          <w:szCs w:val="28"/>
        </w:rPr>
        <w:t>19</w:t>
      </w:r>
      <w:r w:rsidRPr="00F671EA">
        <w:rPr>
          <w:rFonts w:ascii="Times New Roman" w:hAnsi="Times New Roman" w:cs="Times New Roman"/>
          <w:sz w:val="28"/>
          <w:szCs w:val="28"/>
        </w:rPr>
        <w:t xml:space="preserve"> га – под индивидуальное жилищное строительство в н.п. Бырка, общая площадь жилищного фонда на данных территориях составит </w:t>
      </w:r>
      <w:r w:rsidR="00CE717B" w:rsidRPr="00F671EA">
        <w:rPr>
          <w:rFonts w:ascii="Times New Roman" w:hAnsi="Times New Roman" w:cs="Times New Roman"/>
          <w:sz w:val="28"/>
          <w:szCs w:val="28"/>
        </w:rPr>
        <w:t>27,89</w:t>
      </w:r>
      <w:r w:rsidRPr="00F671EA">
        <w:rPr>
          <w:rFonts w:ascii="Times New Roman" w:hAnsi="Times New Roman" w:cs="Times New Roman"/>
          <w:sz w:val="28"/>
          <w:szCs w:val="28"/>
        </w:rPr>
        <w:t xml:space="preserve"> тыс.кв.м.;</w:t>
      </w:r>
    </w:p>
    <w:p w:rsidR="00B761F1" w:rsidRPr="00F671EA" w:rsidRDefault="00B761F1" w:rsidP="00B761F1">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w:t>
      </w:r>
      <w:r w:rsidR="00432E21" w:rsidRPr="00F671EA">
        <w:rPr>
          <w:rFonts w:ascii="Times New Roman" w:hAnsi="Times New Roman" w:cs="Times New Roman"/>
          <w:sz w:val="28"/>
          <w:szCs w:val="28"/>
        </w:rPr>
        <w:t>59,43</w:t>
      </w:r>
      <w:r w:rsidR="00F1666E" w:rsidRPr="00F671EA">
        <w:rPr>
          <w:rFonts w:ascii="Times New Roman" w:hAnsi="Times New Roman" w:cs="Times New Roman"/>
          <w:sz w:val="28"/>
          <w:szCs w:val="28"/>
        </w:rPr>
        <w:t xml:space="preserve"> </w:t>
      </w:r>
      <w:r w:rsidRPr="00F671EA">
        <w:rPr>
          <w:rFonts w:ascii="Times New Roman" w:hAnsi="Times New Roman" w:cs="Times New Roman"/>
          <w:sz w:val="28"/>
          <w:szCs w:val="28"/>
        </w:rPr>
        <w:t>га – под индивидуальное жилищное строительство в н.п. Новая Бырка, общая площадь жилищного фонда на данных территориях составит 4</w:t>
      </w:r>
      <w:r w:rsidR="005F58C8" w:rsidRPr="00F671EA">
        <w:rPr>
          <w:rFonts w:ascii="Times New Roman" w:hAnsi="Times New Roman" w:cs="Times New Roman"/>
          <w:sz w:val="28"/>
          <w:szCs w:val="28"/>
        </w:rPr>
        <w:t>4,57</w:t>
      </w:r>
      <w:r w:rsidRPr="00F671EA">
        <w:rPr>
          <w:rFonts w:ascii="Times New Roman" w:hAnsi="Times New Roman" w:cs="Times New Roman"/>
          <w:sz w:val="28"/>
          <w:szCs w:val="28"/>
        </w:rPr>
        <w:t xml:space="preserve"> тыс.кв.м.;</w:t>
      </w:r>
    </w:p>
    <w:p w:rsidR="00350FA6" w:rsidRPr="00F671EA" w:rsidRDefault="00350FA6" w:rsidP="00350FA6">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F1666E" w:rsidRPr="00F671EA">
        <w:rPr>
          <w:rFonts w:ascii="Times New Roman" w:hAnsi="Times New Roman" w:cs="Times New Roman"/>
          <w:sz w:val="28"/>
          <w:szCs w:val="28"/>
        </w:rPr>
        <w:t>26,66</w:t>
      </w:r>
      <w:r w:rsidRPr="00F671EA">
        <w:rPr>
          <w:rFonts w:ascii="Times New Roman" w:hAnsi="Times New Roman" w:cs="Times New Roman"/>
          <w:sz w:val="28"/>
          <w:szCs w:val="28"/>
        </w:rPr>
        <w:t xml:space="preserve"> га – под индивидуальное жилищное строительство в н.п. Новоцурухайтуй, общая площадь жилищного фонда на данных территориях составит </w:t>
      </w:r>
      <w:r w:rsidR="00D3618E" w:rsidRPr="00F671EA">
        <w:rPr>
          <w:rFonts w:ascii="Times New Roman" w:hAnsi="Times New Roman" w:cs="Times New Roman"/>
          <w:sz w:val="28"/>
          <w:szCs w:val="28"/>
        </w:rPr>
        <w:t>19,99</w:t>
      </w:r>
      <w:r w:rsidRPr="00F671EA">
        <w:rPr>
          <w:rFonts w:ascii="Times New Roman" w:hAnsi="Times New Roman" w:cs="Times New Roman"/>
          <w:sz w:val="28"/>
          <w:szCs w:val="28"/>
        </w:rPr>
        <w:t xml:space="preserve"> тыс.кв.м.;</w:t>
      </w:r>
    </w:p>
    <w:p w:rsidR="00D4433A" w:rsidRPr="00F671EA" w:rsidRDefault="00D4433A" w:rsidP="00D4433A">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- 20,78 га – под индивидуальное жилищное строительство в н.п. Староцурухайтуй, общая площадь жилищного фонда на данных территориях составит </w:t>
      </w:r>
      <w:r w:rsidR="0053612E" w:rsidRPr="00F671EA">
        <w:rPr>
          <w:rFonts w:ascii="Times New Roman" w:hAnsi="Times New Roman" w:cs="Times New Roman"/>
          <w:sz w:val="28"/>
          <w:szCs w:val="28"/>
        </w:rPr>
        <w:t xml:space="preserve">15,58 </w:t>
      </w:r>
      <w:r w:rsidRPr="00F671EA">
        <w:rPr>
          <w:rFonts w:ascii="Times New Roman" w:hAnsi="Times New Roman" w:cs="Times New Roman"/>
          <w:sz w:val="28"/>
          <w:szCs w:val="28"/>
        </w:rPr>
        <w:t>тыс.кв.м.;</w:t>
      </w:r>
    </w:p>
    <w:p w:rsidR="00D4433A" w:rsidRPr="00F671EA" w:rsidRDefault="00D4433A" w:rsidP="00D4433A">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- 2,26 га – под индивидуальное жилищное строительство в н.п. Староцурухайтуй 1</w:t>
      </w:r>
      <w:r w:rsidR="00C228D4" w:rsidRPr="00F671EA">
        <w:rPr>
          <w:rFonts w:ascii="Times New Roman" w:hAnsi="Times New Roman" w:cs="Times New Roman"/>
          <w:sz w:val="28"/>
          <w:szCs w:val="28"/>
        </w:rPr>
        <w:t>-</w:t>
      </w:r>
      <w:r w:rsidRPr="00F671EA">
        <w:rPr>
          <w:rFonts w:ascii="Times New Roman" w:hAnsi="Times New Roman" w:cs="Times New Roman"/>
          <w:sz w:val="28"/>
          <w:szCs w:val="28"/>
        </w:rPr>
        <w:t xml:space="preserve">ый, общая площадь жилищного фонда на данных территориях составит </w:t>
      </w:r>
      <w:r w:rsidR="0053612E" w:rsidRPr="00F671EA">
        <w:rPr>
          <w:rFonts w:ascii="Times New Roman" w:hAnsi="Times New Roman" w:cs="Times New Roman"/>
          <w:sz w:val="28"/>
          <w:szCs w:val="28"/>
        </w:rPr>
        <w:t xml:space="preserve">1,7 </w:t>
      </w:r>
      <w:r w:rsidRPr="00F671EA">
        <w:rPr>
          <w:rFonts w:ascii="Times New Roman" w:hAnsi="Times New Roman" w:cs="Times New Roman"/>
          <w:sz w:val="28"/>
          <w:szCs w:val="28"/>
        </w:rPr>
        <w:t>тыс.кв.м.;</w:t>
      </w:r>
    </w:p>
    <w:p w:rsidR="00D4433A" w:rsidRPr="00F671EA" w:rsidRDefault="00D4433A" w:rsidP="00D4433A">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- 19,22 га – под индивидуальное жилищное строительство в н.п. Молодежный, общая площадь жилищного фонда на данных территориях составит </w:t>
      </w:r>
      <w:r w:rsidR="0053612E" w:rsidRPr="00F671EA">
        <w:rPr>
          <w:rFonts w:ascii="Times New Roman" w:hAnsi="Times New Roman" w:cs="Times New Roman"/>
          <w:sz w:val="28"/>
          <w:szCs w:val="28"/>
        </w:rPr>
        <w:t xml:space="preserve">14,41 </w:t>
      </w:r>
      <w:r w:rsidRPr="00F671EA">
        <w:rPr>
          <w:rFonts w:ascii="Times New Roman" w:hAnsi="Times New Roman" w:cs="Times New Roman"/>
          <w:sz w:val="28"/>
          <w:szCs w:val="28"/>
        </w:rPr>
        <w:t>тыс.кв.м.;</w:t>
      </w:r>
    </w:p>
    <w:p w:rsidR="00D4433A" w:rsidRPr="00F671EA" w:rsidRDefault="00D4433A" w:rsidP="00D4433A">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- 61,87 га – под индивидуальное жилищное строительство в н.п. Усть Тасуркай, общая площадь жилищного фонда на данных территориях составит </w:t>
      </w:r>
      <w:r w:rsidR="0053612E" w:rsidRPr="00F671EA">
        <w:rPr>
          <w:rFonts w:ascii="Times New Roman" w:hAnsi="Times New Roman" w:cs="Times New Roman"/>
          <w:sz w:val="28"/>
          <w:szCs w:val="28"/>
        </w:rPr>
        <w:t xml:space="preserve">46,4 </w:t>
      </w:r>
      <w:r w:rsidRPr="00F671EA">
        <w:rPr>
          <w:rFonts w:ascii="Times New Roman" w:hAnsi="Times New Roman" w:cs="Times New Roman"/>
          <w:sz w:val="28"/>
          <w:szCs w:val="28"/>
        </w:rPr>
        <w:t>тыс.кв.м.;</w:t>
      </w:r>
    </w:p>
    <w:p w:rsidR="00D4433A" w:rsidRPr="00F671EA" w:rsidRDefault="00D4433A" w:rsidP="003C797E">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3C797E" w:rsidRPr="00F671EA">
        <w:rPr>
          <w:rFonts w:ascii="Times New Roman" w:hAnsi="Times New Roman" w:cs="Times New Roman"/>
          <w:sz w:val="28"/>
          <w:szCs w:val="28"/>
        </w:rPr>
        <w:t>21,28</w:t>
      </w:r>
      <w:r w:rsidRPr="00F671EA">
        <w:rPr>
          <w:rFonts w:ascii="Times New Roman" w:hAnsi="Times New Roman" w:cs="Times New Roman"/>
          <w:sz w:val="28"/>
          <w:szCs w:val="28"/>
        </w:rPr>
        <w:t xml:space="preserve"> га – под индивидуальное жилищное строительство в н.п. Улан, общая площадь жилищного фонда на данных территориях составит </w:t>
      </w:r>
      <w:r w:rsidR="0053612E" w:rsidRPr="00F671EA">
        <w:rPr>
          <w:rFonts w:ascii="Times New Roman" w:hAnsi="Times New Roman" w:cs="Times New Roman"/>
          <w:sz w:val="28"/>
          <w:szCs w:val="28"/>
        </w:rPr>
        <w:t>15,96</w:t>
      </w:r>
      <w:r w:rsidRPr="00F671EA">
        <w:rPr>
          <w:rFonts w:ascii="Times New Roman" w:hAnsi="Times New Roman" w:cs="Times New Roman"/>
          <w:sz w:val="28"/>
          <w:szCs w:val="28"/>
        </w:rPr>
        <w:t xml:space="preserve"> тыс.кв.м.</w:t>
      </w:r>
      <w:r w:rsidR="003C797E" w:rsidRPr="00F671EA">
        <w:rPr>
          <w:rFonts w:ascii="Times New Roman" w:hAnsi="Times New Roman" w:cs="Times New Roman"/>
          <w:sz w:val="28"/>
          <w:szCs w:val="28"/>
        </w:rPr>
        <w:t>;</w:t>
      </w:r>
    </w:p>
    <w:p w:rsidR="0072404F" w:rsidRPr="00F671EA" w:rsidRDefault="003C797E" w:rsidP="00E03878">
      <w:pPr>
        <w:pStyle w:val="2e"/>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70224E" w:rsidRPr="00F671EA">
        <w:rPr>
          <w:rFonts w:ascii="Times New Roman" w:hAnsi="Times New Roman" w:cs="Times New Roman"/>
          <w:sz w:val="28"/>
          <w:szCs w:val="28"/>
        </w:rPr>
        <w:t>6,334</w:t>
      </w:r>
      <w:r w:rsidRPr="00F671EA">
        <w:rPr>
          <w:rFonts w:ascii="Times New Roman" w:hAnsi="Times New Roman" w:cs="Times New Roman"/>
          <w:sz w:val="28"/>
          <w:szCs w:val="28"/>
        </w:rPr>
        <w:t xml:space="preserve"> га – под индивидуальное жилищное строительство в н.п. Приаргунск, общая площадь жилищного фонда на данных территориях составит </w:t>
      </w:r>
      <w:r w:rsidR="0070224E" w:rsidRPr="00F671EA">
        <w:rPr>
          <w:rFonts w:ascii="Times New Roman" w:hAnsi="Times New Roman" w:cs="Times New Roman"/>
          <w:sz w:val="28"/>
          <w:szCs w:val="28"/>
        </w:rPr>
        <w:t>4,75</w:t>
      </w:r>
      <w:r w:rsidRPr="00F671EA">
        <w:rPr>
          <w:rFonts w:ascii="Times New Roman" w:hAnsi="Times New Roman" w:cs="Times New Roman"/>
          <w:sz w:val="28"/>
          <w:szCs w:val="28"/>
        </w:rPr>
        <w:t xml:space="preserve"> тыс.кв.м.</w:t>
      </w:r>
    </w:p>
    <w:p w:rsidR="00BD2A95" w:rsidRPr="00F671EA" w:rsidRDefault="00BD2A95" w:rsidP="005D6F27">
      <w:pPr>
        <w:suppressAutoHyphens/>
        <w:spacing w:after="0" w:line="240" w:lineRule="auto"/>
        <w:ind w:firstLine="567"/>
        <w:jc w:val="both"/>
        <w:rPr>
          <w:rFonts w:ascii="Times New Roman" w:hAnsi="Times New Roman" w:cs="Times New Roman"/>
          <w:sz w:val="28"/>
          <w:szCs w:val="28"/>
          <w:lang w:val="x-none" w:eastAsia="x-none"/>
        </w:rPr>
      </w:pPr>
      <w:r w:rsidRPr="00F671EA">
        <w:rPr>
          <w:rFonts w:ascii="Times New Roman" w:hAnsi="Times New Roman" w:cs="Times New Roman"/>
          <w:sz w:val="28"/>
          <w:szCs w:val="28"/>
          <w:lang w:val="x-none" w:eastAsia="x-none"/>
        </w:rPr>
        <w:t xml:space="preserve">При необходимости </w:t>
      </w:r>
      <w:r w:rsidRPr="00F671EA">
        <w:rPr>
          <w:rFonts w:ascii="Times New Roman" w:hAnsi="Times New Roman" w:cs="Times New Roman"/>
          <w:sz w:val="28"/>
          <w:szCs w:val="28"/>
          <w:lang w:eastAsia="x-none"/>
        </w:rPr>
        <w:t>проектом Г</w:t>
      </w:r>
      <w:r w:rsidRPr="00F671EA">
        <w:rPr>
          <w:rFonts w:ascii="Times New Roman" w:hAnsi="Times New Roman" w:cs="Times New Roman"/>
          <w:sz w:val="28"/>
          <w:szCs w:val="28"/>
          <w:lang w:val="x-none" w:eastAsia="x-none"/>
        </w:rPr>
        <w:t>енеральн</w:t>
      </w:r>
      <w:r w:rsidRPr="00F671EA">
        <w:rPr>
          <w:rFonts w:ascii="Times New Roman" w:hAnsi="Times New Roman" w:cs="Times New Roman"/>
          <w:sz w:val="28"/>
          <w:szCs w:val="28"/>
          <w:lang w:eastAsia="x-none"/>
        </w:rPr>
        <w:t>ого</w:t>
      </w:r>
      <w:r w:rsidRPr="00F671EA">
        <w:rPr>
          <w:rFonts w:ascii="Times New Roman" w:hAnsi="Times New Roman" w:cs="Times New Roman"/>
          <w:sz w:val="28"/>
          <w:szCs w:val="28"/>
          <w:lang w:val="x-none" w:eastAsia="x-none"/>
        </w:rPr>
        <w:t xml:space="preserve"> план</w:t>
      </w:r>
      <w:r w:rsidRPr="00F671EA">
        <w:rPr>
          <w:rFonts w:ascii="Times New Roman" w:hAnsi="Times New Roman" w:cs="Times New Roman"/>
          <w:sz w:val="28"/>
          <w:szCs w:val="28"/>
          <w:lang w:eastAsia="x-none"/>
        </w:rPr>
        <w:t>а</w:t>
      </w:r>
      <w:r w:rsidRPr="00F671EA">
        <w:rPr>
          <w:rFonts w:ascii="Times New Roman" w:hAnsi="Times New Roman" w:cs="Times New Roman"/>
          <w:sz w:val="28"/>
          <w:szCs w:val="28"/>
          <w:lang w:val="x-none" w:eastAsia="x-none"/>
        </w:rPr>
        <w:t xml:space="preserve"> предусматривается, что новое жилищное строительство на территории </w:t>
      </w:r>
      <w:r w:rsidR="004432E2" w:rsidRPr="00F671EA">
        <w:rPr>
          <w:rFonts w:ascii="Times New Roman" w:hAnsi="Times New Roman" w:cs="Times New Roman"/>
          <w:sz w:val="28"/>
          <w:szCs w:val="28"/>
          <w:lang w:eastAsia="x-none"/>
        </w:rPr>
        <w:t>муниципального округа</w:t>
      </w:r>
      <w:r w:rsidRPr="00F671EA">
        <w:rPr>
          <w:rFonts w:ascii="Times New Roman" w:hAnsi="Times New Roman" w:cs="Times New Roman"/>
          <w:sz w:val="28"/>
          <w:szCs w:val="28"/>
          <w:lang w:val="x-none" w:eastAsia="x-none"/>
        </w:rPr>
        <w:t xml:space="preserve"> будет осуществляться за счет сноса ветхих жилых домов, а также </w:t>
      </w:r>
      <w:r w:rsidRPr="00F671EA">
        <w:rPr>
          <w:rFonts w:ascii="Times New Roman" w:hAnsi="Times New Roman" w:cs="Times New Roman"/>
          <w:sz w:val="28"/>
          <w:szCs w:val="28"/>
          <w:lang w:val="x-none" w:eastAsia="x-none"/>
        </w:rPr>
        <w:lastRenderedPageBreak/>
        <w:t xml:space="preserve">строительства домов на свободных территориях в сложившейся застройке внутри населенных пунктов. </w:t>
      </w:r>
    </w:p>
    <w:p w:rsidR="00BD2A95" w:rsidRPr="00F671EA" w:rsidRDefault="00BD2A95" w:rsidP="00BD2A95">
      <w:pPr>
        <w:pStyle w:val="afffff7"/>
        <w:spacing w:line="240" w:lineRule="auto"/>
        <w:ind w:firstLine="720"/>
      </w:pPr>
      <w:r w:rsidRPr="00F671EA">
        <w:t xml:space="preserve">Новое жилищное строительство и замена ветхого жилья будет осуществляться силами застройщиков, в т.ч. с использованием различных схем финансирования (средства застройщиков, ипотека, в.т.ч. социальная ипотека, субсидии льготным категориям застройщиков, программы по закреплению на селе молодых специалистов и т.д.).  </w:t>
      </w:r>
    </w:p>
    <w:p w:rsidR="00BD2A95" w:rsidRPr="00F671EA" w:rsidRDefault="00BD2A95" w:rsidP="00BD2A95">
      <w:pPr>
        <w:suppressAutoHyphens/>
        <w:spacing w:after="0" w:line="240" w:lineRule="auto"/>
        <w:ind w:firstLine="567"/>
        <w:jc w:val="both"/>
        <w:rPr>
          <w:rFonts w:ascii="Times New Roman" w:eastAsia="Times New Roman" w:hAnsi="Times New Roman" w:cs="Times New Roman"/>
          <w:sz w:val="28"/>
          <w:szCs w:val="28"/>
          <w:lang w:val="x-none" w:eastAsia="ru-RU"/>
        </w:rPr>
      </w:pPr>
    </w:p>
    <w:p w:rsidR="00714968" w:rsidRPr="00F671EA" w:rsidRDefault="00714968" w:rsidP="00714968">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98" w:name="_Toc134774891"/>
      <w:r w:rsidRPr="00F671EA">
        <w:rPr>
          <w:rFonts w:ascii="Times New Roman" w:eastAsia="Times New Roman" w:hAnsi="Times New Roman" w:cs="Times New Roman"/>
          <w:b/>
          <w:color w:val="auto"/>
          <w:sz w:val="28"/>
          <w:szCs w:val="28"/>
          <w:lang w:eastAsia="ru-RU"/>
        </w:rPr>
        <w:t>2.2.</w:t>
      </w:r>
      <w:r w:rsidR="00A57CAA" w:rsidRPr="00F671EA">
        <w:rPr>
          <w:rFonts w:ascii="Times New Roman" w:eastAsia="Times New Roman" w:hAnsi="Times New Roman" w:cs="Times New Roman"/>
          <w:b/>
          <w:color w:val="auto"/>
          <w:sz w:val="28"/>
          <w:szCs w:val="28"/>
          <w:lang w:eastAsia="ru-RU"/>
        </w:rPr>
        <w:t>7</w:t>
      </w:r>
      <w:r w:rsidRPr="00F671EA">
        <w:rPr>
          <w:rFonts w:ascii="Times New Roman" w:eastAsia="Times New Roman" w:hAnsi="Times New Roman" w:cs="Times New Roman"/>
          <w:b/>
          <w:color w:val="auto"/>
          <w:sz w:val="28"/>
          <w:szCs w:val="28"/>
          <w:lang w:eastAsia="ru-RU"/>
        </w:rPr>
        <w:t xml:space="preserve"> Развитие объектов социального и культурно-бытового обслуживания населения</w:t>
      </w:r>
      <w:bookmarkEnd w:id="98"/>
    </w:p>
    <w:bookmarkEnd w:id="97"/>
    <w:p w:rsidR="00BD2A95" w:rsidRPr="00F671EA" w:rsidRDefault="00BD2A95" w:rsidP="00BD2A95">
      <w:pPr>
        <w:spacing w:after="0" w:line="240" w:lineRule="auto"/>
        <w:ind w:firstLine="720"/>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 xml:space="preserve">Одной из основных целей проекта Генерального плана </w:t>
      </w:r>
      <w:r w:rsidR="005B051D"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w:t>
      </w:r>
      <w:r w:rsidRPr="00F671EA">
        <w:rPr>
          <w:rFonts w:ascii="Times New Roman" w:eastAsia="Times New Roman" w:hAnsi="Times New Roman" w:cs="Times New Roman"/>
          <w:sz w:val="28"/>
          <w:szCs w:val="20"/>
          <w:lang w:eastAsia="ru-RU"/>
        </w:rPr>
        <w:t>является удовлетворение потребностей населения поселения в учреждениях обслуживания с учетом прогнозируемых характеристик и социальных норм, а также обеспечение равных условий доступности объектов обслуживания для всех жителей.</w:t>
      </w:r>
    </w:p>
    <w:p w:rsidR="00BD2A95" w:rsidRPr="00F671EA" w:rsidRDefault="00BD2A95" w:rsidP="00BD2A95">
      <w:pPr>
        <w:spacing w:after="0" w:line="240" w:lineRule="auto"/>
        <w:ind w:firstLine="720"/>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 xml:space="preserve">Мероприятия по размещению объектов обслуживания </w:t>
      </w:r>
      <w:r w:rsidR="005B051D"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определены с учетом мероприятий схемы территориального планирования </w:t>
      </w:r>
      <w:r w:rsidR="005B051D" w:rsidRPr="00F671EA">
        <w:rPr>
          <w:rFonts w:ascii="Times New Roman" w:eastAsia="Times New Roman" w:hAnsi="Times New Roman" w:cs="Times New Roman"/>
          <w:sz w:val="28"/>
          <w:szCs w:val="28"/>
          <w:lang w:eastAsia="ru-RU"/>
        </w:rPr>
        <w:t>Забайкальского края</w:t>
      </w:r>
      <w:r w:rsidRPr="00F671EA">
        <w:rPr>
          <w:rFonts w:ascii="Times New Roman" w:eastAsia="Times New Roman" w:hAnsi="Times New Roman" w:cs="Times New Roman"/>
          <w:sz w:val="28"/>
          <w:szCs w:val="28"/>
          <w:lang w:eastAsia="ru-RU"/>
        </w:rPr>
        <w:t xml:space="preserve">, схемы территориального планирования муниципального образования </w:t>
      </w:r>
      <w:r w:rsidR="005B051D"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района.</w:t>
      </w:r>
    </w:p>
    <w:p w:rsidR="00BD2A95" w:rsidRPr="00F671EA" w:rsidRDefault="00BD2A95" w:rsidP="00BD2A95">
      <w:pPr>
        <w:spacing w:after="0" w:line="240" w:lineRule="auto"/>
        <w:ind w:firstLine="720"/>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Расчет необходимых мощностей объектов обслуживания согласно действующим нормативам представлен в таблице 2.</w:t>
      </w:r>
      <w:r w:rsidR="001E477A" w:rsidRPr="00F671EA">
        <w:rPr>
          <w:rFonts w:ascii="Times New Roman" w:eastAsia="Times New Roman" w:hAnsi="Times New Roman" w:cs="Times New Roman"/>
          <w:sz w:val="28"/>
          <w:szCs w:val="20"/>
          <w:lang w:eastAsia="ru-RU"/>
        </w:rPr>
        <w:t>2.6.1</w:t>
      </w:r>
      <w:r w:rsidRPr="00F671EA">
        <w:rPr>
          <w:rFonts w:ascii="Times New Roman" w:eastAsia="Times New Roman" w:hAnsi="Times New Roman" w:cs="Times New Roman"/>
          <w:sz w:val="28"/>
          <w:szCs w:val="20"/>
          <w:lang w:eastAsia="ru-RU"/>
        </w:rPr>
        <w:t>.</w:t>
      </w:r>
    </w:p>
    <w:p w:rsidR="00BD2A95" w:rsidRPr="00F671EA" w:rsidRDefault="00BD2A95" w:rsidP="00BD2A95">
      <w:pPr>
        <w:spacing w:before="100" w:after="0" w:line="240" w:lineRule="auto"/>
        <w:ind w:firstLine="720"/>
        <w:jc w:val="center"/>
        <w:rPr>
          <w:rFonts w:ascii="Times New Roman" w:eastAsia="Times New Roman" w:hAnsi="Times New Roman" w:cs="Times New Roman"/>
          <w:sz w:val="28"/>
          <w:szCs w:val="28"/>
          <w:u w:val="single"/>
          <w:lang w:val="x-none" w:eastAsia="x-none"/>
        </w:rPr>
      </w:pPr>
      <w:r w:rsidRPr="00F671EA">
        <w:rPr>
          <w:rFonts w:ascii="Times New Roman" w:eastAsia="Times New Roman" w:hAnsi="Times New Roman" w:cs="Times New Roman"/>
          <w:sz w:val="28"/>
          <w:szCs w:val="28"/>
          <w:u w:val="single"/>
          <w:lang w:val="x-none" w:eastAsia="x-none"/>
        </w:rPr>
        <w:t>Общеобразовательные организации</w:t>
      </w:r>
    </w:p>
    <w:p w:rsidR="00BD2A95" w:rsidRPr="00F671EA" w:rsidRDefault="00BD2A95" w:rsidP="00BD2A95">
      <w:pPr>
        <w:widowControl w:val="0"/>
        <w:kinsoku w:val="0"/>
        <w:overflowPunct w:val="0"/>
        <w:autoSpaceDE w:val="0"/>
        <w:autoSpaceDN w:val="0"/>
        <w:adjustRightInd w:val="0"/>
        <w:spacing w:after="0" w:line="240" w:lineRule="auto"/>
        <w:jc w:val="both"/>
        <w:rPr>
          <w:szCs w:val="28"/>
          <w:lang w:val="x-none"/>
        </w:rPr>
      </w:pPr>
    </w:p>
    <w:p w:rsidR="00BD2A95" w:rsidRPr="00F671EA" w:rsidRDefault="00BD2A95" w:rsidP="0031730E">
      <w:pPr>
        <w:widowControl w:val="0"/>
        <w:kinsoku w:val="0"/>
        <w:overflowPunct w:val="0"/>
        <w:autoSpaceDE w:val="0"/>
        <w:autoSpaceDN w:val="0"/>
        <w:adjustRightInd w:val="0"/>
        <w:spacing w:after="0" w:line="240" w:lineRule="auto"/>
        <w:ind w:firstLine="698"/>
        <w:jc w:val="both"/>
        <w:rPr>
          <w:rFonts w:ascii="Times New Roman" w:hAnsi="Times New Roman" w:cs="Times New Roman"/>
          <w:sz w:val="28"/>
          <w:szCs w:val="28"/>
        </w:rPr>
      </w:pPr>
      <w:r w:rsidRPr="00F671EA">
        <w:rPr>
          <w:rFonts w:ascii="Times New Roman" w:hAnsi="Times New Roman" w:cs="Times New Roman"/>
          <w:sz w:val="28"/>
          <w:szCs w:val="28"/>
        </w:rPr>
        <w:t xml:space="preserve">Обеспеченность населения местами в школах составляет </w:t>
      </w:r>
      <w:r w:rsidR="00AD6F78" w:rsidRPr="00F671EA">
        <w:rPr>
          <w:rFonts w:ascii="Times New Roman" w:hAnsi="Times New Roman" w:cs="Times New Roman"/>
          <w:sz w:val="28"/>
          <w:szCs w:val="28"/>
        </w:rPr>
        <w:t>198</w:t>
      </w:r>
      <w:r w:rsidRPr="00F671EA">
        <w:rPr>
          <w:rFonts w:ascii="Times New Roman" w:hAnsi="Times New Roman" w:cs="Times New Roman"/>
          <w:sz w:val="28"/>
          <w:szCs w:val="28"/>
        </w:rPr>
        <w:t xml:space="preserve"> % от нормативной потребности, в дошкольных образовательных организациях – </w:t>
      </w:r>
      <w:r w:rsidR="00AD6F78" w:rsidRPr="00F671EA">
        <w:rPr>
          <w:rFonts w:ascii="Times New Roman" w:hAnsi="Times New Roman" w:cs="Times New Roman"/>
          <w:sz w:val="28"/>
          <w:szCs w:val="28"/>
        </w:rPr>
        <w:t>77</w:t>
      </w:r>
      <w:r w:rsidRPr="00F671EA">
        <w:rPr>
          <w:rFonts w:ascii="Times New Roman" w:hAnsi="Times New Roman" w:cs="Times New Roman"/>
          <w:sz w:val="28"/>
          <w:szCs w:val="28"/>
        </w:rPr>
        <w:t xml:space="preserve"> %, дошкольного образовательного учреждения – </w:t>
      </w:r>
      <w:r w:rsidR="00AD6F78" w:rsidRPr="00F671EA">
        <w:rPr>
          <w:rFonts w:ascii="Times New Roman" w:hAnsi="Times New Roman" w:cs="Times New Roman"/>
          <w:sz w:val="28"/>
          <w:szCs w:val="28"/>
        </w:rPr>
        <w:t>16</w:t>
      </w:r>
      <w:r w:rsidRPr="00F671EA">
        <w:rPr>
          <w:rFonts w:ascii="Times New Roman" w:hAnsi="Times New Roman" w:cs="Times New Roman"/>
          <w:sz w:val="28"/>
          <w:szCs w:val="28"/>
        </w:rPr>
        <w:t xml:space="preserve">%. Генеральным планом </w:t>
      </w:r>
      <w:r w:rsidR="005B051D"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на расчетный срок запланирован капитальный </w:t>
      </w:r>
      <w:r w:rsidR="003A78B3" w:rsidRPr="00F671EA">
        <w:rPr>
          <w:rFonts w:ascii="Times New Roman" w:hAnsi="Times New Roman" w:cs="Times New Roman"/>
          <w:sz w:val="28"/>
          <w:szCs w:val="28"/>
        </w:rPr>
        <w:t>ремонт детск</w:t>
      </w:r>
      <w:r w:rsidR="00732412" w:rsidRPr="00F671EA">
        <w:rPr>
          <w:rFonts w:ascii="Times New Roman" w:hAnsi="Times New Roman" w:cs="Times New Roman"/>
          <w:sz w:val="28"/>
          <w:szCs w:val="28"/>
        </w:rPr>
        <w:t>их</w:t>
      </w:r>
      <w:r w:rsidR="003A78B3" w:rsidRPr="00F671EA">
        <w:rPr>
          <w:rFonts w:ascii="Times New Roman" w:hAnsi="Times New Roman" w:cs="Times New Roman"/>
          <w:sz w:val="28"/>
          <w:szCs w:val="28"/>
        </w:rPr>
        <w:t xml:space="preserve"> сад</w:t>
      </w:r>
      <w:r w:rsidR="00732412" w:rsidRPr="00F671EA">
        <w:rPr>
          <w:rFonts w:ascii="Times New Roman" w:hAnsi="Times New Roman" w:cs="Times New Roman"/>
          <w:sz w:val="28"/>
          <w:szCs w:val="28"/>
        </w:rPr>
        <w:t xml:space="preserve">ов, расположенных в </w:t>
      </w:r>
      <w:r w:rsidR="003A78B3" w:rsidRPr="00F671EA">
        <w:rPr>
          <w:rFonts w:ascii="Times New Roman" w:hAnsi="Times New Roman" w:cs="Times New Roman"/>
          <w:sz w:val="28"/>
          <w:szCs w:val="28"/>
        </w:rPr>
        <w:t>п. Погадаево, с. Дурой, п. Молодежный, п. Досатуй, п. Пограничный, с. Староцурухайтуй, с. Зоргол</w:t>
      </w:r>
      <w:r w:rsidR="00732412" w:rsidRPr="00F671EA">
        <w:rPr>
          <w:rFonts w:ascii="Times New Roman" w:hAnsi="Times New Roman" w:cs="Times New Roman"/>
          <w:sz w:val="28"/>
          <w:szCs w:val="28"/>
        </w:rPr>
        <w:t>, с. Урулюнгуй, пгт Приаргунск, пгт Кличка. Также Генеральном планом запланирован капитальный ремонт школ в с. Зоргол, с. Бырка, с. Урулюнгуй, п. Досатуй, п. Молодежный, с. Староцурухайтуй, п. Пограничный, с. Новоцурухайтуй, с. Талман-Борзя, с. Погадаево, с. Улан, с. Новоивановка, пгт Приаргунск, пгт Кличка.</w:t>
      </w:r>
    </w:p>
    <w:p w:rsidR="005B051D" w:rsidRPr="00F671EA" w:rsidRDefault="00175FB1" w:rsidP="0031730E">
      <w:pPr>
        <w:pStyle w:val="afff"/>
        <w:spacing w:after="0"/>
        <w:ind w:firstLine="698"/>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 xml:space="preserve">Обеспеченность Приаргунского муниципального округа объектами дополнительного образования составляет </w:t>
      </w:r>
      <w:r w:rsidR="0031730E" w:rsidRPr="00F671EA">
        <w:rPr>
          <w:rFonts w:ascii="Times New Roman" w:eastAsia="Times New Roman" w:hAnsi="Times New Roman" w:cs="Times New Roman"/>
          <w:sz w:val="28"/>
          <w:szCs w:val="28"/>
          <w:lang w:eastAsia="ru-RU"/>
        </w:rPr>
        <w:t xml:space="preserve">16%, в связи с этим </w:t>
      </w:r>
      <w:r w:rsidR="0031730E" w:rsidRPr="00F671EA">
        <w:rPr>
          <w:rFonts w:ascii="Times New Roman" w:hAnsi="Times New Roman" w:cs="Times New Roman"/>
          <w:sz w:val="28"/>
          <w:szCs w:val="28"/>
        </w:rPr>
        <w:t>предлагается размещение организаций дополнительного образования детей мощностью 2720 мест в составе существующих школы в Приаргунского муниципального округа.</w:t>
      </w:r>
    </w:p>
    <w:p w:rsidR="00175FB1" w:rsidRPr="00F671EA" w:rsidRDefault="00175FB1" w:rsidP="00BD2A95">
      <w:pPr>
        <w:widowControl w:val="0"/>
        <w:kinsoku w:val="0"/>
        <w:overflowPunct w:val="0"/>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p>
    <w:p w:rsidR="00BD2A95" w:rsidRPr="00F671EA" w:rsidRDefault="00BD2A95" w:rsidP="00BD2A95">
      <w:pPr>
        <w:spacing w:after="0" w:line="240" w:lineRule="auto"/>
        <w:ind w:left="698" w:firstLine="720"/>
        <w:jc w:val="both"/>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sz w:val="28"/>
          <w:szCs w:val="28"/>
          <w:u w:val="single"/>
          <w:lang w:eastAsia="ru-RU"/>
        </w:rPr>
        <w:t xml:space="preserve">Объекты в области физической культуры и спорта </w:t>
      </w:r>
    </w:p>
    <w:p w:rsidR="00BD2A95" w:rsidRPr="00F671EA" w:rsidRDefault="00BD2A95" w:rsidP="00BD2A95">
      <w:pPr>
        <w:spacing w:after="0" w:line="240" w:lineRule="auto"/>
        <w:ind w:firstLine="698"/>
        <w:jc w:val="both"/>
        <w:rPr>
          <w:rFonts w:ascii="Times New Roman" w:hAnsi="Times New Roman" w:cs="Times New Roman"/>
          <w:sz w:val="28"/>
          <w:szCs w:val="28"/>
        </w:rPr>
      </w:pPr>
      <w:r w:rsidRPr="00F671EA">
        <w:rPr>
          <w:rFonts w:ascii="Times New Roman" w:hAnsi="Times New Roman" w:cs="Times New Roman"/>
          <w:sz w:val="28"/>
          <w:szCs w:val="28"/>
        </w:rPr>
        <w:lastRenderedPageBreak/>
        <w:t xml:space="preserve">Нормативная потребность населения муниципального округа в спортивных залах общего пользования составляет </w:t>
      </w:r>
      <w:r w:rsidR="00AD6F78" w:rsidRPr="00F671EA">
        <w:rPr>
          <w:rFonts w:ascii="Times New Roman" w:hAnsi="Times New Roman" w:cs="Times New Roman"/>
          <w:sz w:val="28"/>
          <w:szCs w:val="28"/>
        </w:rPr>
        <w:t>70-80 кв.м.</w:t>
      </w:r>
      <w:r w:rsidRPr="00F671EA">
        <w:rPr>
          <w:rFonts w:ascii="Times New Roman" w:hAnsi="Times New Roman" w:cs="Times New Roman"/>
          <w:sz w:val="28"/>
          <w:szCs w:val="28"/>
        </w:rPr>
        <w:t xml:space="preserve"> на 1000 человек. Обеспеченность населения поселения спортивными залами составляет </w:t>
      </w:r>
      <w:r w:rsidR="00AD6F78" w:rsidRPr="00F671EA">
        <w:rPr>
          <w:rFonts w:ascii="Times New Roman" w:hAnsi="Times New Roman" w:cs="Times New Roman"/>
          <w:sz w:val="28"/>
          <w:szCs w:val="28"/>
        </w:rPr>
        <w:t>184</w:t>
      </w:r>
      <w:r w:rsidRPr="00F671EA">
        <w:rPr>
          <w:rFonts w:ascii="Times New Roman" w:hAnsi="Times New Roman" w:cs="Times New Roman"/>
          <w:sz w:val="28"/>
          <w:szCs w:val="28"/>
        </w:rPr>
        <w:t xml:space="preserve"> %, плоскостными сооружениями – </w:t>
      </w:r>
      <w:r w:rsidR="00AD6F78" w:rsidRPr="00F671EA">
        <w:rPr>
          <w:rFonts w:ascii="Times New Roman" w:hAnsi="Times New Roman" w:cs="Times New Roman"/>
          <w:sz w:val="28"/>
          <w:szCs w:val="28"/>
        </w:rPr>
        <w:t>87</w:t>
      </w:r>
      <w:r w:rsidRPr="00F671EA">
        <w:rPr>
          <w:rFonts w:ascii="Times New Roman" w:hAnsi="Times New Roman" w:cs="Times New Roman"/>
          <w:sz w:val="28"/>
          <w:szCs w:val="28"/>
        </w:rPr>
        <w:t xml:space="preserve"> %. Генеральным планом </w:t>
      </w:r>
      <w:r w:rsidR="005B051D"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на расчетный срок запланирован капитальный ремонт </w:t>
      </w:r>
      <w:r w:rsidR="00732412" w:rsidRPr="00F671EA">
        <w:rPr>
          <w:rFonts w:ascii="Times New Roman" w:hAnsi="Times New Roman" w:cs="Times New Roman"/>
          <w:sz w:val="28"/>
          <w:szCs w:val="28"/>
        </w:rPr>
        <w:t>спортивных</w:t>
      </w:r>
      <w:r w:rsidRPr="00F671EA">
        <w:rPr>
          <w:rFonts w:ascii="Times New Roman" w:hAnsi="Times New Roman" w:cs="Times New Roman"/>
          <w:sz w:val="28"/>
          <w:szCs w:val="28"/>
        </w:rPr>
        <w:t xml:space="preserve"> зал</w:t>
      </w:r>
      <w:r w:rsidR="00732412" w:rsidRPr="00F671EA">
        <w:rPr>
          <w:rFonts w:ascii="Times New Roman" w:hAnsi="Times New Roman" w:cs="Times New Roman"/>
          <w:sz w:val="28"/>
          <w:szCs w:val="28"/>
        </w:rPr>
        <w:t>ов, расположенных в с. Зоргол, с. Урулюнгуй, п. Молодежный, с. Староцурухайтуй, п. Пограничный, с. Новоцурухайтуй, с. Усть-Тасуркай, с. Талман-Борзя, с. Погадаево, с. Улан, с. Новоивановка, пгт Приаргунск, пгт Кличка.</w:t>
      </w:r>
    </w:p>
    <w:p w:rsidR="005B051D" w:rsidRPr="00F671EA" w:rsidRDefault="005B051D" w:rsidP="00BD2A95">
      <w:pPr>
        <w:spacing w:after="0" w:line="240" w:lineRule="auto"/>
        <w:ind w:firstLine="698"/>
        <w:jc w:val="both"/>
        <w:rPr>
          <w:rFonts w:ascii="Times New Roman" w:hAnsi="Times New Roman" w:cs="Times New Roman"/>
          <w:sz w:val="28"/>
          <w:szCs w:val="28"/>
        </w:rPr>
      </w:pPr>
    </w:p>
    <w:p w:rsidR="00BD2A95" w:rsidRPr="00F671EA" w:rsidRDefault="00BD2A95" w:rsidP="00BD2A95">
      <w:pPr>
        <w:spacing w:after="0" w:line="240" w:lineRule="auto"/>
        <w:ind w:firstLine="709"/>
        <w:jc w:val="center"/>
        <w:rPr>
          <w:rFonts w:ascii="Times New Roman" w:eastAsia="Times New Roman" w:hAnsi="Times New Roman" w:cs="Times New Roman"/>
          <w:sz w:val="28"/>
          <w:szCs w:val="24"/>
          <w:u w:val="single"/>
          <w:lang w:eastAsia="ru-RU"/>
        </w:rPr>
      </w:pPr>
      <w:r w:rsidRPr="00F671EA">
        <w:rPr>
          <w:rFonts w:ascii="Times New Roman" w:eastAsia="Times New Roman" w:hAnsi="Times New Roman" w:cs="Times New Roman"/>
          <w:sz w:val="28"/>
          <w:szCs w:val="24"/>
          <w:u w:val="single"/>
          <w:lang w:eastAsia="ru-RU"/>
        </w:rPr>
        <w:t>Учреждения культуры и досуга</w:t>
      </w:r>
    </w:p>
    <w:p w:rsidR="00BD2A95" w:rsidRPr="00F671EA" w:rsidRDefault="00BD2A95" w:rsidP="00BD2A95">
      <w:pPr>
        <w:ind w:left="-96" w:right="-120" w:firstLine="804"/>
        <w:jc w:val="both"/>
        <w:rPr>
          <w:rFonts w:ascii="Times New Roman" w:hAnsi="Times New Roman" w:cs="Times New Roman"/>
          <w:sz w:val="28"/>
          <w:szCs w:val="28"/>
        </w:rPr>
      </w:pPr>
      <w:r w:rsidRPr="00F671EA">
        <w:rPr>
          <w:rFonts w:ascii="Times New Roman" w:hAnsi="Times New Roman" w:cs="Times New Roman"/>
          <w:sz w:val="28"/>
          <w:szCs w:val="28"/>
        </w:rPr>
        <w:t xml:space="preserve">Обеспеченность </w:t>
      </w:r>
      <w:r w:rsidR="005B051D"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объектами культуры и досуга составляет </w:t>
      </w:r>
      <w:r w:rsidR="00AD6F78" w:rsidRPr="00F671EA">
        <w:rPr>
          <w:rFonts w:ascii="Times New Roman" w:hAnsi="Times New Roman" w:cs="Times New Roman"/>
          <w:sz w:val="28"/>
          <w:szCs w:val="28"/>
        </w:rPr>
        <w:t>257</w:t>
      </w:r>
      <w:r w:rsidRPr="00F671EA">
        <w:rPr>
          <w:rFonts w:ascii="Times New Roman" w:hAnsi="Times New Roman" w:cs="Times New Roman"/>
          <w:sz w:val="28"/>
          <w:szCs w:val="28"/>
        </w:rPr>
        <w:t xml:space="preserve"> % от нормативного</w:t>
      </w:r>
      <w:r w:rsidR="00732412" w:rsidRPr="00F671EA">
        <w:rPr>
          <w:rFonts w:ascii="Times New Roman" w:hAnsi="Times New Roman" w:cs="Times New Roman"/>
          <w:sz w:val="28"/>
          <w:szCs w:val="28"/>
        </w:rPr>
        <w:t xml:space="preserve"> уровня, объектами культурно-просветительского назначения</w:t>
      </w:r>
      <w:r w:rsidRPr="00F671EA">
        <w:rPr>
          <w:rFonts w:ascii="Times New Roman" w:hAnsi="Times New Roman" w:cs="Times New Roman"/>
          <w:sz w:val="28"/>
          <w:szCs w:val="28"/>
        </w:rPr>
        <w:t xml:space="preserve"> </w:t>
      </w:r>
      <w:r w:rsidR="00E467B5" w:rsidRPr="00F671EA">
        <w:rPr>
          <w:rFonts w:ascii="Times New Roman" w:hAnsi="Times New Roman" w:cs="Times New Roman"/>
          <w:sz w:val="28"/>
          <w:szCs w:val="28"/>
        </w:rPr>
        <w:t xml:space="preserve">составляет 102%. </w:t>
      </w:r>
      <w:r w:rsidRPr="00F671EA">
        <w:rPr>
          <w:rFonts w:ascii="Times New Roman" w:hAnsi="Times New Roman" w:cs="Times New Roman"/>
          <w:sz w:val="28"/>
          <w:szCs w:val="28"/>
        </w:rPr>
        <w:t xml:space="preserve">Генеральным планом </w:t>
      </w:r>
      <w:r w:rsidR="005B051D"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на расчетный срок запланирован капитальный ремонт</w:t>
      </w:r>
      <w:r w:rsidR="00E467B5" w:rsidRPr="00F671EA">
        <w:rPr>
          <w:rFonts w:ascii="Times New Roman" w:hAnsi="Times New Roman" w:cs="Times New Roman"/>
          <w:sz w:val="28"/>
          <w:szCs w:val="28"/>
        </w:rPr>
        <w:t xml:space="preserve"> библиотек, расположенных в пгт Приаргунск, с. Бырка, с. Зоргол, с. Селинда, с. Талман-Борзя, с. Усть-Тасуркай, п. Досатуй, с. Погадаево, с. Пограничный, п. Молодежный, п. Кличка, п. Приаргунск, а также капитальный ремонт домов культуры, расположенных в пгт Приаргунск, с. Зоргол, с. Талман-Борзя, с. Бырка, с. Селинда, п. Молодежный, с. Погадаево, п. Досатуй, с. Усть-Тасуркай, с. Верхний Тасуркай, п. Кличка.</w:t>
      </w:r>
    </w:p>
    <w:p w:rsidR="00BD2A95" w:rsidRPr="00F671EA" w:rsidRDefault="00BD2A95" w:rsidP="00BD2A95">
      <w:pPr>
        <w:ind w:firstLine="720"/>
        <w:jc w:val="center"/>
        <w:rPr>
          <w:rFonts w:ascii="Times New Roman" w:hAnsi="Times New Roman" w:cs="Times New Roman"/>
          <w:sz w:val="28"/>
          <w:szCs w:val="28"/>
          <w:u w:val="single"/>
        </w:rPr>
      </w:pPr>
      <w:r w:rsidRPr="00F671EA">
        <w:rPr>
          <w:rFonts w:ascii="Times New Roman" w:hAnsi="Times New Roman" w:cs="Times New Roman"/>
          <w:sz w:val="28"/>
          <w:szCs w:val="28"/>
          <w:u w:val="single"/>
        </w:rPr>
        <w:t>Лечебно-профилактические медицинские организации</w:t>
      </w:r>
    </w:p>
    <w:p w:rsidR="0051731F" w:rsidRPr="00F671EA" w:rsidRDefault="00BD2A95" w:rsidP="00F039FF">
      <w:pPr>
        <w:pStyle w:val="afff8"/>
        <w:spacing w:after="0" w:line="240" w:lineRule="auto"/>
        <w:ind w:left="0"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Медицинское обслуживание населения </w:t>
      </w:r>
      <w:r w:rsidR="0051731F"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w:t>
      </w:r>
      <w:r w:rsidR="00DC41DA" w:rsidRPr="00F671EA">
        <w:rPr>
          <w:rFonts w:ascii="Times New Roman" w:hAnsi="Times New Roman" w:cs="Times New Roman"/>
          <w:sz w:val="28"/>
          <w:szCs w:val="28"/>
        </w:rPr>
        <w:t>осуществляется</w:t>
      </w:r>
      <w:r w:rsidR="00732412" w:rsidRPr="00F671EA">
        <w:rPr>
          <w:rFonts w:ascii="Times New Roman" w:hAnsi="Times New Roman" w:cs="Times New Roman"/>
          <w:sz w:val="28"/>
          <w:szCs w:val="28"/>
        </w:rPr>
        <w:t xml:space="preserve"> Приаргунской центральной районной больницей мощностью 75 коек и 18 фельдшерско-акушерскими пунктами общей мощностью 360 посещений в смену. </w:t>
      </w:r>
    </w:p>
    <w:p w:rsidR="007A3507" w:rsidRPr="00F671EA" w:rsidRDefault="007A3507" w:rsidP="00F039FF">
      <w:pPr>
        <w:pStyle w:val="afff8"/>
        <w:spacing w:after="0" w:line="240" w:lineRule="auto"/>
        <w:ind w:left="0" w:firstLine="567"/>
        <w:jc w:val="both"/>
        <w:rPr>
          <w:rFonts w:ascii="Times New Roman" w:hAnsi="Times New Roman" w:cs="Times New Roman"/>
          <w:sz w:val="28"/>
          <w:szCs w:val="28"/>
        </w:rPr>
      </w:pPr>
      <w:r w:rsidRPr="00F671EA">
        <w:rPr>
          <w:rFonts w:ascii="Times New Roman" w:hAnsi="Times New Roman" w:cs="Times New Roman"/>
          <w:sz w:val="28"/>
          <w:szCs w:val="28"/>
        </w:rPr>
        <w:t>Генеральным планом запланировано новое строительство ФАП в нп Урулюнгуй 1-ый.</w:t>
      </w:r>
    </w:p>
    <w:p w:rsidR="00BD2A95" w:rsidRPr="00F671EA" w:rsidRDefault="00BD2A95" w:rsidP="00F039FF">
      <w:pPr>
        <w:pStyle w:val="afff8"/>
        <w:spacing w:after="0" w:line="240" w:lineRule="auto"/>
        <w:ind w:left="0"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 В целом по округу обеспеченность населения объектами здравоохранения составляет </w:t>
      </w:r>
      <w:r w:rsidR="00F039FF" w:rsidRPr="00F671EA">
        <w:rPr>
          <w:rFonts w:ascii="Times New Roman" w:hAnsi="Times New Roman" w:cs="Times New Roman"/>
          <w:sz w:val="28"/>
          <w:szCs w:val="28"/>
        </w:rPr>
        <w:t>183</w:t>
      </w:r>
      <w:r w:rsidRPr="00F671EA">
        <w:rPr>
          <w:rFonts w:ascii="Times New Roman" w:hAnsi="Times New Roman" w:cs="Times New Roman"/>
          <w:sz w:val="28"/>
          <w:szCs w:val="28"/>
        </w:rPr>
        <w:t xml:space="preserve">% от нормы. </w:t>
      </w:r>
    </w:p>
    <w:p w:rsidR="0051731F" w:rsidRPr="00F671EA" w:rsidRDefault="0051731F" w:rsidP="00BD2A95">
      <w:pPr>
        <w:pStyle w:val="afff8"/>
        <w:spacing w:after="0"/>
        <w:ind w:left="0" w:firstLine="720"/>
        <w:jc w:val="both"/>
        <w:rPr>
          <w:rFonts w:ascii="Times New Roman" w:hAnsi="Times New Roman" w:cs="Times New Roman"/>
          <w:sz w:val="28"/>
          <w:szCs w:val="28"/>
        </w:rPr>
      </w:pPr>
    </w:p>
    <w:p w:rsidR="00BD2A95" w:rsidRPr="00F671EA" w:rsidRDefault="00BD2A95" w:rsidP="00BD2A95">
      <w:pPr>
        <w:spacing w:after="0" w:line="240" w:lineRule="auto"/>
        <w:ind w:firstLine="720"/>
        <w:jc w:val="center"/>
        <w:rPr>
          <w:rFonts w:ascii="Times New Roman" w:eastAsia="Times New Roman" w:hAnsi="Times New Roman" w:cs="Times New Roman"/>
          <w:sz w:val="28"/>
          <w:szCs w:val="28"/>
          <w:u w:val="single"/>
          <w:lang w:val="x-none" w:eastAsia="x-none"/>
        </w:rPr>
      </w:pPr>
      <w:r w:rsidRPr="00F671EA">
        <w:rPr>
          <w:rFonts w:ascii="Times New Roman" w:eastAsia="Times New Roman" w:hAnsi="Times New Roman" w:cs="Times New Roman"/>
          <w:sz w:val="28"/>
          <w:szCs w:val="28"/>
          <w:u w:val="single"/>
          <w:lang w:val="x-none" w:eastAsia="x-none"/>
        </w:rPr>
        <w:t>Объекты общественно-делового назначения</w:t>
      </w:r>
    </w:p>
    <w:p w:rsidR="00BD2A95" w:rsidRPr="00F671EA" w:rsidRDefault="00BD2A95" w:rsidP="00BD2A95">
      <w:pPr>
        <w:spacing w:after="0" w:line="240" w:lineRule="auto"/>
        <w:ind w:firstLine="708"/>
        <w:jc w:val="both"/>
        <w:rPr>
          <w:rFonts w:ascii="Times New Roman" w:eastAsia="Times New Roman" w:hAnsi="Times New Roman" w:cs="Times New Roman"/>
          <w:iCs/>
          <w:sz w:val="28"/>
          <w:szCs w:val="24"/>
          <w:lang w:val="x-none" w:eastAsia="ru-RU"/>
        </w:rPr>
      </w:pPr>
      <w:r w:rsidRPr="00F671EA">
        <w:rPr>
          <w:rFonts w:ascii="Times New Roman" w:hAnsi="Times New Roman" w:cs="Times New Roman"/>
          <w:sz w:val="28"/>
          <w:szCs w:val="28"/>
        </w:rPr>
        <w:t xml:space="preserve">Генеральным планом </w:t>
      </w:r>
      <w:r w:rsidR="0051731F"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 на расчетный срок мероприятия по развитию объектов общественно-делового назначения не предусмотрены.</w:t>
      </w:r>
    </w:p>
    <w:p w:rsidR="00BD2A95" w:rsidRPr="00F671EA" w:rsidRDefault="00BD2A95" w:rsidP="00BD2A95">
      <w:pPr>
        <w:spacing w:after="0" w:line="240" w:lineRule="auto"/>
        <w:ind w:firstLine="709"/>
        <w:rPr>
          <w:rFonts w:ascii="Times New Roman" w:eastAsia="Times New Roman" w:hAnsi="Times New Roman" w:cs="Times New Roman"/>
          <w:iCs/>
          <w:sz w:val="28"/>
          <w:szCs w:val="24"/>
          <w:lang w:val="x-none" w:eastAsia="ru-RU"/>
        </w:rPr>
      </w:pPr>
    </w:p>
    <w:p w:rsidR="00BD2A95" w:rsidRPr="00F671EA" w:rsidRDefault="00BD2A95" w:rsidP="00E467B5">
      <w:pPr>
        <w:spacing w:after="0" w:line="240" w:lineRule="auto"/>
        <w:ind w:firstLine="720"/>
        <w:jc w:val="center"/>
        <w:rPr>
          <w:rFonts w:ascii="Times New Roman" w:eastAsia="Times New Roman" w:hAnsi="Times New Roman" w:cs="Times New Roman"/>
          <w:sz w:val="28"/>
          <w:szCs w:val="28"/>
          <w:u w:val="single"/>
          <w:lang w:eastAsia="x-none"/>
        </w:rPr>
      </w:pPr>
      <w:r w:rsidRPr="00F671EA">
        <w:rPr>
          <w:rFonts w:ascii="Times New Roman" w:eastAsia="Times New Roman" w:hAnsi="Times New Roman" w:cs="Times New Roman"/>
          <w:sz w:val="28"/>
          <w:szCs w:val="28"/>
          <w:u w:val="single"/>
          <w:lang w:eastAsia="x-none"/>
        </w:rPr>
        <w:t>Предприятия т</w:t>
      </w:r>
      <w:r w:rsidR="00E467B5" w:rsidRPr="00F671EA">
        <w:rPr>
          <w:rFonts w:ascii="Times New Roman" w:eastAsia="Times New Roman" w:hAnsi="Times New Roman" w:cs="Times New Roman"/>
          <w:sz w:val="28"/>
          <w:szCs w:val="28"/>
          <w:u w:val="single"/>
          <w:lang w:eastAsia="x-none"/>
        </w:rPr>
        <w:t>орговли и общественного питания</w:t>
      </w:r>
    </w:p>
    <w:p w:rsidR="00BD2A95" w:rsidRPr="00F671EA" w:rsidRDefault="00BD2A95" w:rsidP="00BD2A95">
      <w:pPr>
        <w:ind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Торговая площадь магазинов муниципального округа соответствует </w:t>
      </w:r>
      <w:r w:rsidR="00AD6F78" w:rsidRPr="00F671EA">
        <w:rPr>
          <w:rFonts w:ascii="Times New Roman" w:hAnsi="Times New Roman" w:cs="Times New Roman"/>
          <w:sz w:val="28"/>
          <w:szCs w:val="28"/>
        </w:rPr>
        <w:t>196</w:t>
      </w:r>
      <w:r w:rsidR="00F039FF" w:rsidRPr="00F671EA">
        <w:rPr>
          <w:rFonts w:ascii="Times New Roman" w:hAnsi="Times New Roman" w:cs="Times New Roman"/>
          <w:sz w:val="28"/>
          <w:szCs w:val="28"/>
        </w:rPr>
        <w:t>% от нормативной потребности.</w:t>
      </w:r>
      <w:r w:rsidRPr="00F671EA">
        <w:rPr>
          <w:rFonts w:ascii="Times New Roman" w:hAnsi="Times New Roman" w:cs="Times New Roman"/>
          <w:sz w:val="28"/>
          <w:szCs w:val="28"/>
        </w:rPr>
        <w:t xml:space="preserve"> Нормативная потребность населения </w:t>
      </w:r>
      <w:r w:rsidRPr="00F671EA">
        <w:rPr>
          <w:rFonts w:ascii="Times New Roman" w:hAnsi="Times New Roman" w:cs="Times New Roman"/>
          <w:sz w:val="28"/>
          <w:szCs w:val="28"/>
        </w:rPr>
        <w:lastRenderedPageBreak/>
        <w:t xml:space="preserve">объектами общественного питания - </w:t>
      </w:r>
      <w:r w:rsidR="00AD6F78" w:rsidRPr="00F671EA">
        <w:rPr>
          <w:rFonts w:ascii="Times New Roman" w:hAnsi="Times New Roman" w:cs="Times New Roman"/>
          <w:sz w:val="28"/>
          <w:szCs w:val="28"/>
        </w:rPr>
        <w:t>46</w:t>
      </w:r>
      <w:r w:rsidRPr="00F671EA">
        <w:rPr>
          <w:rFonts w:ascii="Times New Roman" w:hAnsi="Times New Roman" w:cs="Times New Roman"/>
          <w:sz w:val="28"/>
          <w:szCs w:val="28"/>
        </w:rPr>
        <w:t>%.</w:t>
      </w:r>
      <w:r w:rsidR="00E467B5" w:rsidRPr="00F671EA">
        <w:rPr>
          <w:rFonts w:ascii="Times New Roman" w:hAnsi="Times New Roman" w:cs="Times New Roman"/>
          <w:sz w:val="28"/>
          <w:szCs w:val="28"/>
        </w:rPr>
        <w:t xml:space="preserve"> </w:t>
      </w:r>
      <w:r w:rsidR="00F039FF" w:rsidRPr="00F671EA">
        <w:rPr>
          <w:rFonts w:ascii="Times New Roman" w:hAnsi="Times New Roman" w:cs="Times New Roman"/>
          <w:sz w:val="28"/>
          <w:szCs w:val="28"/>
        </w:rPr>
        <w:t xml:space="preserve"> Генеральным планом предлагается размещение объектов общественного питания на 400 посадочных мест.</w:t>
      </w:r>
    </w:p>
    <w:p w:rsidR="00BD2A95" w:rsidRPr="00F671EA" w:rsidRDefault="00BD2A95" w:rsidP="00BD2A95">
      <w:pPr>
        <w:spacing w:after="0" w:line="240" w:lineRule="auto"/>
        <w:ind w:firstLine="720"/>
        <w:jc w:val="center"/>
        <w:rPr>
          <w:rFonts w:ascii="Times New Roman" w:eastAsia="Times New Roman" w:hAnsi="Times New Roman" w:cs="Times New Roman"/>
          <w:sz w:val="28"/>
          <w:szCs w:val="28"/>
          <w:u w:val="single"/>
          <w:lang w:eastAsia="x-none"/>
        </w:rPr>
      </w:pPr>
      <w:r w:rsidRPr="00F671EA">
        <w:rPr>
          <w:rFonts w:ascii="Times New Roman" w:eastAsia="Times New Roman" w:hAnsi="Times New Roman" w:cs="Times New Roman"/>
          <w:sz w:val="28"/>
          <w:szCs w:val="28"/>
          <w:u w:val="single"/>
          <w:lang w:eastAsia="x-none"/>
        </w:rPr>
        <w:t>Кредитно-финансовые учреждения и предприятия связи</w:t>
      </w:r>
    </w:p>
    <w:p w:rsidR="00BD2A95" w:rsidRPr="00F671EA" w:rsidRDefault="00BD2A95" w:rsidP="00BD2A95">
      <w:pPr>
        <w:ind w:firstLine="720"/>
        <w:jc w:val="both"/>
        <w:rPr>
          <w:rFonts w:ascii="Times New Roman" w:hAnsi="Times New Roman" w:cs="Times New Roman"/>
          <w:sz w:val="28"/>
          <w:szCs w:val="28"/>
        </w:rPr>
      </w:pPr>
      <w:r w:rsidRPr="00F671EA">
        <w:rPr>
          <w:rFonts w:ascii="Times New Roman" w:hAnsi="Times New Roman" w:cs="Times New Roman"/>
          <w:sz w:val="28"/>
          <w:szCs w:val="28"/>
        </w:rPr>
        <w:t xml:space="preserve">В </w:t>
      </w:r>
      <w:r w:rsidR="0051731F" w:rsidRPr="00F671EA">
        <w:rPr>
          <w:rFonts w:ascii="Times New Roman" w:hAnsi="Times New Roman" w:cs="Times New Roman"/>
          <w:sz w:val="28"/>
          <w:szCs w:val="28"/>
        </w:rPr>
        <w:t>Приаргунском</w:t>
      </w:r>
      <w:r w:rsidRPr="00F671EA">
        <w:rPr>
          <w:rFonts w:ascii="Times New Roman" w:hAnsi="Times New Roman" w:cs="Times New Roman"/>
          <w:sz w:val="28"/>
          <w:szCs w:val="28"/>
        </w:rPr>
        <w:t xml:space="preserve"> муниципальном округе име</w:t>
      </w:r>
      <w:r w:rsidR="0051731F" w:rsidRPr="00F671EA">
        <w:rPr>
          <w:rFonts w:ascii="Times New Roman" w:hAnsi="Times New Roman" w:cs="Times New Roman"/>
          <w:sz w:val="28"/>
          <w:szCs w:val="28"/>
        </w:rPr>
        <w:t>ю</w:t>
      </w:r>
      <w:r w:rsidRPr="00F671EA">
        <w:rPr>
          <w:rFonts w:ascii="Times New Roman" w:hAnsi="Times New Roman" w:cs="Times New Roman"/>
          <w:sz w:val="28"/>
          <w:szCs w:val="28"/>
        </w:rPr>
        <w:t>тся отделени</w:t>
      </w:r>
      <w:r w:rsidR="0051731F" w:rsidRPr="00F671EA">
        <w:rPr>
          <w:rFonts w:ascii="Times New Roman" w:hAnsi="Times New Roman" w:cs="Times New Roman"/>
          <w:sz w:val="28"/>
          <w:szCs w:val="28"/>
        </w:rPr>
        <w:t>я</w:t>
      </w:r>
      <w:r w:rsidRPr="00F671EA">
        <w:rPr>
          <w:rFonts w:ascii="Times New Roman" w:hAnsi="Times New Roman" w:cs="Times New Roman"/>
          <w:sz w:val="28"/>
          <w:szCs w:val="28"/>
        </w:rPr>
        <w:t xml:space="preserve"> п</w:t>
      </w:r>
      <w:r w:rsidR="00F039FF" w:rsidRPr="00F671EA">
        <w:rPr>
          <w:rFonts w:ascii="Times New Roman" w:hAnsi="Times New Roman" w:cs="Times New Roman"/>
          <w:sz w:val="28"/>
          <w:szCs w:val="28"/>
        </w:rPr>
        <w:t>очтовой связи и отделения банка.</w:t>
      </w:r>
    </w:p>
    <w:p w:rsidR="00BD2A95" w:rsidRPr="00F671EA" w:rsidRDefault="00BD2A95" w:rsidP="00BD2A95">
      <w:pPr>
        <w:spacing w:after="0" w:line="240" w:lineRule="auto"/>
        <w:ind w:firstLine="720"/>
        <w:jc w:val="center"/>
        <w:rPr>
          <w:rFonts w:ascii="Times New Roman" w:eastAsia="Times New Roman" w:hAnsi="Times New Roman" w:cs="Times New Roman"/>
          <w:sz w:val="28"/>
          <w:szCs w:val="28"/>
          <w:u w:val="single"/>
          <w:lang w:eastAsia="x-none"/>
        </w:rPr>
      </w:pPr>
    </w:p>
    <w:p w:rsidR="00BD2A95" w:rsidRPr="00F671EA" w:rsidRDefault="00BD2A95" w:rsidP="00BD2A95">
      <w:pPr>
        <w:ind w:firstLine="720"/>
        <w:jc w:val="both"/>
        <w:rPr>
          <w:rFonts w:ascii="Times New Roman" w:hAnsi="Times New Roman" w:cs="Times New Roman"/>
          <w:sz w:val="28"/>
          <w:szCs w:val="28"/>
        </w:rPr>
      </w:pPr>
    </w:p>
    <w:p w:rsidR="00BD2A95" w:rsidRPr="00F671EA" w:rsidRDefault="00BD2A95" w:rsidP="00BD2A95">
      <w:pPr>
        <w:ind w:firstLine="720"/>
        <w:jc w:val="both"/>
        <w:rPr>
          <w:rFonts w:ascii="Times New Roman" w:hAnsi="Times New Roman" w:cs="Times New Roman"/>
          <w:sz w:val="28"/>
          <w:szCs w:val="28"/>
        </w:rPr>
      </w:pPr>
    </w:p>
    <w:p w:rsidR="00BD2A95" w:rsidRPr="00F671EA" w:rsidRDefault="00BD2A95" w:rsidP="00BD2A95">
      <w:pPr>
        <w:ind w:firstLine="720"/>
        <w:jc w:val="both"/>
        <w:rPr>
          <w:rFonts w:ascii="Times New Roman" w:hAnsi="Times New Roman" w:cs="Times New Roman"/>
          <w:sz w:val="28"/>
          <w:szCs w:val="28"/>
        </w:rPr>
        <w:sectPr w:rsidR="00BD2A95" w:rsidRPr="00F671EA" w:rsidSect="003F54BC">
          <w:pgSz w:w="11906" w:h="16838"/>
          <w:pgMar w:top="851" w:right="851" w:bottom="851" w:left="1701" w:header="709" w:footer="709" w:gutter="0"/>
          <w:cols w:space="720"/>
        </w:sectPr>
      </w:pPr>
    </w:p>
    <w:p w:rsidR="00BD2A95" w:rsidRPr="00F671EA" w:rsidRDefault="00BD2A95" w:rsidP="00BD2A95">
      <w:pPr>
        <w:spacing w:after="0"/>
        <w:jc w:val="right"/>
        <w:rPr>
          <w:rFonts w:ascii="Times New Roman" w:hAnsi="Times New Roman" w:cs="Times New Roman"/>
          <w:sz w:val="28"/>
          <w:szCs w:val="28"/>
        </w:rPr>
      </w:pPr>
      <w:r w:rsidRPr="00F671EA">
        <w:rPr>
          <w:rFonts w:ascii="Times New Roman" w:hAnsi="Times New Roman" w:cs="Times New Roman"/>
          <w:sz w:val="28"/>
          <w:szCs w:val="28"/>
        </w:rPr>
        <w:lastRenderedPageBreak/>
        <w:t>Таблица 2.2.</w:t>
      </w:r>
      <w:r w:rsidR="00A57CAA" w:rsidRPr="00F671EA">
        <w:rPr>
          <w:rFonts w:ascii="Times New Roman" w:hAnsi="Times New Roman" w:cs="Times New Roman"/>
          <w:sz w:val="28"/>
          <w:szCs w:val="28"/>
        </w:rPr>
        <w:t>7</w:t>
      </w:r>
      <w:r w:rsidR="001E477A" w:rsidRPr="00F671EA">
        <w:rPr>
          <w:rFonts w:ascii="Times New Roman" w:hAnsi="Times New Roman" w:cs="Times New Roman"/>
          <w:sz w:val="28"/>
          <w:szCs w:val="28"/>
        </w:rPr>
        <w:t>.1</w:t>
      </w:r>
    </w:p>
    <w:p w:rsidR="00BD2A95" w:rsidRPr="00F671EA" w:rsidRDefault="00BD2A95" w:rsidP="00BD2A95">
      <w:pPr>
        <w:pStyle w:val="afffc"/>
        <w:rPr>
          <w:rFonts w:ascii="Times New Roman" w:hAnsi="Times New Roman" w:cs="Times New Roman"/>
          <w:i w:val="0"/>
          <w:iCs/>
          <w:szCs w:val="28"/>
        </w:rPr>
      </w:pPr>
      <w:r w:rsidRPr="00F671EA">
        <w:rPr>
          <w:rFonts w:ascii="Times New Roman" w:hAnsi="Times New Roman" w:cs="Times New Roman"/>
          <w:i w:val="0"/>
          <w:iCs/>
          <w:szCs w:val="28"/>
        </w:rPr>
        <w:t xml:space="preserve">Перечень мероприятий по развитию объектов социального и культурно-бытового обслуживания населения </w:t>
      </w:r>
      <w:r w:rsidR="00CB26BF" w:rsidRPr="00F671EA">
        <w:rPr>
          <w:rFonts w:ascii="Times New Roman" w:hAnsi="Times New Roman" w:cs="Times New Roman"/>
          <w:i w:val="0"/>
          <w:iCs/>
          <w:szCs w:val="28"/>
        </w:rPr>
        <w:t>Приаргунского</w:t>
      </w:r>
      <w:r w:rsidRPr="00F671EA">
        <w:rPr>
          <w:rFonts w:ascii="Times New Roman" w:hAnsi="Times New Roman" w:cs="Times New Roman"/>
          <w:i w:val="0"/>
          <w:iCs/>
          <w:szCs w:val="28"/>
        </w:rPr>
        <w:t xml:space="preserve"> муниципального округа</w:t>
      </w:r>
    </w:p>
    <w:p w:rsidR="00BD2A95" w:rsidRPr="00F671EA" w:rsidRDefault="00BD2A95" w:rsidP="00BD2A95">
      <w:pPr>
        <w:pStyle w:val="afffc"/>
        <w:rPr>
          <w:rFonts w:ascii="Times New Roman" w:hAnsi="Times New Roman" w:cs="Times New Roman"/>
          <w:i w:val="0"/>
          <w:iCs/>
          <w:szCs w:val="28"/>
        </w:rPr>
      </w:pPr>
    </w:p>
    <w:tbl>
      <w:tblPr>
        <w:tblW w:w="15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34"/>
        <w:gridCol w:w="1940"/>
        <w:gridCol w:w="11"/>
        <w:gridCol w:w="2174"/>
        <w:gridCol w:w="2220"/>
        <w:gridCol w:w="1559"/>
        <w:gridCol w:w="87"/>
        <w:gridCol w:w="1331"/>
        <w:gridCol w:w="1134"/>
        <w:gridCol w:w="52"/>
        <w:gridCol w:w="1150"/>
        <w:gridCol w:w="73"/>
        <w:gridCol w:w="1276"/>
        <w:gridCol w:w="33"/>
        <w:gridCol w:w="2008"/>
      </w:tblGrid>
      <w:tr w:rsidR="00612E6B" w:rsidRPr="00F671EA" w:rsidTr="00C94730">
        <w:trPr>
          <w:cantSplit/>
          <w:trHeight w:val="362"/>
          <w:tblHeader/>
          <w:jc w:val="center"/>
        </w:trPr>
        <w:tc>
          <w:tcPr>
            <w:tcW w:w="548" w:type="dxa"/>
            <w:gridSpan w:val="2"/>
            <w:vMerge w:val="restart"/>
            <w:vAlign w:val="center"/>
          </w:tcPr>
          <w:p w:rsidR="00BD2A95" w:rsidRPr="00F671EA" w:rsidRDefault="00BD2A95" w:rsidP="00C94730">
            <w:pPr>
              <w:pStyle w:val="afff3"/>
            </w:pPr>
            <w:r w:rsidRPr="00F671EA">
              <w:t>№ п/п</w:t>
            </w:r>
          </w:p>
        </w:tc>
        <w:tc>
          <w:tcPr>
            <w:tcW w:w="1940" w:type="dxa"/>
            <w:vMerge w:val="restart"/>
            <w:vAlign w:val="center"/>
          </w:tcPr>
          <w:p w:rsidR="00BD2A95" w:rsidRPr="00F671EA" w:rsidRDefault="00BD2A95" w:rsidP="00C94730">
            <w:pPr>
              <w:pStyle w:val="afff3"/>
            </w:pPr>
            <w:r w:rsidRPr="00F671EA">
              <w:t>Наименование населенного пункта, входящего в состав поселения</w:t>
            </w:r>
          </w:p>
        </w:tc>
        <w:tc>
          <w:tcPr>
            <w:tcW w:w="2185" w:type="dxa"/>
            <w:gridSpan w:val="2"/>
            <w:vMerge w:val="restart"/>
            <w:vAlign w:val="center"/>
          </w:tcPr>
          <w:p w:rsidR="00BD2A95" w:rsidRPr="00F671EA" w:rsidRDefault="00BD2A95" w:rsidP="00C94730">
            <w:pPr>
              <w:pStyle w:val="afff3"/>
            </w:pPr>
            <w:r w:rsidRPr="00F671EA">
              <w:t>Наименование объекта</w:t>
            </w:r>
          </w:p>
        </w:tc>
        <w:tc>
          <w:tcPr>
            <w:tcW w:w="2220" w:type="dxa"/>
            <w:vMerge w:val="restart"/>
            <w:vAlign w:val="center"/>
          </w:tcPr>
          <w:p w:rsidR="00BD2A95" w:rsidRPr="00F671EA" w:rsidRDefault="00BD2A95" w:rsidP="00C94730">
            <w:pPr>
              <w:pStyle w:val="afff3"/>
            </w:pPr>
            <w:r w:rsidRPr="00F671EA">
              <w:t>Вид мероприятия</w:t>
            </w:r>
          </w:p>
        </w:tc>
        <w:tc>
          <w:tcPr>
            <w:tcW w:w="1646" w:type="dxa"/>
            <w:gridSpan w:val="2"/>
            <w:vMerge w:val="restart"/>
            <w:vAlign w:val="center"/>
          </w:tcPr>
          <w:p w:rsidR="00BD2A95" w:rsidRPr="00F671EA" w:rsidRDefault="00BD2A95" w:rsidP="00C94730">
            <w:pPr>
              <w:pStyle w:val="afff3"/>
            </w:pPr>
            <w:r w:rsidRPr="00F671EA">
              <w:t>Единица измерения</w:t>
            </w:r>
          </w:p>
        </w:tc>
        <w:tc>
          <w:tcPr>
            <w:tcW w:w="2517" w:type="dxa"/>
            <w:gridSpan w:val="3"/>
            <w:vAlign w:val="center"/>
          </w:tcPr>
          <w:p w:rsidR="00BD2A95" w:rsidRPr="00F671EA" w:rsidRDefault="00BD2A95" w:rsidP="00C94730">
            <w:pPr>
              <w:pStyle w:val="afff3"/>
            </w:pPr>
            <w:r w:rsidRPr="00F671EA">
              <w:t>Мощность</w:t>
            </w:r>
          </w:p>
        </w:tc>
        <w:tc>
          <w:tcPr>
            <w:tcW w:w="2532" w:type="dxa"/>
            <w:gridSpan w:val="4"/>
            <w:vAlign w:val="center"/>
          </w:tcPr>
          <w:p w:rsidR="00BD2A95" w:rsidRPr="00F671EA" w:rsidRDefault="00BD2A95" w:rsidP="00C94730">
            <w:pPr>
              <w:pStyle w:val="afff3"/>
            </w:pPr>
            <w:r w:rsidRPr="00F671EA">
              <w:t>Сроки реализации</w:t>
            </w:r>
          </w:p>
        </w:tc>
        <w:tc>
          <w:tcPr>
            <w:tcW w:w="2008" w:type="dxa"/>
            <w:vMerge w:val="restart"/>
            <w:vAlign w:val="center"/>
          </w:tcPr>
          <w:p w:rsidR="00BD2A95" w:rsidRPr="00F671EA" w:rsidRDefault="00BD2A95" w:rsidP="00C94730">
            <w:pPr>
              <w:pStyle w:val="afff3"/>
            </w:pPr>
            <w:r w:rsidRPr="00F671EA">
              <w:t>Источник мероприятия (наименование документа)</w:t>
            </w:r>
          </w:p>
        </w:tc>
      </w:tr>
      <w:tr w:rsidR="00612E6B" w:rsidRPr="00F671EA" w:rsidTr="00C94730">
        <w:trPr>
          <w:cantSplit/>
          <w:trHeight w:val="381"/>
          <w:tblHeader/>
          <w:jc w:val="center"/>
        </w:trPr>
        <w:tc>
          <w:tcPr>
            <w:tcW w:w="548" w:type="dxa"/>
            <w:gridSpan w:val="2"/>
            <w:vMerge/>
            <w:vAlign w:val="center"/>
          </w:tcPr>
          <w:p w:rsidR="00BD2A95" w:rsidRPr="00F671EA" w:rsidRDefault="00BD2A95" w:rsidP="00C94730">
            <w:pPr>
              <w:pStyle w:val="afffffb"/>
              <w:rPr>
                <w:lang w:val="ru-RU" w:eastAsia="ru-RU"/>
              </w:rPr>
            </w:pPr>
          </w:p>
        </w:tc>
        <w:tc>
          <w:tcPr>
            <w:tcW w:w="1940" w:type="dxa"/>
            <w:vMerge/>
            <w:vAlign w:val="center"/>
          </w:tcPr>
          <w:p w:rsidR="00BD2A95" w:rsidRPr="00F671EA" w:rsidRDefault="00BD2A95" w:rsidP="00C94730">
            <w:pPr>
              <w:pStyle w:val="afffffb"/>
              <w:rPr>
                <w:lang w:val="ru-RU" w:eastAsia="ru-RU"/>
              </w:rPr>
            </w:pPr>
          </w:p>
        </w:tc>
        <w:tc>
          <w:tcPr>
            <w:tcW w:w="2185" w:type="dxa"/>
            <w:gridSpan w:val="2"/>
            <w:vMerge/>
            <w:vAlign w:val="center"/>
          </w:tcPr>
          <w:p w:rsidR="00BD2A95" w:rsidRPr="00F671EA" w:rsidRDefault="00BD2A95" w:rsidP="00C94730">
            <w:pPr>
              <w:pStyle w:val="afffffb"/>
              <w:rPr>
                <w:lang w:val="ru-RU" w:eastAsia="ru-RU"/>
              </w:rPr>
            </w:pPr>
          </w:p>
        </w:tc>
        <w:tc>
          <w:tcPr>
            <w:tcW w:w="2220" w:type="dxa"/>
            <w:vMerge/>
            <w:vAlign w:val="center"/>
          </w:tcPr>
          <w:p w:rsidR="00BD2A95" w:rsidRPr="00F671EA" w:rsidRDefault="00BD2A95" w:rsidP="00C94730">
            <w:pPr>
              <w:pStyle w:val="afffffb"/>
              <w:rPr>
                <w:lang w:val="ru-RU" w:eastAsia="ru-RU"/>
              </w:rPr>
            </w:pPr>
          </w:p>
        </w:tc>
        <w:tc>
          <w:tcPr>
            <w:tcW w:w="1646" w:type="dxa"/>
            <w:gridSpan w:val="2"/>
            <w:vMerge/>
            <w:vAlign w:val="center"/>
          </w:tcPr>
          <w:p w:rsidR="00BD2A95" w:rsidRPr="00F671EA" w:rsidRDefault="00BD2A95" w:rsidP="00C94730">
            <w:pPr>
              <w:pStyle w:val="afffffb"/>
              <w:rPr>
                <w:lang w:val="ru-RU" w:eastAsia="ru-RU"/>
              </w:rPr>
            </w:pPr>
          </w:p>
        </w:tc>
        <w:tc>
          <w:tcPr>
            <w:tcW w:w="1331" w:type="dxa"/>
            <w:vAlign w:val="center"/>
          </w:tcPr>
          <w:p w:rsidR="00BD2A95" w:rsidRPr="00F671EA" w:rsidRDefault="00BD2A95" w:rsidP="00C94730">
            <w:pPr>
              <w:pStyle w:val="afffffb"/>
              <w:jc w:val="center"/>
              <w:rPr>
                <w:lang w:val="ru-RU" w:eastAsia="ru-RU"/>
              </w:rPr>
            </w:pPr>
            <w:r w:rsidRPr="00F671EA">
              <w:rPr>
                <w:lang w:val="ru-RU" w:eastAsia="ru-RU"/>
              </w:rPr>
              <w:t>Существующая</w:t>
            </w:r>
          </w:p>
        </w:tc>
        <w:tc>
          <w:tcPr>
            <w:tcW w:w="1186" w:type="dxa"/>
            <w:gridSpan w:val="2"/>
            <w:vAlign w:val="center"/>
          </w:tcPr>
          <w:p w:rsidR="00BD2A95" w:rsidRPr="00F671EA" w:rsidRDefault="00BD2A95" w:rsidP="00C94730">
            <w:pPr>
              <w:pStyle w:val="afffffb"/>
              <w:jc w:val="center"/>
              <w:rPr>
                <w:lang w:val="ru-RU" w:eastAsia="ru-RU"/>
              </w:rPr>
            </w:pPr>
            <w:r w:rsidRPr="00F671EA">
              <w:rPr>
                <w:lang w:val="ru-RU" w:eastAsia="ru-RU"/>
              </w:rPr>
              <w:t>Дополнительная</w:t>
            </w:r>
          </w:p>
        </w:tc>
        <w:tc>
          <w:tcPr>
            <w:tcW w:w="1150" w:type="dxa"/>
            <w:vAlign w:val="center"/>
          </w:tcPr>
          <w:p w:rsidR="00BD2A95" w:rsidRPr="00F671EA" w:rsidRDefault="00BD2A95" w:rsidP="007610A5">
            <w:pPr>
              <w:pStyle w:val="afff3"/>
            </w:pPr>
            <w:r w:rsidRPr="00F671EA">
              <w:t>Первая очередь (до 203</w:t>
            </w:r>
            <w:r w:rsidR="007610A5" w:rsidRPr="00F671EA">
              <w:rPr>
                <w:lang w:val="ru-RU"/>
              </w:rPr>
              <w:t>3</w:t>
            </w:r>
            <w:r w:rsidRPr="00F671EA">
              <w:t>г.)</w:t>
            </w:r>
          </w:p>
        </w:tc>
        <w:tc>
          <w:tcPr>
            <w:tcW w:w="1382" w:type="dxa"/>
            <w:gridSpan w:val="3"/>
            <w:vAlign w:val="center"/>
          </w:tcPr>
          <w:p w:rsidR="00BD2A95" w:rsidRPr="00F671EA" w:rsidRDefault="00BD2A95" w:rsidP="00C94730">
            <w:pPr>
              <w:pStyle w:val="afff3"/>
            </w:pPr>
            <w:r w:rsidRPr="00F671EA">
              <w:t>Расчетный срок</w:t>
            </w:r>
          </w:p>
          <w:p w:rsidR="00BD2A95" w:rsidRPr="00F671EA" w:rsidRDefault="00BD2A95" w:rsidP="007610A5">
            <w:pPr>
              <w:pStyle w:val="afff3"/>
            </w:pPr>
            <w:r w:rsidRPr="00F671EA">
              <w:t xml:space="preserve"> (204</w:t>
            </w:r>
            <w:r w:rsidR="007610A5" w:rsidRPr="00F671EA">
              <w:rPr>
                <w:lang w:val="ru-RU"/>
              </w:rPr>
              <w:t>3</w:t>
            </w:r>
            <w:r w:rsidRPr="00F671EA">
              <w:t xml:space="preserve"> гг.)</w:t>
            </w:r>
          </w:p>
        </w:tc>
        <w:tc>
          <w:tcPr>
            <w:tcW w:w="2008" w:type="dxa"/>
            <w:vMerge/>
            <w:vAlign w:val="center"/>
          </w:tcPr>
          <w:p w:rsidR="00BD2A95" w:rsidRPr="00F671EA" w:rsidRDefault="00BD2A95" w:rsidP="00C94730">
            <w:pPr>
              <w:pStyle w:val="afffffb"/>
              <w:rPr>
                <w:lang w:val="ru-RU" w:eastAsia="ru-RU"/>
              </w:rPr>
            </w:pPr>
          </w:p>
        </w:tc>
      </w:tr>
      <w:tr w:rsidR="00612E6B" w:rsidRPr="00F671EA" w:rsidTr="005C783C">
        <w:trPr>
          <w:cantSplit/>
          <w:trHeight w:val="381"/>
          <w:tblHeader/>
          <w:jc w:val="center"/>
        </w:trPr>
        <w:tc>
          <w:tcPr>
            <w:tcW w:w="15596" w:type="dxa"/>
            <w:gridSpan w:val="16"/>
            <w:vAlign w:val="center"/>
          </w:tcPr>
          <w:p w:rsidR="00351B09" w:rsidRPr="00F671EA" w:rsidRDefault="00351B09" w:rsidP="00351B09">
            <w:pPr>
              <w:pStyle w:val="afffffb"/>
              <w:jc w:val="center"/>
              <w:rPr>
                <w:lang w:val="ru-RU" w:eastAsia="ru-RU"/>
              </w:rPr>
            </w:pPr>
            <w:r w:rsidRPr="00F671EA">
              <w:rPr>
                <w:caps/>
              </w:rPr>
              <w:t>МЕРОПРИЯТИЯ Местного значения</w:t>
            </w:r>
          </w:p>
        </w:tc>
      </w:tr>
      <w:tr w:rsidR="00612E6B" w:rsidRPr="00F671EA" w:rsidTr="00C94730">
        <w:trPr>
          <w:cantSplit/>
          <w:trHeight w:val="273"/>
          <w:jc w:val="center"/>
        </w:trPr>
        <w:tc>
          <w:tcPr>
            <w:tcW w:w="15596" w:type="dxa"/>
            <w:gridSpan w:val="16"/>
            <w:vAlign w:val="center"/>
          </w:tcPr>
          <w:p w:rsidR="00BD2A95" w:rsidRPr="00F671EA" w:rsidRDefault="00CD24F0" w:rsidP="00C94730">
            <w:pPr>
              <w:pStyle w:val="afff"/>
              <w:spacing w:after="0"/>
              <w:jc w:val="center"/>
              <w:rPr>
                <w:rFonts w:ascii="Times New Roman" w:hAnsi="Times New Roman" w:cs="Times New Roman"/>
                <w:sz w:val="24"/>
                <w:szCs w:val="24"/>
              </w:rPr>
            </w:pPr>
            <w:r w:rsidRPr="00F671EA">
              <w:rPr>
                <w:rFonts w:ascii="Times New Roman" w:hAnsi="Times New Roman" w:cs="Times New Roman"/>
                <w:sz w:val="24"/>
                <w:szCs w:val="24"/>
              </w:rPr>
              <w:t>Образовательные организации</w:t>
            </w:r>
          </w:p>
        </w:tc>
      </w:tr>
      <w:tr w:rsidR="00612E6B" w:rsidRPr="00F671EA" w:rsidTr="00C94730">
        <w:trPr>
          <w:cantSplit/>
          <w:trHeight w:val="273"/>
          <w:jc w:val="center"/>
        </w:trPr>
        <w:tc>
          <w:tcPr>
            <w:tcW w:w="514" w:type="dxa"/>
            <w:vAlign w:val="center"/>
          </w:tcPr>
          <w:p w:rsidR="00BD2A95" w:rsidRPr="00F671EA" w:rsidRDefault="00BD2A95" w:rsidP="00C94730">
            <w:pPr>
              <w:pStyle w:val="112"/>
              <w:rPr>
                <w:caps/>
                <w:sz w:val="24"/>
              </w:rPr>
            </w:pPr>
            <w:r w:rsidRPr="00F671EA">
              <w:rPr>
                <w:caps/>
                <w:sz w:val="24"/>
              </w:rPr>
              <w:t>1</w:t>
            </w:r>
          </w:p>
        </w:tc>
        <w:tc>
          <w:tcPr>
            <w:tcW w:w="1985" w:type="dxa"/>
            <w:gridSpan w:val="3"/>
            <w:vAlign w:val="center"/>
          </w:tcPr>
          <w:p w:rsidR="00BD2A95" w:rsidRPr="00F671EA" w:rsidRDefault="00CD24F0" w:rsidP="00C94730">
            <w:pPr>
              <w:pStyle w:val="112"/>
              <w:rPr>
                <w:sz w:val="24"/>
                <w:lang w:val="ru-RU"/>
              </w:rPr>
            </w:pPr>
            <w:r w:rsidRPr="00F671EA">
              <w:rPr>
                <w:sz w:val="24"/>
                <w:lang w:val="ru-RU"/>
              </w:rPr>
              <w:t xml:space="preserve">Приаргунск, </w:t>
            </w:r>
            <w:r w:rsidRPr="00F671EA">
              <w:rPr>
                <w:sz w:val="24"/>
              </w:rPr>
              <w:t xml:space="preserve">по ул. </w:t>
            </w:r>
            <w:r w:rsidRPr="00F671EA">
              <w:rPr>
                <w:sz w:val="24"/>
                <w:lang w:val="ru-RU"/>
              </w:rPr>
              <w:t>Энергетиков</w:t>
            </w:r>
          </w:p>
        </w:tc>
        <w:tc>
          <w:tcPr>
            <w:tcW w:w="2174" w:type="dxa"/>
            <w:vAlign w:val="center"/>
          </w:tcPr>
          <w:p w:rsidR="00BD2A95" w:rsidRPr="00F671EA" w:rsidRDefault="005006EB" w:rsidP="00CD24F0">
            <w:pPr>
              <w:pStyle w:val="afff"/>
              <w:spacing w:after="0"/>
              <w:jc w:val="center"/>
              <w:rPr>
                <w:rFonts w:ascii="Times New Roman" w:hAnsi="Times New Roman" w:cs="Times New Roman"/>
                <w:sz w:val="24"/>
                <w:szCs w:val="24"/>
              </w:rPr>
            </w:pPr>
            <w:r w:rsidRPr="00F671EA">
              <w:rPr>
                <w:rFonts w:ascii="Times New Roman" w:hAnsi="Times New Roman" w:cs="Times New Roman"/>
                <w:sz w:val="24"/>
                <w:szCs w:val="24"/>
              </w:rPr>
              <w:t>Ш</w:t>
            </w:r>
            <w:r w:rsidR="00CD24F0" w:rsidRPr="00F671EA">
              <w:rPr>
                <w:rFonts w:ascii="Times New Roman" w:hAnsi="Times New Roman" w:cs="Times New Roman"/>
                <w:sz w:val="24"/>
                <w:szCs w:val="24"/>
              </w:rPr>
              <w:t xml:space="preserve">кола </w:t>
            </w:r>
          </w:p>
        </w:tc>
        <w:tc>
          <w:tcPr>
            <w:tcW w:w="2220" w:type="dxa"/>
            <w:vAlign w:val="center"/>
          </w:tcPr>
          <w:p w:rsidR="00BD2A95" w:rsidRPr="00F671EA" w:rsidRDefault="005006EB" w:rsidP="00C94730">
            <w:pPr>
              <w:pStyle w:val="112"/>
              <w:rPr>
                <w:sz w:val="24"/>
                <w:lang w:val="ru-RU"/>
              </w:rPr>
            </w:pPr>
            <w:r w:rsidRPr="00F671EA">
              <w:rPr>
                <w:sz w:val="24"/>
                <w:lang w:val="ru-RU"/>
              </w:rPr>
              <w:t>Новое строительство</w:t>
            </w:r>
          </w:p>
        </w:tc>
        <w:tc>
          <w:tcPr>
            <w:tcW w:w="1559" w:type="dxa"/>
            <w:vAlign w:val="center"/>
          </w:tcPr>
          <w:p w:rsidR="00BD2A95" w:rsidRPr="00F671EA" w:rsidRDefault="00BD2A95" w:rsidP="00C94730">
            <w:pPr>
              <w:pStyle w:val="112"/>
              <w:rPr>
                <w:sz w:val="24"/>
              </w:rPr>
            </w:pPr>
            <w:r w:rsidRPr="00F671EA">
              <w:rPr>
                <w:sz w:val="24"/>
              </w:rPr>
              <w:t>мест</w:t>
            </w:r>
          </w:p>
        </w:tc>
        <w:tc>
          <w:tcPr>
            <w:tcW w:w="1418" w:type="dxa"/>
            <w:gridSpan w:val="2"/>
            <w:vAlign w:val="center"/>
          </w:tcPr>
          <w:p w:rsidR="00BD2A95" w:rsidRPr="00F671EA" w:rsidRDefault="00CD24F0" w:rsidP="00C94730">
            <w:pPr>
              <w:pStyle w:val="112"/>
              <w:rPr>
                <w:caps/>
                <w:sz w:val="24"/>
                <w:lang w:val="ru-RU"/>
              </w:rPr>
            </w:pPr>
            <w:r w:rsidRPr="00F671EA">
              <w:rPr>
                <w:caps/>
                <w:sz w:val="24"/>
                <w:lang w:val="ru-RU"/>
              </w:rPr>
              <w:t>5342</w:t>
            </w:r>
          </w:p>
        </w:tc>
        <w:tc>
          <w:tcPr>
            <w:tcW w:w="1134" w:type="dxa"/>
            <w:vAlign w:val="center"/>
          </w:tcPr>
          <w:p w:rsidR="00BD2A95" w:rsidRPr="00F671EA" w:rsidRDefault="00351B09" w:rsidP="00C94730">
            <w:pPr>
              <w:pStyle w:val="112"/>
              <w:rPr>
                <w:caps/>
                <w:sz w:val="24"/>
                <w:lang w:val="ru-RU"/>
              </w:rPr>
            </w:pPr>
            <w:r w:rsidRPr="00F671EA">
              <w:rPr>
                <w:caps/>
                <w:sz w:val="24"/>
                <w:lang w:val="ru-RU"/>
              </w:rPr>
              <w:t>300</w:t>
            </w:r>
          </w:p>
        </w:tc>
        <w:tc>
          <w:tcPr>
            <w:tcW w:w="1275" w:type="dxa"/>
            <w:gridSpan w:val="3"/>
            <w:vAlign w:val="center"/>
          </w:tcPr>
          <w:p w:rsidR="00BD2A95" w:rsidRPr="00F671EA" w:rsidRDefault="00BD2A95" w:rsidP="00C94730">
            <w:pPr>
              <w:pStyle w:val="112"/>
              <w:rPr>
                <w:sz w:val="24"/>
              </w:rPr>
            </w:pPr>
            <w:r w:rsidRPr="00F671EA">
              <w:rPr>
                <w:sz w:val="24"/>
              </w:rPr>
              <w:t>+</w:t>
            </w:r>
          </w:p>
        </w:tc>
        <w:tc>
          <w:tcPr>
            <w:tcW w:w="1276" w:type="dxa"/>
            <w:vAlign w:val="center"/>
          </w:tcPr>
          <w:p w:rsidR="00BD2A95" w:rsidRPr="00F671EA" w:rsidRDefault="00BD2A95" w:rsidP="00C94730">
            <w:pPr>
              <w:pStyle w:val="112"/>
              <w:rPr>
                <w:sz w:val="24"/>
              </w:rPr>
            </w:pPr>
            <w:r w:rsidRPr="00F671EA">
              <w:rPr>
                <w:sz w:val="24"/>
              </w:rPr>
              <w:t>-</w:t>
            </w:r>
          </w:p>
        </w:tc>
        <w:tc>
          <w:tcPr>
            <w:tcW w:w="2041" w:type="dxa"/>
            <w:gridSpan w:val="2"/>
            <w:vAlign w:val="center"/>
          </w:tcPr>
          <w:p w:rsidR="00BD2A95" w:rsidRPr="00F671EA" w:rsidRDefault="00BD2A95" w:rsidP="00CB26BF">
            <w:pPr>
              <w:pStyle w:val="112"/>
              <w:rPr>
                <w:sz w:val="24"/>
                <w:lang w:val="ru-RU"/>
              </w:rPr>
            </w:pPr>
            <w:r w:rsidRPr="00F671EA">
              <w:rPr>
                <w:sz w:val="24"/>
              </w:rPr>
              <w:t xml:space="preserve">Генеральный план </w:t>
            </w:r>
            <w:r w:rsidR="00CB26BF" w:rsidRPr="00F671EA">
              <w:rPr>
                <w:sz w:val="24"/>
                <w:lang w:val="ru-RU"/>
              </w:rPr>
              <w:t>Приаргунского</w:t>
            </w:r>
            <w:r w:rsidRPr="00F671EA">
              <w:rPr>
                <w:sz w:val="24"/>
                <w:lang w:val="ru-RU"/>
              </w:rPr>
              <w:t xml:space="preserve"> муниципального округа</w:t>
            </w:r>
          </w:p>
        </w:tc>
      </w:tr>
      <w:tr w:rsidR="00612E6B" w:rsidRPr="00F671EA" w:rsidTr="00FD45C4">
        <w:trPr>
          <w:cantSplit/>
          <w:trHeight w:val="273"/>
          <w:jc w:val="center"/>
        </w:trPr>
        <w:tc>
          <w:tcPr>
            <w:tcW w:w="15596" w:type="dxa"/>
            <w:gridSpan w:val="16"/>
            <w:vAlign w:val="center"/>
          </w:tcPr>
          <w:p w:rsidR="00CD24F0" w:rsidRPr="00F671EA" w:rsidRDefault="00CD24F0" w:rsidP="00CD24F0">
            <w:pPr>
              <w:pStyle w:val="112"/>
              <w:rPr>
                <w:sz w:val="24"/>
              </w:rPr>
            </w:pPr>
            <w:r w:rsidRPr="00F671EA">
              <w:rPr>
                <w:sz w:val="24"/>
              </w:rPr>
              <w:t>Организации дошкольного образования</w:t>
            </w:r>
          </w:p>
        </w:tc>
      </w:tr>
      <w:tr w:rsidR="00612E6B" w:rsidRPr="00F671EA" w:rsidTr="00C94730">
        <w:trPr>
          <w:cantSplit/>
          <w:trHeight w:val="273"/>
          <w:jc w:val="center"/>
        </w:trPr>
        <w:tc>
          <w:tcPr>
            <w:tcW w:w="514" w:type="dxa"/>
            <w:vAlign w:val="center"/>
          </w:tcPr>
          <w:p w:rsidR="00CD24F0" w:rsidRPr="00F671EA" w:rsidRDefault="00CD24F0" w:rsidP="00CD24F0">
            <w:pPr>
              <w:pStyle w:val="112"/>
              <w:rPr>
                <w:caps/>
                <w:sz w:val="24"/>
              </w:rPr>
            </w:pPr>
          </w:p>
        </w:tc>
        <w:tc>
          <w:tcPr>
            <w:tcW w:w="1985" w:type="dxa"/>
            <w:gridSpan w:val="3"/>
            <w:vAlign w:val="center"/>
          </w:tcPr>
          <w:p w:rsidR="00CD24F0" w:rsidRPr="00F671EA" w:rsidRDefault="00505CAA" w:rsidP="00CD24F0">
            <w:pPr>
              <w:pStyle w:val="112"/>
              <w:rPr>
                <w:sz w:val="24"/>
                <w:lang w:val="ru-RU"/>
              </w:rPr>
            </w:pPr>
            <w:r w:rsidRPr="00F671EA">
              <w:rPr>
                <w:sz w:val="24"/>
                <w:lang w:val="ru-RU"/>
              </w:rPr>
              <w:t xml:space="preserve">Приаргунск, </w:t>
            </w:r>
            <w:r w:rsidRPr="00F671EA">
              <w:rPr>
                <w:sz w:val="24"/>
              </w:rPr>
              <w:t xml:space="preserve">по ул. </w:t>
            </w:r>
            <w:r w:rsidRPr="00F671EA">
              <w:rPr>
                <w:sz w:val="24"/>
                <w:lang w:val="ru-RU"/>
              </w:rPr>
              <w:t>Энергетиков</w:t>
            </w:r>
          </w:p>
        </w:tc>
        <w:tc>
          <w:tcPr>
            <w:tcW w:w="2174" w:type="dxa"/>
            <w:vAlign w:val="center"/>
          </w:tcPr>
          <w:p w:rsidR="00CD24F0" w:rsidRPr="00F671EA" w:rsidRDefault="00CD24F0" w:rsidP="00505CAA">
            <w:pPr>
              <w:pStyle w:val="afff"/>
              <w:spacing w:after="0"/>
              <w:jc w:val="center"/>
              <w:rPr>
                <w:rFonts w:ascii="Times New Roman" w:hAnsi="Times New Roman" w:cs="Times New Roman"/>
                <w:sz w:val="24"/>
                <w:szCs w:val="24"/>
              </w:rPr>
            </w:pPr>
            <w:r w:rsidRPr="00F671EA">
              <w:rPr>
                <w:rFonts w:ascii="Times New Roman" w:hAnsi="Times New Roman" w:cs="Times New Roman"/>
                <w:sz w:val="24"/>
                <w:szCs w:val="24"/>
              </w:rPr>
              <w:t xml:space="preserve">Организация дошкольного образования </w:t>
            </w:r>
          </w:p>
        </w:tc>
        <w:tc>
          <w:tcPr>
            <w:tcW w:w="2220" w:type="dxa"/>
            <w:vAlign w:val="center"/>
          </w:tcPr>
          <w:p w:rsidR="00CD24F0" w:rsidRPr="00F671EA" w:rsidRDefault="00505CAA" w:rsidP="00CD24F0">
            <w:pPr>
              <w:pStyle w:val="112"/>
              <w:rPr>
                <w:sz w:val="24"/>
                <w:lang w:val="ru-RU"/>
              </w:rPr>
            </w:pPr>
            <w:r w:rsidRPr="00F671EA">
              <w:rPr>
                <w:sz w:val="24"/>
                <w:lang w:val="ru-RU"/>
              </w:rPr>
              <w:t>Новое строительство</w:t>
            </w:r>
          </w:p>
        </w:tc>
        <w:tc>
          <w:tcPr>
            <w:tcW w:w="1559" w:type="dxa"/>
            <w:vAlign w:val="center"/>
          </w:tcPr>
          <w:p w:rsidR="00CD24F0" w:rsidRPr="00F671EA" w:rsidRDefault="00CD24F0" w:rsidP="00CD24F0">
            <w:pPr>
              <w:pStyle w:val="112"/>
              <w:rPr>
                <w:sz w:val="24"/>
              </w:rPr>
            </w:pPr>
            <w:r w:rsidRPr="00F671EA">
              <w:rPr>
                <w:sz w:val="24"/>
              </w:rPr>
              <w:t>мест</w:t>
            </w:r>
          </w:p>
        </w:tc>
        <w:tc>
          <w:tcPr>
            <w:tcW w:w="1418" w:type="dxa"/>
            <w:gridSpan w:val="2"/>
            <w:vAlign w:val="center"/>
          </w:tcPr>
          <w:p w:rsidR="00CD24F0" w:rsidRPr="00F671EA" w:rsidRDefault="00CD24F0" w:rsidP="00CD24F0">
            <w:pPr>
              <w:pStyle w:val="112"/>
              <w:rPr>
                <w:caps/>
                <w:sz w:val="24"/>
                <w:lang w:val="ru-RU"/>
              </w:rPr>
            </w:pPr>
            <w:r w:rsidRPr="00F671EA">
              <w:rPr>
                <w:caps/>
                <w:sz w:val="24"/>
                <w:lang w:val="ru-RU"/>
              </w:rPr>
              <w:t>1000</w:t>
            </w:r>
          </w:p>
        </w:tc>
        <w:tc>
          <w:tcPr>
            <w:tcW w:w="1134" w:type="dxa"/>
            <w:vAlign w:val="center"/>
          </w:tcPr>
          <w:p w:rsidR="00CD24F0" w:rsidRPr="00F671EA" w:rsidRDefault="00CD24F0" w:rsidP="00CD24F0">
            <w:pPr>
              <w:pStyle w:val="112"/>
              <w:rPr>
                <w:caps/>
                <w:sz w:val="24"/>
                <w:lang w:val="ru-RU"/>
              </w:rPr>
            </w:pPr>
            <w:r w:rsidRPr="00F671EA">
              <w:rPr>
                <w:caps/>
                <w:sz w:val="24"/>
                <w:lang w:val="ru-RU"/>
              </w:rPr>
              <w:t>300</w:t>
            </w:r>
          </w:p>
        </w:tc>
        <w:tc>
          <w:tcPr>
            <w:tcW w:w="1275" w:type="dxa"/>
            <w:gridSpan w:val="3"/>
            <w:vAlign w:val="center"/>
          </w:tcPr>
          <w:p w:rsidR="00CD24F0" w:rsidRPr="00F671EA" w:rsidRDefault="00CD24F0" w:rsidP="00CD24F0">
            <w:pPr>
              <w:pStyle w:val="112"/>
              <w:rPr>
                <w:sz w:val="24"/>
              </w:rPr>
            </w:pPr>
            <w:r w:rsidRPr="00F671EA">
              <w:rPr>
                <w:sz w:val="24"/>
              </w:rPr>
              <w:t>+</w:t>
            </w:r>
          </w:p>
        </w:tc>
        <w:tc>
          <w:tcPr>
            <w:tcW w:w="1276" w:type="dxa"/>
            <w:vAlign w:val="center"/>
          </w:tcPr>
          <w:p w:rsidR="00CD24F0" w:rsidRPr="00F671EA" w:rsidRDefault="00CD24F0" w:rsidP="00CD24F0">
            <w:pPr>
              <w:pStyle w:val="112"/>
              <w:rPr>
                <w:sz w:val="24"/>
              </w:rPr>
            </w:pPr>
            <w:r w:rsidRPr="00F671EA">
              <w:rPr>
                <w:sz w:val="24"/>
              </w:rPr>
              <w:t>-</w:t>
            </w:r>
          </w:p>
        </w:tc>
        <w:tc>
          <w:tcPr>
            <w:tcW w:w="2041" w:type="dxa"/>
            <w:gridSpan w:val="2"/>
            <w:vAlign w:val="center"/>
          </w:tcPr>
          <w:p w:rsidR="00CD24F0" w:rsidRPr="00F671EA" w:rsidRDefault="00CD24F0" w:rsidP="00CD24F0">
            <w:pPr>
              <w:pStyle w:val="112"/>
              <w:rPr>
                <w:sz w:val="24"/>
                <w:lang w:val="ru-RU"/>
              </w:rPr>
            </w:pPr>
            <w:r w:rsidRPr="00F671EA">
              <w:rPr>
                <w:sz w:val="24"/>
              </w:rPr>
              <w:t xml:space="preserve">Генеральный план </w:t>
            </w:r>
            <w:r w:rsidRPr="00F671EA">
              <w:rPr>
                <w:sz w:val="24"/>
                <w:lang w:val="ru-RU"/>
              </w:rPr>
              <w:t>Приаргунского муниципального округа</w:t>
            </w:r>
          </w:p>
        </w:tc>
      </w:tr>
      <w:tr w:rsidR="00612E6B" w:rsidRPr="00F671EA" w:rsidTr="005C783C">
        <w:trPr>
          <w:cantSplit/>
          <w:trHeight w:val="273"/>
          <w:jc w:val="center"/>
        </w:trPr>
        <w:tc>
          <w:tcPr>
            <w:tcW w:w="15596" w:type="dxa"/>
            <w:gridSpan w:val="16"/>
            <w:vAlign w:val="center"/>
          </w:tcPr>
          <w:p w:rsidR="00351B09" w:rsidRPr="00F671EA" w:rsidRDefault="00351B09" w:rsidP="00351B09">
            <w:pPr>
              <w:pStyle w:val="112"/>
              <w:rPr>
                <w:sz w:val="24"/>
              </w:rPr>
            </w:pPr>
            <w:r w:rsidRPr="00F671EA">
              <w:rPr>
                <w:sz w:val="24"/>
              </w:rPr>
              <w:t xml:space="preserve">Организации </w:t>
            </w:r>
            <w:r w:rsidRPr="00F671EA">
              <w:rPr>
                <w:sz w:val="24"/>
                <w:lang w:val="ru-RU"/>
              </w:rPr>
              <w:t>дополнительного</w:t>
            </w:r>
            <w:r w:rsidRPr="00F671EA">
              <w:rPr>
                <w:sz w:val="24"/>
              </w:rPr>
              <w:t xml:space="preserve"> образования</w:t>
            </w:r>
          </w:p>
        </w:tc>
      </w:tr>
      <w:tr w:rsidR="00612E6B" w:rsidRPr="00F671EA" w:rsidTr="00C94730">
        <w:trPr>
          <w:cantSplit/>
          <w:trHeight w:val="273"/>
          <w:jc w:val="center"/>
        </w:trPr>
        <w:tc>
          <w:tcPr>
            <w:tcW w:w="514" w:type="dxa"/>
            <w:vAlign w:val="center"/>
          </w:tcPr>
          <w:p w:rsidR="00351B09" w:rsidRPr="00F671EA" w:rsidRDefault="00701FD1" w:rsidP="00351B09">
            <w:pPr>
              <w:pStyle w:val="112"/>
              <w:rPr>
                <w:caps/>
                <w:sz w:val="24"/>
                <w:lang w:val="ru-RU"/>
              </w:rPr>
            </w:pPr>
            <w:r w:rsidRPr="00F671EA">
              <w:rPr>
                <w:caps/>
                <w:sz w:val="24"/>
                <w:lang w:val="ru-RU"/>
              </w:rPr>
              <w:lastRenderedPageBreak/>
              <w:t>1</w:t>
            </w:r>
          </w:p>
        </w:tc>
        <w:tc>
          <w:tcPr>
            <w:tcW w:w="1985" w:type="dxa"/>
            <w:gridSpan w:val="3"/>
            <w:vAlign w:val="center"/>
          </w:tcPr>
          <w:p w:rsidR="00351B09" w:rsidRPr="00F671EA" w:rsidRDefault="00351B09" w:rsidP="00351B09">
            <w:pPr>
              <w:pStyle w:val="112"/>
              <w:rPr>
                <w:sz w:val="24"/>
                <w:lang w:val="ru-RU"/>
              </w:rPr>
            </w:pPr>
            <w:r w:rsidRPr="00F671EA">
              <w:t>с.Зоргол, с. Бырка</w:t>
            </w:r>
            <w:r w:rsidRPr="00F671EA">
              <w:rPr>
                <w:lang w:val="ru-RU"/>
              </w:rPr>
              <w:t xml:space="preserve">, </w:t>
            </w:r>
            <w:r w:rsidRPr="00F671EA">
              <w:t>с.Урулюнгуй п.Досатуй, п.Молодежный, с.Староцурухайтуй</w:t>
            </w:r>
            <w:r w:rsidRPr="00F671EA">
              <w:rPr>
                <w:lang w:val="ru-RU"/>
              </w:rPr>
              <w:t xml:space="preserve">, </w:t>
            </w:r>
            <w:r w:rsidRPr="00F671EA">
              <w:t>с.Дурой</w:t>
            </w:r>
            <w:r w:rsidRPr="00F671EA">
              <w:rPr>
                <w:lang w:val="ru-RU"/>
              </w:rPr>
              <w:t xml:space="preserve">, </w:t>
            </w:r>
            <w:r w:rsidRPr="00F671EA">
              <w:t>п.Пограничный</w:t>
            </w:r>
            <w:r w:rsidRPr="00F671EA">
              <w:rPr>
                <w:lang w:val="ru-RU"/>
              </w:rPr>
              <w:t xml:space="preserve">, </w:t>
            </w:r>
            <w:r w:rsidRPr="00F671EA">
              <w:t>с. Новоцурухайтуй</w:t>
            </w:r>
            <w:r w:rsidRPr="00F671EA">
              <w:rPr>
                <w:lang w:val="ru-RU"/>
              </w:rPr>
              <w:t xml:space="preserve">, </w:t>
            </w:r>
            <w:r w:rsidRPr="00F671EA">
              <w:t>с.Усть-Тасуркай</w:t>
            </w:r>
            <w:r w:rsidRPr="00F671EA">
              <w:rPr>
                <w:lang w:val="ru-RU"/>
              </w:rPr>
              <w:t>,</w:t>
            </w:r>
            <w:r w:rsidRPr="00F671EA">
              <w:t xml:space="preserve"> с.Талман-Борзя</w:t>
            </w:r>
            <w:r w:rsidRPr="00F671EA">
              <w:rPr>
                <w:lang w:val="ru-RU"/>
              </w:rPr>
              <w:t xml:space="preserve">, </w:t>
            </w:r>
            <w:r w:rsidRPr="00F671EA">
              <w:t>с.Погадаево</w:t>
            </w:r>
            <w:r w:rsidRPr="00F671EA">
              <w:rPr>
                <w:lang w:val="ru-RU"/>
              </w:rPr>
              <w:t xml:space="preserve">, </w:t>
            </w:r>
            <w:r w:rsidRPr="00F671EA">
              <w:t>с.Улан</w:t>
            </w:r>
            <w:r w:rsidRPr="00F671EA">
              <w:rPr>
                <w:lang w:val="ru-RU"/>
              </w:rPr>
              <w:t xml:space="preserve">, </w:t>
            </w:r>
            <w:r w:rsidRPr="00F671EA">
              <w:t>с.Новоивановка</w:t>
            </w:r>
            <w:r w:rsidRPr="00F671EA">
              <w:rPr>
                <w:lang w:val="ru-RU"/>
              </w:rPr>
              <w:t xml:space="preserve">, </w:t>
            </w:r>
            <w:r w:rsidRPr="00F671EA">
              <w:t>п. Приарунск</w:t>
            </w:r>
            <w:r w:rsidRPr="00F671EA">
              <w:rPr>
                <w:lang w:val="ru-RU"/>
              </w:rPr>
              <w:t xml:space="preserve">, </w:t>
            </w:r>
            <w:r w:rsidRPr="00F671EA">
              <w:rPr>
                <w:szCs w:val="22"/>
              </w:rPr>
              <w:t>п.Кличка</w:t>
            </w:r>
          </w:p>
        </w:tc>
        <w:tc>
          <w:tcPr>
            <w:tcW w:w="2174" w:type="dxa"/>
            <w:vAlign w:val="center"/>
          </w:tcPr>
          <w:p w:rsidR="00351B09" w:rsidRPr="00F671EA" w:rsidRDefault="00351B09" w:rsidP="00351B09">
            <w:pPr>
              <w:pStyle w:val="afff"/>
              <w:spacing w:after="0"/>
              <w:jc w:val="center"/>
              <w:rPr>
                <w:rFonts w:ascii="Times New Roman" w:hAnsi="Times New Roman" w:cs="Times New Roman"/>
                <w:sz w:val="24"/>
                <w:szCs w:val="24"/>
              </w:rPr>
            </w:pPr>
            <w:r w:rsidRPr="00F671EA">
              <w:rPr>
                <w:rFonts w:ascii="Times New Roman" w:hAnsi="Times New Roman" w:cs="Times New Roman"/>
                <w:sz w:val="24"/>
                <w:szCs w:val="24"/>
              </w:rPr>
              <w:t>Организации дополнительного образования детей в здании существующих школ</w:t>
            </w:r>
          </w:p>
          <w:p w:rsidR="00351B09" w:rsidRPr="00F671EA" w:rsidRDefault="00351B09" w:rsidP="00351B09">
            <w:pPr>
              <w:pStyle w:val="afff"/>
              <w:spacing w:after="0"/>
              <w:jc w:val="center"/>
              <w:rPr>
                <w:rFonts w:ascii="Times New Roman" w:hAnsi="Times New Roman" w:cs="Times New Roman"/>
                <w:sz w:val="24"/>
                <w:szCs w:val="24"/>
              </w:rPr>
            </w:pPr>
          </w:p>
        </w:tc>
        <w:tc>
          <w:tcPr>
            <w:tcW w:w="2220" w:type="dxa"/>
            <w:vAlign w:val="center"/>
          </w:tcPr>
          <w:p w:rsidR="00351B09" w:rsidRPr="00F671EA" w:rsidRDefault="00351B09" w:rsidP="00351B09">
            <w:pPr>
              <w:pStyle w:val="112"/>
              <w:rPr>
                <w:sz w:val="24"/>
                <w:lang w:val="ru-RU"/>
              </w:rPr>
            </w:pPr>
            <w:r w:rsidRPr="00F671EA">
              <w:rPr>
                <w:sz w:val="24"/>
                <w:lang w:val="ru-RU"/>
              </w:rPr>
              <w:t>Организация мест</w:t>
            </w:r>
          </w:p>
        </w:tc>
        <w:tc>
          <w:tcPr>
            <w:tcW w:w="1559" w:type="dxa"/>
            <w:vAlign w:val="center"/>
          </w:tcPr>
          <w:p w:rsidR="00351B09" w:rsidRPr="00F671EA" w:rsidRDefault="00351B09" w:rsidP="00351B09">
            <w:pPr>
              <w:pStyle w:val="112"/>
              <w:rPr>
                <w:sz w:val="24"/>
              </w:rPr>
            </w:pPr>
            <w:r w:rsidRPr="00F671EA">
              <w:rPr>
                <w:sz w:val="24"/>
              </w:rPr>
              <w:t>мест</w:t>
            </w:r>
          </w:p>
        </w:tc>
        <w:tc>
          <w:tcPr>
            <w:tcW w:w="1418" w:type="dxa"/>
            <w:gridSpan w:val="2"/>
            <w:vAlign w:val="center"/>
          </w:tcPr>
          <w:p w:rsidR="00351B09" w:rsidRPr="00F671EA" w:rsidRDefault="00351B09" w:rsidP="00351B09">
            <w:pPr>
              <w:pStyle w:val="112"/>
              <w:rPr>
                <w:caps/>
                <w:sz w:val="24"/>
                <w:lang w:val="ru-RU"/>
              </w:rPr>
            </w:pPr>
            <w:r w:rsidRPr="00F671EA">
              <w:rPr>
                <w:caps/>
                <w:sz w:val="24"/>
                <w:lang w:val="ru-RU"/>
              </w:rPr>
              <w:t>515</w:t>
            </w:r>
          </w:p>
        </w:tc>
        <w:tc>
          <w:tcPr>
            <w:tcW w:w="1134" w:type="dxa"/>
            <w:vAlign w:val="center"/>
          </w:tcPr>
          <w:p w:rsidR="00351B09" w:rsidRPr="00F671EA" w:rsidRDefault="00351B09" w:rsidP="00351B09">
            <w:pPr>
              <w:pStyle w:val="112"/>
              <w:rPr>
                <w:caps/>
                <w:sz w:val="24"/>
                <w:lang w:val="ru-RU"/>
              </w:rPr>
            </w:pPr>
            <w:r w:rsidRPr="00F671EA">
              <w:rPr>
                <w:caps/>
                <w:sz w:val="24"/>
                <w:lang w:val="ru-RU"/>
              </w:rPr>
              <w:t>2720</w:t>
            </w:r>
          </w:p>
        </w:tc>
        <w:tc>
          <w:tcPr>
            <w:tcW w:w="1275" w:type="dxa"/>
            <w:gridSpan w:val="3"/>
            <w:vAlign w:val="center"/>
          </w:tcPr>
          <w:p w:rsidR="00351B09" w:rsidRPr="00F671EA" w:rsidRDefault="00351B09" w:rsidP="00351B09">
            <w:pPr>
              <w:pStyle w:val="112"/>
              <w:rPr>
                <w:sz w:val="24"/>
              </w:rPr>
            </w:pPr>
            <w:r w:rsidRPr="00F671EA">
              <w:rPr>
                <w:sz w:val="24"/>
              </w:rPr>
              <w:t>+</w:t>
            </w:r>
          </w:p>
        </w:tc>
        <w:tc>
          <w:tcPr>
            <w:tcW w:w="1276" w:type="dxa"/>
            <w:vAlign w:val="center"/>
          </w:tcPr>
          <w:p w:rsidR="00351B09" w:rsidRPr="00F671EA" w:rsidRDefault="00351B09" w:rsidP="00351B09">
            <w:pPr>
              <w:pStyle w:val="112"/>
              <w:rPr>
                <w:sz w:val="24"/>
              </w:rPr>
            </w:pPr>
            <w:r w:rsidRPr="00F671EA">
              <w:rPr>
                <w:sz w:val="24"/>
              </w:rPr>
              <w:t>-</w:t>
            </w:r>
          </w:p>
        </w:tc>
        <w:tc>
          <w:tcPr>
            <w:tcW w:w="2041" w:type="dxa"/>
            <w:gridSpan w:val="2"/>
            <w:vAlign w:val="center"/>
          </w:tcPr>
          <w:p w:rsidR="00351B09" w:rsidRPr="00F671EA" w:rsidRDefault="009D7CA6" w:rsidP="00351B09">
            <w:pPr>
              <w:pStyle w:val="112"/>
              <w:rPr>
                <w:sz w:val="24"/>
                <w:lang w:val="ru-RU"/>
              </w:rPr>
            </w:pPr>
            <w:r w:rsidRPr="00F671EA">
              <w:rPr>
                <w:sz w:val="24"/>
              </w:rPr>
              <w:t xml:space="preserve">Генеральный план </w:t>
            </w:r>
            <w:r w:rsidRPr="00F671EA">
              <w:rPr>
                <w:sz w:val="24"/>
                <w:lang w:val="ru-RU"/>
              </w:rPr>
              <w:t>Приаргунского муниципального округа</w:t>
            </w:r>
          </w:p>
        </w:tc>
      </w:tr>
      <w:tr w:rsidR="00612E6B" w:rsidRPr="00F671EA" w:rsidTr="00701FD1">
        <w:trPr>
          <w:cantSplit/>
          <w:trHeight w:val="273"/>
          <w:jc w:val="center"/>
        </w:trPr>
        <w:tc>
          <w:tcPr>
            <w:tcW w:w="15596" w:type="dxa"/>
            <w:gridSpan w:val="16"/>
            <w:vAlign w:val="center"/>
          </w:tcPr>
          <w:p w:rsidR="00701FD1" w:rsidRPr="00F671EA" w:rsidRDefault="00701FD1" w:rsidP="00701FD1">
            <w:pPr>
              <w:spacing w:after="0" w:line="240" w:lineRule="auto"/>
              <w:ind w:left="698" w:firstLine="720"/>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Объекты в области физической культуры и спорта</w:t>
            </w:r>
          </w:p>
        </w:tc>
      </w:tr>
      <w:tr w:rsidR="00612E6B" w:rsidRPr="00F671EA" w:rsidTr="00C94730">
        <w:trPr>
          <w:cantSplit/>
          <w:trHeight w:val="273"/>
          <w:jc w:val="center"/>
        </w:trPr>
        <w:tc>
          <w:tcPr>
            <w:tcW w:w="514" w:type="dxa"/>
            <w:vAlign w:val="center"/>
          </w:tcPr>
          <w:p w:rsidR="00701FD1" w:rsidRPr="00F671EA" w:rsidRDefault="00701FD1" w:rsidP="00351B09">
            <w:pPr>
              <w:pStyle w:val="112"/>
              <w:rPr>
                <w:caps/>
                <w:sz w:val="24"/>
                <w:lang w:val="ru-RU"/>
              </w:rPr>
            </w:pPr>
            <w:r w:rsidRPr="00F671EA">
              <w:rPr>
                <w:caps/>
                <w:sz w:val="24"/>
                <w:lang w:val="ru-RU"/>
              </w:rPr>
              <w:t>1</w:t>
            </w:r>
          </w:p>
        </w:tc>
        <w:tc>
          <w:tcPr>
            <w:tcW w:w="1985" w:type="dxa"/>
            <w:gridSpan w:val="3"/>
            <w:vAlign w:val="center"/>
          </w:tcPr>
          <w:p w:rsidR="00701FD1" w:rsidRPr="00F671EA" w:rsidRDefault="00701FD1" w:rsidP="00351B09">
            <w:pPr>
              <w:pStyle w:val="112"/>
              <w:rPr>
                <w:lang w:val="ru-RU"/>
              </w:rPr>
            </w:pPr>
            <w:r w:rsidRPr="00F671EA">
              <w:rPr>
                <w:lang w:val="ru-RU"/>
              </w:rPr>
              <w:t>Пгт Приаргунск</w:t>
            </w:r>
          </w:p>
        </w:tc>
        <w:tc>
          <w:tcPr>
            <w:tcW w:w="2174" w:type="dxa"/>
            <w:vAlign w:val="center"/>
          </w:tcPr>
          <w:p w:rsidR="00701FD1" w:rsidRPr="00F671EA" w:rsidRDefault="00701FD1" w:rsidP="00351B09">
            <w:pPr>
              <w:pStyle w:val="afff"/>
              <w:spacing w:after="0"/>
              <w:jc w:val="center"/>
              <w:rPr>
                <w:rFonts w:ascii="Times New Roman" w:hAnsi="Times New Roman" w:cs="Times New Roman"/>
                <w:sz w:val="24"/>
                <w:szCs w:val="24"/>
              </w:rPr>
            </w:pPr>
            <w:r w:rsidRPr="00F671EA">
              <w:rPr>
                <w:rFonts w:ascii="Times New Roman" w:hAnsi="Times New Roman" w:cs="Times New Roman"/>
                <w:sz w:val="24"/>
                <w:szCs w:val="24"/>
              </w:rPr>
              <w:t>Спортивная площадка</w:t>
            </w:r>
          </w:p>
        </w:tc>
        <w:tc>
          <w:tcPr>
            <w:tcW w:w="2220" w:type="dxa"/>
            <w:vAlign w:val="center"/>
          </w:tcPr>
          <w:p w:rsidR="00701FD1" w:rsidRPr="00F671EA" w:rsidRDefault="00701FD1" w:rsidP="00351B09">
            <w:pPr>
              <w:pStyle w:val="112"/>
              <w:rPr>
                <w:sz w:val="24"/>
                <w:lang w:val="ru-RU"/>
              </w:rPr>
            </w:pPr>
            <w:r w:rsidRPr="00F671EA">
              <w:rPr>
                <w:sz w:val="24"/>
                <w:lang w:val="ru-RU"/>
              </w:rPr>
              <w:t>Новое строительство</w:t>
            </w:r>
          </w:p>
        </w:tc>
        <w:tc>
          <w:tcPr>
            <w:tcW w:w="1559" w:type="dxa"/>
            <w:vAlign w:val="center"/>
          </w:tcPr>
          <w:p w:rsidR="00701FD1" w:rsidRPr="00F671EA" w:rsidRDefault="00701FD1" w:rsidP="00351B09">
            <w:pPr>
              <w:pStyle w:val="112"/>
              <w:rPr>
                <w:sz w:val="24"/>
              </w:rPr>
            </w:pPr>
            <w:r w:rsidRPr="00F671EA">
              <w:rPr>
                <w:sz w:val="24"/>
              </w:rPr>
              <w:t>кв.м</w:t>
            </w:r>
          </w:p>
        </w:tc>
        <w:tc>
          <w:tcPr>
            <w:tcW w:w="1418" w:type="dxa"/>
            <w:gridSpan w:val="2"/>
            <w:vAlign w:val="center"/>
          </w:tcPr>
          <w:p w:rsidR="00701FD1" w:rsidRPr="00F671EA" w:rsidRDefault="00170214" w:rsidP="00351B09">
            <w:pPr>
              <w:pStyle w:val="112"/>
              <w:rPr>
                <w:caps/>
                <w:sz w:val="24"/>
                <w:lang w:val="ru-RU"/>
              </w:rPr>
            </w:pPr>
            <w:r w:rsidRPr="00F671EA">
              <w:rPr>
                <w:sz w:val="24"/>
              </w:rPr>
              <w:t>31097</w:t>
            </w:r>
          </w:p>
        </w:tc>
        <w:tc>
          <w:tcPr>
            <w:tcW w:w="1134" w:type="dxa"/>
            <w:vAlign w:val="center"/>
          </w:tcPr>
          <w:p w:rsidR="00701FD1" w:rsidRPr="00F671EA" w:rsidRDefault="00701FD1" w:rsidP="00351B09">
            <w:pPr>
              <w:pStyle w:val="112"/>
              <w:rPr>
                <w:caps/>
                <w:sz w:val="24"/>
                <w:lang w:val="ru-RU"/>
              </w:rPr>
            </w:pPr>
            <w:r w:rsidRPr="00F671EA">
              <w:rPr>
                <w:caps/>
                <w:sz w:val="24"/>
                <w:lang w:val="ru-RU"/>
              </w:rPr>
              <w:t>4700</w:t>
            </w:r>
          </w:p>
        </w:tc>
        <w:tc>
          <w:tcPr>
            <w:tcW w:w="1275" w:type="dxa"/>
            <w:gridSpan w:val="3"/>
            <w:vAlign w:val="center"/>
          </w:tcPr>
          <w:p w:rsidR="00701FD1" w:rsidRPr="00F671EA" w:rsidRDefault="009D7CA6" w:rsidP="00351B09">
            <w:pPr>
              <w:pStyle w:val="112"/>
              <w:rPr>
                <w:sz w:val="24"/>
                <w:lang w:val="ru-RU"/>
              </w:rPr>
            </w:pPr>
            <w:r w:rsidRPr="00F671EA">
              <w:rPr>
                <w:sz w:val="24"/>
                <w:lang w:val="ru-RU"/>
              </w:rPr>
              <w:t>+</w:t>
            </w:r>
          </w:p>
        </w:tc>
        <w:tc>
          <w:tcPr>
            <w:tcW w:w="1276" w:type="dxa"/>
            <w:vAlign w:val="center"/>
          </w:tcPr>
          <w:p w:rsidR="00701FD1" w:rsidRPr="00F671EA" w:rsidRDefault="009D7CA6" w:rsidP="00351B09">
            <w:pPr>
              <w:pStyle w:val="112"/>
              <w:rPr>
                <w:sz w:val="24"/>
                <w:lang w:val="ru-RU"/>
              </w:rPr>
            </w:pPr>
            <w:r w:rsidRPr="00F671EA">
              <w:rPr>
                <w:sz w:val="24"/>
                <w:lang w:val="ru-RU"/>
              </w:rPr>
              <w:t>-</w:t>
            </w:r>
          </w:p>
        </w:tc>
        <w:tc>
          <w:tcPr>
            <w:tcW w:w="2041" w:type="dxa"/>
            <w:gridSpan w:val="2"/>
            <w:vAlign w:val="center"/>
          </w:tcPr>
          <w:p w:rsidR="00701FD1" w:rsidRPr="00F671EA" w:rsidRDefault="009D7CA6" w:rsidP="00351B09">
            <w:pPr>
              <w:pStyle w:val="112"/>
              <w:rPr>
                <w:sz w:val="24"/>
              </w:rPr>
            </w:pPr>
            <w:r w:rsidRPr="00F671EA">
              <w:rPr>
                <w:sz w:val="24"/>
              </w:rPr>
              <w:t xml:space="preserve">Генеральный план </w:t>
            </w:r>
            <w:r w:rsidRPr="00F671EA">
              <w:rPr>
                <w:sz w:val="24"/>
                <w:lang w:val="ru-RU"/>
              </w:rPr>
              <w:t>Приаргунского муниципального округа</w:t>
            </w:r>
          </w:p>
        </w:tc>
      </w:tr>
      <w:tr w:rsidR="00612E6B" w:rsidRPr="00F671EA" w:rsidTr="00EE5D93">
        <w:trPr>
          <w:cantSplit/>
          <w:trHeight w:val="273"/>
          <w:jc w:val="center"/>
        </w:trPr>
        <w:tc>
          <w:tcPr>
            <w:tcW w:w="15596" w:type="dxa"/>
            <w:gridSpan w:val="16"/>
            <w:vAlign w:val="center"/>
          </w:tcPr>
          <w:p w:rsidR="00F36F58" w:rsidRPr="00F671EA" w:rsidRDefault="00F36F58" w:rsidP="00351B09">
            <w:pPr>
              <w:pStyle w:val="112"/>
              <w:rPr>
                <w:sz w:val="24"/>
                <w:lang w:val="ru-RU"/>
              </w:rPr>
            </w:pPr>
            <w:r w:rsidRPr="00F671EA">
              <w:rPr>
                <w:sz w:val="24"/>
                <w:lang w:val="ru-RU"/>
              </w:rPr>
              <w:t>Объекты здравоохранения</w:t>
            </w:r>
          </w:p>
        </w:tc>
      </w:tr>
      <w:tr w:rsidR="00612E6B" w:rsidRPr="00F671EA" w:rsidTr="00C94730">
        <w:trPr>
          <w:cantSplit/>
          <w:trHeight w:val="273"/>
          <w:jc w:val="center"/>
        </w:trPr>
        <w:tc>
          <w:tcPr>
            <w:tcW w:w="514" w:type="dxa"/>
            <w:vAlign w:val="center"/>
          </w:tcPr>
          <w:p w:rsidR="00F36F58" w:rsidRPr="00F671EA" w:rsidRDefault="00E637F1" w:rsidP="00F36F58">
            <w:pPr>
              <w:pStyle w:val="112"/>
              <w:rPr>
                <w:caps/>
                <w:sz w:val="24"/>
                <w:lang w:val="ru-RU"/>
              </w:rPr>
            </w:pPr>
            <w:bookmarkStart w:id="99" w:name="_GoBack" w:colFirst="1" w:colLast="9"/>
            <w:r w:rsidRPr="00F671EA">
              <w:rPr>
                <w:caps/>
                <w:sz w:val="24"/>
                <w:lang w:val="ru-RU"/>
              </w:rPr>
              <w:lastRenderedPageBreak/>
              <w:t>1</w:t>
            </w:r>
          </w:p>
        </w:tc>
        <w:tc>
          <w:tcPr>
            <w:tcW w:w="1985" w:type="dxa"/>
            <w:gridSpan w:val="3"/>
            <w:vAlign w:val="center"/>
          </w:tcPr>
          <w:p w:rsidR="00F36F58" w:rsidRPr="00612E6B" w:rsidRDefault="00F36F58" w:rsidP="00F36F58">
            <w:pPr>
              <w:pStyle w:val="112"/>
              <w:rPr>
                <w:sz w:val="24"/>
                <w:lang w:val="ru-RU"/>
              </w:rPr>
            </w:pPr>
            <w:r w:rsidRPr="00612E6B">
              <w:rPr>
                <w:sz w:val="24"/>
                <w:lang w:val="ru-RU"/>
              </w:rPr>
              <w:t>нп. Урулюнгуй 1-ый</w:t>
            </w:r>
          </w:p>
        </w:tc>
        <w:tc>
          <w:tcPr>
            <w:tcW w:w="2174" w:type="dxa"/>
            <w:vAlign w:val="center"/>
          </w:tcPr>
          <w:p w:rsidR="00F36F58" w:rsidRPr="00612E6B" w:rsidRDefault="000E0B23" w:rsidP="00F36F58">
            <w:pPr>
              <w:pStyle w:val="afff"/>
              <w:spacing w:after="0"/>
              <w:jc w:val="center"/>
              <w:rPr>
                <w:rFonts w:ascii="Times New Roman" w:hAnsi="Times New Roman" w:cs="Times New Roman"/>
                <w:sz w:val="24"/>
                <w:szCs w:val="24"/>
              </w:rPr>
            </w:pPr>
            <w:r w:rsidRPr="00612E6B">
              <w:rPr>
                <w:rFonts w:ascii="Times New Roman" w:hAnsi="Times New Roman" w:cs="Times New Roman"/>
                <w:sz w:val="24"/>
                <w:szCs w:val="24"/>
              </w:rPr>
              <w:t>Фельдшерско-акушерский пункт</w:t>
            </w:r>
          </w:p>
        </w:tc>
        <w:tc>
          <w:tcPr>
            <w:tcW w:w="2220" w:type="dxa"/>
            <w:vAlign w:val="center"/>
          </w:tcPr>
          <w:p w:rsidR="00F36F58" w:rsidRPr="00612E6B" w:rsidRDefault="00F36F58" w:rsidP="00F36F58">
            <w:pPr>
              <w:pStyle w:val="112"/>
              <w:rPr>
                <w:sz w:val="24"/>
                <w:lang w:val="ru-RU"/>
              </w:rPr>
            </w:pPr>
            <w:r w:rsidRPr="00612E6B">
              <w:rPr>
                <w:sz w:val="24"/>
                <w:lang w:val="ru-RU"/>
              </w:rPr>
              <w:t>Новое строительство</w:t>
            </w:r>
          </w:p>
        </w:tc>
        <w:tc>
          <w:tcPr>
            <w:tcW w:w="1559" w:type="dxa"/>
            <w:vAlign w:val="center"/>
          </w:tcPr>
          <w:p w:rsidR="00F36F58" w:rsidRPr="00612E6B" w:rsidRDefault="00F36F58" w:rsidP="00F36F58">
            <w:pPr>
              <w:pStyle w:val="112"/>
              <w:rPr>
                <w:sz w:val="24"/>
                <w:lang w:val="ru-RU"/>
              </w:rPr>
            </w:pPr>
            <w:r w:rsidRPr="00612E6B">
              <w:rPr>
                <w:sz w:val="24"/>
                <w:lang w:val="ru-RU"/>
              </w:rPr>
              <w:t>Посещений в смену</w:t>
            </w:r>
          </w:p>
        </w:tc>
        <w:tc>
          <w:tcPr>
            <w:tcW w:w="1418" w:type="dxa"/>
            <w:gridSpan w:val="2"/>
            <w:vAlign w:val="center"/>
          </w:tcPr>
          <w:p w:rsidR="00F36F58" w:rsidRPr="00612E6B" w:rsidRDefault="00F36F58" w:rsidP="00F36F58">
            <w:pPr>
              <w:pStyle w:val="112"/>
              <w:rPr>
                <w:caps/>
                <w:sz w:val="24"/>
                <w:lang w:val="ru-RU"/>
              </w:rPr>
            </w:pPr>
            <w:r w:rsidRPr="00612E6B">
              <w:rPr>
                <w:caps/>
                <w:sz w:val="24"/>
                <w:lang w:val="ru-RU"/>
              </w:rPr>
              <w:t>-</w:t>
            </w:r>
          </w:p>
        </w:tc>
        <w:tc>
          <w:tcPr>
            <w:tcW w:w="1134" w:type="dxa"/>
            <w:vAlign w:val="center"/>
          </w:tcPr>
          <w:p w:rsidR="00F36F58" w:rsidRPr="00612E6B" w:rsidRDefault="00F36F58" w:rsidP="00F36F58">
            <w:pPr>
              <w:pStyle w:val="112"/>
              <w:rPr>
                <w:caps/>
                <w:sz w:val="24"/>
                <w:lang w:val="ru-RU"/>
              </w:rPr>
            </w:pPr>
            <w:r w:rsidRPr="00612E6B">
              <w:rPr>
                <w:caps/>
                <w:sz w:val="24"/>
                <w:lang w:val="ru-RU"/>
              </w:rPr>
              <w:t>10</w:t>
            </w:r>
          </w:p>
        </w:tc>
        <w:tc>
          <w:tcPr>
            <w:tcW w:w="1275" w:type="dxa"/>
            <w:gridSpan w:val="3"/>
            <w:vAlign w:val="center"/>
          </w:tcPr>
          <w:p w:rsidR="00F36F58" w:rsidRPr="00612E6B" w:rsidRDefault="00F36F58" w:rsidP="00F36F58">
            <w:pPr>
              <w:pStyle w:val="112"/>
              <w:rPr>
                <w:sz w:val="24"/>
                <w:lang w:val="ru-RU"/>
              </w:rPr>
            </w:pPr>
            <w:r w:rsidRPr="00612E6B">
              <w:rPr>
                <w:sz w:val="24"/>
                <w:lang w:val="ru-RU"/>
              </w:rPr>
              <w:t>+</w:t>
            </w:r>
          </w:p>
        </w:tc>
        <w:tc>
          <w:tcPr>
            <w:tcW w:w="1276" w:type="dxa"/>
            <w:vAlign w:val="center"/>
          </w:tcPr>
          <w:p w:rsidR="00F36F58" w:rsidRPr="00612E6B" w:rsidRDefault="00F36F58" w:rsidP="00F36F58">
            <w:pPr>
              <w:pStyle w:val="112"/>
              <w:rPr>
                <w:sz w:val="24"/>
                <w:lang w:val="ru-RU"/>
              </w:rPr>
            </w:pPr>
            <w:r w:rsidRPr="00612E6B">
              <w:rPr>
                <w:sz w:val="24"/>
                <w:lang w:val="ru-RU"/>
              </w:rPr>
              <w:t>-</w:t>
            </w:r>
          </w:p>
        </w:tc>
        <w:tc>
          <w:tcPr>
            <w:tcW w:w="2041" w:type="dxa"/>
            <w:gridSpan w:val="2"/>
            <w:vAlign w:val="center"/>
          </w:tcPr>
          <w:p w:rsidR="00F36F58" w:rsidRPr="00612E6B" w:rsidRDefault="00F36F58" w:rsidP="00F36F58">
            <w:pPr>
              <w:pStyle w:val="112"/>
              <w:rPr>
                <w:sz w:val="24"/>
              </w:rPr>
            </w:pPr>
            <w:r w:rsidRPr="00612E6B">
              <w:rPr>
                <w:sz w:val="24"/>
              </w:rPr>
              <w:t xml:space="preserve">Генеральный план </w:t>
            </w:r>
            <w:r w:rsidRPr="00612E6B">
              <w:rPr>
                <w:sz w:val="24"/>
                <w:lang w:val="ru-RU"/>
              </w:rPr>
              <w:t>Приаргунского муниципального округа</w:t>
            </w:r>
          </w:p>
        </w:tc>
      </w:tr>
      <w:tr w:rsidR="00612E6B" w:rsidRPr="00F671EA" w:rsidTr="00EE5D93">
        <w:trPr>
          <w:cantSplit/>
          <w:trHeight w:val="273"/>
          <w:jc w:val="center"/>
        </w:trPr>
        <w:tc>
          <w:tcPr>
            <w:tcW w:w="15596" w:type="dxa"/>
            <w:gridSpan w:val="16"/>
            <w:vAlign w:val="center"/>
          </w:tcPr>
          <w:p w:rsidR="00E637F1" w:rsidRPr="00612E6B" w:rsidRDefault="00E637F1" w:rsidP="00F36F58">
            <w:pPr>
              <w:pStyle w:val="112"/>
              <w:rPr>
                <w:sz w:val="24"/>
                <w:lang w:val="ru-RU"/>
              </w:rPr>
            </w:pPr>
            <w:r w:rsidRPr="00612E6B">
              <w:rPr>
                <w:sz w:val="24"/>
                <w:lang w:val="ru-RU"/>
              </w:rPr>
              <w:t>Объекты культуры и искусства</w:t>
            </w:r>
          </w:p>
        </w:tc>
      </w:tr>
      <w:tr w:rsidR="00612E6B" w:rsidRPr="00F671EA" w:rsidTr="00C94730">
        <w:trPr>
          <w:cantSplit/>
          <w:trHeight w:val="273"/>
          <w:jc w:val="center"/>
        </w:trPr>
        <w:tc>
          <w:tcPr>
            <w:tcW w:w="514" w:type="dxa"/>
            <w:vAlign w:val="center"/>
          </w:tcPr>
          <w:p w:rsidR="00E637F1" w:rsidRPr="00F671EA" w:rsidRDefault="00E637F1" w:rsidP="00E637F1">
            <w:pPr>
              <w:pStyle w:val="112"/>
              <w:rPr>
                <w:caps/>
                <w:sz w:val="24"/>
                <w:lang w:val="ru-RU"/>
              </w:rPr>
            </w:pPr>
            <w:r w:rsidRPr="00F671EA">
              <w:rPr>
                <w:caps/>
                <w:sz w:val="24"/>
                <w:lang w:val="ru-RU"/>
              </w:rPr>
              <w:t>1</w:t>
            </w:r>
          </w:p>
        </w:tc>
        <w:tc>
          <w:tcPr>
            <w:tcW w:w="1985" w:type="dxa"/>
            <w:gridSpan w:val="3"/>
            <w:vAlign w:val="center"/>
          </w:tcPr>
          <w:p w:rsidR="00E637F1" w:rsidRPr="00612E6B" w:rsidRDefault="00E637F1" w:rsidP="00E637F1">
            <w:pPr>
              <w:pStyle w:val="112"/>
              <w:rPr>
                <w:sz w:val="24"/>
                <w:lang w:val="ru-RU"/>
              </w:rPr>
            </w:pPr>
            <w:r w:rsidRPr="00612E6B">
              <w:rPr>
                <w:sz w:val="24"/>
                <w:lang w:val="ru-RU"/>
              </w:rPr>
              <w:t>нп. Молодежный</w:t>
            </w:r>
          </w:p>
        </w:tc>
        <w:tc>
          <w:tcPr>
            <w:tcW w:w="2174" w:type="dxa"/>
            <w:vAlign w:val="center"/>
          </w:tcPr>
          <w:p w:rsidR="00E637F1" w:rsidRPr="00612E6B" w:rsidRDefault="00E637F1" w:rsidP="00E637F1">
            <w:pPr>
              <w:pStyle w:val="afff"/>
              <w:spacing w:after="0"/>
              <w:jc w:val="center"/>
              <w:rPr>
                <w:rFonts w:ascii="Times New Roman" w:hAnsi="Times New Roman" w:cs="Times New Roman"/>
                <w:sz w:val="24"/>
                <w:szCs w:val="24"/>
              </w:rPr>
            </w:pPr>
            <w:r w:rsidRPr="00612E6B">
              <w:rPr>
                <w:rFonts w:ascii="Times New Roman" w:hAnsi="Times New Roman" w:cs="Times New Roman"/>
                <w:sz w:val="24"/>
                <w:szCs w:val="24"/>
              </w:rPr>
              <w:t>Объект культурно-досугового (клубного) типа</w:t>
            </w:r>
          </w:p>
        </w:tc>
        <w:tc>
          <w:tcPr>
            <w:tcW w:w="2220" w:type="dxa"/>
            <w:vAlign w:val="center"/>
          </w:tcPr>
          <w:p w:rsidR="00E637F1" w:rsidRPr="00612E6B" w:rsidRDefault="00E637F1" w:rsidP="00E637F1">
            <w:pPr>
              <w:pStyle w:val="112"/>
              <w:rPr>
                <w:sz w:val="24"/>
                <w:lang w:val="ru-RU"/>
              </w:rPr>
            </w:pPr>
            <w:r w:rsidRPr="00612E6B">
              <w:rPr>
                <w:sz w:val="24"/>
                <w:lang w:val="ru-RU"/>
              </w:rPr>
              <w:t>Новое строительство</w:t>
            </w:r>
          </w:p>
        </w:tc>
        <w:tc>
          <w:tcPr>
            <w:tcW w:w="1559" w:type="dxa"/>
            <w:vAlign w:val="center"/>
          </w:tcPr>
          <w:p w:rsidR="00E637F1" w:rsidRPr="00612E6B" w:rsidRDefault="00E637F1" w:rsidP="00E637F1">
            <w:pPr>
              <w:pStyle w:val="112"/>
              <w:rPr>
                <w:sz w:val="24"/>
                <w:lang w:val="ru-RU"/>
              </w:rPr>
            </w:pPr>
            <w:r w:rsidRPr="00612E6B">
              <w:rPr>
                <w:sz w:val="24"/>
              </w:rPr>
              <w:t>посадочных мест</w:t>
            </w:r>
          </w:p>
        </w:tc>
        <w:tc>
          <w:tcPr>
            <w:tcW w:w="1418" w:type="dxa"/>
            <w:gridSpan w:val="2"/>
            <w:vAlign w:val="center"/>
          </w:tcPr>
          <w:p w:rsidR="00E637F1" w:rsidRPr="00612E6B" w:rsidRDefault="00E637F1" w:rsidP="00E637F1">
            <w:pPr>
              <w:pStyle w:val="112"/>
              <w:rPr>
                <w:caps/>
                <w:sz w:val="24"/>
                <w:lang w:val="ru-RU"/>
              </w:rPr>
            </w:pPr>
            <w:r w:rsidRPr="00612E6B">
              <w:rPr>
                <w:caps/>
                <w:sz w:val="24"/>
                <w:lang w:val="ru-RU"/>
              </w:rPr>
              <w:t>-</w:t>
            </w:r>
          </w:p>
        </w:tc>
        <w:tc>
          <w:tcPr>
            <w:tcW w:w="1134" w:type="dxa"/>
            <w:vAlign w:val="center"/>
          </w:tcPr>
          <w:p w:rsidR="00E637F1" w:rsidRPr="00612E6B" w:rsidRDefault="006C4074" w:rsidP="00E637F1">
            <w:pPr>
              <w:pStyle w:val="112"/>
              <w:rPr>
                <w:caps/>
                <w:sz w:val="24"/>
                <w:lang w:val="ru-RU"/>
              </w:rPr>
            </w:pPr>
            <w:r w:rsidRPr="00612E6B">
              <w:rPr>
                <w:caps/>
                <w:sz w:val="24"/>
                <w:lang w:val="ru-RU"/>
              </w:rPr>
              <w:t>150</w:t>
            </w:r>
          </w:p>
        </w:tc>
        <w:tc>
          <w:tcPr>
            <w:tcW w:w="1275" w:type="dxa"/>
            <w:gridSpan w:val="3"/>
            <w:vAlign w:val="center"/>
          </w:tcPr>
          <w:p w:rsidR="00E637F1" w:rsidRPr="00612E6B" w:rsidRDefault="00E637F1" w:rsidP="00E637F1">
            <w:pPr>
              <w:pStyle w:val="112"/>
              <w:rPr>
                <w:sz w:val="24"/>
                <w:lang w:val="ru-RU"/>
              </w:rPr>
            </w:pPr>
            <w:r w:rsidRPr="00612E6B">
              <w:rPr>
                <w:sz w:val="24"/>
                <w:lang w:val="ru-RU"/>
              </w:rPr>
              <w:t>+</w:t>
            </w:r>
          </w:p>
        </w:tc>
        <w:tc>
          <w:tcPr>
            <w:tcW w:w="1276" w:type="dxa"/>
            <w:vAlign w:val="center"/>
          </w:tcPr>
          <w:p w:rsidR="00E637F1" w:rsidRPr="00612E6B" w:rsidRDefault="00E637F1" w:rsidP="00E637F1">
            <w:pPr>
              <w:pStyle w:val="112"/>
              <w:rPr>
                <w:sz w:val="24"/>
                <w:lang w:val="ru-RU"/>
              </w:rPr>
            </w:pPr>
            <w:r w:rsidRPr="00612E6B">
              <w:rPr>
                <w:sz w:val="24"/>
                <w:lang w:val="ru-RU"/>
              </w:rPr>
              <w:t>-</w:t>
            </w:r>
          </w:p>
        </w:tc>
        <w:tc>
          <w:tcPr>
            <w:tcW w:w="2041" w:type="dxa"/>
            <w:gridSpan w:val="2"/>
            <w:vAlign w:val="center"/>
          </w:tcPr>
          <w:p w:rsidR="00E637F1" w:rsidRPr="00612E6B" w:rsidRDefault="00E637F1" w:rsidP="00E637F1">
            <w:pPr>
              <w:pStyle w:val="112"/>
              <w:rPr>
                <w:sz w:val="24"/>
              </w:rPr>
            </w:pPr>
            <w:r w:rsidRPr="00612E6B">
              <w:rPr>
                <w:sz w:val="24"/>
              </w:rPr>
              <w:t xml:space="preserve">Генеральный план </w:t>
            </w:r>
            <w:r w:rsidRPr="00612E6B">
              <w:rPr>
                <w:sz w:val="24"/>
                <w:lang w:val="ru-RU"/>
              </w:rPr>
              <w:t>Приаргунского муниципального округа</w:t>
            </w:r>
          </w:p>
        </w:tc>
      </w:tr>
      <w:bookmarkEnd w:id="99"/>
      <w:tr w:rsidR="00612E6B" w:rsidRPr="00F671EA" w:rsidTr="00C94730">
        <w:trPr>
          <w:cantSplit/>
          <w:trHeight w:val="113"/>
          <w:jc w:val="center"/>
        </w:trPr>
        <w:tc>
          <w:tcPr>
            <w:tcW w:w="15596" w:type="dxa"/>
            <w:gridSpan w:val="16"/>
            <w:noWrap/>
            <w:vAlign w:val="center"/>
          </w:tcPr>
          <w:p w:rsidR="00BD2A95" w:rsidRPr="00F671EA" w:rsidRDefault="00BD2A95" w:rsidP="00C94730">
            <w:pPr>
              <w:pStyle w:val="112"/>
              <w:rPr>
                <w:sz w:val="24"/>
              </w:rPr>
            </w:pPr>
            <w:r w:rsidRPr="00F671EA">
              <w:rPr>
                <w:sz w:val="24"/>
              </w:rPr>
              <w:t>Предприятия общественного питания</w:t>
            </w:r>
          </w:p>
        </w:tc>
      </w:tr>
      <w:tr w:rsidR="00612E6B" w:rsidRPr="00F671EA" w:rsidTr="00351B09">
        <w:trPr>
          <w:cantSplit/>
          <w:trHeight w:val="113"/>
          <w:jc w:val="center"/>
        </w:trPr>
        <w:tc>
          <w:tcPr>
            <w:tcW w:w="548" w:type="dxa"/>
            <w:gridSpan w:val="2"/>
            <w:noWrap/>
            <w:vAlign w:val="center"/>
          </w:tcPr>
          <w:p w:rsidR="00BD2A95" w:rsidRPr="00F671EA" w:rsidRDefault="00BD2A95" w:rsidP="00C94730">
            <w:pPr>
              <w:pStyle w:val="afff3"/>
            </w:pPr>
            <w:r w:rsidRPr="00F671EA">
              <w:t>1</w:t>
            </w:r>
          </w:p>
        </w:tc>
        <w:tc>
          <w:tcPr>
            <w:tcW w:w="1940" w:type="dxa"/>
            <w:noWrap/>
            <w:vAlign w:val="center"/>
          </w:tcPr>
          <w:p w:rsidR="00BD2A95" w:rsidRPr="00F671EA" w:rsidRDefault="00F55F68" w:rsidP="00C94730">
            <w:pPr>
              <w:pStyle w:val="afff3"/>
              <w:rPr>
                <w:lang w:val="ru-RU"/>
              </w:rPr>
            </w:pPr>
            <w:r w:rsidRPr="00F671EA">
              <w:rPr>
                <w:lang w:val="ru-RU"/>
              </w:rPr>
              <w:t>Приаргунск, Кличка, Молодежный, Досатуй</w:t>
            </w:r>
          </w:p>
        </w:tc>
        <w:tc>
          <w:tcPr>
            <w:tcW w:w="2185" w:type="dxa"/>
            <w:gridSpan w:val="2"/>
            <w:noWrap/>
            <w:vAlign w:val="center"/>
          </w:tcPr>
          <w:p w:rsidR="00BD2A95" w:rsidRPr="00F671EA" w:rsidRDefault="00BD2A95" w:rsidP="005006EB">
            <w:pPr>
              <w:jc w:val="center"/>
              <w:rPr>
                <w:rFonts w:ascii="Times New Roman" w:hAnsi="Times New Roman" w:cs="Times New Roman"/>
                <w:sz w:val="24"/>
                <w:szCs w:val="24"/>
              </w:rPr>
            </w:pPr>
            <w:r w:rsidRPr="00F671EA">
              <w:rPr>
                <w:rFonts w:ascii="Times New Roman" w:hAnsi="Times New Roman" w:cs="Times New Roman"/>
                <w:sz w:val="24"/>
                <w:szCs w:val="24"/>
              </w:rPr>
              <w:t xml:space="preserve">Предприятия общественного питания </w:t>
            </w:r>
          </w:p>
        </w:tc>
        <w:tc>
          <w:tcPr>
            <w:tcW w:w="2220" w:type="dxa"/>
            <w:vAlign w:val="center"/>
          </w:tcPr>
          <w:p w:rsidR="00BD2A95" w:rsidRPr="00F671EA" w:rsidRDefault="00BD2A95" w:rsidP="00C94730">
            <w:pPr>
              <w:pStyle w:val="afff3"/>
            </w:pPr>
            <w:r w:rsidRPr="00F671EA">
              <w:t>Новое строительство</w:t>
            </w:r>
          </w:p>
        </w:tc>
        <w:tc>
          <w:tcPr>
            <w:tcW w:w="1646" w:type="dxa"/>
            <w:gridSpan w:val="2"/>
            <w:noWrap/>
            <w:vAlign w:val="center"/>
          </w:tcPr>
          <w:p w:rsidR="00BD2A95" w:rsidRPr="00F671EA" w:rsidRDefault="00BD2A95" w:rsidP="00C94730">
            <w:pPr>
              <w:pStyle w:val="afff3"/>
            </w:pPr>
            <w:r w:rsidRPr="00F671EA">
              <w:t>посадочных мест</w:t>
            </w:r>
          </w:p>
        </w:tc>
        <w:tc>
          <w:tcPr>
            <w:tcW w:w="1331" w:type="dxa"/>
            <w:noWrap/>
            <w:vAlign w:val="center"/>
          </w:tcPr>
          <w:p w:rsidR="00BD2A95" w:rsidRPr="00F671EA" w:rsidRDefault="00F039FF" w:rsidP="00351B09">
            <w:pPr>
              <w:pStyle w:val="afff3"/>
              <w:rPr>
                <w:lang w:val="ru-RU"/>
              </w:rPr>
            </w:pPr>
            <w:r w:rsidRPr="00F671EA">
              <w:rPr>
                <w:lang w:val="ru-RU"/>
              </w:rPr>
              <w:t>340</w:t>
            </w:r>
          </w:p>
        </w:tc>
        <w:tc>
          <w:tcPr>
            <w:tcW w:w="1186" w:type="dxa"/>
            <w:gridSpan w:val="2"/>
            <w:noWrap/>
            <w:vAlign w:val="center"/>
          </w:tcPr>
          <w:p w:rsidR="00BD2A95" w:rsidRPr="00F671EA" w:rsidRDefault="00F40D48" w:rsidP="00351B09">
            <w:pPr>
              <w:jc w:val="center"/>
              <w:rPr>
                <w:rFonts w:ascii="Times New Roman" w:hAnsi="Times New Roman" w:cs="Times New Roman"/>
                <w:sz w:val="24"/>
                <w:szCs w:val="24"/>
              </w:rPr>
            </w:pPr>
            <w:r w:rsidRPr="00F671EA">
              <w:rPr>
                <w:rFonts w:ascii="Times New Roman" w:hAnsi="Times New Roman" w:cs="Times New Roman"/>
                <w:sz w:val="24"/>
                <w:szCs w:val="24"/>
              </w:rPr>
              <w:t>Приаргунск (250 мест), Досатуй (75 мест), Кличка (75 мест)</w:t>
            </w:r>
          </w:p>
        </w:tc>
        <w:tc>
          <w:tcPr>
            <w:tcW w:w="1150" w:type="dxa"/>
            <w:noWrap/>
            <w:vAlign w:val="center"/>
          </w:tcPr>
          <w:p w:rsidR="00BD2A95" w:rsidRPr="00F671EA" w:rsidRDefault="00BD2A95" w:rsidP="00C94730">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382" w:type="dxa"/>
            <w:gridSpan w:val="3"/>
            <w:noWrap/>
            <w:vAlign w:val="center"/>
          </w:tcPr>
          <w:p w:rsidR="00BD2A95" w:rsidRPr="00F671EA" w:rsidRDefault="00BD2A95" w:rsidP="00C94730">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2008" w:type="dxa"/>
            <w:noWrap/>
            <w:vAlign w:val="center"/>
          </w:tcPr>
          <w:p w:rsidR="00BD2A95" w:rsidRPr="00F671EA" w:rsidRDefault="00CB26BF" w:rsidP="00C94730">
            <w:pPr>
              <w:pStyle w:val="112"/>
              <w:rPr>
                <w:sz w:val="24"/>
              </w:rPr>
            </w:pPr>
            <w:r w:rsidRPr="00F671EA">
              <w:rPr>
                <w:sz w:val="24"/>
              </w:rPr>
              <w:t xml:space="preserve">Генеральный план </w:t>
            </w:r>
            <w:r w:rsidRPr="00F671EA">
              <w:rPr>
                <w:sz w:val="24"/>
                <w:lang w:val="ru-RU"/>
              </w:rPr>
              <w:t>Приаргунского муниципального округа</w:t>
            </w:r>
          </w:p>
        </w:tc>
      </w:tr>
      <w:tr w:rsidR="00612E6B" w:rsidRPr="00F671EA" w:rsidTr="005C783C">
        <w:trPr>
          <w:cantSplit/>
          <w:trHeight w:val="113"/>
          <w:jc w:val="center"/>
        </w:trPr>
        <w:tc>
          <w:tcPr>
            <w:tcW w:w="15596" w:type="dxa"/>
            <w:gridSpan w:val="16"/>
            <w:noWrap/>
            <w:vAlign w:val="center"/>
          </w:tcPr>
          <w:p w:rsidR="00F55F68" w:rsidRPr="00F671EA" w:rsidRDefault="00F55F68" w:rsidP="00F55F68">
            <w:pPr>
              <w:pStyle w:val="112"/>
              <w:rPr>
                <w:sz w:val="24"/>
                <w:lang w:val="ru-RU"/>
              </w:rPr>
            </w:pPr>
            <w:r w:rsidRPr="00F671EA">
              <w:rPr>
                <w:sz w:val="24"/>
              </w:rPr>
              <w:t xml:space="preserve">Предприятия </w:t>
            </w:r>
            <w:r w:rsidRPr="00F671EA">
              <w:rPr>
                <w:sz w:val="24"/>
                <w:lang w:val="ru-RU"/>
              </w:rPr>
              <w:t>коммунально-бытового обслуживания</w:t>
            </w:r>
          </w:p>
        </w:tc>
      </w:tr>
      <w:tr w:rsidR="00612E6B" w:rsidRPr="00F671EA" w:rsidTr="00C94730">
        <w:trPr>
          <w:cantSplit/>
          <w:trHeight w:val="113"/>
          <w:jc w:val="center"/>
        </w:trPr>
        <w:tc>
          <w:tcPr>
            <w:tcW w:w="548" w:type="dxa"/>
            <w:gridSpan w:val="2"/>
            <w:noWrap/>
            <w:vAlign w:val="center"/>
          </w:tcPr>
          <w:p w:rsidR="00F55F68" w:rsidRPr="00F671EA" w:rsidRDefault="00F55F68" w:rsidP="00F55F68">
            <w:pPr>
              <w:pStyle w:val="afff3"/>
              <w:rPr>
                <w:lang w:val="ru-RU"/>
              </w:rPr>
            </w:pPr>
            <w:r w:rsidRPr="00F671EA">
              <w:rPr>
                <w:lang w:val="ru-RU"/>
              </w:rPr>
              <w:lastRenderedPageBreak/>
              <w:t>1</w:t>
            </w:r>
          </w:p>
        </w:tc>
        <w:tc>
          <w:tcPr>
            <w:tcW w:w="1940" w:type="dxa"/>
            <w:noWrap/>
            <w:vAlign w:val="center"/>
          </w:tcPr>
          <w:p w:rsidR="00F55F68" w:rsidRPr="00F671EA" w:rsidRDefault="00F55F68" w:rsidP="00F55F68">
            <w:pPr>
              <w:pStyle w:val="afff3"/>
              <w:rPr>
                <w:lang w:val="ru-RU"/>
              </w:rPr>
            </w:pPr>
            <w:r w:rsidRPr="00F671EA">
              <w:rPr>
                <w:lang w:val="ru-RU"/>
              </w:rPr>
              <w:t>Приаргунск, Кличка, Молодежный, Досатуй</w:t>
            </w:r>
          </w:p>
        </w:tc>
        <w:tc>
          <w:tcPr>
            <w:tcW w:w="2185" w:type="dxa"/>
            <w:gridSpan w:val="2"/>
            <w:noWrap/>
            <w:vAlign w:val="center"/>
          </w:tcPr>
          <w:p w:rsidR="00F55F68" w:rsidRPr="00F671EA" w:rsidRDefault="00F55F68" w:rsidP="003F1847">
            <w:pPr>
              <w:jc w:val="center"/>
              <w:rPr>
                <w:rFonts w:ascii="Times New Roman" w:hAnsi="Times New Roman" w:cs="Times New Roman"/>
                <w:sz w:val="24"/>
                <w:szCs w:val="24"/>
              </w:rPr>
            </w:pPr>
            <w:r w:rsidRPr="00F671EA">
              <w:rPr>
                <w:rFonts w:ascii="Times New Roman" w:hAnsi="Times New Roman" w:cs="Times New Roman"/>
                <w:sz w:val="24"/>
                <w:szCs w:val="24"/>
              </w:rPr>
              <w:t xml:space="preserve">Предприятия </w:t>
            </w:r>
            <w:r w:rsidR="00350C9C" w:rsidRPr="00F671EA">
              <w:rPr>
                <w:rFonts w:ascii="Times New Roman" w:hAnsi="Times New Roman" w:cs="Times New Roman"/>
                <w:sz w:val="24"/>
                <w:szCs w:val="24"/>
              </w:rPr>
              <w:t xml:space="preserve">коммунально-бытового </w:t>
            </w:r>
            <w:r w:rsidR="002E6B29" w:rsidRPr="00F671EA">
              <w:rPr>
                <w:rFonts w:ascii="Times New Roman" w:hAnsi="Times New Roman" w:cs="Times New Roman"/>
                <w:sz w:val="24"/>
                <w:szCs w:val="24"/>
              </w:rPr>
              <w:t>обслуживания</w:t>
            </w:r>
          </w:p>
        </w:tc>
        <w:tc>
          <w:tcPr>
            <w:tcW w:w="2220" w:type="dxa"/>
            <w:vAlign w:val="center"/>
          </w:tcPr>
          <w:p w:rsidR="00F55F68" w:rsidRPr="00F671EA" w:rsidRDefault="00F55F68" w:rsidP="00F55F68">
            <w:pPr>
              <w:pStyle w:val="afff3"/>
            </w:pPr>
            <w:r w:rsidRPr="00F671EA">
              <w:t>Новое строительство</w:t>
            </w:r>
          </w:p>
        </w:tc>
        <w:tc>
          <w:tcPr>
            <w:tcW w:w="1646" w:type="dxa"/>
            <w:gridSpan w:val="2"/>
            <w:noWrap/>
            <w:vAlign w:val="center"/>
          </w:tcPr>
          <w:p w:rsidR="00F55F68" w:rsidRPr="00F671EA" w:rsidRDefault="00F55F68" w:rsidP="00F55F68">
            <w:pPr>
              <w:pStyle w:val="afff3"/>
            </w:pPr>
            <w:r w:rsidRPr="00F671EA">
              <w:t>посадочных мест</w:t>
            </w:r>
          </w:p>
        </w:tc>
        <w:tc>
          <w:tcPr>
            <w:tcW w:w="1331" w:type="dxa"/>
            <w:noWrap/>
            <w:vAlign w:val="center"/>
          </w:tcPr>
          <w:p w:rsidR="00F55F68" w:rsidRPr="00F671EA" w:rsidRDefault="00350C9C" w:rsidP="00F55F68">
            <w:pPr>
              <w:pStyle w:val="afff3"/>
              <w:rPr>
                <w:lang w:val="ru-RU"/>
              </w:rPr>
            </w:pPr>
            <w:r w:rsidRPr="00F671EA">
              <w:rPr>
                <w:lang w:val="ru-RU"/>
              </w:rPr>
              <w:t>10</w:t>
            </w:r>
          </w:p>
        </w:tc>
        <w:tc>
          <w:tcPr>
            <w:tcW w:w="1186" w:type="dxa"/>
            <w:gridSpan w:val="2"/>
            <w:noWrap/>
            <w:vAlign w:val="center"/>
          </w:tcPr>
          <w:p w:rsidR="00F55F68" w:rsidRPr="00F671EA" w:rsidRDefault="00F40D48" w:rsidP="00F55F68">
            <w:pPr>
              <w:jc w:val="center"/>
              <w:rPr>
                <w:rFonts w:ascii="Times New Roman" w:hAnsi="Times New Roman" w:cs="Times New Roman"/>
                <w:sz w:val="24"/>
                <w:szCs w:val="24"/>
              </w:rPr>
            </w:pPr>
            <w:r w:rsidRPr="00F671EA">
              <w:rPr>
                <w:rFonts w:ascii="Times New Roman" w:hAnsi="Times New Roman" w:cs="Times New Roman"/>
                <w:sz w:val="24"/>
                <w:szCs w:val="24"/>
              </w:rPr>
              <w:t>Приаргунск (33 рабочих мест), Досатуй (16 рабочих мест), Кличка (14)</w:t>
            </w:r>
          </w:p>
        </w:tc>
        <w:tc>
          <w:tcPr>
            <w:tcW w:w="1150" w:type="dxa"/>
            <w:noWrap/>
            <w:vAlign w:val="center"/>
          </w:tcPr>
          <w:p w:rsidR="00F55F68" w:rsidRPr="00F671EA" w:rsidRDefault="00F55F68" w:rsidP="00F55F68">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382" w:type="dxa"/>
            <w:gridSpan w:val="3"/>
            <w:noWrap/>
            <w:vAlign w:val="center"/>
          </w:tcPr>
          <w:p w:rsidR="00F55F68" w:rsidRPr="00F671EA" w:rsidRDefault="00F55F68" w:rsidP="00F55F68">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2008" w:type="dxa"/>
            <w:noWrap/>
            <w:vAlign w:val="center"/>
          </w:tcPr>
          <w:p w:rsidR="00F55F68" w:rsidRPr="00F671EA" w:rsidRDefault="00F55F68" w:rsidP="00F55F68">
            <w:pPr>
              <w:pStyle w:val="112"/>
              <w:rPr>
                <w:sz w:val="24"/>
              </w:rPr>
            </w:pPr>
            <w:r w:rsidRPr="00F671EA">
              <w:rPr>
                <w:sz w:val="24"/>
              </w:rPr>
              <w:t xml:space="preserve">Генеральный план </w:t>
            </w:r>
            <w:r w:rsidRPr="00F671EA">
              <w:rPr>
                <w:sz w:val="24"/>
                <w:lang w:val="ru-RU"/>
              </w:rPr>
              <w:t>Приаргунского муниципального округа</w:t>
            </w:r>
          </w:p>
        </w:tc>
      </w:tr>
    </w:tbl>
    <w:p w:rsidR="00CB26BF" w:rsidRPr="00F671EA" w:rsidRDefault="00CB26BF" w:rsidP="00BD2A95">
      <w:pPr>
        <w:spacing w:before="240" w:after="0" w:line="240" w:lineRule="auto"/>
        <w:ind w:firstLine="567"/>
        <w:jc w:val="center"/>
        <w:rPr>
          <w:rFonts w:ascii="Times New Roman" w:eastAsia="Times New Roman" w:hAnsi="Times New Roman" w:cs="Times New Roman"/>
          <w:b/>
          <w:bCs/>
          <w:iCs/>
          <w:sz w:val="28"/>
          <w:szCs w:val="28"/>
          <w:lang w:val="x-none" w:eastAsia="x-none"/>
        </w:rPr>
        <w:sectPr w:rsidR="00CB26BF" w:rsidRPr="00F671EA" w:rsidSect="0051731F">
          <w:footerReference w:type="first" r:id="rId38"/>
          <w:pgSz w:w="16838" w:h="11906" w:orient="landscape"/>
          <w:pgMar w:top="851" w:right="851" w:bottom="1701" w:left="851" w:header="709" w:footer="709" w:gutter="0"/>
          <w:cols w:space="720"/>
        </w:sectPr>
      </w:pPr>
    </w:p>
    <w:p w:rsidR="00714968" w:rsidRPr="00F671EA" w:rsidRDefault="00714968" w:rsidP="00714968">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100" w:name="_Toc134774892"/>
      <w:r w:rsidRPr="00F671EA">
        <w:rPr>
          <w:rFonts w:ascii="Times New Roman" w:eastAsia="Times New Roman" w:hAnsi="Times New Roman" w:cs="Times New Roman"/>
          <w:b/>
          <w:color w:val="auto"/>
          <w:sz w:val="28"/>
          <w:szCs w:val="28"/>
          <w:lang w:eastAsia="ru-RU"/>
        </w:rPr>
        <w:lastRenderedPageBreak/>
        <w:t>2.2.</w:t>
      </w:r>
      <w:r w:rsidR="00A57CAA" w:rsidRPr="00F671EA">
        <w:rPr>
          <w:rFonts w:ascii="Times New Roman" w:eastAsia="Times New Roman" w:hAnsi="Times New Roman" w:cs="Times New Roman"/>
          <w:b/>
          <w:color w:val="auto"/>
          <w:sz w:val="28"/>
          <w:szCs w:val="28"/>
          <w:lang w:eastAsia="ru-RU"/>
        </w:rPr>
        <w:t>8</w:t>
      </w:r>
      <w:r w:rsidRPr="00F671EA">
        <w:rPr>
          <w:rFonts w:ascii="Times New Roman" w:eastAsia="Times New Roman" w:hAnsi="Times New Roman" w:cs="Times New Roman"/>
          <w:b/>
          <w:color w:val="auto"/>
          <w:sz w:val="28"/>
          <w:szCs w:val="28"/>
          <w:lang w:eastAsia="ru-RU"/>
        </w:rPr>
        <w:t xml:space="preserve"> Мероприятия по развитию инженерной инфраструктуры</w:t>
      </w:r>
      <w:bookmarkEnd w:id="100"/>
    </w:p>
    <w:p w:rsidR="00714968" w:rsidRPr="00F671EA" w:rsidRDefault="00714968" w:rsidP="00714968">
      <w:pPr>
        <w:pStyle w:val="24"/>
        <w:numPr>
          <w:ilvl w:val="0"/>
          <w:numId w:val="0"/>
        </w:numPr>
        <w:ind w:left="1080"/>
        <w:jc w:val="center"/>
        <w:rPr>
          <w:rFonts w:ascii="Times New Roman" w:eastAsia="Times New Roman" w:hAnsi="Times New Roman" w:cs="Times New Roman"/>
          <w:b/>
          <w:color w:val="auto"/>
          <w:sz w:val="28"/>
          <w:szCs w:val="28"/>
          <w:lang w:val="x-none" w:eastAsia="ru-RU"/>
        </w:rPr>
      </w:pPr>
    </w:p>
    <w:p w:rsidR="00BD2A95" w:rsidRPr="00F671EA" w:rsidRDefault="00BD2A95" w:rsidP="00BD2A95">
      <w:pPr>
        <w:spacing w:after="0" w:line="240" w:lineRule="auto"/>
        <w:ind w:firstLine="567"/>
        <w:rPr>
          <w:rFonts w:ascii="Times New Roman" w:eastAsia="Times New Roman" w:hAnsi="Times New Roman" w:cs="Times New Roman"/>
          <w:sz w:val="28"/>
          <w:szCs w:val="20"/>
          <w:u w:val="single"/>
          <w:lang w:eastAsia="ru-RU"/>
        </w:rPr>
      </w:pPr>
      <w:r w:rsidRPr="00F671EA">
        <w:rPr>
          <w:rFonts w:ascii="Times New Roman" w:eastAsia="Times New Roman" w:hAnsi="Times New Roman" w:cs="Times New Roman"/>
          <w:sz w:val="28"/>
          <w:szCs w:val="20"/>
          <w:u w:val="single"/>
          <w:lang w:eastAsia="ru-RU"/>
        </w:rPr>
        <w:t>Водоснабжение</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 xml:space="preserve">Общее водопотребление включает в себя расход воды на хозяйственно-питьевые нужды в жилых и в общественных зданиях, на наружное пожаротушение, на полив улиц и зеленых насаждений. </w:t>
      </w:r>
    </w:p>
    <w:p w:rsidR="00BD2A95" w:rsidRPr="00F671EA" w:rsidRDefault="00BD2A95" w:rsidP="00BD2A95">
      <w:pPr>
        <w:spacing w:after="0" w:line="240" w:lineRule="auto"/>
        <w:ind w:firstLine="567"/>
        <w:jc w:val="both"/>
        <w:rPr>
          <w:rFonts w:ascii="Times New Roman" w:eastAsia="Calibri" w:hAnsi="Times New Roman" w:cs="Times New Roman"/>
          <w:sz w:val="28"/>
          <w:szCs w:val="28"/>
          <w:lang w:eastAsia="ru-RU"/>
        </w:rPr>
      </w:pPr>
      <w:r w:rsidRPr="00F671EA">
        <w:rPr>
          <w:rFonts w:ascii="Times New Roman" w:eastAsia="Calibri" w:hAnsi="Times New Roman" w:cs="Times New Roman"/>
          <w:sz w:val="28"/>
          <w:szCs w:val="28"/>
          <w:lang w:eastAsia="ru-RU"/>
        </w:rPr>
        <w:t>Расчетные расходы воды на хозяйственно-питьевые нужды населения подсчитаны исходя из норм водопотребления на одного жителя в зависимости от степени благоустройства зданий (санитарно-технического оборудования), принятых по СП 31.13330.2012, п.5.2 и коэффициентов суточной и часовой неравномерности водопотребления. Удельное водопотребление включает расходы воды на хозяйственно-питьевые и бытовые нужды в общественных зданиях.</w:t>
      </w:r>
    </w:p>
    <w:p w:rsidR="00BD2A95" w:rsidRPr="00F671EA" w:rsidRDefault="00BD2A95" w:rsidP="00BD2A95">
      <w:pPr>
        <w:spacing w:after="0" w:line="240" w:lineRule="auto"/>
        <w:jc w:val="right"/>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Таблица 2.2.</w:t>
      </w:r>
      <w:r w:rsidR="00A57CAA" w:rsidRPr="00F671EA">
        <w:rPr>
          <w:rFonts w:ascii="Times New Roman" w:eastAsia="Times New Roman" w:hAnsi="Times New Roman" w:cs="Times New Roman"/>
          <w:sz w:val="28"/>
          <w:szCs w:val="28"/>
          <w:lang w:eastAsia="ru-RU"/>
        </w:rPr>
        <w:t>8</w:t>
      </w:r>
      <w:r w:rsidR="002E6B29" w:rsidRPr="00F671EA">
        <w:rPr>
          <w:rFonts w:ascii="Times New Roman" w:eastAsia="Times New Roman" w:hAnsi="Times New Roman" w:cs="Times New Roman"/>
          <w:sz w:val="28"/>
          <w:szCs w:val="28"/>
          <w:lang w:eastAsia="ru-RU"/>
        </w:rPr>
        <w:t>.1</w:t>
      </w:r>
    </w:p>
    <w:p w:rsidR="00BD2A95" w:rsidRPr="00F671EA" w:rsidRDefault="00BD2A95" w:rsidP="00BD2A95">
      <w:pPr>
        <w:spacing w:after="0" w:line="240" w:lineRule="auto"/>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Удельные нормы водопотребления на территории </w:t>
      </w:r>
      <w:r w:rsidR="00E67A51"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w:t>
      </w:r>
    </w:p>
    <w:tbl>
      <w:tblPr>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97"/>
        <w:gridCol w:w="3434"/>
      </w:tblGrid>
      <w:tr w:rsidR="00612E6B"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п/п</w:t>
            </w:r>
          </w:p>
        </w:tc>
        <w:tc>
          <w:tcPr>
            <w:tcW w:w="2811"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Степень благоустройства жилых домов</w:t>
            </w:r>
          </w:p>
        </w:tc>
        <w:tc>
          <w:tcPr>
            <w:tcW w:w="1894"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val="en-US"/>
              </w:rPr>
              <w:t>q</w:t>
            </w:r>
            <w:r w:rsidRPr="00F671EA">
              <w:rPr>
                <w:rFonts w:ascii="Times New Roman" w:eastAsia="Times New Roman" w:hAnsi="Times New Roman" w:cs="Times New Roman"/>
                <w:sz w:val="24"/>
                <w:szCs w:val="24"/>
                <w:vertAlign w:val="subscript"/>
              </w:rPr>
              <w:t>ж</w:t>
            </w:r>
            <w:r w:rsidRPr="00F671EA">
              <w:rPr>
                <w:rFonts w:ascii="Times New Roman" w:eastAsia="Times New Roman" w:hAnsi="Times New Roman" w:cs="Times New Roman"/>
                <w:sz w:val="24"/>
                <w:szCs w:val="24"/>
              </w:rPr>
              <w:t>, л/сутки</w:t>
            </w:r>
          </w:p>
        </w:tc>
      </w:tr>
      <w:tr w:rsidR="00612E6B"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2811" w:type="pct"/>
            <w:tcBorders>
              <w:top w:val="single" w:sz="4" w:space="0" w:color="auto"/>
              <w:left w:val="single" w:sz="4" w:space="0" w:color="auto"/>
              <w:bottom w:val="single" w:sz="4" w:space="0" w:color="auto"/>
              <w:right w:val="single" w:sz="4" w:space="0" w:color="auto"/>
            </w:tcBorders>
            <w:hideMark/>
          </w:tcPr>
          <w:p w:rsidR="00BD2A95" w:rsidRPr="00F671EA" w:rsidRDefault="00BD2A95" w:rsidP="00C94730">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Здания, оборудованные внутренним водопроводом, канализацией, централизованным горячим водоснабжением</w:t>
            </w:r>
          </w:p>
        </w:tc>
        <w:tc>
          <w:tcPr>
            <w:tcW w:w="1894" w:type="pct"/>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widowControl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250</w:t>
            </w:r>
          </w:p>
        </w:tc>
      </w:tr>
      <w:tr w:rsidR="00612E6B"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w:t>
            </w:r>
          </w:p>
        </w:tc>
        <w:tc>
          <w:tcPr>
            <w:tcW w:w="2811" w:type="pct"/>
            <w:tcBorders>
              <w:top w:val="single" w:sz="4" w:space="0" w:color="auto"/>
              <w:left w:val="single" w:sz="4" w:space="0" w:color="auto"/>
              <w:bottom w:val="single" w:sz="4" w:space="0" w:color="auto"/>
              <w:right w:val="single" w:sz="4" w:space="0" w:color="auto"/>
            </w:tcBorders>
            <w:hideMark/>
          </w:tcPr>
          <w:p w:rsidR="00BD2A95" w:rsidRPr="00F671EA" w:rsidRDefault="00BD2A95" w:rsidP="00C94730">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Дома с местными водонагревателями</w:t>
            </w:r>
          </w:p>
        </w:tc>
        <w:tc>
          <w:tcPr>
            <w:tcW w:w="1894" w:type="pct"/>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widowControl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190</w:t>
            </w:r>
          </w:p>
        </w:tc>
      </w:tr>
      <w:tr w:rsidR="00612E6B"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w:t>
            </w:r>
          </w:p>
        </w:tc>
        <w:tc>
          <w:tcPr>
            <w:tcW w:w="2811" w:type="pct"/>
            <w:tcBorders>
              <w:top w:val="single" w:sz="4" w:space="0" w:color="auto"/>
              <w:left w:val="single" w:sz="4" w:space="0" w:color="auto"/>
              <w:bottom w:val="single" w:sz="4" w:space="0" w:color="auto"/>
              <w:right w:val="single" w:sz="4" w:space="0" w:color="auto"/>
            </w:tcBorders>
            <w:hideMark/>
          </w:tcPr>
          <w:p w:rsidR="00BD2A95" w:rsidRPr="00F671EA" w:rsidRDefault="00BD2A95" w:rsidP="00C94730">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Дома без ванн</w:t>
            </w:r>
          </w:p>
        </w:tc>
        <w:tc>
          <w:tcPr>
            <w:tcW w:w="1894" w:type="pct"/>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widowControl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140</w:t>
            </w:r>
          </w:p>
        </w:tc>
      </w:tr>
      <w:tr w:rsidR="00BD2A95"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w:t>
            </w:r>
          </w:p>
        </w:tc>
        <w:tc>
          <w:tcPr>
            <w:tcW w:w="2811" w:type="pct"/>
            <w:tcBorders>
              <w:top w:val="single" w:sz="4" w:space="0" w:color="auto"/>
              <w:left w:val="single" w:sz="4" w:space="0" w:color="auto"/>
              <w:bottom w:val="single" w:sz="4" w:space="0" w:color="auto"/>
              <w:right w:val="single" w:sz="4" w:space="0" w:color="auto"/>
            </w:tcBorders>
            <w:hideMark/>
          </w:tcPr>
          <w:p w:rsidR="00BD2A95" w:rsidRPr="00F671EA" w:rsidRDefault="00BD2A95" w:rsidP="00C94730">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Дома с водопользованием из водоразборных колонок</w:t>
            </w:r>
          </w:p>
        </w:tc>
        <w:tc>
          <w:tcPr>
            <w:tcW w:w="1894" w:type="pct"/>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widowControl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40</w:t>
            </w:r>
          </w:p>
        </w:tc>
      </w:tr>
    </w:tbl>
    <w:p w:rsidR="00BD2A95" w:rsidRPr="00F671EA" w:rsidRDefault="00BD2A95" w:rsidP="00BD2A95">
      <w:pPr>
        <w:spacing w:after="0" w:line="240" w:lineRule="auto"/>
        <w:ind w:firstLine="709"/>
        <w:jc w:val="both"/>
        <w:rPr>
          <w:rFonts w:ascii="Times New Roman" w:eastAsia="Times New Roman" w:hAnsi="Times New Roman" w:cs="Times New Roman"/>
          <w:sz w:val="28"/>
          <w:szCs w:val="20"/>
          <w:lang w:eastAsia="ru-RU"/>
        </w:rPr>
      </w:pPr>
    </w:p>
    <w:p w:rsidR="00BD2A95" w:rsidRPr="00F671EA" w:rsidRDefault="00BD2A95" w:rsidP="00BD2A95">
      <w:pPr>
        <w:spacing w:after="0" w:line="240" w:lineRule="auto"/>
        <w:ind w:firstLine="567"/>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 xml:space="preserve">Норма расхода воды на наружное пожаротушение и количество одновременных пожаров в населенном пункте приняты согласно СП 8.13130.2009, </w:t>
      </w:r>
      <w:r w:rsidRPr="00F671EA">
        <w:rPr>
          <w:rFonts w:ascii="Times New Roman" w:eastAsia="Times New Roman" w:hAnsi="Times New Roman" w:cs="Times New Roman"/>
          <w:spacing w:val="-2"/>
          <w:sz w:val="28"/>
          <w:szCs w:val="28"/>
          <w:lang w:eastAsia="ru-RU"/>
        </w:rPr>
        <w:t xml:space="preserve">СНиП 2.04.02-84 </w:t>
      </w:r>
      <w:r w:rsidRPr="00F671EA">
        <w:rPr>
          <w:rFonts w:ascii="Times New Roman" w:eastAsia="Times New Roman" w:hAnsi="Times New Roman" w:cs="Times New Roman"/>
          <w:sz w:val="28"/>
          <w:szCs w:val="20"/>
          <w:lang w:eastAsia="ru-RU"/>
        </w:rPr>
        <w:t xml:space="preserve">в зависимости от числа жителей и этажности застройки. </w:t>
      </w:r>
      <w:r w:rsidRPr="00F671EA">
        <w:rPr>
          <w:rFonts w:ascii="Times New Roman" w:eastAsia="Times New Roman" w:hAnsi="Times New Roman" w:cs="Times New Roman"/>
          <w:sz w:val="28"/>
          <w:szCs w:val="28"/>
          <w:lang w:eastAsia="ru-RU"/>
        </w:rPr>
        <w:t xml:space="preserve">Расчётное число одновременных пожаров принимается равным 2 шт., расчётный расход воды для тушения одного наружного пожара – 10л/с и наружного – 2,5 л/с, </w:t>
      </w:r>
      <w:r w:rsidRPr="00F671EA">
        <w:rPr>
          <w:rFonts w:ascii="Times New Roman" w:eastAsia="Times New Roman" w:hAnsi="Times New Roman" w:cs="Times New Roman"/>
          <w:sz w:val="28"/>
          <w:szCs w:val="20"/>
          <w:lang w:eastAsia="ru-RU"/>
        </w:rPr>
        <w:t>на существующее положение и на все сроки реализации проекта внесения изменений в Генеральный план. Продолжительность тушения пожара принимается 3 часа. Согласно СП 8.13130.2009 допускается не предусматривать противопожарное водоснабжение населенных пунктов с числом жителей до 50 чел.</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 xml:space="preserve">Норма расхода воды на полив улиц и зеленых насаждений принята согласно </w:t>
      </w:r>
      <w:r w:rsidRPr="00F671EA">
        <w:rPr>
          <w:rFonts w:ascii="Times New Roman" w:eastAsia="Calibri" w:hAnsi="Times New Roman" w:cs="Times New Roman"/>
          <w:sz w:val="28"/>
          <w:szCs w:val="28"/>
          <w:lang w:eastAsia="ru-RU"/>
        </w:rPr>
        <w:t>СП 31.13330.2012</w:t>
      </w:r>
      <w:r w:rsidRPr="00F671EA">
        <w:rPr>
          <w:rFonts w:ascii="Times New Roman" w:eastAsia="Times New Roman" w:hAnsi="Times New Roman" w:cs="Times New Roman"/>
          <w:sz w:val="28"/>
          <w:szCs w:val="20"/>
          <w:lang w:eastAsia="ru-RU"/>
        </w:rPr>
        <w:t xml:space="preserve"> таблица 3 п.5.3 примечание 1 и составит 60 л/сут на 1 человека. </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Результаты расчетов на существующее положение, на все сроки реализации проекта Генерального плана представлены в таблице 2.2.4</w:t>
      </w:r>
    </w:p>
    <w:p w:rsidR="00BD2A95" w:rsidRPr="00F671EA" w:rsidRDefault="00BD2A95" w:rsidP="00BD2A95">
      <w:pPr>
        <w:spacing w:after="0" w:line="240" w:lineRule="auto"/>
        <w:ind w:firstLine="567"/>
        <w:rPr>
          <w:rFonts w:ascii="Times New Roman" w:eastAsia="Times New Roman" w:hAnsi="Times New Roman" w:cs="Times New Roman"/>
          <w:sz w:val="28"/>
          <w:szCs w:val="24"/>
          <w:lang w:eastAsia="ru-RU"/>
        </w:rPr>
      </w:pPr>
    </w:p>
    <w:p w:rsidR="00BD2A95" w:rsidRPr="00F671EA" w:rsidRDefault="00BD2A95" w:rsidP="00BD2A95">
      <w:pPr>
        <w:spacing w:after="0" w:line="240" w:lineRule="auto"/>
        <w:rPr>
          <w:rFonts w:ascii="Times New Roman" w:eastAsia="Times New Roman" w:hAnsi="Times New Roman" w:cs="Times New Roman"/>
          <w:sz w:val="20"/>
          <w:szCs w:val="20"/>
          <w:lang w:eastAsia="ru-RU"/>
        </w:rPr>
      </w:pPr>
    </w:p>
    <w:p w:rsidR="00BD2A95" w:rsidRPr="00F671EA" w:rsidRDefault="00BD2A95" w:rsidP="00BD2A95">
      <w:pPr>
        <w:spacing w:after="0" w:line="240" w:lineRule="auto"/>
        <w:rPr>
          <w:rFonts w:ascii="Times New Roman" w:eastAsia="Times New Roman" w:hAnsi="Times New Roman" w:cs="Times New Roman"/>
          <w:sz w:val="20"/>
          <w:szCs w:val="28"/>
          <w:lang w:eastAsia="ru-RU"/>
        </w:rPr>
        <w:sectPr w:rsidR="00BD2A95" w:rsidRPr="00F671EA" w:rsidSect="00CB26BF">
          <w:pgSz w:w="11906" w:h="16838"/>
          <w:pgMar w:top="851" w:right="851" w:bottom="851" w:left="1701" w:header="709" w:footer="709" w:gutter="0"/>
          <w:cols w:space="720"/>
        </w:sectPr>
      </w:pPr>
    </w:p>
    <w:p w:rsidR="00BD2A95" w:rsidRPr="00F671EA" w:rsidRDefault="00BD2A95" w:rsidP="00BD2A95">
      <w:pPr>
        <w:spacing w:after="0" w:line="240" w:lineRule="auto"/>
        <w:jc w:val="right"/>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lastRenderedPageBreak/>
        <w:t>Таблица 2.2.</w:t>
      </w:r>
      <w:r w:rsidR="00A57CAA" w:rsidRPr="00F671EA">
        <w:rPr>
          <w:rFonts w:ascii="Times New Roman" w:eastAsia="Times New Roman" w:hAnsi="Times New Roman" w:cs="Times New Roman"/>
          <w:sz w:val="28"/>
          <w:szCs w:val="28"/>
          <w:lang w:eastAsia="ru-RU"/>
        </w:rPr>
        <w:t>8.2</w:t>
      </w:r>
    </w:p>
    <w:p w:rsidR="00BD2A95" w:rsidRPr="00F671EA" w:rsidRDefault="00BD2A95" w:rsidP="00BD2A95">
      <w:pPr>
        <w:spacing w:line="240" w:lineRule="auto"/>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Расчетное водопотребление населением </w:t>
      </w:r>
      <w:r w:rsidR="00F63EB4"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м</w:t>
      </w:r>
      <w:r w:rsidRPr="00F671EA">
        <w:rPr>
          <w:rFonts w:ascii="Times New Roman" w:eastAsia="Times New Roman" w:hAnsi="Times New Roman" w:cs="Times New Roman"/>
          <w:sz w:val="28"/>
          <w:szCs w:val="28"/>
          <w:vertAlign w:val="superscript"/>
          <w:lang w:eastAsia="ru-RU"/>
        </w:rPr>
        <w:t>3</w:t>
      </w:r>
      <w:r w:rsidRPr="00F671EA">
        <w:rPr>
          <w:rFonts w:ascii="Times New Roman" w:eastAsia="Times New Roman" w:hAnsi="Times New Roman" w:cs="Times New Roman"/>
          <w:sz w:val="28"/>
          <w:szCs w:val="28"/>
          <w:lang w:eastAsia="ru-RU"/>
        </w:rPr>
        <w:t>/сутки</w:t>
      </w:r>
    </w:p>
    <w:tbl>
      <w:tblPr>
        <w:tblW w:w="15585"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2861"/>
        <w:gridCol w:w="2551"/>
        <w:gridCol w:w="2126"/>
        <w:gridCol w:w="1701"/>
        <w:gridCol w:w="1588"/>
        <w:gridCol w:w="1134"/>
        <w:gridCol w:w="993"/>
        <w:gridCol w:w="985"/>
        <w:gridCol w:w="992"/>
      </w:tblGrid>
      <w:tr w:rsidR="00612E6B" w:rsidRPr="00F671EA" w:rsidTr="00DF044B">
        <w:trPr>
          <w:cantSplit/>
          <w:trHeight w:val="2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2861"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населенного пункта, входящего в состав поселения</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Степень благоустройства жилых домов</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Среднесуточные расходы водопотребления, Qср</w:t>
            </w:r>
          </w:p>
        </w:tc>
        <w:tc>
          <w:tcPr>
            <w:tcW w:w="1588"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Расчетный расход воды в сутки наибольшего водопотребления, Qmах</w:t>
            </w:r>
          </w:p>
          <w:p w:rsidR="00DB3FE8" w:rsidRPr="00F671EA" w:rsidRDefault="00DB3FE8" w:rsidP="00A24E36">
            <w:pPr>
              <w:spacing w:line="256" w:lineRule="auto"/>
              <w:jc w:val="center"/>
              <w:rPr>
                <w:rFonts w:ascii="Times New Roman" w:hAnsi="Times New Roman" w:cs="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Неучтенные расходы</w:t>
            </w:r>
          </w:p>
          <w:p w:rsidR="00DB3FE8" w:rsidRPr="00F671EA" w:rsidRDefault="00DB3FE8" w:rsidP="00A24E36">
            <w:pPr>
              <w:spacing w:line="256" w:lineRule="auto"/>
              <w:jc w:val="center"/>
              <w:rPr>
                <w:rFonts w:ascii="Times New Roman" w:hAnsi="Times New Roman" w:cs="Times New Roman"/>
                <w:sz w:val="24"/>
                <w:szCs w:val="24"/>
              </w:rPr>
            </w:pP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B00577">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Полив</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Пожа-ро-туше-ние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Итого</w:t>
            </w:r>
          </w:p>
        </w:tc>
      </w:tr>
      <w:tr w:rsidR="00612E6B" w:rsidRPr="00F671EA" w:rsidTr="00DF044B">
        <w:trPr>
          <w:cantSplit/>
          <w:tblHeader/>
        </w:trPr>
        <w:tc>
          <w:tcPr>
            <w:tcW w:w="654"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2861"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Застройка зданиями, оборудованными внутренним водопроводом и канализацией, с ванными и местными водонагревателями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То же, с централизованным горячим водоснабжением</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r>
      <w:tr w:rsidR="00612E6B" w:rsidRPr="00F671EA" w:rsidTr="00A24E36">
        <w:trPr>
          <w:cantSplit/>
          <w:trHeight w:val="72"/>
        </w:trPr>
        <w:tc>
          <w:tcPr>
            <w:tcW w:w="15585" w:type="dxa"/>
            <w:gridSpan w:val="10"/>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Существующее положение</w:t>
            </w:r>
          </w:p>
        </w:tc>
      </w:tr>
      <w:tr w:rsidR="00612E6B" w:rsidRPr="00F671EA" w:rsidTr="00DF044B">
        <w:trPr>
          <w:cantSplit/>
        </w:trPr>
        <w:tc>
          <w:tcPr>
            <w:tcW w:w="654" w:type="dxa"/>
            <w:tcBorders>
              <w:top w:val="single" w:sz="4" w:space="0" w:color="auto"/>
              <w:left w:val="single" w:sz="4" w:space="0" w:color="auto"/>
              <w:bottom w:val="single" w:sz="4" w:space="0" w:color="auto"/>
              <w:right w:val="single" w:sz="4" w:space="0" w:color="auto"/>
            </w:tcBorders>
            <w:vAlign w:val="center"/>
            <w:hideMark/>
          </w:tcPr>
          <w:p w:rsidR="00620406" w:rsidRPr="00F671EA" w:rsidRDefault="00620406" w:rsidP="0062040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861" w:type="dxa"/>
            <w:tcBorders>
              <w:top w:val="single" w:sz="4" w:space="0" w:color="auto"/>
              <w:left w:val="single" w:sz="4" w:space="0" w:color="auto"/>
              <w:bottom w:val="single" w:sz="4" w:space="0" w:color="auto"/>
              <w:right w:val="single" w:sz="4" w:space="0" w:color="auto"/>
            </w:tcBorders>
            <w:vAlign w:val="center"/>
          </w:tcPr>
          <w:p w:rsidR="00620406" w:rsidRPr="00F671EA" w:rsidRDefault="00620406" w:rsidP="00FB4DE5">
            <w:pPr>
              <w:tabs>
                <w:tab w:val="num" w:pos="1320"/>
              </w:tabs>
              <w:spacing w:after="0" w:line="240" w:lineRule="auto"/>
              <w:ind w:left="510"/>
              <w:jc w:val="center"/>
              <w:rPr>
                <w:rFonts w:ascii="Times New Roman" w:hAnsi="Times New Roman" w:cs="Times New Roman"/>
                <w:sz w:val="24"/>
                <w:szCs w:val="24"/>
              </w:rPr>
            </w:pPr>
            <w:r w:rsidRPr="00F671EA">
              <w:rPr>
                <w:rFonts w:ascii="Times New Roman" w:hAnsi="Times New Roman" w:cs="Times New Roman"/>
                <w:bCs/>
                <w:sz w:val="24"/>
                <w:szCs w:val="24"/>
              </w:rPr>
              <w:t>Приаргунский муниципальный округ</w:t>
            </w:r>
          </w:p>
        </w:tc>
        <w:tc>
          <w:tcPr>
            <w:tcW w:w="2551" w:type="dxa"/>
            <w:tcBorders>
              <w:top w:val="single" w:sz="4" w:space="0" w:color="auto"/>
              <w:left w:val="single" w:sz="4" w:space="0" w:color="auto"/>
              <w:bottom w:val="single" w:sz="4" w:space="0" w:color="auto"/>
              <w:right w:val="single" w:sz="4" w:space="0" w:color="auto"/>
            </w:tcBorders>
            <w:vAlign w:val="center"/>
          </w:tcPr>
          <w:p w:rsidR="00620406" w:rsidRPr="00F671EA" w:rsidRDefault="00620406" w:rsidP="00620406">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11198</w:t>
            </w:r>
          </w:p>
          <w:p w:rsidR="00620406" w:rsidRPr="00F671EA" w:rsidRDefault="00620406" w:rsidP="00620406">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rPr>
              <w:t>1567,7</w:t>
            </w:r>
          </w:p>
        </w:tc>
        <w:tc>
          <w:tcPr>
            <w:tcW w:w="2126" w:type="dxa"/>
            <w:tcBorders>
              <w:top w:val="single" w:sz="4" w:space="0" w:color="auto"/>
              <w:left w:val="single" w:sz="4" w:space="0" w:color="auto"/>
              <w:bottom w:val="single" w:sz="4" w:space="0" w:color="auto"/>
              <w:right w:val="single" w:sz="4" w:space="0" w:color="auto"/>
            </w:tcBorders>
            <w:vAlign w:val="center"/>
          </w:tcPr>
          <w:p w:rsidR="00620406" w:rsidRPr="00F671EA" w:rsidRDefault="00620406" w:rsidP="00620406">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11198</w:t>
            </w:r>
          </w:p>
          <w:p w:rsidR="00620406" w:rsidRPr="00F671EA" w:rsidRDefault="00DF044B" w:rsidP="00DF044B">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1567,7</w:t>
            </w:r>
          </w:p>
        </w:tc>
        <w:tc>
          <w:tcPr>
            <w:tcW w:w="1588" w:type="dxa"/>
            <w:tcBorders>
              <w:top w:val="single" w:sz="4" w:space="0" w:color="auto"/>
              <w:left w:val="single" w:sz="4" w:space="0" w:color="auto"/>
              <w:bottom w:val="single" w:sz="4" w:space="0" w:color="auto"/>
              <w:right w:val="single" w:sz="4" w:space="0" w:color="auto"/>
            </w:tcBorders>
            <w:vAlign w:val="center"/>
          </w:tcPr>
          <w:p w:rsidR="00620406" w:rsidRPr="00F671EA" w:rsidRDefault="00620406" w:rsidP="007D38CE">
            <w:pPr>
              <w:jc w:val="center"/>
              <w:rPr>
                <w:rFonts w:ascii="Times New Roman" w:hAnsi="Times New Roman" w:cs="Times New Roman"/>
                <w:sz w:val="24"/>
                <w:szCs w:val="24"/>
              </w:rPr>
            </w:pPr>
            <w:r w:rsidRPr="00F671EA">
              <w:rPr>
                <w:rFonts w:ascii="Times New Roman" w:hAnsi="Times New Roman" w:cs="Times New Roman"/>
                <w:sz w:val="24"/>
                <w:szCs w:val="24"/>
              </w:rPr>
              <w:t>1881,3</w:t>
            </w:r>
          </w:p>
        </w:tc>
        <w:tc>
          <w:tcPr>
            <w:tcW w:w="1134" w:type="dxa"/>
            <w:tcBorders>
              <w:top w:val="single" w:sz="4" w:space="0" w:color="auto"/>
              <w:left w:val="single" w:sz="4" w:space="0" w:color="auto"/>
              <w:bottom w:val="single" w:sz="4" w:space="0" w:color="auto"/>
              <w:right w:val="single" w:sz="4" w:space="0" w:color="auto"/>
            </w:tcBorders>
            <w:vAlign w:val="center"/>
          </w:tcPr>
          <w:p w:rsidR="00620406" w:rsidRPr="00F671EA" w:rsidRDefault="00620406" w:rsidP="007D38CE">
            <w:pPr>
              <w:jc w:val="center"/>
              <w:rPr>
                <w:rFonts w:ascii="Times New Roman" w:hAnsi="Times New Roman" w:cs="Times New Roman"/>
                <w:sz w:val="24"/>
                <w:szCs w:val="24"/>
              </w:rPr>
            </w:pPr>
            <w:r w:rsidRPr="00F671EA">
              <w:rPr>
                <w:rFonts w:ascii="Times New Roman" w:hAnsi="Times New Roman" w:cs="Times New Roman"/>
                <w:sz w:val="24"/>
                <w:szCs w:val="24"/>
              </w:rPr>
              <w:t>188,1</w:t>
            </w:r>
          </w:p>
        </w:tc>
        <w:tc>
          <w:tcPr>
            <w:tcW w:w="993" w:type="dxa"/>
            <w:tcBorders>
              <w:top w:val="single" w:sz="4" w:space="0" w:color="auto"/>
              <w:left w:val="single" w:sz="4" w:space="0" w:color="auto"/>
              <w:bottom w:val="single" w:sz="4" w:space="0" w:color="auto"/>
              <w:right w:val="single" w:sz="4" w:space="0" w:color="auto"/>
            </w:tcBorders>
            <w:vAlign w:val="center"/>
          </w:tcPr>
          <w:p w:rsidR="00620406" w:rsidRPr="00F671EA" w:rsidRDefault="00620406" w:rsidP="007D38CE">
            <w:pPr>
              <w:jc w:val="center"/>
              <w:rPr>
                <w:rFonts w:ascii="Times New Roman" w:hAnsi="Times New Roman" w:cs="Times New Roman"/>
                <w:sz w:val="24"/>
                <w:szCs w:val="24"/>
              </w:rPr>
            </w:pPr>
            <w:r w:rsidRPr="00F671EA">
              <w:rPr>
                <w:rFonts w:ascii="Times New Roman" w:hAnsi="Times New Roman" w:cs="Times New Roman"/>
                <w:sz w:val="24"/>
                <w:szCs w:val="24"/>
              </w:rPr>
              <w:t>783,9</w:t>
            </w:r>
          </w:p>
        </w:tc>
        <w:tc>
          <w:tcPr>
            <w:tcW w:w="985" w:type="dxa"/>
            <w:tcBorders>
              <w:top w:val="single" w:sz="4" w:space="0" w:color="auto"/>
              <w:left w:val="single" w:sz="4" w:space="0" w:color="auto"/>
              <w:bottom w:val="single" w:sz="4" w:space="0" w:color="auto"/>
              <w:right w:val="single" w:sz="4" w:space="0" w:color="auto"/>
            </w:tcBorders>
            <w:vAlign w:val="center"/>
          </w:tcPr>
          <w:p w:rsidR="00620406" w:rsidRPr="00F671EA" w:rsidRDefault="00620406" w:rsidP="007D38CE">
            <w:pPr>
              <w:jc w:val="center"/>
              <w:rPr>
                <w:rFonts w:ascii="Times New Roman" w:hAnsi="Times New Roman" w:cs="Times New Roman"/>
                <w:sz w:val="24"/>
                <w:szCs w:val="24"/>
              </w:rPr>
            </w:pPr>
            <w:r w:rsidRPr="00F671EA">
              <w:rPr>
                <w:rFonts w:ascii="Times New Roman" w:hAnsi="Times New Roman" w:cs="Times New Roman"/>
                <w:sz w:val="24"/>
                <w:szCs w:val="24"/>
              </w:rPr>
              <w:t>81,0</w:t>
            </w:r>
          </w:p>
        </w:tc>
        <w:tc>
          <w:tcPr>
            <w:tcW w:w="992" w:type="dxa"/>
            <w:tcBorders>
              <w:top w:val="single" w:sz="4" w:space="0" w:color="auto"/>
              <w:left w:val="single" w:sz="4" w:space="0" w:color="auto"/>
              <w:bottom w:val="single" w:sz="4" w:space="0" w:color="auto"/>
              <w:right w:val="single" w:sz="4" w:space="0" w:color="auto"/>
            </w:tcBorders>
            <w:vAlign w:val="center"/>
          </w:tcPr>
          <w:p w:rsidR="00620406" w:rsidRPr="00F671EA" w:rsidRDefault="00DF044B" w:rsidP="00620406">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2934,3</w:t>
            </w:r>
          </w:p>
        </w:tc>
      </w:tr>
      <w:tr w:rsidR="00612E6B" w:rsidRPr="00F671EA" w:rsidTr="00A24E36">
        <w:trPr>
          <w:cantSplit/>
          <w:trHeight w:val="133"/>
        </w:trPr>
        <w:tc>
          <w:tcPr>
            <w:tcW w:w="15585" w:type="dxa"/>
            <w:gridSpan w:val="10"/>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DB3FE8">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Первая очередь (до 2033г.)</w:t>
            </w:r>
          </w:p>
        </w:tc>
      </w:tr>
      <w:tr w:rsidR="00612E6B" w:rsidRPr="00F671EA" w:rsidTr="00DF044B">
        <w:trPr>
          <w:cantSplit/>
        </w:trPr>
        <w:tc>
          <w:tcPr>
            <w:tcW w:w="654" w:type="dxa"/>
            <w:tcBorders>
              <w:top w:val="single" w:sz="4" w:space="0" w:color="auto"/>
              <w:left w:val="single" w:sz="4" w:space="0" w:color="auto"/>
              <w:bottom w:val="single" w:sz="4" w:space="0" w:color="auto"/>
              <w:right w:val="single" w:sz="4" w:space="0" w:color="auto"/>
            </w:tcBorders>
            <w:vAlign w:val="center"/>
            <w:hideMark/>
          </w:tcPr>
          <w:p w:rsidR="00DF044B" w:rsidRPr="00F671EA" w:rsidRDefault="00DF044B" w:rsidP="00DF044B">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861"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FB4DE5">
            <w:pPr>
              <w:tabs>
                <w:tab w:val="num" w:pos="1320"/>
              </w:tabs>
              <w:spacing w:after="0" w:line="240" w:lineRule="auto"/>
              <w:ind w:left="567"/>
              <w:jc w:val="center"/>
              <w:rPr>
                <w:rFonts w:ascii="Times New Roman" w:hAnsi="Times New Roman" w:cs="Times New Roman"/>
                <w:sz w:val="24"/>
                <w:szCs w:val="24"/>
              </w:rPr>
            </w:pPr>
            <w:r w:rsidRPr="00F671EA">
              <w:rPr>
                <w:rFonts w:ascii="Times New Roman" w:hAnsi="Times New Roman" w:cs="Times New Roman"/>
                <w:bCs/>
                <w:sz w:val="24"/>
                <w:szCs w:val="24"/>
              </w:rPr>
              <w:t>Приаргунский муниципальный округ</w:t>
            </w:r>
          </w:p>
        </w:tc>
        <w:tc>
          <w:tcPr>
            <w:tcW w:w="2551"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13704</w:t>
            </w:r>
          </w:p>
          <w:p w:rsidR="00DF044B" w:rsidRPr="00F671EA" w:rsidRDefault="00DF044B" w:rsidP="00DF044B">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 xml:space="preserve">              1918,6</w:t>
            </w:r>
          </w:p>
        </w:tc>
        <w:tc>
          <w:tcPr>
            <w:tcW w:w="2126"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13704</w:t>
            </w:r>
          </w:p>
          <w:p w:rsidR="00DF044B" w:rsidRPr="00F671EA" w:rsidRDefault="00DF044B" w:rsidP="00DF044B">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 xml:space="preserve">       1918,6</w:t>
            </w:r>
          </w:p>
        </w:tc>
        <w:tc>
          <w:tcPr>
            <w:tcW w:w="1588"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jc w:val="center"/>
              <w:rPr>
                <w:rFonts w:ascii="Times New Roman" w:hAnsi="Times New Roman" w:cs="Times New Roman"/>
                <w:sz w:val="24"/>
                <w:szCs w:val="24"/>
              </w:rPr>
            </w:pPr>
            <w:r w:rsidRPr="00F671EA">
              <w:rPr>
                <w:rFonts w:ascii="Times New Roman" w:hAnsi="Times New Roman" w:cs="Times New Roman"/>
                <w:sz w:val="24"/>
                <w:szCs w:val="24"/>
              </w:rPr>
              <w:t>2302,3</w:t>
            </w:r>
          </w:p>
        </w:tc>
        <w:tc>
          <w:tcPr>
            <w:tcW w:w="1134"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jc w:val="center"/>
              <w:rPr>
                <w:rFonts w:ascii="Times New Roman" w:hAnsi="Times New Roman" w:cs="Times New Roman"/>
                <w:sz w:val="24"/>
                <w:szCs w:val="24"/>
              </w:rPr>
            </w:pPr>
            <w:r w:rsidRPr="00F671EA">
              <w:rPr>
                <w:rFonts w:ascii="Times New Roman" w:hAnsi="Times New Roman" w:cs="Times New Roman"/>
                <w:sz w:val="24"/>
                <w:szCs w:val="24"/>
              </w:rPr>
              <w:t>230,2</w:t>
            </w:r>
          </w:p>
        </w:tc>
        <w:tc>
          <w:tcPr>
            <w:tcW w:w="993"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jc w:val="center"/>
              <w:rPr>
                <w:rFonts w:ascii="Times New Roman" w:hAnsi="Times New Roman" w:cs="Times New Roman"/>
                <w:sz w:val="24"/>
                <w:szCs w:val="24"/>
              </w:rPr>
            </w:pPr>
            <w:r w:rsidRPr="00F671EA">
              <w:rPr>
                <w:rFonts w:ascii="Times New Roman" w:hAnsi="Times New Roman" w:cs="Times New Roman"/>
                <w:sz w:val="24"/>
                <w:szCs w:val="24"/>
              </w:rPr>
              <w:t>959,3</w:t>
            </w:r>
          </w:p>
        </w:tc>
        <w:tc>
          <w:tcPr>
            <w:tcW w:w="985"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jc w:val="center"/>
              <w:rPr>
                <w:rFonts w:ascii="Times New Roman" w:hAnsi="Times New Roman" w:cs="Times New Roman"/>
                <w:sz w:val="24"/>
                <w:szCs w:val="24"/>
              </w:rPr>
            </w:pPr>
            <w:r w:rsidRPr="00F671EA">
              <w:rPr>
                <w:rFonts w:ascii="Times New Roman" w:hAnsi="Times New Roman" w:cs="Times New Roman"/>
                <w:sz w:val="24"/>
                <w:szCs w:val="24"/>
              </w:rPr>
              <w:t>81,0</w:t>
            </w:r>
          </w:p>
        </w:tc>
        <w:tc>
          <w:tcPr>
            <w:tcW w:w="992"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3572,8</w:t>
            </w:r>
          </w:p>
        </w:tc>
      </w:tr>
      <w:tr w:rsidR="00612E6B" w:rsidRPr="00F671EA" w:rsidTr="00A24E36">
        <w:trPr>
          <w:cantSplit/>
          <w:trHeight w:val="66"/>
        </w:trPr>
        <w:tc>
          <w:tcPr>
            <w:tcW w:w="15585" w:type="dxa"/>
            <w:gridSpan w:val="10"/>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DB3FE8">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Расчетный период (до 2043г.)</w:t>
            </w:r>
          </w:p>
        </w:tc>
      </w:tr>
      <w:tr w:rsidR="00612E6B" w:rsidRPr="00F671EA" w:rsidTr="00DF044B">
        <w:trPr>
          <w:cantSplit/>
          <w:trHeight w:val="291"/>
        </w:trPr>
        <w:tc>
          <w:tcPr>
            <w:tcW w:w="654" w:type="dxa"/>
            <w:tcBorders>
              <w:top w:val="single" w:sz="4" w:space="0" w:color="auto"/>
              <w:left w:val="single" w:sz="4" w:space="0" w:color="auto"/>
              <w:bottom w:val="single" w:sz="4" w:space="0" w:color="auto"/>
              <w:right w:val="single" w:sz="4" w:space="0" w:color="auto"/>
            </w:tcBorders>
            <w:vAlign w:val="center"/>
            <w:hideMark/>
          </w:tcPr>
          <w:p w:rsidR="00DF044B" w:rsidRPr="00F671EA" w:rsidRDefault="00DF044B" w:rsidP="00DF044B">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861"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FB4DE5">
            <w:pPr>
              <w:tabs>
                <w:tab w:val="num" w:pos="1320"/>
              </w:tabs>
              <w:spacing w:after="0" w:line="240" w:lineRule="auto"/>
              <w:ind w:left="567"/>
              <w:jc w:val="center"/>
              <w:rPr>
                <w:rFonts w:ascii="Times New Roman" w:hAnsi="Times New Roman" w:cs="Times New Roman"/>
                <w:sz w:val="24"/>
                <w:szCs w:val="24"/>
              </w:rPr>
            </w:pPr>
            <w:r w:rsidRPr="00F671EA">
              <w:rPr>
                <w:rFonts w:ascii="Times New Roman" w:hAnsi="Times New Roman" w:cs="Times New Roman"/>
                <w:bCs/>
                <w:sz w:val="24"/>
                <w:szCs w:val="24"/>
              </w:rPr>
              <w:t>Приаргунский муниципальный округ</w:t>
            </w:r>
          </w:p>
        </w:tc>
        <w:tc>
          <w:tcPr>
            <w:tcW w:w="2551"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15597</w:t>
            </w:r>
          </w:p>
          <w:p w:rsidR="00DF044B" w:rsidRPr="00F671EA" w:rsidRDefault="00DF044B" w:rsidP="00DF044B">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 xml:space="preserve">              2183,6</w:t>
            </w:r>
          </w:p>
        </w:tc>
        <w:tc>
          <w:tcPr>
            <w:tcW w:w="2126"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15597</w:t>
            </w:r>
            <w:r w:rsidRPr="00F671EA">
              <w:rPr>
                <w:rFonts w:ascii="Times New Roman" w:hAnsi="Times New Roman" w:cs="Times New Roman"/>
                <w:sz w:val="24"/>
                <w:szCs w:val="24"/>
              </w:rPr>
              <w:t xml:space="preserve">              2183,6</w:t>
            </w:r>
          </w:p>
        </w:tc>
        <w:tc>
          <w:tcPr>
            <w:tcW w:w="1588"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jc w:val="center"/>
              <w:rPr>
                <w:rFonts w:ascii="Times New Roman" w:hAnsi="Times New Roman" w:cs="Times New Roman"/>
                <w:sz w:val="24"/>
                <w:szCs w:val="24"/>
              </w:rPr>
            </w:pPr>
            <w:r w:rsidRPr="00F671EA">
              <w:rPr>
                <w:rFonts w:ascii="Times New Roman" w:hAnsi="Times New Roman" w:cs="Times New Roman"/>
                <w:sz w:val="24"/>
                <w:szCs w:val="24"/>
              </w:rPr>
              <w:t>2620,3</w:t>
            </w:r>
          </w:p>
        </w:tc>
        <w:tc>
          <w:tcPr>
            <w:tcW w:w="1134"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jc w:val="center"/>
              <w:rPr>
                <w:rFonts w:ascii="Times New Roman" w:hAnsi="Times New Roman" w:cs="Times New Roman"/>
                <w:sz w:val="24"/>
                <w:szCs w:val="24"/>
              </w:rPr>
            </w:pPr>
            <w:r w:rsidRPr="00F671EA">
              <w:rPr>
                <w:rFonts w:ascii="Times New Roman" w:hAnsi="Times New Roman" w:cs="Times New Roman"/>
                <w:sz w:val="24"/>
                <w:szCs w:val="24"/>
              </w:rPr>
              <w:t>262,0</w:t>
            </w:r>
          </w:p>
        </w:tc>
        <w:tc>
          <w:tcPr>
            <w:tcW w:w="993"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jc w:val="center"/>
              <w:rPr>
                <w:rFonts w:ascii="Times New Roman" w:hAnsi="Times New Roman" w:cs="Times New Roman"/>
                <w:sz w:val="24"/>
                <w:szCs w:val="24"/>
              </w:rPr>
            </w:pPr>
            <w:r w:rsidRPr="00F671EA">
              <w:rPr>
                <w:rFonts w:ascii="Times New Roman" w:hAnsi="Times New Roman" w:cs="Times New Roman"/>
                <w:sz w:val="24"/>
                <w:szCs w:val="24"/>
              </w:rPr>
              <w:t>1091,8</w:t>
            </w:r>
          </w:p>
        </w:tc>
        <w:tc>
          <w:tcPr>
            <w:tcW w:w="985"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jc w:val="center"/>
              <w:rPr>
                <w:rFonts w:ascii="Times New Roman" w:hAnsi="Times New Roman" w:cs="Times New Roman"/>
                <w:sz w:val="24"/>
                <w:szCs w:val="24"/>
              </w:rPr>
            </w:pPr>
            <w:r w:rsidRPr="00F671EA">
              <w:rPr>
                <w:rFonts w:ascii="Times New Roman" w:hAnsi="Times New Roman" w:cs="Times New Roman"/>
                <w:sz w:val="24"/>
                <w:szCs w:val="24"/>
              </w:rPr>
              <w:t>81,0</w:t>
            </w:r>
          </w:p>
        </w:tc>
        <w:tc>
          <w:tcPr>
            <w:tcW w:w="992" w:type="dxa"/>
            <w:tcBorders>
              <w:top w:val="single" w:sz="4" w:space="0" w:color="auto"/>
              <w:left w:val="single" w:sz="4" w:space="0" w:color="auto"/>
              <w:bottom w:val="single" w:sz="4" w:space="0" w:color="auto"/>
              <w:right w:val="single" w:sz="4" w:space="0" w:color="auto"/>
            </w:tcBorders>
            <w:vAlign w:val="center"/>
          </w:tcPr>
          <w:p w:rsidR="00DF044B" w:rsidRPr="00F671EA" w:rsidRDefault="00DF044B" w:rsidP="00DF044B">
            <w:pPr>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4055,1</w:t>
            </w:r>
          </w:p>
        </w:tc>
      </w:tr>
    </w:tbl>
    <w:p w:rsidR="00DB3FE8" w:rsidRPr="00F671EA" w:rsidRDefault="00DB3FE8" w:rsidP="00BD2A95">
      <w:pPr>
        <w:spacing w:line="240" w:lineRule="auto"/>
        <w:jc w:val="center"/>
        <w:rPr>
          <w:rFonts w:ascii="Times New Roman" w:eastAsia="Times New Roman" w:hAnsi="Times New Roman" w:cs="Times New Roman"/>
          <w:sz w:val="28"/>
          <w:szCs w:val="28"/>
          <w:lang w:eastAsia="ru-RU"/>
        </w:rPr>
      </w:pPr>
    </w:p>
    <w:p w:rsidR="00BD2A95" w:rsidRPr="00F671EA" w:rsidRDefault="00BD2A95" w:rsidP="00BD2A95">
      <w:pPr>
        <w:spacing w:after="0" w:line="240" w:lineRule="auto"/>
        <w:rPr>
          <w:rFonts w:ascii="Times New Roman" w:eastAsia="Times New Roman" w:hAnsi="Times New Roman" w:cs="Times New Roman"/>
          <w:sz w:val="20"/>
          <w:szCs w:val="20"/>
          <w:lang w:eastAsia="ru-RU"/>
        </w:rPr>
        <w:sectPr w:rsidR="00BD2A95" w:rsidRPr="00F671EA" w:rsidSect="00B57CFE">
          <w:pgSz w:w="16838" w:h="11906" w:orient="landscape"/>
          <w:pgMar w:top="1701" w:right="851" w:bottom="851" w:left="851" w:header="709" w:footer="709" w:gutter="0"/>
          <w:cols w:space="720"/>
        </w:sectPr>
      </w:pP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lastRenderedPageBreak/>
        <w:t>Основные направления развития водоснабжения – бесперебойное обеспечение населения района водой питьевого качества, повышение надежности систем, уменьшение потерь воды.</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 xml:space="preserve">Документ, содержащий поэтапный план мероприятий по обеспечению населения питьевой водой определен Федеральным законом от 07.12.2011 № 416-ФЗ «О водоснабжении и водоотведении» (далее – ФЗ «О водоснабжении и водоотведении»). </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0"/>
          <w:lang w:eastAsia="ru-RU"/>
        </w:rPr>
        <w:t xml:space="preserve">В соответствии со статьей 38 ФЗ «О водоснабжении и водоотведении» развитие централизованных систем водоснабжения и (или) водоотведения осуществляется в соответствии со схемами водоснабжения и водоотведения поселений и городских округов. Схемы водоснабжения и водоотведения разрабатываются в соответствии с документами территориального планирования. Схемы водоснабжения и водоотведения должны содержать плановые значения показателей развития централизованных систем водоснабжения, предусматривать мероприятия, необходимые для осуществления питьевого водоснабжения, в том числе учитывать планы мероприятий по приведению качества питьевой воды в соответствие с установленными требованиями. Правила разработки и утверждения схем водоснабжения и водоотведения и Требования к содержанию схем водоснабжения и водоотведения утверждены Постановлением Правительства РФ от 05.09.2013 № 782 «О схемах водоснабжения и водоотведения» Схемы водоснабжения и водоотведения поселений и городских округов утверждаются </w:t>
      </w:r>
      <w:r w:rsidRPr="00F671EA">
        <w:rPr>
          <w:rFonts w:ascii="Times New Roman" w:eastAsia="Times New Roman" w:hAnsi="Times New Roman" w:cs="Times New Roman"/>
          <w:sz w:val="28"/>
          <w:szCs w:val="28"/>
          <w:lang w:eastAsia="ru-RU"/>
        </w:rPr>
        <w:t>органами местного самоуправления.</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Согласно схеме территориального планирования </w:t>
      </w:r>
      <w:r w:rsidR="006F5814"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района и схеме территориального планирования </w:t>
      </w:r>
      <w:r w:rsidR="006F5814" w:rsidRPr="00F671EA">
        <w:rPr>
          <w:rFonts w:ascii="Times New Roman" w:eastAsia="Times New Roman" w:hAnsi="Times New Roman" w:cs="Times New Roman"/>
          <w:sz w:val="28"/>
          <w:szCs w:val="28"/>
          <w:lang w:eastAsia="ru-RU"/>
        </w:rPr>
        <w:t>Забайкальского края</w:t>
      </w:r>
      <w:r w:rsidRPr="00F671EA">
        <w:rPr>
          <w:rFonts w:ascii="Times New Roman" w:eastAsia="Times New Roman" w:hAnsi="Times New Roman" w:cs="Times New Roman"/>
          <w:sz w:val="28"/>
          <w:szCs w:val="28"/>
          <w:lang w:eastAsia="ru-RU"/>
        </w:rPr>
        <w:t xml:space="preserve"> никаких мероприятий по системе водоснабжения не предлагается.</w:t>
      </w:r>
    </w:p>
    <w:p w:rsidR="00A24E36" w:rsidRPr="00F671EA" w:rsidRDefault="00A24E36" w:rsidP="00A24E3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hAnsi="Times New Roman" w:cs="Times New Roman"/>
          <w:sz w:val="28"/>
          <w:szCs w:val="28"/>
          <w:u w:val="single"/>
        </w:rPr>
        <w:t>На первую очередь и расчетный срок (до 2043 г.)</w:t>
      </w:r>
      <w:r w:rsidRPr="00F671EA">
        <w:rPr>
          <w:rFonts w:ascii="Times New Roman" w:eastAsia="Times New Roman" w:hAnsi="Times New Roman" w:cs="Times New Roman"/>
          <w:sz w:val="28"/>
          <w:szCs w:val="28"/>
          <w:lang w:eastAsia="ru-RU"/>
        </w:rPr>
        <w:t xml:space="preserve"> проектом Генерального плана предлагается:</w:t>
      </w:r>
    </w:p>
    <w:p w:rsidR="00A24E36" w:rsidRPr="00F671EA" w:rsidRDefault="00A24E36" w:rsidP="0097684D">
      <w:pPr>
        <w:tabs>
          <w:tab w:val="left" w:pos="0"/>
          <w:tab w:val="left" w:pos="1134"/>
        </w:tabs>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w:t>
      </w:r>
      <w:r w:rsidRPr="00F671EA">
        <w:rPr>
          <w:rFonts w:ascii="Times New Roman" w:hAnsi="Times New Roman" w:cs="Times New Roman"/>
          <w:sz w:val="28"/>
          <w:szCs w:val="28"/>
          <w:lang w:eastAsia="ru-RU"/>
        </w:rPr>
        <w:t xml:space="preserve">  новое строительство артезианской скважины, </w:t>
      </w:r>
      <w:r w:rsidRPr="00F671EA">
        <w:rPr>
          <w:rFonts w:ascii="Times New Roman" w:hAnsi="Times New Roman" w:cs="Times New Roman"/>
          <w:sz w:val="28"/>
          <w:szCs w:val="28"/>
        </w:rPr>
        <w:t>западнее с. Староцурухайтуй 1-й</w:t>
      </w:r>
      <w:r w:rsidR="0097684D" w:rsidRPr="00F671EA">
        <w:rPr>
          <w:rFonts w:ascii="Times New Roman" w:eastAsia="Times New Roman" w:hAnsi="Times New Roman" w:cs="Times New Roman"/>
          <w:sz w:val="28"/>
          <w:szCs w:val="28"/>
          <w:lang w:eastAsia="ru-RU"/>
        </w:rPr>
        <w:t>.</w:t>
      </w:r>
    </w:p>
    <w:p w:rsidR="00A24E36" w:rsidRPr="00F671EA" w:rsidRDefault="00A24E36" w:rsidP="00A24E3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Также п</w:t>
      </w:r>
      <w:r w:rsidR="00BD2A95" w:rsidRPr="00F671EA">
        <w:rPr>
          <w:rFonts w:ascii="Times New Roman" w:eastAsia="Times New Roman" w:hAnsi="Times New Roman" w:cs="Times New Roman"/>
          <w:sz w:val="28"/>
          <w:szCs w:val="28"/>
          <w:lang w:eastAsia="ru-RU"/>
        </w:rPr>
        <w:t>роектом Генерального плана предлагаются организационные мероприятия</w:t>
      </w:r>
      <w:r w:rsidR="00D34D73" w:rsidRPr="00F671EA">
        <w:rPr>
          <w:rFonts w:ascii="Times New Roman" w:eastAsia="Times New Roman" w:hAnsi="Times New Roman" w:cs="Times New Roman"/>
          <w:sz w:val="28"/>
          <w:szCs w:val="28"/>
          <w:lang w:eastAsia="ru-RU"/>
        </w:rPr>
        <w:t>:</w:t>
      </w:r>
    </w:p>
    <w:p w:rsidR="00D34D73" w:rsidRPr="00F671EA" w:rsidRDefault="00D34D73" w:rsidP="00D544DC">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00BD2A95" w:rsidRPr="00F671EA">
        <w:rPr>
          <w:rFonts w:ascii="Times New Roman" w:eastAsia="Times New Roman" w:hAnsi="Times New Roman" w:cs="Times New Roman"/>
          <w:sz w:val="28"/>
          <w:szCs w:val="28"/>
          <w:lang w:eastAsia="ru-RU"/>
        </w:rPr>
        <w:t xml:space="preserve"> отказ от использования устаревших и неэффективных технологий и переход на принципы наилучших доступных технологий с внедрением совре</w:t>
      </w:r>
      <w:r w:rsidR="00D544DC" w:rsidRPr="00F671EA">
        <w:rPr>
          <w:rFonts w:ascii="Times New Roman" w:eastAsia="Times New Roman" w:hAnsi="Times New Roman" w:cs="Times New Roman"/>
          <w:sz w:val="28"/>
          <w:szCs w:val="28"/>
          <w:lang w:eastAsia="ru-RU"/>
        </w:rPr>
        <w:t>менных инновационных технологий</w:t>
      </w:r>
      <w:r w:rsidRPr="00F671EA">
        <w:rPr>
          <w:rFonts w:ascii="Times New Roman" w:eastAsia="Times New Roman" w:hAnsi="Times New Roman" w:cs="Times New Roman"/>
          <w:sz w:val="28"/>
          <w:szCs w:val="28"/>
          <w:lang w:eastAsia="ru-RU"/>
        </w:rPr>
        <w:t>;</w:t>
      </w:r>
      <w:r w:rsidR="00D544DC" w:rsidRPr="00F671EA">
        <w:rPr>
          <w:rFonts w:ascii="Times New Roman" w:eastAsia="Times New Roman" w:hAnsi="Times New Roman" w:cs="Times New Roman"/>
          <w:sz w:val="28"/>
          <w:szCs w:val="28"/>
          <w:lang w:eastAsia="ru-RU"/>
        </w:rPr>
        <w:t xml:space="preserve"> </w:t>
      </w:r>
    </w:p>
    <w:p w:rsidR="00BD2A95" w:rsidRPr="00F671EA" w:rsidRDefault="00D34D73" w:rsidP="00D544DC">
      <w:pPr>
        <w:spacing w:after="0" w:line="240" w:lineRule="auto"/>
        <w:ind w:firstLine="567"/>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 xml:space="preserve">- </w:t>
      </w:r>
      <w:r w:rsidR="00D544DC" w:rsidRPr="00F671EA">
        <w:rPr>
          <w:rFonts w:ascii="Times New Roman" w:hAnsi="Times New Roman" w:cs="Times New Roman"/>
          <w:sz w:val="28"/>
          <w:szCs w:val="28"/>
        </w:rPr>
        <w:t>проектные и строительно-монтажные работы по замене ветхих сетей водоснабжения</w:t>
      </w:r>
      <w:r w:rsidRPr="00F671EA">
        <w:rPr>
          <w:rFonts w:ascii="Times New Roman" w:hAnsi="Times New Roman" w:cs="Times New Roman"/>
          <w:sz w:val="28"/>
          <w:szCs w:val="28"/>
        </w:rPr>
        <w:t>;</w:t>
      </w:r>
    </w:p>
    <w:p w:rsidR="00D34D73" w:rsidRPr="00F671EA" w:rsidRDefault="00D34D73" w:rsidP="00D544DC">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разработка и утверждение в органах исполнительной власти Российской Федерации проектов зон санитарной охраны водных объектов, используемых для питьевого водоснабжения, хозяйственно-бытового водоснабжения, а также установление границ и режимов этих зон на местности.</w:t>
      </w:r>
    </w:p>
    <w:p w:rsidR="00D34D73" w:rsidRPr="00F671EA" w:rsidRDefault="00D34D73" w:rsidP="00D544DC">
      <w:pPr>
        <w:spacing w:after="0" w:line="240" w:lineRule="auto"/>
        <w:ind w:firstLine="567"/>
        <w:jc w:val="both"/>
        <w:rPr>
          <w:rFonts w:ascii="Times New Roman" w:eastAsia="Times New Roman" w:hAnsi="Times New Roman" w:cs="Times New Roman"/>
          <w:sz w:val="28"/>
          <w:szCs w:val="28"/>
          <w:lang w:eastAsia="ru-RU"/>
        </w:rPr>
      </w:pPr>
    </w:p>
    <w:p w:rsidR="00BD2A95" w:rsidRPr="00F671EA" w:rsidRDefault="00BD2A95" w:rsidP="00BD2A95">
      <w:pPr>
        <w:spacing w:after="0" w:line="240" w:lineRule="auto"/>
        <w:ind w:firstLine="567"/>
        <w:rPr>
          <w:rFonts w:ascii="Times New Roman" w:eastAsia="Times New Roman" w:hAnsi="Times New Roman" w:cs="Times New Roman"/>
          <w:sz w:val="28"/>
          <w:szCs w:val="20"/>
          <w:u w:val="single"/>
          <w:lang w:eastAsia="ru-RU"/>
        </w:rPr>
      </w:pPr>
      <w:r w:rsidRPr="00F671EA">
        <w:rPr>
          <w:rFonts w:ascii="Times New Roman" w:eastAsia="Times New Roman" w:hAnsi="Times New Roman" w:cs="Times New Roman"/>
          <w:sz w:val="28"/>
          <w:szCs w:val="20"/>
          <w:u w:val="single"/>
          <w:lang w:eastAsia="ru-RU"/>
        </w:rPr>
        <w:t>Канализация</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0"/>
          <w:lang w:eastAsia="ru-RU"/>
        </w:rPr>
      </w:pPr>
      <w:r w:rsidRPr="00F671EA">
        <w:rPr>
          <w:rFonts w:ascii="Times New Roman" w:eastAsia="Times New Roman" w:hAnsi="Times New Roman" w:cs="Times New Roman"/>
          <w:sz w:val="28"/>
          <w:szCs w:val="20"/>
          <w:lang w:eastAsia="ru-RU"/>
        </w:rPr>
        <w:t>При проектировании системы канализации населенных пунктов расчетное удельное среднесуточное водоотведение бытовых сточных вод от жилых и общественных зданий следует принимать равным расчетному удельному среднесуточному водопотреблению без учета расхода воды на полив территорий и зеленых насаждений.</w:t>
      </w:r>
    </w:p>
    <w:p w:rsidR="00BD2A95" w:rsidRPr="00F671EA" w:rsidRDefault="00BD2A95" w:rsidP="00BD2A95">
      <w:pPr>
        <w:spacing w:before="240" w:after="0" w:line="240" w:lineRule="auto"/>
        <w:jc w:val="right"/>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Таблица 2.2.</w:t>
      </w:r>
      <w:r w:rsidR="00A57CAA" w:rsidRPr="00F671EA">
        <w:rPr>
          <w:rFonts w:ascii="Times New Roman" w:eastAsia="Times New Roman" w:hAnsi="Times New Roman" w:cs="Times New Roman"/>
          <w:sz w:val="28"/>
          <w:szCs w:val="28"/>
          <w:lang w:eastAsia="ru-RU"/>
        </w:rPr>
        <w:t>8</w:t>
      </w:r>
      <w:r w:rsidR="002E6B29" w:rsidRPr="00F671EA">
        <w:rPr>
          <w:rFonts w:ascii="Times New Roman" w:eastAsia="Times New Roman" w:hAnsi="Times New Roman" w:cs="Times New Roman"/>
          <w:sz w:val="28"/>
          <w:szCs w:val="28"/>
          <w:lang w:eastAsia="ru-RU"/>
        </w:rPr>
        <w:t>.</w:t>
      </w:r>
      <w:r w:rsidR="00A57CAA" w:rsidRPr="00F671EA">
        <w:rPr>
          <w:rFonts w:ascii="Times New Roman" w:eastAsia="Times New Roman" w:hAnsi="Times New Roman" w:cs="Times New Roman"/>
          <w:sz w:val="28"/>
          <w:szCs w:val="28"/>
          <w:lang w:eastAsia="ru-RU"/>
        </w:rPr>
        <w:t>3</w:t>
      </w:r>
    </w:p>
    <w:p w:rsidR="00BD2A95" w:rsidRPr="00F671EA" w:rsidRDefault="00BD2A95" w:rsidP="00BD2A95">
      <w:pPr>
        <w:spacing w:after="0" w:line="240" w:lineRule="auto"/>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Удельные нормы водоотведения на территории </w:t>
      </w:r>
      <w:r w:rsidR="00714968"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w:t>
      </w:r>
    </w:p>
    <w:tbl>
      <w:tblPr>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031"/>
        <w:gridCol w:w="2500"/>
      </w:tblGrid>
      <w:tr w:rsidR="00612E6B" w:rsidRPr="00F671EA" w:rsidTr="00C94730">
        <w:trPr>
          <w:trHeight w:val="414"/>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0"/>
              </w:rPr>
              <w:t>№ п/п</w:t>
            </w:r>
          </w:p>
        </w:tc>
        <w:tc>
          <w:tcPr>
            <w:tcW w:w="3326"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Степень благоустройства жилых домов</w:t>
            </w:r>
          </w:p>
        </w:tc>
        <w:tc>
          <w:tcPr>
            <w:tcW w:w="1379"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lang w:val="en-US"/>
              </w:rPr>
              <w:t>q</w:t>
            </w:r>
            <w:r w:rsidRPr="00F671EA">
              <w:rPr>
                <w:rFonts w:ascii="Times New Roman" w:eastAsia="Times New Roman" w:hAnsi="Times New Roman" w:cs="Times New Roman"/>
                <w:sz w:val="24"/>
                <w:szCs w:val="20"/>
                <w:vertAlign w:val="subscript"/>
              </w:rPr>
              <w:t>ж</w:t>
            </w:r>
            <w:r w:rsidRPr="00F671EA">
              <w:rPr>
                <w:rFonts w:ascii="Times New Roman" w:eastAsia="Times New Roman" w:hAnsi="Times New Roman" w:cs="Times New Roman"/>
                <w:sz w:val="24"/>
                <w:szCs w:val="20"/>
              </w:rPr>
              <w:t>,л/сутки</w:t>
            </w:r>
          </w:p>
        </w:tc>
      </w:tr>
      <w:tr w:rsidR="00612E6B"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1</w:t>
            </w:r>
          </w:p>
        </w:tc>
        <w:tc>
          <w:tcPr>
            <w:tcW w:w="3326" w:type="pct"/>
            <w:tcBorders>
              <w:top w:val="single" w:sz="4" w:space="0" w:color="auto"/>
              <w:left w:val="single" w:sz="4" w:space="0" w:color="auto"/>
              <w:bottom w:val="single" w:sz="4" w:space="0" w:color="auto"/>
              <w:right w:val="single" w:sz="4" w:space="0" w:color="auto"/>
            </w:tcBorders>
            <w:hideMark/>
          </w:tcPr>
          <w:p w:rsidR="00BD2A95" w:rsidRPr="00F671EA" w:rsidRDefault="00BD2A95" w:rsidP="00C94730">
            <w:pPr>
              <w:spacing w:after="0" w:line="240" w:lineRule="auto"/>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Здания, оборудованные внутренним водопроводом, канализацией, централизованным горячим водоснабжением</w:t>
            </w:r>
          </w:p>
        </w:tc>
        <w:tc>
          <w:tcPr>
            <w:tcW w:w="1379" w:type="pct"/>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widowControl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250</w:t>
            </w:r>
          </w:p>
        </w:tc>
      </w:tr>
      <w:tr w:rsidR="00612E6B"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2</w:t>
            </w:r>
          </w:p>
        </w:tc>
        <w:tc>
          <w:tcPr>
            <w:tcW w:w="3326" w:type="pct"/>
            <w:tcBorders>
              <w:top w:val="single" w:sz="4" w:space="0" w:color="auto"/>
              <w:left w:val="single" w:sz="4" w:space="0" w:color="auto"/>
              <w:bottom w:val="single" w:sz="4" w:space="0" w:color="auto"/>
              <w:right w:val="single" w:sz="4" w:space="0" w:color="auto"/>
            </w:tcBorders>
            <w:hideMark/>
          </w:tcPr>
          <w:p w:rsidR="00BD2A95" w:rsidRPr="00F671EA" w:rsidRDefault="00BD2A95" w:rsidP="00C94730">
            <w:pPr>
              <w:spacing w:after="0" w:line="240" w:lineRule="auto"/>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Дома с местными водонагревателями</w:t>
            </w:r>
          </w:p>
        </w:tc>
        <w:tc>
          <w:tcPr>
            <w:tcW w:w="1379" w:type="pct"/>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widowControl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190</w:t>
            </w:r>
          </w:p>
        </w:tc>
      </w:tr>
      <w:tr w:rsidR="00612E6B"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3</w:t>
            </w:r>
          </w:p>
        </w:tc>
        <w:tc>
          <w:tcPr>
            <w:tcW w:w="3326" w:type="pct"/>
            <w:tcBorders>
              <w:top w:val="single" w:sz="4" w:space="0" w:color="auto"/>
              <w:left w:val="single" w:sz="4" w:space="0" w:color="auto"/>
              <w:bottom w:val="single" w:sz="4" w:space="0" w:color="auto"/>
              <w:right w:val="single" w:sz="4" w:space="0" w:color="auto"/>
            </w:tcBorders>
            <w:hideMark/>
          </w:tcPr>
          <w:p w:rsidR="00BD2A95" w:rsidRPr="00F671EA" w:rsidRDefault="00BD2A95" w:rsidP="00C94730">
            <w:pPr>
              <w:spacing w:after="0" w:line="240" w:lineRule="auto"/>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Дома без ванн</w:t>
            </w:r>
          </w:p>
        </w:tc>
        <w:tc>
          <w:tcPr>
            <w:tcW w:w="1379" w:type="pct"/>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widowControl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140</w:t>
            </w:r>
          </w:p>
        </w:tc>
      </w:tr>
      <w:tr w:rsidR="00BD2A95" w:rsidRPr="00F671EA" w:rsidTr="00C94730">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4</w:t>
            </w:r>
          </w:p>
        </w:tc>
        <w:tc>
          <w:tcPr>
            <w:tcW w:w="3326" w:type="pct"/>
            <w:tcBorders>
              <w:top w:val="single" w:sz="4" w:space="0" w:color="auto"/>
              <w:left w:val="single" w:sz="4" w:space="0" w:color="auto"/>
              <w:bottom w:val="single" w:sz="4" w:space="0" w:color="auto"/>
              <w:right w:val="single" w:sz="4" w:space="0" w:color="auto"/>
            </w:tcBorders>
            <w:hideMark/>
          </w:tcPr>
          <w:p w:rsidR="00BD2A95" w:rsidRPr="00F671EA" w:rsidRDefault="00BD2A95" w:rsidP="00C94730">
            <w:pPr>
              <w:spacing w:after="0" w:line="240" w:lineRule="auto"/>
              <w:rPr>
                <w:rFonts w:ascii="Times New Roman" w:eastAsia="Times New Roman" w:hAnsi="Times New Roman" w:cs="Times New Roman"/>
                <w:sz w:val="24"/>
                <w:szCs w:val="20"/>
              </w:rPr>
            </w:pPr>
            <w:r w:rsidRPr="00F671EA">
              <w:rPr>
                <w:rFonts w:ascii="Times New Roman" w:eastAsia="Times New Roman" w:hAnsi="Times New Roman" w:cs="Times New Roman"/>
                <w:sz w:val="24"/>
                <w:szCs w:val="20"/>
              </w:rPr>
              <w:t>Дома с водопользованием из водоразборных колонок</w:t>
            </w:r>
          </w:p>
        </w:tc>
        <w:tc>
          <w:tcPr>
            <w:tcW w:w="1379" w:type="pct"/>
            <w:tcBorders>
              <w:top w:val="single" w:sz="4" w:space="0" w:color="auto"/>
              <w:left w:val="single" w:sz="4" w:space="0" w:color="auto"/>
              <w:bottom w:val="single" w:sz="4" w:space="0" w:color="auto"/>
              <w:right w:val="single" w:sz="4" w:space="0" w:color="auto"/>
            </w:tcBorders>
            <w:vAlign w:val="center"/>
          </w:tcPr>
          <w:p w:rsidR="00BD2A95" w:rsidRPr="00F671EA" w:rsidRDefault="00BD2A95" w:rsidP="00C94730">
            <w:pPr>
              <w:widowControl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40</w:t>
            </w:r>
          </w:p>
        </w:tc>
      </w:tr>
    </w:tbl>
    <w:p w:rsidR="00BD2A95" w:rsidRPr="00F671EA" w:rsidRDefault="00BD2A95" w:rsidP="00BD2A95">
      <w:pPr>
        <w:tabs>
          <w:tab w:val="left" w:pos="0"/>
          <w:tab w:val="left" w:pos="1134"/>
        </w:tabs>
        <w:spacing w:after="0" w:line="240" w:lineRule="auto"/>
        <w:jc w:val="both"/>
        <w:rPr>
          <w:rFonts w:ascii="Times New Roman" w:eastAsia="Times New Roman" w:hAnsi="Times New Roman" w:cs="Times New Roman"/>
          <w:sz w:val="28"/>
          <w:szCs w:val="28"/>
          <w:u w:val="single"/>
          <w:lang w:eastAsia="ru-RU"/>
        </w:rPr>
      </w:pPr>
    </w:p>
    <w:p w:rsidR="00761248" w:rsidRPr="00F671EA" w:rsidRDefault="00761248" w:rsidP="0097684D">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hAnsi="Times New Roman" w:cs="Times New Roman"/>
          <w:sz w:val="28"/>
          <w:szCs w:val="28"/>
          <w:u w:val="single"/>
        </w:rPr>
        <w:t>На первую очередь и расчетный срок (до 2043 г.)</w:t>
      </w:r>
      <w:r w:rsidRPr="00F671EA">
        <w:rPr>
          <w:rFonts w:ascii="Times New Roman" w:eastAsia="Times New Roman" w:hAnsi="Times New Roman" w:cs="Times New Roman"/>
          <w:sz w:val="28"/>
          <w:szCs w:val="28"/>
          <w:lang w:eastAsia="ru-RU"/>
        </w:rPr>
        <w:t xml:space="preserve"> проектом Генерального плана предлагается:</w:t>
      </w:r>
    </w:p>
    <w:p w:rsidR="00BD2A95" w:rsidRPr="00F671EA" w:rsidRDefault="0097684D" w:rsidP="0097684D">
      <w:pPr>
        <w:tabs>
          <w:tab w:val="left" w:pos="0"/>
          <w:tab w:val="left" w:pos="1134"/>
        </w:tabs>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н</w:t>
      </w:r>
      <w:r w:rsidR="00761248" w:rsidRPr="00F671EA">
        <w:rPr>
          <w:rFonts w:ascii="Times New Roman" w:eastAsia="Times New Roman" w:hAnsi="Times New Roman" w:cs="Times New Roman"/>
          <w:sz w:val="28"/>
          <w:szCs w:val="28"/>
          <w:lang w:eastAsia="ru-RU"/>
        </w:rPr>
        <w:t>овое строительство КОС с иловыми площадками</w:t>
      </w:r>
      <w:r w:rsidRPr="00F671EA">
        <w:rPr>
          <w:rFonts w:ascii="Times New Roman" w:eastAsia="Times New Roman" w:hAnsi="Times New Roman" w:cs="Times New Roman"/>
          <w:sz w:val="28"/>
          <w:szCs w:val="28"/>
          <w:lang w:eastAsia="ru-RU"/>
        </w:rPr>
        <w:t xml:space="preserve"> в пгт. Приаргунск.</w:t>
      </w:r>
    </w:p>
    <w:p w:rsidR="00BD2A95" w:rsidRPr="00F671EA" w:rsidRDefault="00761248" w:rsidP="00D34D73">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Также п</w:t>
      </w:r>
      <w:r w:rsidR="00D34D73" w:rsidRPr="00F671EA">
        <w:rPr>
          <w:rFonts w:ascii="Times New Roman" w:eastAsia="Times New Roman" w:hAnsi="Times New Roman" w:cs="Times New Roman"/>
          <w:sz w:val="28"/>
          <w:szCs w:val="28"/>
          <w:lang w:eastAsia="ru-RU"/>
        </w:rPr>
        <w:t>роектом Генерального плана предлагаются организационные мероприятия</w:t>
      </w:r>
      <w:r w:rsidR="003F7391" w:rsidRPr="00F671EA">
        <w:rPr>
          <w:rFonts w:ascii="Times New Roman" w:eastAsia="Times New Roman" w:hAnsi="Times New Roman" w:cs="Times New Roman"/>
          <w:sz w:val="28"/>
          <w:szCs w:val="28"/>
          <w:lang w:eastAsia="ru-RU"/>
        </w:rPr>
        <w:t>:</w:t>
      </w:r>
    </w:p>
    <w:p w:rsidR="00D34D73" w:rsidRPr="00F671EA" w:rsidRDefault="003F7391" w:rsidP="00D34D73">
      <w:pPr>
        <w:pStyle w:val="afffffd"/>
        <w:rPr>
          <w:sz w:val="28"/>
          <w:szCs w:val="28"/>
        </w:rPr>
      </w:pPr>
      <w:r w:rsidRPr="00F671EA">
        <w:rPr>
          <w:rFonts w:eastAsia="Calibri"/>
          <w:sz w:val="28"/>
          <w:szCs w:val="28"/>
        </w:rPr>
        <w:t>- в</w:t>
      </w:r>
      <w:r w:rsidR="00D34D73" w:rsidRPr="00F671EA">
        <w:rPr>
          <w:rFonts w:eastAsia="Calibri"/>
          <w:sz w:val="28"/>
          <w:szCs w:val="28"/>
        </w:rPr>
        <w:t xml:space="preserve"> целях улучшения экологической обстановки на территории Приаргунского муниципального округа</w:t>
      </w:r>
      <w:r w:rsidR="00D34D73" w:rsidRPr="00F671EA">
        <w:rPr>
          <w:sz w:val="28"/>
          <w:szCs w:val="28"/>
        </w:rPr>
        <w:t xml:space="preserve"> </w:t>
      </w:r>
      <w:r w:rsidR="00D34D73" w:rsidRPr="00F671EA">
        <w:rPr>
          <w:rFonts w:eastAsia="Calibri"/>
          <w:sz w:val="28"/>
          <w:szCs w:val="28"/>
        </w:rPr>
        <w:t>Генеральным планом предлагается выполнение реконструкции действующей централизованной системы водоотведения с расширением зоны ее охвата</w:t>
      </w:r>
      <w:r w:rsidR="00D34D73" w:rsidRPr="00F671EA">
        <w:rPr>
          <w:sz w:val="28"/>
          <w:szCs w:val="28"/>
        </w:rPr>
        <w:t>, а также строительство централизованного водоотведения в населенных пунктах, в ко</w:t>
      </w:r>
      <w:r w:rsidRPr="00F671EA">
        <w:rPr>
          <w:sz w:val="28"/>
          <w:szCs w:val="28"/>
        </w:rPr>
        <w:t>торых отсутствует водоотведение;</w:t>
      </w:r>
    </w:p>
    <w:p w:rsidR="003F7391" w:rsidRPr="00F671EA" w:rsidRDefault="003F7391" w:rsidP="003F7391">
      <w:pPr>
        <w:pStyle w:val="afffffd"/>
        <w:rPr>
          <w:sz w:val="28"/>
          <w:szCs w:val="28"/>
        </w:rPr>
      </w:pPr>
      <w:r w:rsidRPr="00F671EA">
        <w:rPr>
          <w:sz w:val="28"/>
          <w:szCs w:val="28"/>
        </w:rPr>
        <w:t>- проектные и строительно-монтажные работы по реконструкция канализационной насосной станции с целью увеличения производительности до 1630 куб.м./сут.;</w:t>
      </w:r>
    </w:p>
    <w:p w:rsidR="003F7391" w:rsidRPr="00F671EA" w:rsidRDefault="003F7391" w:rsidP="003F7391">
      <w:pPr>
        <w:pStyle w:val="afffffd"/>
        <w:rPr>
          <w:sz w:val="28"/>
          <w:szCs w:val="28"/>
        </w:rPr>
      </w:pPr>
      <w:r w:rsidRPr="00F671EA">
        <w:rPr>
          <w:sz w:val="28"/>
          <w:szCs w:val="28"/>
        </w:rPr>
        <w:t>- проектные и строительно-монтажные работы по замене ветхих сетей водоотведения;</w:t>
      </w:r>
    </w:p>
    <w:p w:rsidR="003F7391" w:rsidRPr="00F671EA" w:rsidRDefault="003F7391" w:rsidP="003F7391">
      <w:pPr>
        <w:pStyle w:val="afffffd"/>
        <w:sectPr w:rsidR="003F7391" w:rsidRPr="00F671EA" w:rsidSect="00B57CFE">
          <w:pgSz w:w="11906" w:h="16838"/>
          <w:pgMar w:top="851" w:right="851" w:bottom="851" w:left="1701" w:header="709" w:footer="709" w:gutter="0"/>
          <w:cols w:space="720"/>
        </w:sectPr>
      </w:pPr>
      <w:r w:rsidRPr="00F671EA">
        <w:rPr>
          <w:sz w:val="28"/>
          <w:szCs w:val="28"/>
        </w:rPr>
        <w:t>- проектные и строительно-монтажные работы по строительству первой очереди планируемых канализационных очистных сооружений – иловых площадок, включая подающий илопровод</w:t>
      </w:r>
      <w:r w:rsidRPr="00F671EA">
        <w:t>.</w:t>
      </w:r>
    </w:p>
    <w:p w:rsidR="00BD2A95" w:rsidRPr="00F671EA" w:rsidRDefault="00BD2A95" w:rsidP="00BD2A95">
      <w:pPr>
        <w:jc w:val="right"/>
        <w:rPr>
          <w:rFonts w:ascii="Times New Roman" w:hAnsi="Times New Roman" w:cs="Times New Roman"/>
          <w:sz w:val="28"/>
          <w:szCs w:val="28"/>
        </w:rPr>
      </w:pPr>
      <w:r w:rsidRPr="00F671EA">
        <w:rPr>
          <w:rFonts w:ascii="Times New Roman" w:hAnsi="Times New Roman" w:cs="Times New Roman"/>
          <w:sz w:val="28"/>
          <w:szCs w:val="28"/>
        </w:rPr>
        <w:lastRenderedPageBreak/>
        <w:t xml:space="preserve">Таблица </w:t>
      </w:r>
      <w:r w:rsidR="00A57CAA" w:rsidRPr="00F671EA">
        <w:rPr>
          <w:rFonts w:ascii="Times New Roman" w:hAnsi="Times New Roman" w:cs="Times New Roman"/>
          <w:sz w:val="28"/>
          <w:szCs w:val="28"/>
        </w:rPr>
        <w:t>2.2.8.4</w:t>
      </w:r>
    </w:p>
    <w:p w:rsidR="00BD2A95" w:rsidRPr="00F671EA" w:rsidRDefault="00BD2A95" w:rsidP="00BD2A95">
      <w:pPr>
        <w:jc w:val="center"/>
        <w:rPr>
          <w:rFonts w:ascii="Times New Roman" w:hAnsi="Times New Roman" w:cs="Times New Roman"/>
          <w:sz w:val="28"/>
          <w:szCs w:val="28"/>
        </w:rPr>
      </w:pPr>
      <w:r w:rsidRPr="00F671EA">
        <w:rPr>
          <w:rFonts w:ascii="Times New Roman" w:hAnsi="Times New Roman" w:cs="Times New Roman"/>
          <w:sz w:val="28"/>
          <w:szCs w:val="28"/>
        </w:rPr>
        <w:t xml:space="preserve">Расчетное водоотведение населением </w:t>
      </w:r>
      <w:r w:rsidR="00714968"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w:t>
      </w:r>
      <w:r w:rsidRPr="00F671EA">
        <w:rPr>
          <w:rFonts w:ascii="Times New Roman" w:hAnsi="Times New Roman" w:cs="Times New Roman"/>
          <w:sz w:val="28"/>
          <w:szCs w:val="28"/>
        </w:rPr>
        <w:t>, м3/сутки</w:t>
      </w:r>
    </w:p>
    <w:tbl>
      <w:tblPr>
        <w:tblW w:w="15585"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2861"/>
        <w:gridCol w:w="2551"/>
        <w:gridCol w:w="2126"/>
        <w:gridCol w:w="1701"/>
        <w:gridCol w:w="1985"/>
        <w:gridCol w:w="992"/>
        <w:gridCol w:w="851"/>
        <w:gridCol w:w="872"/>
        <w:gridCol w:w="992"/>
      </w:tblGrid>
      <w:tr w:rsidR="00612E6B" w:rsidRPr="00F671EA" w:rsidTr="00A24E36">
        <w:trPr>
          <w:cantSplit/>
          <w:trHeight w:val="2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 п/п</w:t>
            </w:r>
          </w:p>
        </w:tc>
        <w:tc>
          <w:tcPr>
            <w:tcW w:w="2861"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Наименование населенного пункта, входящего в состав поселения</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Степень благоустройства жилых домов</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Среднесуточные расходы водопотребления, Qср</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Расчетный расход воды в сутки наибольшего водопотребления, Qmах</w:t>
            </w:r>
          </w:p>
          <w:p w:rsidR="00DB3FE8" w:rsidRPr="00F671EA" w:rsidRDefault="00DB3FE8" w:rsidP="00A24E36">
            <w:pPr>
              <w:spacing w:line="256" w:lineRule="auto"/>
              <w:jc w:val="center"/>
              <w:rPr>
                <w:rFonts w:ascii="Times New Roman" w:hAnsi="Times New Roman" w:cs="Times New Roman"/>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Неучтенные расходы</w:t>
            </w:r>
          </w:p>
          <w:p w:rsidR="00DB3FE8" w:rsidRPr="00F671EA" w:rsidRDefault="00DB3FE8" w:rsidP="00A24E36">
            <w:pPr>
              <w:spacing w:line="256" w:lineRule="auto"/>
              <w:jc w:val="center"/>
              <w:rPr>
                <w:rFonts w:ascii="Times New Roman" w:hAnsi="Times New Roman" w:cs="Times New Roman"/>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По-лив</w:t>
            </w:r>
          </w:p>
        </w:tc>
        <w:tc>
          <w:tcPr>
            <w:tcW w:w="872"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Пожа-ро-туше-ние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Итого</w:t>
            </w:r>
          </w:p>
        </w:tc>
      </w:tr>
      <w:tr w:rsidR="00612E6B" w:rsidRPr="00F671EA" w:rsidTr="00A24E36">
        <w:trPr>
          <w:cantSplit/>
          <w:tblHeader/>
        </w:trPr>
        <w:tc>
          <w:tcPr>
            <w:tcW w:w="654"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2861"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Застройка зданиями, оборудованными внутренним водопроводом и канализацией, с ванными и местными водонагревателями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shd w:val="clear" w:color="auto" w:fill="FFFFFF"/>
              </w:rPr>
              <w:t>То же, с централизованным горячим водоснабжением</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872"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p>
        </w:tc>
      </w:tr>
      <w:tr w:rsidR="00612E6B" w:rsidRPr="00F671EA" w:rsidTr="00A24E36">
        <w:trPr>
          <w:cantSplit/>
          <w:trHeight w:val="72"/>
        </w:trPr>
        <w:tc>
          <w:tcPr>
            <w:tcW w:w="15585" w:type="dxa"/>
            <w:gridSpan w:val="10"/>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Существующее положение</w:t>
            </w:r>
          </w:p>
        </w:tc>
      </w:tr>
      <w:tr w:rsidR="00612E6B" w:rsidRPr="00F671EA" w:rsidTr="00A24E36">
        <w:trPr>
          <w:cantSplit/>
        </w:trPr>
        <w:tc>
          <w:tcPr>
            <w:tcW w:w="654" w:type="dxa"/>
            <w:tcBorders>
              <w:top w:val="single" w:sz="4" w:space="0" w:color="auto"/>
              <w:left w:val="single" w:sz="4" w:space="0" w:color="auto"/>
              <w:bottom w:val="single" w:sz="4" w:space="0" w:color="auto"/>
              <w:right w:val="single" w:sz="4" w:space="0" w:color="auto"/>
            </w:tcBorders>
            <w:vAlign w:val="center"/>
            <w:hideMark/>
          </w:tcPr>
          <w:p w:rsidR="00B00577" w:rsidRPr="00F671EA" w:rsidRDefault="00B00577" w:rsidP="00B00577">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86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C15044">
            <w:pPr>
              <w:tabs>
                <w:tab w:val="num" w:pos="1320"/>
              </w:tabs>
              <w:spacing w:after="0" w:line="240" w:lineRule="auto"/>
              <w:ind w:left="567"/>
              <w:jc w:val="center"/>
              <w:rPr>
                <w:rFonts w:ascii="Times New Roman" w:hAnsi="Times New Roman" w:cs="Times New Roman"/>
                <w:sz w:val="24"/>
                <w:szCs w:val="24"/>
              </w:rPr>
            </w:pPr>
            <w:r w:rsidRPr="00F671EA">
              <w:rPr>
                <w:rFonts w:ascii="Times New Roman" w:hAnsi="Times New Roman" w:cs="Times New Roman"/>
                <w:bCs/>
                <w:sz w:val="24"/>
                <w:szCs w:val="24"/>
              </w:rPr>
              <w:t>Приаргунский муниципальный округ</w:t>
            </w:r>
          </w:p>
        </w:tc>
        <w:tc>
          <w:tcPr>
            <w:tcW w:w="255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11198</w:t>
            </w:r>
          </w:p>
          <w:p w:rsidR="00B00577" w:rsidRPr="00F671EA" w:rsidRDefault="00B00577" w:rsidP="00B00577">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rPr>
              <w:t>1567,7</w:t>
            </w:r>
          </w:p>
        </w:tc>
        <w:tc>
          <w:tcPr>
            <w:tcW w:w="2126"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11198</w:t>
            </w:r>
          </w:p>
          <w:p w:rsidR="00B00577" w:rsidRPr="00F671EA" w:rsidRDefault="00B00577" w:rsidP="00B0057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1567,7</w:t>
            </w:r>
          </w:p>
        </w:tc>
        <w:tc>
          <w:tcPr>
            <w:tcW w:w="1985"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1881,3</w:t>
            </w:r>
          </w:p>
        </w:tc>
        <w:tc>
          <w:tcPr>
            <w:tcW w:w="99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188,1</w:t>
            </w:r>
          </w:p>
        </w:tc>
        <w:tc>
          <w:tcPr>
            <w:tcW w:w="85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783,9</w:t>
            </w:r>
          </w:p>
        </w:tc>
        <w:tc>
          <w:tcPr>
            <w:tcW w:w="87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81,0</w:t>
            </w:r>
          </w:p>
        </w:tc>
        <w:tc>
          <w:tcPr>
            <w:tcW w:w="99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2069,4</w:t>
            </w:r>
          </w:p>
        </w:tc>
      </w:tr>
      <w:tr w:rsidR="00612E6B" w:rsidRPr="00F671EA" w:rsidTr="00A24E36">
        <w:trPr>
          <w:cantSplit/>
          <w:trHeight w:val="133"/>
        </w:trPr>
        <w:tc>
          <w:tcPr>
            <w:tcW w:w="15585" w:type="dxa"/>
            <w:gridSpan w:val="10"/>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Первая очередь (до 2033г.)</w:t>
            </w:r>
          </w:p>
        </w:tc>
      </w:tr>
      <w:tr w:rsidR="00612E6B" w:rsidRPr="00F671EA" w:rsidTr="00A24E36">
        <w:trPr>
          <w:cantSplit/>
        </w:trPr>
        <w:tc>
          <w:tcPr>
            <w:tcW w:w="654" w:type="dxa"/>
            <w:tcBorders>
              <w:top w:val="single" w:sz="4" w:space="0" w:color="auto"/>
              <w:left w:val="single" w:sz="4" w:space="0" w:color="auto"/>
              <w:bottom w:val="single" w:sz="4" w:space="0" w:color="auto"/>
              <w:right w:val="single" w:sz="4" w:space="0" w:color="auto"/>
            </w:tcBorders>
            <w:vAlign w:val="center"/>
            <w:hideMark/>
          </w:tcPr>
          <w:p w:rsidR="00B00577" w:rsidRPr="00F671EA" w:rsidRDefault="00B00577" w:rsidP="00B00577">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86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C15044">
            <w:pPr>
              <w:tabs>
                <w:tab w:val="num" w:pos="1320"/>
              </w:tabs>
              <w:spacing w:after="0" w:line="240" w:lineRule="auto"/>
              <w:ind w:left="567"/>
              <w:jc w:val="center"/>
              <w:rPr>
                <w:rFonts w:ascii="Times New Roman" w:hAnsi="Times New Roman" w:cs="Times New Roman"/>
                <w:sz w:val="24"/>
                <w:szCs w:val="24"/>
              </w:rPr>
            </w:pPr>
            <w:r w:rsidRPr="00F671EA">
              <w:rPr>
                <w:rFonts w:ascii="Times New Roman" w:hAnsi="Times New Roman" w:cs="Times New Roman"/>
                <w:bCs/>
                <w:sz w:val="24"/>
                <w:szCs w:val="24"/>
              </w:rPr>
              <w:t>Приаргунский муниципальный округ</w:t>
            </w:r>
          </w:p>
        </w:tc>
        <w:tc>
          <w:tcPr>
            <w:tcW w:w="255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13704</w:t>
            </w:r>
          </w:p>
          <w:p w:rsidR="00B00577" w:rsidRPr="00F671EA" w:rsidRDefault="00B00577" w:rsidP="00B00577">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 xml:space="preserve">              1918,6</w:t>
            </w:r>
          </w:p>
        </w:tc>
        <w:tc>
          <w:tcPr>
            <w:tcW w:w="2126"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13704</w:t>
            </w:r>
          </w:p>
          <w:p w:rsidR="00B00577" w:rsidRPr="00F671EA" w:rsidRDefault="00B00577" w:rsidP="00B00577">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 xml:space="preserve">       1918,6</w:t>
            </w:r>
          </w:p>
        </w:tc>
        <w:tc>
          <w:tcPr>
            <w:tcW w:w="1985"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2302,3</w:t>
            </w:r>
          </w:p>
        </w:tc>
        <w:tc>
          <w:tcPr>
            <w:tcW w:w="99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230,2</w:t>
            </w:r>
          </w:p>
        </w:tc>
        <w:tc>
          <w:tcPr>
            <w:tcW w:w="85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959,3</w:t>
            </w:r>
          </w:p>
        </w:tc>
        <w:tc>
          <w:tcPr>
            <w:tcW w:w="87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81,0</w:t>
            </w:r>
          </w:p>
        </w:tc>
        <w:tc>
          <w:tcPr>
            <w:tcW w:w="99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2532,5</w:t>
            </w:r>
          </w:p>
        </w:tc>
      </w:tr>
      <w:tr w:rsidR="00612E6B" w:rsidRPr="00F671EA" w:rsidTr="00A24E36">
        <w:trPr>
          <w:cantSplit/>
          <w:trHeight w:val="66"/>
        </w:trPr>
        <w:tc>
          <w:tcPr>
            <w:tcW w:w="15585" w:type="dxa"/>
            <w:gridSpan w:val="10"/>
            <w:tcBorders>
              <w:top w:val="single" w:sz="4" w:space="0" w:color="auto"/>
              <w:left w:val="single" w:sz="4" w:space="0" w:color="auto"/>
              <w:bottom w:val="single" w:sz="4" w:space="0" w:color="auto"/>
              <w:right w:val="single" w:sz="4" w:space="0" w:color="auto"/>
            </w:tcBorders>
            <w:vAlign w:val="center"/>
            <w:hideMark/>
          </w:tcPr>
          <w:p w:rsidR="00DB3FE8" w:rsidRPr="00F671EA" w:rsidRDefault="00DB3FE8" w:rsidP="00A24E36">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Расчетный период (до 2043г.)</w:t>
            </w:r>
          </w:p>
        </w:tc>
      </w:tr>
      <w:tr w:rsidR="00612E6B" w:rsidRPr="00F671EA" w:rsidTr="00A24E36">
        <w:trPr>
          <w:cantSplit/>
          <w:trHeight w:val="291"/>
        </w:trPr>
        <w:tc>
          <w:tcPr>
            <w:tcW w:w="654" w:type="dxa"/>
            <w:tcBorders>
              <w:top w:val="single" w:sz="4" w:space="0" w:color="auto"/>
              <w:left w:val="single" w:sz="4" w:space="0" w:color="auto"/>
              <w:bottom w:val="single" w:sz="4" w:space="0" w:color="auto"/>
              <w:right w:val="single" w:sz="4" w:space="0" w:color="auto"/>
            </w:tcBorders>
            <w:vAlign w:val="center"/>
            <w:hideMark/>
          </w:tcPr>
          <w:p w:rsidR="00B00577" w:rsidRPr="00F671EA" w:rsidRDefault="00B00577" w:rsidP="00B00577">
            <w:pPr>
              <w:spacing w:line="256" w:lineRule="auto"/>
              <w:jc w:val="center"/>
              <w:rPr>
                <w:rFonts w:ascii="Times New Roman" w:hAnsi="Times New Roman" w:cs="Times New Roman"/>
                <w:sz w:val="24"/>
                <w:szCs w:val="24"/>
              </w:rPr>
            </w:pPr>
            <w:r w:rsidRPr="00F671EA">
              <w:rPr>
                <w:rFonts w:ascii="Times New Roman" w:hAnsi="Times New Roman" w:cs="Times New Roman"/>
                <w:sz w:val="24"/>
                <w:szCs w:val="24"/>
              </w:rPr>
              <w:t>1</w:t>
            </w:r>
          </w:p>
        </w:tc>
        <w:tc>
          <w:tcPr>
            <w:tcW w:w="286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C15044">
            <w:pPr>
              <w:tabs>
                <w:tab w:val="num" w:pos="1320"/>
              </w:tabs>
              <w:spacing w:after="0" w:line="240" w:lineRule="auto"/>
              <w:ind w:left="567"/>
              <w:jc w:val="center"/>
              <w:rPr>
                <w:rFonts w:ascii="Times New Roman" w:hAnsi="Times New Roman" w:cs="Times New Roman"/>
                <w:sz w:val="24"/>
                <w:szCs w:val="24"/>
              </w:rPr>
            </w:pPr>
            <w:r w:rsidRPr="00F671EA">
              <w:rPr>
                <w:rFonts w:ascii="Times New Roman" w:hAnsi="Times New Roman" w:cs="Times New Roman"/>
                <w:bCs/>
                <w:sz w:val="24"/>
                <w:szCs w:val="24"/>
              </w:rPr>
              <w:t>Приаргунский муниципальный округ</w:t>
            </w:r>
          </w:p>
        </w:tc>
        <w:tc>
          <w:tcPr>
            <w:tcW w:w="255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15597</w:t>
            </w:r>
          </w:p>
          <w:p w:rsidR="00B00577" w:rsidRPr="00F671EA" w:rsidRDefault="00B00577" w:rsidP="00B00577">
            <w:pPr>
              <w:spacing w:after="0" w:line="240" w:lineRule="auto"/>
              <w:rPr>
                <w:rFonts w:ascii="Times New Roman" w:hAnsi="Times New Roman" w:cs="Times New Roman"/>
                <w:sz w:val="24"/>
                <w:szCs w:val="24"/>
              </w:rPr>
            </w:pPr>
            <w:r w:rsidRPr="00F671EA">
              <w:rPr>
                <w:rFonts w:ascii="Times New Roman" w:hAnsi="Times New Roman" w:cs="Times New Roman"/>
                <w:sz w:val="24"/>
                <w:szCs w:val="24"/>
              </w:rPr>
              <w:t xml:space="preserve">              2183,6</w:t>
            </w:r>
          </w:p>
        </w:tc>
        <w:tc>
          <w:tcPr>
            <w:tcW w:w="2126"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sz w:val="24"/>
                <w:szCs w:val="24"/>
                <w:u w:val="single"/>
              </w:rPr>
            </w:pPr>
            <w:r w:rsidRPr="00F671EA">
              <w:rPr>
                <w:rFonts w:ascii="Times New Roman" w:hAnsi="Times New Roman" w:cs="Times New Roman"/>
                <w:sz w:val="24"/>
                <w:szCs w:val="24"/>
                <w:u w:val="single"/>
              </w:rPr>
              <w:t>15597</w:t>
            </w:r>
            <w:r w:rsidRPr="00F671EA">
              <w:rPr>
                <w:rFonts w:ascii="Times New Roman" w:hAnsi="Times New Roman" w:cs="Times New Roman"/>
                <w:sz w:val="24"/>
                <w:szCs w:val="24"/>
              </w:rPr>
              <w:t xml:space="preserve">              2183,6</w:t>
            </w:r>
          </w:p>
        </w:tc>
        <w:tc>
          <w:tcPr>
            <w:tcW w:w="1985"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2620,3</w:t>
            </w:r>
          </w:p>
        </w:tc>
        <w:tc>
          <w:tcPr>
            <w:tcW w:w="99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262,0</w:t>
            </w:r>
          </w:p>
        </w:tc>
        <w:tc>
          <w:tcPr>
            <w:tcW w:w="851"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1091,8</w:t>
            </w:r>
          </w:p>
        </w:tc>
        <w:tc>
          <w:tcPr>
            <w:tcW w:w="87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jc w:val="center"/>
              <w:rPr>
                <w:rFonts w:ascii="Times New Roman" w:hAnsi="Times New Roman" w:cs="Times New Roman"/>
                <w:sz w:val="24"/>
                <w:szCs w:val="24"/>
              </w:rPr>
            </w:pPr>
            <w:r w:rsidRPr="00F671EA">
              <w:rPr>
                <w:rFonts w:ascii="Times New Roman" w:hAnsi="Times New Roman" w:cs="Times New Roman"/>
                <w:sz w:val="24"/>
                <w:szCs w:val="24"/>
              </w:rPr>
              <w:t>81,0</w:t>
            </w:r>
          </w:p>
        </w:tc>
        <w:tc>
          <w:tcPr>
            <w:tcW w:w="992" w:type="dxa"/>
            <w:tcBorders>
              <w:top w:val="single" w:sz="4" w:space="0" w:color="auto"/>
              <w:left w:val="single" w:sz="4" w:space="0" w:color="auto"/>
              <w:bottom w:val="single" w:sz="4" w:space="0" w:color="auto"/>
              <w:right w:val="single" w:sz="4" w:space="0" w:color="auto"/>
            </w:tcBorders>
            <w:vAlign w:val="center"/>
          </w:tcPr>
          <w:p w:rsidR="00B00577" w:rsidRPr="00F671EA" w:rsidRDefault="00B00577" w:rsidP="00B00577">
            <w:pPr>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2882,3</w:t>
            </w:r>
          </w:p>
        </w:tc>
      </w:tr>
    </w:tbl>
    <w:p w:rsidR="00DB3FE8" w:rsidRPr="00F671EA" w:rsidRDefault="00DB3FE8" w:rsidP="00BD2A95">
      <w:pPr>
        <w:jc w:val="center"/>
        <w:rPr>
          <w:rFonts w:ascii="Times New Roman" w:hAnsi="Times New Roman" w:cs="Times New Roman"/>
          <w:sz w:val="28"/>
          <w:szCs w:val="28"/>
        </w:rPr>
      </w:pPr>
    </w:p>
    <w:p w:rsidR="00BD2A95" w:rsidRPr="00F671EA" w:rsidRDefault="00BD2A95" w:rsidP="00BD2A95">
      <w:pPr>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ru-RU"/>
        </w:rPr>
        <w:sectPr w:rsidR="00BD2A95" w:rsidRPr="00F671EA" w:rsidSect="00D856A3">
          <w:pgSz w:w="16838" w:h="11906" w:orient="landscape"/>
          <w:pgMar w:top="1701" w:right="851" w:bottom="851" w:left="851" w:header="709" w:footer="709" w:gutter="0"/>
          <w:cols w:space="720"/>
        </w:sectPr>
      </w:pPr>
    </w:p>
    <w:p w:rsidR="00BD2A95" w:rsidRPr="00F671EA" w:rsidRDefault="00BD2A95" w:rsidP="00BD2A95">
      <w:pPr>
        <w:tabs>
          <w:tab w:val="left" w:pos="0"/>
          <w:tab w:val="left" w:pos="1134"/>
        </w:tabs>
        <w:spacing w:after="0" w:line="240" w:lineRule="auto"/>
        <w:ind w:firstLine="567"/>
        <w:jc w:val="both"/>
        <w:rPr>
          <w:rFonts w:ascii="Times New Roman" w:eastAsia="Times New Roman" w:hAnsi="Times New Roman" w:cs="Times New Roman"/>
          <w:b/>
          <w:sz w:val="28"/>
          <w:szCs w:val="28"/>
          <w:u w:val="single"/>
          <w:lang w:eastAsia="ru-RU"/>
        </w:rPr>
      </w:pPr>
      <w:r w:rsidRPr="00F671EA">
        <w:rPr>
          <w:rFonts w:ascii="Times New Roman" w:eastAsia="Times New Roman" w:hAnsi="Times New Roman" w:cs="Times New Roman"/>
          <w:sz w:val="28"/>
          <w:szCs w:val="28"/>
          <w:u w:val="single"/>
          <w:lang w:eastAsia="ru-RU"/>
        </w:rPr>
        <w:lastRenderedPageBreak/>
        <w:t>Санитарная очистка территории</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sectPr w:rsidR="00BD2A95" w:rsidRPr="00F671EA" w:rsidSect="00F80231">
          <w:pgSz w:w="11906" w:h="16838"/>
          <w:pgMar w:top="851" w:right="851" w:bottom="851" w:left="1701" w:header="709" w:footer="709" w:gutter="0"/>
          <w:cols w:space="720"/>
        </w:sectPr>
      </w:pPr>
      <w:r w:rsidRPr="00F671EA">
        <w:rPr>
          <w:rFonts w:ascii="Times New Roman" w:eastAsia="Times New Roman" w:hAnsi="Times New Roman" w:cs="Times New Roman"/>
          <w:sz w:val="28"/>
          <w:szCs w:val="28"/>
          <w:lang w:eastAsia="ru-RU"/>
        </w:rPr>
        <w:t xml:space="preserve">Объем ТКО от жилого сектора, проживающего на территории </w:t>
      </w:r>
      <w:r w:rsidR="00E67A51"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на первую очередь и расчетный срок приведены в таблице 2.2.6.</w:t>
      </w:r>
    </w:p>
    <w:p w:rsidR="00BD2A95" w:rsidRPr="00F671EA" w:rsidRDefault="00BD2A95" w:rsidP="00BD2A95">
      <w:pPr>
        <w:spacing w:after="0" w:line="240" w:lineRule="auto"/>
        <w:jc w:val="right"/>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lastRenderedPageBreak/>
        <w:t>Таблица 2.2.</w:t>
      </w:r>
      <w:r w:rsidR="00A57CAA" w:rsidRPr="00F671EA">
        <w:rPr>
          <w:rFonts w:ascii="Times New Roman" w:eastAsia="Times New Roman" w:hAnsi="Times New Roman" w:cs="Times New Roman"/>
          <w:sz w:val="28"/>
          <w:szCs w:val="28"/>
          <w:lang w:eastAsia="ru-RU"/>
        </w:rPr>
        <w:t>8.5</w:t>
      </w:r>
    </w:p>
    <w:p w:rsidR="00BD2A95" w:rsidRPr="00F671EA" w:rsidRDefault="00BD2A95" w:rsidP="00BD2A95">
      <w:pPr>
        <w:spacing w:line="240" w:lineRule="auto"/>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Объем твердых коммунальных отходов на территории </w:t>
      </w:r>
      <w:r w:rsidR="00E67A51"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т/год</w:t>
      </w:r>
    </w:p>
    <w:tbl>
      <w:tblPr>
        <w:tblW w:w="157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6"/>
        <w:gridCol w:w="1410"/>
        <w:gridCol w:w="700"/>
        <w:gridCol w:w="700"/>
        <w:gridCol w:w="900"/>
        <w:gridCol w:w="814"/>
        <w:gridCol w:w="886"/>
        <w:gridCol w:w="1000"/>
        <w:gridCol w:w="975"/>
        <w:gridCol w:w="1000"/>
        <w:gridCol w:w="900"/>
        <w:gridCol w:w="1000"/>
        <w:gridCol w:w="1000"/>
        <w:gridCol w:w="936"/>
        <w:gridCol w:w="900"/>
        <w:gridCol w:w="759"/>
        <w:gridCol w:w="1143"/>
      </w:tblGrid>
      <w:tr w:rsidR="00612E6B" w:rsidRPr="00F671EA" w:rsidTr="00C94730">
        <w:trPr>
          <w:trHeight w:val="27"/>
          <w:tblHeader/>
          <w:jc w:val="center"/>
        </w:trPr>
        <w:tc>
          <w:tcPr>
            <w:tcW w:w="716" w:type="dxa"/>
            <w:vMerge w:val="restart"/>
            <w:tcBorders>
              <w:top w:val="single" w:sz="4" w:space="0" w:color="auto"/>
              <w:left w:val="single" w:sz="4" w:space="0" w:color="000000"/>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п/п</w:t>
            </w:r>
          </w:p>
        </w:tc>
        <w:tc>
          <w:tcPr>
            <w:tcW w:w="1410" w:type="dxa"/>
            <w:vMerge w:val="restart"/>
            <w:tcBorders>
              <w:top w:val="single" w:sz="4" w:space="0" w:color="auto"/>
              <w:left w:val="single" w:sz="4" w:space="0" w:color="000000"/>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Наименование округа</w:t>
            </w:r>
          </w:p>
        </w:tc>
        <w:tc>
          <w:tcPr>
            <w:tcW w:w="4000" w:type="dxa"/>
            <w:gridSpan w:val="5"/>
            <w:tcBorders>
              <w:top w:val="single" w:sz="4" w:space="0" w:color="000000"/>
              <w:left w:val="single" w:sz="4" w:space="0" w:color="000000"/>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Существующее положение на начало 2022 года</w:t>
            </w:r>
          </w:p>
        </w:tc>
        <w:tc>
          <w:tcPr>
            <w:tcW w:w="4875" w:type="dxa"/>
            <w:gridSpan w:val="5"/>
            <w:tcBorders>
              <w:top w:val="single" w:sz="4" w:space="0" w:color="000000"/>
              <w:left w:val="single" w:sz="4" w:space="0" w:color="000000"/>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Первая очередь</w:t>
            </w:r>
          </w:p>
        </w:tc>
        <w:tc>
          <w:tcPr>
            <w:tcW w:w="4738" w:type="dxa"/>
            <w:gridSpan w:val="5"/>
            <w:tcBorders>
              <w:top w:val="single" w:sz="4" w:space="0" w:color="000000"/>
              <w:left w:val="single" w:sz="4" w:space="0" w:color="000000"/>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Расчетный период</w:t>
            </w:r>
          </w:p>
        </w:tc>
      </w:tr>
      <w:tr w:rsidR="00612E6B" w:rsidRPr="00F671EA" w:rsidTr="00D9636D">
        <w:trPr>
          <w:cantSplit/>
          <w:trHeight w:val="27"/>
          <w:jc w:val="center"/>
        </w:trPr>
        <w:tc>
          <w:tcPr>
            <w:tcW w:w="716" w:type="dxa"/>
            <w:vMerge/>
            <w:tcBorders>
              <w:top w:val="single" w:sz="4" w:space="0" w:color="auto"/>
              <w:left w:val="single" w:sz="4" w:space="0" w:color="000000"/>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p>
        </w:tc>
        <w:tc>
          <w:tcPr>
            <w:tcW w:w="1410" w:type="dxa"/>
            <w:vMerge/>
            <w:tcBorders>
              <w:top w:val="single" w:sz="4" w:space="0" w:color="auto"/>
              <w:left w:val="single" w:sz="4" w:space="0" w:color="000000"/>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ТКО</w:t>
            </w:r>
          </w:p>
        </w:tc>
        <w:tc>
          <w:tcPr>
            <w:tcW w:w="700" w:type="dxa"/>
            <w:tcBorders>
              <w:top w:val="single" w:sz="4" w:space="0" w:color="000000"/>
              <w:left w:val="single" w:sz="4" w:space="0" w:color="auto"/>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КГО</w:t>
            </w:r>
          </w:p>
        </w:tc>
        <w:tc>
          <w:tcPr>
            <w:tcW w:w="900" w:type="dxa"/>
            <w:tcBorders>
              <w:top w:val="single" w:sz="4" w:space="0" w:color="000000"/>
              <w:left w:val="single" w:sz="4" w:space="0" w:color="auto"/>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 от населения</w:t>
            </w:r>
          </w:p>
        </w:tc>
        <w:tc>
          <w:tcPr>
            <w:tcW w:w="814" w:type="dxa"/>
            <w:tcBorders>
              <w:top w:val="single" w:sz="4" w:space="0" w:color="000000"/>
              <w:left w:val="single" w:sz="4" w:space="0" w:color="auto"/>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 от юридических лиц</w:t>
            </w:r>
          </w:p>
        </w:tc>
        <w:tc>
          <w:tcPr>
            <w:tcW w:w="886" w:type="dxa"/>
            <w:tcBorders>
              <w:top w:val="single" w:sz="4" w:space="0" w:color="000000"/>
              <w:left w:val="single" w:sz="4" w:space="0" w:color="auto"/>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w:t>
            </w:r>
          </w:p>
        </w:tc>
        <w:tc>
          <w:tcPr>
            <w:tcW w:w="1000" w:type="dxa"/>
            <w:tcBorders>
              <w:top w:val="single" w:sz="4" w:space="0" w:color="000000"/>
              <w:left w:val="single" w:sz="4" w:space="0" w:color="000000"/>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ТКО</w:t>
            </w:r>
          </w:p>
        </w:tc>
        <w:tc>
          <w:tcPr>
            <w:tcW w:w="975" w:type="dxa"/>
            <w:tcBorders>
              <w:top w:val="single" w:sz="4" w:space="0" w:color="000000"/>
              <w:left w:val="single" w:sz="4" w:space="0" w:color="000000"/>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КГО</w:t>
            </w:r>
          </w:p>
        </w:tc>
        <w:tc>
          <w:tcPr>
            <w:tcW w:w="1000" w:type="dxa"/>
            <w:tcBorders>
              <w:top w:val="single" w:sz="4" w:space="0" w:color="000000"/>
              <w:left w:val="single" w:sz="4" w:space="0" w:color="auto"/>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 от населения</w:t>
            </w:r>
          </w:p>
        </w:tc>
        <w:tc>
          <w:tcPr>
            <w:tcW w:w="900" w:type="dxa"/>
            <w:tcBorders>
              <w:top w:val="single" w:sz="4" w:space="0" w:color="000000"/>
              <w:left w:val="single" w:sz="4" w:space="0" w:color="auto"/>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 от юридических лиц</w:t>
            </w:r>
          </w:p>
        </w:tc>
        <w:tc>
          <w:tcPr>
            <w:tcW w:w="1000" w:type="dxa"/>
            <w:tcBorders>
              <w:top w:val="single" w:sz="4" w:space="0" w:color="000000"/>
              <w:left w:val="single" w:sz="4" w:space="0" w:color="auto"/>
              <w:bottom w:val="single" w:sz="4" w:space="0" w:color="000000"/>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w:t>
            </w:r>
          </w:p>
        </w:tc>
        <w:tc>
          <w:tcPr>
            <w:tcW w:w="1000" w:type="dxa"/>
            <w:tcBorders>
              <w:top w:val="single" w:sz="4" w:space="0" w:color="000000"/>
              <w:left w:val="single" w:sz="4" w:space="0" w:color="auto"/>
              <w:bottom w:val="single" w:sz="4" w:space="0" w:color="000000"/>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ТКО</w:t>
            </w:r>
          </w:p>
        </w:tc>
        <w:tc>
          <w:tcPr>
            <w:tcW w:w="936" w:type="dxa"/>
            <w:tcBorders>
              <w:top w:val="single" w:sz="4" w:space="0" w:color="000000"/>
              <w:left w:val="single" w:sz="4" w:space="0" w:color="auto"/>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КГО</w:t>
            </w:r>
          </w:p>
        </w:tc>
        <w:tc>
          <w:tcPr>
            <w:tcW w:w="900" w:type="dxa"/>
            <w:tcBorders>
              <w:top w:val="single" w:sz="4" w:space="0" w:color="000000"/>
              <w:left w:val="single" w:sz="4" w:space="0" w:color="auto"/>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 от населения</w:t>
            </w:r>
          </w:p>
        </w:tc>
        <w:tc>
          <w:tcPr>
            <w:tcW w:w="759" w:type="dxa"/>
            <w:tcBorders>
              <w:top w:val="single" w:sz="4" w:space="0" w:color="000000"/>
              <w:left w:val="single" w:sz="4" w:space="0" w:color="auto"/>
              <w:bottom w:val="single" w:sz="4" w:space="0" w:color="000000"/>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 от юри-ди-чес-ких лиц</w:t>
            </w:r>
          </w:p>
        </w:tc>
        <w:tc>
          <w:tcPr>
            <w:tcW w:w="1143" w:type="dxa"/>
            <w:tcBorders>
              <w:top w:val="single" w:sz="4" w:space="0" w:color="000000"/>
              <w:left w:val="single" w:sz="4" w:space="0" w:color="auto"/>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Итого</w:t>
            </w:r>
          </w:p>
        </w:tc>
      </w:tr>
      <w:tr w:rsidR="00612E6B" w:rsidRPr="00F671EA" w:rsidTr="00D9636D">
        <w:trPr>
          <w:cantSplit/>
          <w:trHeight w:val="27"/>
          <w:jc w:val="center"/>
        </w:trPr>
        <w:tc>
          <w:tcPr>
            <w:tcW w:w="716" w:type="dxa"/>
            <w:tcBorders>
              <w:top w:val="single" w:sz="4" w:space="0" w:color="000000"/>
              <w:left w:val="single" w:sz="4" w:space="0" w:color="000000"/>
              <w:bottom w:val="single" w:sz="4" w:space="0" w:color="000000"/>
              <w:right w:val="single" w:sz="4" w:space="0" w:color="000000"/>
            </w:tcBorders>
            <w:vAlign w:val="center"/>
            <w:hideMark/>
          </w:tcPr>
          <w:p w:rsidR="00D9636D" w:rsidRPr="00F671EA" w:rsidRDefault="00D9636D" w:rsidP="00D9636D">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410" w:type="dxa"/>
            <w:tcBorders>
              <w:top w:val="single" w:sz="4" w:space="0" w:color="000000"/>
              <w:left w:val="single" w:sz="4" w:space="0" w:color="000000"/>
              <w:bottom w:val="single" w:sz="4" w:space="0" w:color="000000"/>
              <w:right w:val="single" w:sz="4" w:space="0" w:color="000000"/>
            </w:tcBorders>
            <w:vAlign w:val="center"/>
          </w:tcPr>
          <w:p w:rsidR="00D9636D" w:rsidRPr="00F671EA" w:rsidRDefault="00D9636D" w:rsidP="00D9636D">
            <w:pPr>
              <w:numPr>
                <w:ilvl w:val="0"/>
                <w:numId w:val="36"/>
              </w:num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Приаргунский муниципальный округ</w:t>
            </w:r>
          </w:p>
        </w:tc>
        <w:tc>
          <w:tcPr>
            <w:tcW w:w="700" w:type="dxa"/>
            <w:tcBorders>
              <w:top w:val="single" w:sz="4" w:space="0" w:color="000000"/>
              <w:left w:val="single" w:sz="4" w:space="0" w:color="000000"/>
              <w:bottom w:val="single" w:sz="4" w:space="0" w:color="000000"/>
              <w:right w:val="single" w:sz="4" w:space="0" w:color="auto"/>
            </w:tcBorders>
            <w:vAlign w:val="center"/>
          </w:tcPr>
          <w:p w:rsidR="00D9636D" w:rsidRPr="00F671EA" w:rsidRDefault="00D9636D" w:rsidP="00D9636D">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700" w:type="dxa"/>
            <w:tcBorders>
              <w:top w:val="single" w:sz="4" w:space="0" w:color="000000"/>
              <w:left w:val="single" w:sz="4" w:space="0" w:color="auto"/>
              <w:bottom w:val="single" w:sz="4" w:space="0" w:color="000000"/>
              <w:right w:val="single" w:sz="4" w:space="0" w:color="auto"/>
            </w:tcBorders>
            <w:vAlign w:val="center"/>
          </w:tcPr>
          <w:p w:rsidR="00D9636D" w:rsidRPr="00F671EA" w:rsidRDefault="00D9636D" w:rsidP="00D9636D">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900" w:type="dxa"/>
            <w:tcBorders>
              <w:top w:val="single" w:sz="4" w:space="0" w:color="000000"/>
              <w:left w:val="single" w:sz="4" w:space="0" w:color="auto"/>
              <w:bottom w:val="single" w:sz="4" w:space="0" w:color="000000"/>
              <w:right w:val="single" w:sz="4" w:space="0" w:color="auto"/>
            </w:tcBorders>
            <w:vAlign w:val="center"/>
          </w:tcPr>
          <w:p w:rsidR="00D9636D" w:rsidRPr="00F671EA" w:rsidRDefault="00D9636D" w:rsidP="00D9636D">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814" w:type="dxa"/>
            <w:tcBorders>
              <w:top w:val="single" w:sz="4" w:space="0" w:color="000000"/>
              <w:left w:val="single" w:sz="4" w:space="0" w:color="auto"/>
              <w:bottom w:val="single" w:sz="4" w:space="0" w:color="000000"/>
              <w:right w:val="single" w:sz="4" w:space="0" w:color="auto"/>
            </w:tcBorders>
            <w:vAlign w:val="center"/>
          </w:tcPr>
          <w:p w:rsidR="00D9636D" w:rsidRPr="00F671EA" w:rsidRDefault="00D9636D" w:rsidP="00D9636D">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886" w:type="dxa"/>
            <w:tcBorders>
              <w:top w:val="single" w:sz="4" w:space="0" w:color="000000"/>
              <w:left w:val="single" w:sz="4" w:space="0" w:color="auto"/>
              <w:bottom w:val="single" w:sz="4" w:space="0" w:color="000000"/>
              <w:right w:val="single" w:sz="4" w:space="0" w:color="000000"/>
            </w:tcBorders>
            <w:vAlign w:val="center"/>
          </w:tcPr>
          <w:p w:rsidR="00D9636D" w:rsidRPr="00F671EA" w:rsidRDefault="00D9636D" w:rsidP="00D9636D">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w:t>
            </w:r>
          </w:p>
        </w:tc>
        <w:tc>
          <w:tcPr>
            <w:tcW w:w="1000" w:type="dxa"/>
            <w:tcBorders>
              <w:top w:val="single" w:sz="4" w:space="0" w:color="000000"/>
              <w:left w:val="single" w:sz="4" w:space="0" w:color="000000"/>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sz w:val="24"/>
                <w:szCs w:val="24"/>
              </w:rPr>
            </w:pPr>
            <w:r w:rsidRPr="00F671EA">
              <w:rPr>
                <w:rFonts w:ascii="Times New Roman" w:hAnsi="Times New Roman" w:cs="Times New Roman"/>
                <w:sz w:val="24"/>
                <w:szCs w:val="24"/>
              </w:rPr>
              <w:t>5286,06</w:t>
            </w:r>
          </w:p>
        </w:tc>
        <w:tc>
          <w:tcPr>
            <w:tcW w:w="975" w:type="dxa"/>
            <w:tcBorders>
              <w:top w:val="single" w:sz="4" w:space="0" w:color="000000"/>
              <w:left w:val="single" w:sz="4" w:space="0" w:color="000000"/>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sz w:val="24"/>
                <w:szCs w:val="24"/>
              </w:rPr>
            </w:pPr>
            <w:r w:rsidRPr="00F671EA">
              <w:rPr>
                <w:rFonts w:ascii="Times New Roman" w:hAnsi="Times New Roman" w:cs="Times New Roman"/>
                <w:sz w:val="24"/>
                <w:szCs w:val="24"/>
              </w:rPr>
              <w:t>1546,662</w:t>
            </w:r>
          </w:p>
        </w:tc>
        <w:tc>
          <w:tcPr>
            <w:tcW w:w="1000" w:type="dxa"/>
            <w:tcBorders>
              <w:top w:val="single" w:sz="4" w:space="0" w:color="000000"/>
              <w:left w:val="single" w:sz="4" w:space="0" w:color="auto"/>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sz w:val="24"/>
                <w:szCs w:val="24"/>
              </w:rPr>
            </w:pPr>
            <w:r w:rsidRPr="00F671EA">
              <w:rPr>
                <w:rFonts w:ascii="Times New Roman" w:hAnsi="Times New Roman" w:cs="Times New Roman"/>
                <w:sz w:val="24"/>
                <w:szCs w:val="24"/>
              </w:rPr>
              <w:t>6832,722</w:t>
            </w:r>
          </w:p>
        </w:tc>
        <w:tc>
          <w:tcPr>
            <w:tcW w:w="900" w:type="dxa"/>
            <w:tcBorders>
              <w:top w:val="single" w:sz="4" w:space="0" w:color="000000"/>
              <w:left w:val="single" w:sz="4" w:space="0" w:color="auto"/>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sz w:val="24"/>
                <w:szCs w:val="24"/>
              </w:rPr>
            </w:pPr>
            <w:r w:rsidRPr="00F671EA">
              <w:rPr>
                <w:rFonts w:ascii="Times New Roman" w:hAnsi="Times New Roman" w:cs="Times New Roman"/>
                <w:sz w:val="24"/>
                <w:szCs w:val="24"/>
              </w:rPr>
              <w:t>268,91</w:t>
            </w:r>
          </w:p>
        </w:tc>
        <w:tc>
          <w:tcPr>
            <w:tcW w:w="1000" w:type="dxa"/>
            <w:tcBorders>
              <w:top w:val="single" w:sz="4" w:space="0" w:color="000000"/>
              <w:left w:val="single" w:sz="4" w:space="0" w:color="auto"/>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b/>
                <w:bCs/>
                <w:sz w:val="24"/>
                <w:szCs w:val="24"/>
              </w:rPr>
            </w:pPr>
            <w:r w:rsidRPr="00F671EA">
              <w:rPr>
                <w:rFonts w:ascii="Times New Roman" w:hAnsi="Times New Roman" w:cs="Times New Roman"/>
                <w:b/>
                <w:bCs/>
                <w:sz w:val="24"/>
                <w:szCs w:val="24"/>
              </w:rPr>
              <w:t>7101,632</w:t>
            </w:r>
          </w:p>
        </w:tc>
        <w:tc>
          <w:tcPr>
            <w:tcW w:w="1000" w:type="dxa"/>
            <w:tcBorders>
              <w:top w:val="single" w:sz="4" w:space="0" w:color="000000"/>
              <w:left w:val="single" w:sz="4" w:space="0" w:color="auto"/>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sz w:val="24"/>
                <w:szCs w:val="24"/>
              </w:rPr>
            </w:pPr>
            <w:r w:rsidRPr="00F671EA">
              <w:rPr>
                <w:rFonts w:ascii="Times New Roman" w:hAnsi="Times New Roman" w:cs="Times New Roman"/>
                <w:sz w:val="24"/>
                <w:szCs w:val="24"/>
              </w:rPr>
              <w:t>5615,73</w:t>
            </w:r>
          </w:p>
        </w:tc>
        <w:tc>
          <w:tcPr>
            <w:tcW w:w="936" w:type="dxa"/>
            <w:tcBorders>
              <w:top w:val="single" w:sz="4" w:space="0" w:color="000000"/>
              <w:left w:val="single" w:sz="4" w:space="0" w:color="auto"/>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sz w:val="24"/>
                <w:szCs w:val="24"/>
              </w:rPr>
            </w:pPr>
            <w:r w:rsidRPr="00F671EA">
              <w:rPr>
                <w:rFonts w:ascii="Times New Roman" w:hAnsi="Times New Roman" w:cs="Times New Roman"/>
                <w:sz w:val="24"/>
                <w:szCs w:val="24"/>
              </w:rPr>
              <w:t>1643,121</w:t>
            </w:r>
          </w:p>
        </w:tc>
        <w:tc>
          <w:tcPr>
            <w:tcW w:w="900" w:type="dxa"/>
            <w:tcBorders>
              <w:top w:val="single" w:sz="4" w:space="0" w:color="000000"/>
              <w:left w:val="single" w:sz="4" w:space="0" w:color="auto"/>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sz w:val="24"/>
                <w:szCs w:val="24"/>
              </w:rPr>
            </w:pPr>
            <w:r w:rsidRPr="00F671EA">
              <w:rPr>
                <w:rFonts w:ascii="Times New Roman" w:hAnsi="Times New Roman" w:cs="Times New Roman"/>
                <w:sz w:val="24"/>
                <w:szCs w:val="24"/>
              </w:rPr>
              <w:t>7258,851</w:t>
            </w:r>
          </w:p>
        </w:tc>
        <w:tc>
          <w:tcPr>
            <w:tcW w:w="759" w:type="dxa"/>
            <w:tcBorders>
              <w:top w:val="single" w:sz="4" w:space="0" w:color="000000"/>
              <w:left w:val="single" w:sz="4" w:space="0" w:color="auto"/>
              <w:bottom w:val="single" w:sz="4" w:space="0" w:color="000000"/>
              <w:right w:val="single" w:sz="4" w:space="0" w:color="auto"/>
            </w:tcBorders>
            <w:vAlign w:val="bottom"/>
          </w:tcPr>
          <w:p w:rsidR="00D9636D" w:rsidRPr="00F671EA" w:rsidRDefault="00D9636D" w:rsidP="00D9636D">
            <w:pPr>
              <w:jc w:val="center"/>
              <w:rPr>
                <w:rFonts w:ascii="Times New Roman" w:hAnsi="Times New Roman" w:cs="Times New Roman"/>
                <w:sz w:val="24"/>
                <w:szCs w:val="24"/>
              </w:rPr>
            </w:pPr>
            <w:r w:rsidRPr="00F671EA">
              <w:rPr>
                <w:rFonts w:ascii="Times New Roman" w:hAnsi="Times New Roman" w:cs="Times New Roman"/>
                <w:sz w:val="24"/>
                <w:szCs w:val="24"/>
              </w:rPr>
              <w:t>271,56</w:t>
            </w:r>
          </w:p>
        </w:tc>
        <w:tc>
          <w:tcPr>
            <w:tcW w:w="1143" w:type="dxa"/>
            <w:tcBorders>
              <w:top w:val="single" w:sz="4" w:space="0" w:color="000000"/>
              <w:left w:val="single" w:sz="4" w:space="0" w:color="auto"/>
              <w:bottom w:val="single" w:sz="4" w:space="0" w:color="000000"/>
              <w:right w:val="single" w:sz="4" w:space="0" w:color="000000"/>
            </w:tcBorders>
            <w:vAlign w:val="bottom"/>
          </w:tcPr>
          <w:p w:rsidR="00D9636D" w:rsidRPr="00F671EA" w:rsidRDefault="00D9636D" w:rsidP="00D9636D">
            <w:pPr>
              <w:jc w:val="center"/>
              <w:rPr>
                <w:rFonts w:ascii="Times New Roman" w:hAnsi="Times New Roman" w:cs="Times New Roman"/>
                <w:b/>
                <w:bCs/>
                <w:sz w:val="24"/>
                <w:szCs w:val="24"/>
              </w:rPr>
            </w:pPr>
            <w:r w:rsidRPr="00F671EA">
              <w:rPr>
                <w:rFonts w:ascii="Times New Roman" w:hAnsi="Times New Roman" w:cs="Times New Roman"/>
                <w:b/>
                <w:bCs/>
                <w:sz w:val="24"/>
                <w:szCs w:val="24"/>
              </w:rPr>
              <w:t>7530,411</w:t>
            </w:r>
          </w:p>
        </w:tc>
      </w:tr>
      <w:tr w:rsidR="00612E6B" w:rsidRPr="00F671EA" w:rsidTr="00D9636D">
        <w:trPr>
          <w:cantSplit/>
          <w:trHeight w:val="27"/>
          <w:jc w:val="center"/>
        </w:trPr>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Всего по поселению</w:t>
            </w:r>
          </w:p>
        </w:tc>
        <w:tc>
          <w:tcPr>
            <w:tcW w:w="7875" w:type="dxa"/>
            <w:gridSpan w:val="9"/>
            <w:tcBorders>
              <w:top w:val="single" w:sz="4" w:space="0" w:color="000000"/>
              <w:left w:val="single" w:sz="4" w:space="0" w:color="000000"/>
              <w:bottom w:val="single" w:sz="4" w:space="0" w:color="000000"/>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sz w:val="24"/>
                <w:szCs w:val="24"/>
              </w:rPr>
            </w:pPr>
          </w:p>
        </w:tc>
        <w:tc>
          <w:tcPr>
            <w:tcW w:w="1000" w:type="dxa"/>
            <w:tcBorders>
              <w:top w:val="single" w:sz="4" w:space="0" w:color="000000"/>
              <w:left w:val="single" w:sz="4" w:space="0" w:color="auto"/>
              <w:bottom w:val="single" w:sz="4" w:space="0" w:color="000000"/>
              <w:right w:val="single" w:sz="4" w:space="0" w:color="auto"/>
            </w:tcBorders>
            <w:vAlign w:val="center"/>
          </w:tcPr>
          <w:p w:rsidR="00BD2A95" w:rsidRPr="00F671EA" w:rsidRDefault="00D9636D" w:rsidP="00C94730">
            <w:pPr>
              <w:jc w:val="center"/>
              <w:rPr>
                <w:rFonts w:ascii="Times New Roman" w:hAnsi="Times New Roman" w:cs="Times New Roman"/>
                <w:b/>
                <w:sz w:val="24"/>
                <w:szCs w:val="24"/>
              </w:rPr>
            </w:pPr>
            <w:r w:rsidRPr="00F671EA">
              <w:rPr>
                <w:rFonts w:ascii="Times New Roman" w:hAnsi="Times New Roman" w:cs="Times New Roman"/>
                <w:b/>
                <w:bCs/>
                <w:sz w:val="24"/>
                <w:szCs w:val="24"/>
              </w:rPr>
              <w:t>7101,632</w:t>
            </w:r>
          </w:p>
        </w:tc>
        <w:tc>
          <w:tcPr>
            <w:tcW w:w="3595" w:type="dxa"/>
            <w:gridSpan w:val="4"/>
            <w:tcBorders>
              <w:top w:val="single" w:sz="4" w:space="0" w:color="000000"/>
              <w:left w:val="single" w:sz="4" w:space="0" w:color="auto"/>
              <w:bottom w:val="single" w:sz="4" w:space="0" w:color="000000"/>
              <w:right w:val="single" w:sz="4" w:space="0" w:color="auto"/>
            </w:tcBorders>
            <w:vAlign w:val="center"/>
          </w:tcPr>
          <w:p w:rsidR="00BD2A95" w:rsidRPr="00F671EA" w:rsidRDefault="00BD2A95" w:rsidP="00C94730">
            <w:pPr>
              <w:spacing w:after="0" w:line="240" w:lineRule="auto"/>
              <w:jc w:val="center"/>
              <w:rPr>
                <w:rFonts w:ascii="Times New Roman" w:eastAsia="Times New Roman" w:hAnsi="Times New Roman" w:cs="Times New Roman"/>
                <w:sz w:val="24"/>
                <w:szCs w:val="24"/>
              </w:rPr>
            </w:pPr>
          </w:p>
        </w:tc>
        <w:tc>
          <w:tcPr>
            <w:tcW w:w="1143" w:type="dxa"/>
            <w:tcBorders>
              <w:top w:val="single" w:sz="4" w:space="0" w:color="000000"/>
              <w:left w:val="single" w:sz="4" w:space="0" w:color="auto"/>
              <w:bottom w:val="single" w:sz="4" w:space="0" w:color="000000"/>
              <w:right w:val="single" w:sz="4" w:space="0" w:color="000000"/>
            </w:tcBorders>
            <w:vAlign w:val="bottom"/>
          </w:tcPr>
          <w:p w:rsidR="00BD2A95" w:rsidRPr="00F671EA" w:rsidRDefault="00D9636D" w:rsidP="00C94730">
            <w:pPr>
              <w:jc w:val="center"/>
              <w:rPr>
                <w:rFonts w:ascii="Times New Roman" w:hAnsi="Times New Roman" w:cs="Times New Roman"/>
                <w:b/>
                <w:bCs/>
                <w:sz w:val="24"/>
                <w:szCs w:val="24"/>
              </w:rPr>
            </w:pPr>
            <w:r w:rsidRPr="00F671EA">
              <w:rPr>
                <w:rFonts w:ascii="Times New Roman" w:hAnsi="Times New Roman" w:cs="Times New Roman"/>
                <w:b/>
                <w:bCs/>
                <w:sz w:val="24"/>
                <w:szCs w:val="24"/>
              </w:rPr>
              <w:t>7582,511</w:t>
            </w:r>
          </w:p>
        </w:tc>
      </w:tr>
    </w:tbl>
    <w:p w:rsidR="00BD2A95" w:rsidRPr="00F671EA" w:rsidRDefault="00BD2A95" w:rsidP="00BD2A95">
      <w:pPr>
        <w:spacing w:after="0" w:line="240" w:lineRule="auto"/>
        <w:ind w:firstLine="567"/>
        <w:rPr>
          <w:rFonts w:ascii="Times New Roman" w:eastAsia="Times New Roman" w:hAnsi="Times New Roman" w:cs="Times New Roman"/>
          <w:sz w:val="24"/>
          <w:szCs w:val="20"/>
          <w:lang w:eastAsia="ru-RU"/>
        </w:rPr>
      </w:pPr>
      <w:r w:rsidRPr="00F671EA">
        <w:rPr>
          <w:rFonts w:ascii="Times New Roman" w:eastAsia="Times New Roman" w:hAnsi="Times New Roman" w:cs="Times New Roman"/>
          <w:sz w:val="24"/>
          <w:szCs w:val="20"/>
          <w:lang w:eastAsia="ru-RU"/>
        </w:rPr>
        <w:t>Примечание: данных объема твердых коммунальных отходов на существующее положение не имеется</w:t>
      </w:r>
    </w:p>
    <w:p w:rsidR="00BD2A95" w:rsidRPr="00F671EA" w:rsidRDefault="00BD2A95" w:rsidP="00BD2A95">
      <w:pPr>
        <w:spacing w:after="0" w:line="240" w:lineRule="auto"/>
        <w:rPr>
          <w:rFonts w:ascii="Times New Roman" w:eastAsia="Times New Roman" w:hAnsi="Times New Roman" w:cs="Times New Roman"/>
          <w:sz w:val="20"/>
          <w:szCs w:val="20"/>
          <w:lang w:eastAsia="ru-RU"/>
        </w:rPr>
      </w:pPr>
    </w:p>
    <w:p w:rsidR="00BD2A95" w:rsidRPr="00F671EA" w:rsidRDefault="00BD2A95" w:rsidP="00BD2A95">
      <w:pPr>
        <w:spacing w:after="0" w:line="240" w:lineRule="auto"/>
        <w:rPr>
          <w:rFonts w:ascii="Times New Roman" w:eastAsia="Times New Roman" w:hAnsi="Times New Roman" w:cs="Times New Roman"/>
          <w:sz w:val="20"/>
          <w:szCs w:val="20"/>
          <w:lang w:eastAsia="ru-RU"/>
        </w:rPr>
      </w:pPr>
    </w:p>
    <w:p w:rsidR="00BD2A95" w:rsidRPr="00F671EA" w:rsidRDefault="00BD2A95" w:rsidP="00BD2A95">
      <w:pPr>
        <w:spacing w:after="0" w:line="240" w:lineRule="auto"/>
        <w:rPr>
          <w:rFonts w:ascii="Times New Roman" w:eastAsia="Times New Roman" w:hAnsi="Times New Roman" w:cs="Times New Roman"/>
          <w:sz w:val="20"/>
          <w:szCs w:val="20"/>
          <w:lang w:eastAsia="ru-RU"/>
        </w:rPr>
      </w:pPr>
    </w:p>
    <w:p w:rsidR="00BD2A95" w:rsidRPr="00F671EA" w:rsidRDefault="00BD2A95" w:rsidP="00BD2A95">
      <w:pPr>
        <w:spacing w:after="0" w:line="240" w:lineRule="auto"/>
        <w:rPr>
          <w:rFonts w:ascii="Times New Roman" w:eastAsia="Times New Roman" w:hAnsi="Times New Roman" w:cs="Times New Roman"/>
          <w:sz w:val="20"/>
          <w:szCs w:val="20"/>
          <w:lang w:eastAsia="ru-RU"/>
        </w:rPr>
        <w:sectPr w:rsidR="00BD2A95" w:rsidRPr="00F671EA" w:rsidSect="00B57CFE">
          <w:pgSz w:w="16838" w:h="11906" w:orient="landscape"/>
          <w:pgMar w:top="1701" w:right="851" w:bottom="851" w:left="851" w:header="709" w:footer="709" w:gutter="0"/>
          <w:cols w:space="720"/>
          <w:docGrid w:linePitch="272"/>
        </w:sectPr>
      </w:pPr>
    </w:p>
    <w:p w:rsidR="00BD2A95" w:rsidRPr="00F671EA" w:rsidRDefault="00BD2A95" w:rsidP="00BD2A95">
      <w:pPr>
        <w:spacing w:after="0" w:line="240" w:lineRule="auto"/>
        <w:ind w:firstLine="567"/>
        <w:jc w:val="both"/>
        <w:rPr>
          <w:rFonts w:ascii="Times New Roman" w:eastAsia="Calibri" w:hAnsi="Times New Roman" w:cs="Times New Roman"/>
          <w:sz w:val="28"/>
          <w:szCs w:val="28"/>
          <w:lang w:eastAsia="ru-RU"/>
        </w:rPr>
      </w:pPr>
      <w:bookmarkStart w:id="101" w:name="_Toc475453681"/>
      <w:bookmarkStart w:id="102" w:name="_Toc383615872"/>
      <w:r w:rsidRPr="00F671EA">
        <w:rPr>
          <w:rFonts w:ascii="Times New Roman" w:eastAsia="Times New Roman" w:hAnsi="Times New Roman" w:cs="Times New Roman"/>
          <w:sz w:val="28"/>
          <w:szCs w:val="28"/>
          <w:lang w:eastAsia="ru-RU"/>
        </w:rPr>
        <w:lastRenderedPageBreak/>
        <w:t xml:space="preserve">Для складирования предполагаемых объемов ТКО потребуются контейнеры и контейнерные площадки. </w:t>
      </w:r>
      <w:r w:rsidRPr="00F671EA">
        <w:rPr>
          <w:rFonts w:ascii="Times New Roman" w:eastAsia="Calibri" w:hAnsi="Times New Roman" w:cs="Times New Roman"/>
          <w:sz w:val="28"/>
          <w:szCs w:val="28"/>
          <w:lang w:eastAsia="ru-RU"/>
        </w:rPr>
        <w:t>Необходимое количество контейнеров определено по формуле (С</w:t>
      </w:r>
      <w:r w:rsidRPr="00F671EA">
        <w:rPr>
          <w:rFonts w:ascii="Times New Roman" w:eastAsia="Times New Roman" w:hAnsi="Times New Roman" w:cs="Times New Roman"/>
          <w:sz w:val="28"/>
          <w:szCs w:val="28"/>
          <w:lang w:eastAsia="ru-RU"/>
        </w:rPr>
        <w:t>правочник «Санитарная очистка территории и уборка населенных мест» (Москва, 1990г.))</w:t>
      </w:r>
      <w:r w:rsidRPr="00F671EA">
        <w:rPr>
          <w:rFonts w:ascii="Times New Roman" w:eastAsia="Calibri" w:hAnsi="Times New Roman" w:cs="Times New Roman"/>
          <w:sz w:val="28"/>
          <w:szCs w:val="28"/>
          <w:lang w:eastAsia="ru-RU"/>
        </w:rPr>
        <w:t>:</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Б = П</w:t>
      </w:r>
      <w:r w:rsidRPr="00F671EA">
        <w:rPr>
          <w:rFonts w:ascii="Times New Roman" w:eastAsia="Times New Roman" w:hAnsi="Times New Roman" w:cs="Times New Roman"/>
          <w:sz w:val="24"/>
          <w:szCs w:val="24"/>
          <w:vertAlign w:val="subscript"/>
          <w:lang w:eastAsia="ru-RU"/>
        </w:rPr>
        <w:t>год</w:t>
      </w:r>
      <w:r w:rsidRPr="00F671EA">
        <w:rPr>
          <w:rFonts w:ascii="Times New Roman" w:eastAsia="Times New Roman" w:hAnsi="Times New Roman" w:cs="Times New Roman"/>
          <w:sz w:val="28"/>
          <w:szCs w:val="28"/>
          <w:lang w:eastAsia="ru-RU"/>
        </w:rPr>
        <w:t>*</w:t>
      </w:r>
      <w:r w:rsidRPr="00F671EA">
        <w:rPr>
          <w:rFonts w:ascii="Times New Roman" w:eastAsia="Times New Roman" w:hAnsi="Times New Roman" w:cs="Times New Roman"/>
          <w:sz w:val="28"/>
          <w:szCs w:val="28"/>
          <w:lang w:val="en-US" w:eastAsia="ru-RU"/>
        </w:rPr>
        <w:t>t</w:t>
      </w:r>
      <w:r w:rsidRPr="00F671EA">
        <w:rPr>
          <w:rFonts w:ascii="Times New Roman" w:eastAsia="Times New Roman" w:hAnsi="Times New Roman" w:cs="Times New Roman"/>
          <w:sz w:val="28"/>
          <w:szCs w:val="28"/>
          <w:lang w:eastAsia="ru-RU"/>
        </w:rPr>
        <w:t xml:space="preserve"> К</w:t>
      </w:r>
      <w:r w:rsidRPr="00F671EA">
        <w:rPr>
          <w:rFonts w:ascii="Times New Roman" w:eastAsia="Times New Roman" w:hAnsi="Times New Roman" w:cs="Times New Roman"/>
          <w:sz w:val="28"/>
          <w:szCs w:val="28"/>
          <w:vertAlign w:val="subscript"/>
          <w:lang w:eastAsia="ru-RU"/>
        </w:rPr>
        <w:t>1</w:t>
      </w:r>
      <w:r w:rsidRPr="00F671EA">
        <w:rPr>
          <w:rFonts w:ascii="Times New Roman" w:eastAsia="Times New Roman" w:hAnsi="Times New Roman" w:cs="Times New Roman"/>
          <w:sz w:val="28"/>
          <w:szCs w:val="28"/>
          <w:lang w:eastAsia="ru-RU"/>
        </w:rPr>
        <w:t xml:space="preserve"> / 365*</w:t>
      </w:r>
      <w:r w:rsidRPr="00F671EA">
        <w:rPr>
          <w:rFonts w:ascii="Times New Roman" w:eastAsia="Times New Roman" w:hAnsi="Times New Roman" w:cs="Times New Roman"/>
          <w:sz w:val="28"/>
          <w:szCs w:val="28"/>
          <w:lang w:val="en-US" w:eastAsia="ru-RU"/>
        </w:rPr>
        <w:t>E</w:t>
      </w:r>
      <w:r w:rsidRPr="00F671EA">
        <w:rPr>
          <w:rFonts w:ascii="Times New Roman" w:eastAsia="Times New Roman" w:hAnsi="Times New Roman" w:cs="Times New Roman"/>
          <w:sz w:val="28"/>
          <w:szCs w:val="28"/>
          <w:lang w:eastAsia="ru-RU"/>
        </w:rPr>
        <w:t>, шт.,</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где П</w:t>
      </w:r>
      <w:r w:rsidRPr="00F671EA">
        <w:rPr>
          <w:rFonts w:ascii="Times New Roman" w:eastAsia="Times New Roman" w:hAnsi="Times New Roman" w:cs="Times New Roman"/>
          <w:sz w:val="20"/>
          <w:szCs w:val="20"/>
          <w:vertAlign w:val="subscript"/>
          <w:lang w:eastAsia="ru-RU"/>
        </w:rPr>
        <w:t>год</w:t>
      </w:r>
      <w:r w:rsidRPr="00F671EA">
        <w:rPr>
          <w:rFonts w:ascii="Times New Roman" w:eastAsia="Times New Roman" w:hAnsi="Times New Roman" w:cs="Times New Roman"/>
          <w:sz w:val="28"/>
          <w:szCs w:val="28"/>
          <w:lang w:eastAsia="ru-RU"/>
        </w:rPr>
        <w:t xml:space="preserve"> - годовое накопление ТКО, м</w:t>
      </w:r>
      <w:r w:rsidRPr="00F671EA">
        <w:rPr>
          <w:rFonts w:ascii="Times New Roman" w:eastAsia="Times New Roman" w:hAnsi="Times New Roman" w:cs="Times New Roman"/>
          <w:sz w:val="28"/>
          <w:szCs w:val="28"/>
          <w:vertAlign w:val="superscript"/>
          <w:lang w:eastAsia="ru-RU"/>
        </w:rPr>
        <w:t>3</w:t>
      </w:r>
      <w:r w:rsidRPr="00F671EA">
        <w:rPr>
          <w:rFonts w:ascii="Times New Roman" w:eastAsia="Times New Roman" w:hAnsi="Times New Roman" w:cs="Times New Roman"/>
          <w:sz w:val="28"/>
          <w:szCs w:val="28"/>
          <w:lang w:eastAsia="ru-RU"/>
        </w:rPr>
        <w:t>/год,</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t - периодичность вывоза мусора, сут.,</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К</w:t>
      </w:r>
      <w:r w:rsidRPr="00F671EA">
        <w:rPr>
          <w:rFonts w:ascii="Times New Roman" w:eastAsia="Times New Roman" w:hAnsi="Times New Roman" w:cs="Times New Roman"/>
          <w:sz w:val="28"/>
          <w:szCs w:val="28"/>
          <w:vertAlign w:val="subscript"/>
          <w:lang w:eastAsia="ru-RU"/>
        </w:rPr>
        <w:t xml:space="preserve">1 </w:t>
      </w:r>
      <w:r w:rsidRPr="00F671EA">
        <w:rPr>
          <w:rFonts w:ascii="Times New Roman" w:eastAsia="Times New Roman" w:hAnsi="Times New Roman" w:cs="Times New Roman"/>
          <w:sz w:val="28"/>
          <w:szCs w:val="28"/>
          <w:lang w:eastAsia="ru-RU"/>
        </w:rPr>
        <w:t xml:space="preserve">- коэффициент неравномерности накопления отходов (принимается равным 1,25), </w:t>
      </w:r>
    </w:p>
    <w:p w:rsidR="00BD2A95" w:rsidRPr="00F671EA" w:rsidRDefault="00BD2A95" w:rsidP="00BD2A95">
      <w:pPr>
        <w:spacing w:after="0" w:line="240" w:lineRule="auto"/>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eastAsia="Times New Roman" w:hAnsi="Times New Roman" w:cs="Times New Roman"/>
          <w:sz w:val="28"/>
          <w:szCs w:val="28"/>
          <w:lang w:val="en-US" w:eastAsia="ru-RU"/>
        </w:rPr>
        <w:t>E</w:t>
      </w:r>
      <w:r w:rsidRPr="00F671EA">
        <w:rPr>
          <w:rFonts w:ascii="Times New Roman" w:eastAsia="Times New Roman" w:hAnsi="Times New Roman" w:cs="Times New Roman"/>
          <w:sz w:val="28"/>
          <w:szCs w:val="28"/>
          <w:lang w:eastAsia="ru-RU"/>
        </w:rPr>
        <w:t xml:space="preserve"> – вместимость контейнера, м</w:t>
      </w:r>
      <w:r w:rsidRPr="00F671EA">
        <w:rPr>
          <w:rFonts w:ascii="Times New Roman" w:eastAsia="Times New Roman" w:hAnsi="Times New Roman" w:cs="Times New Roman"/>
          <w:sz w:val="28"/>
          <w:szCs w:val="28"/>
          <w:vertAlign w:val="superscript"/>
          <w:lang w:eastAsia="ru-RU"/>
        </w:rPr>
        <w:t>3</w:t>
      </w:r>
      <w:r w:rsidRPr="00F671EA">
        <w:rPr>
          <w:rFonts w:ascii="Times New Roman" w:eastAsia="Times New Roman" w:hAnsi="Times New Roman" w:cs="Times New Roman"/>
          <w:sz w:val="28"/>
          <w:szCs w:val="28"/>
          <w:lang w:eastAsia="ru-RU"/>
        </w:rPr>
        <w:t>, с учетом среднесуточного накопления коммунальных отходов, периода их вывоза (1 раз/7 сут.) и вместимости контейнера (0,75 м</w:t>
      </w:r>
      <w:r w:rsidRPr="00F671EA">
        <w:rPr>
          <w:rFonts w:ascii="Times New Roman" w:eastAsia="Times New Roman" w:hAnsi="Times New Roman" w:cs="Times New Roman"/>
          <w:sz w:val="28"/>
          <w:szCs w:val="28"/>
          <w:vertAlign w:val="superscript"/>
          <w:lang w:eastAsia="ru-RU"/>
        </w:rPr>
        <w:t>3</w:t>
      </w:r>
      <w:r w:rsidRPr="00F671EA">
        <w:rPr>
          <w:rFonts w:ascii="Times New Roman" w:eastAsia="Times New Roman" w:hAnsi="Times New Roman" w:cs="Times New Roman"/>
          <w:sz w:val="28"/>
          <w:szCs w:val="28"/>
          <w:lang w:eastAsia="ru-RU"/>
        </w:rPr>
        <w:t>). Расчетное количество контейнеров представлено в таблице 2.2.7.</w:t>
      </w:r>
    </w:p>
    <w:p w:rsidR="00BD2A95" w:rsidRPr="00F671EA" w:rsidRDefault="00BD2A95" w:rsidP="00BD2A95">
      <w:pPr>
        <w:spacing w:after="0" w:line="240" w:lineRule="auto"/>
        <w:jc w:val="right"/>
        <w:rPr>
          <w:rFonts w:ascii="Times New Roman" w:eastAsia="Times New Roman" w:hAnsi="Times New Roman" w:cs="Times New Roman"/>
          <w:sz w:val="28"/>
          <w:szCs w:val="28"/>
        </w:rPr>
      </w:pPr>
      <w:r w:rsidRPr="00F671EA">
        <w:rPr>
          <w:rFonts w:ascii="Times New Roman" w:eastAsia="Times New Roman" w:hAnsi="Times New Roman" w:cs="Times New Roman"/>
          <w:sz w:val="28"/>
          <w:szCs w:val="28"/>
        </w:rPr>
        <w:t>Таблица 2.2.</w:t>
      </w:r>
      <w:r w:rsidR="00A57CAA" w:rsidRPr="00F671EA">
        <w:rPr>
          <w:rFonts w:ascii="Times New Roman" w:eastAsia="Times New Roman" w:hAnsi="Times New Roman" w:cs="Times New Roman"/>
          <w:sz w:val="28"/>
          <w:szCs w:val="28"/>
        </w:rPr>
        <w:t>8.6</w:t>
      </w:r>
    </w:p>
    <w:p w:rsidR="00BD2A95" w:rsidRPr="00F671EA" w:rsidRDefault="00BD2A95" w:rsidP="00BD2A95">
      <w:pPr>
        <w:spacing w:after="0" w:line="240" w:lineRule="auto"/>
        <w:jc w:val="center"/>
        <w:rPr>
          <w:rFonts w:ascii="Times New Roman" w:eastAsia="Times New Roman" w:hAnsi="Times New Roman" w:cs="Times New Roman"/>
          <w:sz w:val="28"/>
          <w:szCs w:val="28"/>
        </w:rPr>
      </w:pPr>
      <w:r w:rsidRPr="00F671EA">
        <w:rPr>
          <w:rFonts w:ascii="Times New Roman" w:eastAsia="Times New Roman" w:hAnsi="Times New Roman" w:cs="Times New Roman"/>
          <w:sz w:val="28"/>
          <w:szCs w:val="28"/>
        </w:rPr>
        <w:t>Количество контейнеров, планируемых к размещению на территории населенных пунктов, входящих в состав</w:t>
      </w:r>
      <w:r w:rsidRPr="00F671EA">
        <w:rPr>
          <w:rFonts w:ascii="Times New Roman" w:eastAsia="Times New Roman" w:hAnsi="Times New Roman" w:cs="Times New Roman"/>
          <w:sz w:val="28"/>
          <w:szCs w:val="28"/>
          <w:lang w:eastAsia="ru-RU"/>
        </w:rPr>
        <w:t xml:space="preserve"> </w:t>
      </w:r>
      <w:r w:rsidR="00E67A51"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w:t>
      </w:r>
      <w:r w:rsidRPr="00F671EA">
        <w:rPr>
          <w:rFonts w:ascii="Times New Roman" w:eastAsia="Times New Roman" w:hAnsi="Times New Roman" w:cs="Times New Roman"/>
          <w:sz w:val="28"/>
          <w:szCs w:val="28"/>
        </w:rPr>
        <w:t>, единиц</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730"/>
        <w:gridCol w:w="2849"/>
        <w:gridCol w:w="2131"/>
      </w:tblGrid>
      <w:tr w:rsidR="00612E6B" w:rsidRPr="00F671EA" w:rsidTr="00C94730">
        <w:trPr>
          <w:trHeight w:val="214"/>
          <w:jc w:val="center"/>
        </w:trPr>
        <w:tc>
          <w:tcPr>
            <w:tcW w:w="896" w:type="dxa"/>
            <w:vMerge w:val="restar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bCs/>
                <w:sz w:val="24"/>
                <w:szCs w:val="24"/>
              </w:rPr>
            </w:pPr>
            <w:r w:rsidRPr="00F671EA">
              <w:rPr>
                <w:rFonts w:ascii="Times New Roman" w:eastAsia="Times New Roman" w:hAnsi="Times New Roman" w:cs="Times New Roman"/>
                <w:b/>
                <w:sz w:val="24"/>
                <w:szCs w:val="24"/>
              </w:rPr>
              <w:t>№ п/п</w:t>
            </w:r>
          </w:p>
        </w:tc>
        <w:tc>
          <w:tcPr>
            <w:tcW w:w="3730" w:type="dxa"/>
            <w:vMerge w:val="restar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bCs/>
                <w:sz w:val="24"/>
                <w:szCs w:val="24"/>
              </w:rPr>
            </w:pPr>
            <w:r w:rsidRPr="00F671EA">
              <w:rPr>
                <w:rFonts w:ascii="Times New Roman" w:eastAsia="Times New Roman" w:hAnsi="Times New Roman" w:cs="Times New Roman"/>
                <w:b/>
                <w:sz w:val="24"/>
                <w:szCs w:val="24"/>
              </w:rPr>
              <w:t xml:space="preserve">Наименование округа </w:t>
            </w:r>
          </w:p>
        </w:tc>
        <w:tc>
          <w:tcPr>
            <w:tcW w:w="4980" w:type="dxa"/>
            <w:gridSpan w:val="2"/>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Количество контейнеров</w:t>
            </w:r>
          </w:p>
        </w:tc>
      </w:tr>
      <w:tr w:rsidR="00612E6B" w:rsidRPr="00F671EA" w:rsidTr="00C94730">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rPr>
                <w:rFonts w:ascii="Times New Roman" w:eastAsia="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rPr>
                <w:rFonts w:ascii="Times New Roman" w:eastAsia="Times New Roman" w:hAnsi="Times New Roman" w:cs="Times New Roman"/>
                <w:b/>
                <w:bCs/>
                <w:sz w:val="24"/>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 xml:space="preserve">Первая очередь </w:t>
            </w:r>
          </w:p>
        </w:tc>
        <w:tc>
          <w:tcPr>
            <w:tcW w:w="2131" w:type="dxa"/>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0"/>
                <w:szCs w:val="20"/>
              </w:rPr>
            </w:pPr>
            <w:r w:rsidRPr="00F671EA">
              <w:rPr>
                <w:rFonts w:ascii="Times New Roman" w:eastAsia="Times New Roman" w:hAnsi="Times New Roman" w:cs="Times New Roman"/>
                <w:b/>
                <w:sz w:val="24"/>
                <w:szCs w:val="20"/>
              </w:rPr>
              <w:t xml:space="preserve">Расчетный период </w:t>
            </w:r>
          </w:p>
        </w:tc>
      </w:tr>
      <w:tr w:rsidR="00612E6B" w:rsidRPr="00F671EA" w:rsidTr="00C94730">
        <w:trPr>
          <w:trHeight w:val="252"/>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3730" w:type="dxa"/>
            <w:tcBorders>
              <w:top w:val="single" w:sz="4" w:space="0" w:color="auto"/>
              <w:left w:val="single" w:sz="4" w:space="0" w:color="auto"/>
              <w:bottom w:val="single" w:sz="4" w:space="0" w:color="auto"/>
              <w:right w:val="single" w:sz="4" w:space="0" w:color="auto"/>
            </w:tcBorders>
            <w:vAlign w:val="center"/>
          </w:tcPr>
          <w:p w:rsidR="00BD2A95" w:rsidRPr="00F671EA" w:rsidRDefault="00E67A51"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Приаргунский</w:t>
            </w:r>
            <w:r w:rsidR="00BD2A95" w:rsidRPr="00F671EA">
              <w:rPr>
                <w:rFonts w:ascii="Times New Roman" w:eastAsia="Times New Roman" w:hAnsi="Times New Roman" w:cs="Times New Roman"/>
                <w:sz w:val="24"/>
                <w:szCs w:val="24"/>
              </w:rPr>
              <w:t xml:space="preserve"> муниципальный округ</w:t>
            </w:r>
          </w:p>
        </w:tc>
        <w:tc>
          <w:tcPr>
            <w:tcW w:w="2849" w:type="dxa"/>
            <w:tcBorders>
              <w:top w:val="single" w:sz="4" w:space="0" w:color="auto"/>
              <w:left w:val="single" w:sz="4" w:space="0" w:color="auto"/>
              <w:bottom w:val="single" w:sz="4" w:space="0" w:color="auto"/>
              <w:right w:val="single" w:sz="4" w:space="0" w:color="auto"/>
            </w:tcBorders>
            <w:vAlign w:val="center"/>
          </w:tcPr>
          <w:p w:rsidR="00BD2A95" w:rsidRPr="00F671EA" w:rsidRDefault="00D9636D" w:rsidP="00C94730">
            <w:pPr>
              <w:spacing w:after="0" w:line="240" w:lineRule="auto"/>
              <w:jc w:val="center"/>
              <w:rPr>
                <w:rFonts w:ascii="Times New Roman" w:eastAsia="Calibri" w:hAnsi="Times New Roman" w:cs="Times New Roman"/>
                <w:bCs/>
                <w:sz w:val="24"/>
                <w:szCs w:val="24"/>
              </w:rPr>
            </w:pPr>
            <w:r w:rsidRPr="00F671EA">
              <w:rPr>
                <w:rFonts w:ascii="Times New Roman" w:eastAsia="Calibri" w:hAnsi="Times New Roman" w:cs="Times New Roman"/>
                <w:bCs/>
                <w:sz w:val="24"/>
                <w:szCs w:val="24"/>
              </w:rPr>
              <w:t>171</w:t>
            </w:r>
          </w:p>
        </w:tc>
        <w:tc>
          <w:tcPr>
            <w:tcW w:w="2131" w:type="dxa"/>
            <w:tcBorders>
              <w:top w:val="single" w:sz="4" w:space="0" w:color="auto"/>
              <w:left w:val="single" w:sz="4" w:space="0" w:color="auto"/>
              <w:bottom w:val="single" w:sz="4" w:space="0" w:color="auto"/>
              <w:right w:val="single" w:sz="4" w:space="0" w:color="auto"/>
            </w:tcBorders>
            <w:vAlign w:val="center"/>
          </w:tcPr>
          <w:p w:rsidR="00BD2A95" w:rsidRPr="00F671EA" w:rsidRDefault="00D9636D" w:rsidP="00C94730">
            <w:pPr>
              <w:spacing w:after="0" w:line="240" w:lineRule="auto"/>
              <w:jc w:val="center"/>
              <w:rPr>
                <w:rFonts w:ascii="Times New Roman" w:eastAsia="Calibri" w:hAnsi="Times New Roman" w:cs="Times New Roman"/>
                <w:bCs/>
                <w:sz w:val="24"/>
                <w:szCs w:val="24"/>
              </w:rPr>
            </w:pPr>
            <w:r w:rsidRPr="00F671EA">
              <w:rPr>
                <w:rFonts w:ascii="Times New Roman" w:eastAsia="Calibri" w:hAnsi="Times New Roman" w:cs="Times New Roman"/>
                <w:bCs/>
                <w:sz w:val="24"/>
                <w:szCs w:val="24"/>
              </w:rPr>
              <w:t>181</w:t>
            </w:r>
          </w:p>
        </w:tc>
      </w:tr>
      <w:tr w:rsidR="00612E6B" w:rsidRPr="00F671EA" w:rsidTr="00C94730">
        <w:trPr>
          <w:trHeight w:val="94"/>
          <w:jc w:val="center"/>
        </w:trPr>
        <w:tc>
          <w:tcPr>
            <w:tcW w:w="4626" w:type="dxa"/>
            <w:gridSpan w:val="2"/>
            <w:tcBorders>
              <w:top w:val="single" w:sz="4" w:space="0" w:color="auto"/>
              <w:left w:val="single" w:sz="4" w:space="0" w:color="auto"/>
              <w:bottom w:val="single" w:sz="4" w:space="0" w:color="auto"/>
              <w:right w:val="single" w:sz="4" w:space="0" w:color="auto"/>
            </w:tcBorders>
            <w:vAlign w:val="center"/>
            <w:hideMark/>
          </w:tcPr>
          <w:p w:rsidR="00D9636D" w:rsidRPr="00F671EA" w:rsidRDefault="00D9636D" w:rsidP="00D9636D">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Всего по поселению</w:t>
            </w:r>
          </w:p>
        </w:tc>
        <w:tc>
          <w:tcPr>
            <w:tcW w:w="2849" w:type="dxa"/>
            <w:tcBorders>
              <w:top w:val="single" w:sz="4" w:space="0" w:color="auto"/>
              <w:left w:val="single" w:sz="4" w:space="0" w:color="auto"/>
              <w:bottom w:val="single" w:sz="4" w:space="0" w:color="auto"/>
              <w:right w:val="single" w:sz="4" w:space="0" w:color="auto"/>
            </w:tcBorders>
            <w:vAlign w:val="center"/>
          </w:tcPr>
          <w:p w:rsidR="00D9636D" w:rsidRPr="00F671EA" w:rsidRDefault="00D9636D" w:rsidP="00D9636D">
            <w:pPr>
              <w:spacing w:after="0" w:line="240" w:lineRule="auto"/>
              <w:jc w:val="center"/>
              <w:rPr>
                <w:rFonts w:ascii="Times New Roman" w:eastAsia="Calibri" w:hAnsi="Times New Roman" w:cs="Times New Roman"/>
                <w:bCs/>
                <w:sz w:val="24"/>
                <w:szCs w:val="24"/>
              </w:rPr>
            </w:pPr>
            <w:r w:rsidRPr="00F671EA">
              <w:rPr>
                <w:rFonts w:ascii="Times New Roman" w:eastAsia="Calibri" w:hAnsi="Times New Roman" w:cs="Times New Roman"/>
                <w:bCs/>
                <w:sz w:val="24"/>
                <w:szCs w:val="24"/>
              </w:rPr>
              <w:t>171</w:t>
            </w:r>
          </w:p>
        </w:tc>
        <w:tc>
          <w:tcPr>
            <w:tcW w:w="2131" w:type="dxa"/>
            <w:tcBorders>
              <w:top w:val="single" w:sz="4" w:space="0" w:color="auto"/>
              <w:left w:val="single" w:sz="4" w:space="0" w:color="auto"/>
              <w:bottom w:val="single" w:sz="4" w:space="0" w:color="auto"/>
              <w:right w:val="single" w:sz="4" w:space="0" w:color="auto"/>
            </w:tcBorders>
            <w:vAlign w:val="center"/>
          </w:tcPr>
          <w:p w:rsidR="00D9636D" w:rsidRPr="00F671EA" w:rsidRDefault="00D9636D" w:rsidP="00D9636D">
            <w:pPr>
              <w:spacing w:after="0" w:line="240" w:lineRule="auto"/>
              <w:jc w:val="center"/>
              <w:rPr>
                <w:rFonts w:ascii="Times New Roman" w:eastAsia="Calibri" w:hAnsi="Times New Roman" w:cs="Times New Roman"/>
                <w:bCs/>
                <w:sz w:val="24"/>
                <w:szCs w:val="24"/>
              </w:rPr>
            </w:pPr>
            <w:r w:rsidRPr="00F671EA">
              <w:rPr>
                <w:rFonts w:ascii="Times New Roman" w:eastAsia="Calibri" w:hAnsi="Times New Roman" w:cs="Times New Roman"/>
                <w:bCs/>
                <w:sz w:val="24"/>
                <w:szCs w:val="24"/>
              </w:rPr>
              <w:t>181</w:t>
            </w:r>
          </w:p>
        </w:tc>
      </w:tr>
    </w:tbl>
    <w:p w:rsidR="00BD2A95" w:rsidRPr="00F671EA" w:rsidRDefault="00BD2A95" w:rsidP="00BD2A95">
      <w:pPr>
        <w:spacing w:before="240"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Таким образом, на территории </w:t>
      </w:r>
      <w:r w:rsidR="00E67A51"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количество контейнеров (объем 1,1 куб.м) для ТКО должно составлять </w:t>
      </w:r>
      <w:r w:rsidR="00D9636D" w:rsidRPr="00F671EA">
        <w:rPr>
          <w:rFonts w:ascii="Times New Roman" w:eastAsia="Times New Roman" w:hAnsi="Times New Roman" w:cs="Times New Roman"/>
          <w:sz w:val="28"/>
          <w:szCs w:val="28"/>
          <w:lang w:eastAsia="ru-RU"/>
        </w:rPr>
        <w:t xml:space="preserve">171 </w:t>
      </w:r>
      <w:r w:rsidRPr="00F671EA">
        <w:rPr>
          <w:rFonts w:ascii="Times New Roman" w:eastAsia="Times New Roman" w:hAnsi="Times New Roman" w:cs="Times New Roman"/>
          <w:sz w:val="28"/>
          <w:szCs w:val="28"/>
          <w:lang w:eastAsia="ru-RU"/>
        </w:rPr>
        <w:t xml:space="preserve">шт. на первую очередь и </w:t>
      </w:r>
      <w:r w:rsidR="00D9636D" w:rsidRPr="00F671EA">
        <w:rPr>
          <w:rFonts w:ascii="Times New Roman" w:eastAsia="Times New Roman" w:hAnsi="Times New Roman" w:cs="Times New Roman"/>
          <w:sz w:val="28"/>
          <w:szCs w:val="28"/>
          <w:lang w:eastAsia="ru-RU"/>
        </w:rPr>
        <w:t>181</w:t>
      </w:r>
      <w:r w:rsidRPr="00F671EA">
        <w:rPr>
          <w:rFonts w:ascii="Times New Roman" w:eastAsia="Times New Roman" w:hAnsi="Times New Roman" w:cs="Times New Roman"/>
          <w:sz w:val="28"/>
          <w:szCs w:val="28"/>
          <w:lang w:eastAsia="ru-RU"/>
        </w:rPr>
        <w:t xml:space="preserve"> шт. на расчетный срок (с учетом уже имеющихся контейнеров), при условии, что 50% контейнеров рекомендуется использовать для отходов ТКО, подлежащих сортировке (вторсырье). Места размещения контейнерных площадок и количество единиц спецтехники (а именно транспортных и собирающих мусоровозов) определяется региональным оператором и территориальной схемой в области обращения с отходами.</w:t>
      </w:r>
    </w:p>
    <w:p w:rsidR="003F4E9D" w:rsidRPr="00F671EA" w:rsidRDefault="00BD2A95" w:rsidP="003F4E9D">
      <w:pPr>
        <w:tabs>
          <w:tab w:val="left" w:pos="142"/>
        </w:tabs>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Проектом Генеральн</w:t>
      </w:r>
      <w:r w:rsidR="00E67A51" w:rsidRPr="00F671EA">
        <w:rPr>
          <w:rFonts w:ascii="Times New Roman" w:eastAsia="Times New Roman" w:hAnsi="Times New Roman" w:cs="Times New Roman"/>
          <w:sz w:val="28"/>
          <w:szCs w:val="28"/>
          <w:lang w:eastAsia="ru-RU"/>
        </w:rPr>
        <w:t>ого</w:t>
      </w:r>
      <w:r w:rsidRPr="00F671EA">
        <w:rPr>
          <w:rFonts w:ascii="Times New Roman" w:eastAsia="Times New Roman" w:hAnsi="Times New Roman" w:cs="Times New Roman"/>
          <w:sz w:val="28"/>
          <w:szCs w:val="28"/>
          <w:lang w:eastAsia="ru-RU"/>
        </w:rPr>
        <w:t xml:space="preserve"> план</w:t>
      </w:r>
      <w:r w:rsidR="00E67A51" w:rsidRPr="00F671EA">
        <w:rPr>
          <w:rFonts w:ascii="Times New Roman" w:eastAsia="Times New Roman" w:hAnsi="Times New Roman" w:cs="Times New Roman"/>
          <w:sz w:val="28"/>
          <w:szCs w:val="28"/>
          <w:lang w:eastAsia="ru-RU"/>
        </w:rPr>
        <w:t>а</w:t>
      </w:r>
      <w:r w:rsidRPr="00F671EA">
        <w:rPr>
          <w:rFonts w:ascii="Times New Roman" w:eastAsia="Times New Roman" w:hAnsi="Times New Roman" w:cs="Times New Roman"/>
          <w:sz w:val="28"/>
          <w:szCs w:val="28"/>
          <w:lang w:eastAsia="ru-RU"/>
        </w:rPr>
        <w:t xml:space="preserve"> </w:t>
      </w:r>
      <w:r w:rsidR="00E67A51"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w:t>
      </w:r>
      <w:r w:rsidRPr="00F671EA">
        <w:rPr>
          <w:rFonts w:ascii="Times New Roman" w:eastAsia="Times New Roman" w:hAnsi="Times New Roman" w:cs="Times New Roman"/>
          <w:sz w:val="28"/>
          <w:szCs w:val="28"/>
        </w:rPr>
        <w:t xml:space="preserve"> </w:t>
      </w:r>
      <w:r w:rsidRPr="00F671EA">
        <w:rPr>
          <w:rFonts w:ascii="Times New Roman" w:eastAsia="Calibri" w:hAnsi="Times New Roman" w:cs="Times New Roman"/>
          <w:sz w:val="28"/>
          <w:szCs w:val="28"/>
          <w:lang w:eastAsia="ru-RU"/>
        </w:rPr>
        <w:t>в</w:t>
      </w:r>
      <w:r w:rsidRPr="00F671EA">
        <w:rPr>
          <w:rFonts w:ascii="Times New Roman" w:eastAsia="Times New Roman" w:hAnsi="Times New Roman" w:cs="Times New Roman"/>
          <w:sz w:val="28"/>
          <w:szCs w:val="28"/>
          <w:lang w:eastAsia="ru-RU"/>
        </w:rPr>
        <w:t xml:space="preserve"> целях улучшения санитарно-гигиенических условий жизни населения и экологического благополучия территории предусматриваются следующие мероприятия:</w:t>
      </w:r>
    </w:p>
    <w:p w:rsidR="003F4E9D" w:rsidRPr="00F671EA" w:rsidRDefault="003F4E9D" w:rsidP="003F4E9D">
      <w:pPr>
        <w:tabs>
          <w:tab w:val="left" w:pos="142"/>
        </w:tabs>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реконструкция (увеличение) площадки объекта по обращению с ТКО, расположенной южнее пгт Приаргунск, до 72,5 га.</w:t>
      </w:r>
    </w:p>
    <w:p w:rsidR="00BD2A95" w:rsidRPr="00F671EA" w:rsidRDefault="00BD2A95" w:rsidP="00304EEA">
      <w:pPr>
        <w:widowControl w:val="0"/>
        <w:numPr>
          <w:ilvl w:val="1"/>
          <w:numId w:val="89"/>
        </w:numPr>
        <w:tabs>
          <w:tab w:val="left" w:pos="142"/>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планово-регулярная санитарная очистка территории; </w:t>
      </w:r>
    </w:p>
    <w:p w:rsidR="00BD2A95" w:rsidRPr="00F671EA" w:rsidRDefault="00BD2A95" w:rsidP="00304EEA">
      <w:pPr>
        <w:widowControl w:val="0"/>
        <w:numPr>
          <w:ilvl w:val="1"/>
          <w:numId w:val="89"/>
        </w:numPr>
        <w:tabs>
          <w:tab w:val="left" w:pos="142"/>
          <w:tab w:val="left" w:pos="1134"/>
        </w:tabs>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организация дифференцированного (раздельного) сбора ТКО.</w:t>
      </w:r>
    </w:p>
    <w:p w:rsidR="00BD2A95" w:rsidRPr="00F671EA" w:rsidRDefault="00BD2A95" w:rsidP="00BD2A95">
      <w:pPr>
        <w:tabs>
          <w:tab w:val="left" w:pos="142"/>
        </w:tabs>
        <w:spacing w:before="240" w:after="0" w:line="240" w:lineRule="auto"/>
        <w:ind w:firstLine="567"/>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sz w:val="28"/>
          <w:szCs w:val="28"/>
          <w:u w:val="single"/>
          <w:lang w:eastAsia="ru-RU"/>
        </w:rPr>
        <w:t>Теплоснабжение</w:t>
      </w:r>
    </w:p>
    <w:p w:rsidR="00BD2A95" w:rsidRPr="00F671EA" w:rsidRDefault="00BD2A95" w:rsidP="00BD2A95">
      <w:pPr>
        <w:tabs>
          <w:tab w:val="left" w:pos="142"/>
        </w:tabs>
        <w:spacing w:after="0" w:line="240" w:lineRule="auto"/>
        <w:ind w:firstLine="567"/>
        <w:jc w:val="both"/>
        <w:rPr>
          <w:rFonts w:ascii="Times New Roman" w:eastAsia="Times New Roman" w:hAnsi="Times New Roman" w:cs="Times New Roman"/>
          <w:bCs/>
          <w:kern w:val="28"/>
          <w:sz w:val="28"/>
          <w:szCs w:val="28"/>
          <w:lang w:eastAsia="ru-RU"/>
        </w:rPr>
      </w:pPr>
      <w:r w:rsidRPr="00F671EA">
        <w:rPr>
          <w:rFonts w:ascii="Times New Roman" w:eastAsia="Times New Roman" w:hAnsi="Times New Roman" w:cs="Times New Roman"/>
          <w:bCs/>
          <w:kern w:val="28"/>
          <w:sz w:val="28"/>
          <w:szCs w:val="28"/>
          <w:lang w:eastAsia="ru-RU"/>
        </w:rPr>
        <w:t xml:space="preserve">Проектом Генерального плана теплоснабжение усадебной жилой, общественной застройки – на первую очередь и на расчетный срок </w:t>
      </w:r>
      <w:r w:rsidRPr="00F671EA">
        <w:rPr>
          <w:rFonts w:ascii="Times New Roman" w:eastAsia="Times New Roman" w:hAnsi="Times New Roman" w:cs="Times New Roman"/>
          <w:bCs/>
          <w:kern w:val="28"/>
          <w:sz w:val="28"/>
          <w:szCs w:val="28"/>
          <w:lang w:eastAsia="ru-RU"/>
        </w:rPr>
        <w:lastRenderedPageBreak/>
        <w:t>предлагается осуществить применение высокоэффективных теплоизоляционных материалов энергосберегающих технологий и современных приборов учета электроэнергии, газа, тепла, воды, электроэнергии.</w:t>
      </w:r>
    </w:p>
    <w:p w:rsidR="003F7391" w:rsidRPr="00F671EA" w:rsidRDefault="003F7391" w:rsidP="003F7391">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Проектом Генерального плана предлагаются организационные мероприятия:</w:t>
      </w:r>
    </w:p>
    <w:p w:rsidR="00D34D73" w:rsidRPr="00F671EA" w:rsidRDefault="003F7391" w:rsidP="00BD2A95">
      <w:pPr>
        <w:tabs>
          <w:tab w:val="left" w:pos="142"/>
        </w:tabs>
        <w:spacing w:after="0" w:line="240" w:lineRule="auto"/>
        <w:ind w:firstLine="567"/>
        <w:jc w:val="both"/>
        <w:rPr>
          <w:rFonts w:ascii="Times New Roman" w:eastAsia="Times New Roman" w:hAnsi="Times New Roman" w:cs="Times New Roman"/>
          <w:bCs/>
          <w:kern w:val="28"/>
          <w:sz w:val="28"/>
          <w:szCs w:val="28"/>
          <w:lang w:eastAsia="ru-RU"/>
        </w:rPr>
      </w:pPr>
      <w:r w:rsidRPr="00F671EA">
        <w:rPr>
          <w:rFonts w:ascii="Times New Roman" w:hAnsi="Times New Roman" w:cs="Times New Roman"/>
          <w:sz w:val="28"/>
          <w:szCs w:val="28"/>
        </w:rPr>
        <w:t>- осуществить реконструкцию существующей системы теплоснабжения, предусматривающую переход на закрытую систему горячего водоснабжения.</w:t>
      </w:r>
    </w:p>
    <w:bookmarkEnd w:id="101"/>
    <w:p w:rsidR="00BD2A95" w:rsidRPr="00F671EA" w:rsidRDefault="00BD2A95" w:rsidP="00BD2A95">
      <w:pPr>
        <w:keepNext/>
        <w:keepLines/>
        <w:spacing w:before="240" w:after="0" w:line="240" w:lineRule="auto"/>
        <w:ind w:firstLine="567"/>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bCs/>
          <w:sz w:val="28"/>
          <w:szCs w:val="28"/>
          <w:u w:val="single"/>
          <w:lang w:eastAsia="ru-RU"/>
        </w:rPr>
        <w:t>Электроснабжение</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Электрические нагрузки по проекту планировки коммунально-бытового сектора (КБС) </w:t>
      </w:r>
      <w:r w:rsidR="003238D0"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определены в два срока:</w:t>
      </w:r>
    </w:p>
    <w:p w:rsidR="00BD2A95" w:rsidRPr="00F671EA" w:rsidRDefault="00BD2A95" w:rsidP="00304EEA">
      <w:pPr>
        <w:numPr>
          <w:ilvl w:val="0"/>
          <w:numId w:val="90"/>
        </w:numPr>
        <w:spacing w:after="0" w:line="240" w:lineRule="auto"/>
        <w:ind w:left="993"/>
        <w:contextualSpacing/>
        <w:jc w:val="both"/>
        <w:rPr>
          <w:rFonts w:ascii="Times New Roman" w:eastAsia="Times New Roman" w:hAnsi="Times New Roman" w:cs="Times New Roman"/>
          <w:sz w:val="28"/>
          <w:szCs w:val="28"/>
          <w:lang w:val="x-none"/>
        </w:rPr>
      </w:pPr>
      <w:r w:rsidRPr="00F671EA">
        <w:rPr>
          <w:rFonts w:ascii="Times New Roman" w:eastAsia="Times New Roman" w:hAnsi="Times New Roman" w:cs="Times New Roman"/>
          <w:sz w:val="28"/>
          <w:szCs w:val="28"/>
          <w:lang w:val="x-none"/>
        </w:rPr>
        <w:t xml:space="preserve">первая очередь – </w:t>
      </w:r>
      <w:r w:rsidRPr="00F671EA">
        <w:rPr>
          <w:rFonts w:ascii="Times New Roman" w:eastAsia="Times New Roman" w:hAnsi="Times New Roman" w:cs="Times New Roman"/>
          <w:sz w:val="28"/>
          <w:szCs w:val="28"/>
        </w:rPr>
        <w:t xml:space="preserve">до </w:t>
      </w:r>
      <w:r w:rsidRPr="00F671EA">
        <w:rPr>
          <w:rFonts w:ascii="Times New Roman" w:eastAsia="Times New Roman" w:hAnsi="Times New Roman" w:cs="Times New Roman"/>
          <w:sz w:val="28"/>
          <w:szCs w:val="28"/>
          <w:lang w:val="x-none"/>
        </w:rPr>
        <w:t>203</w:t>
      </w:r>
      <w:r w:rsidR="003238D0" w:rsidRPr="00F671EA">
        <w:rPr>
          <w:rFonts w:ascii="Times New Roman" w:eastAsia="Times New Roman" w:hAnsi="Times New Roman" w:cs="Times New Roman"/>
          <w:sz w:val="28"/>
          <w:szCs w:val="28"/>
        </w:rPr>
        <w:t>3</w:t>
      </w:r>
      <w:r w:rsidRPr="00F671EA">
        <w:rPr>
          <w:rFonts w:ascii="Times New Roman" w:eastAsia="Times New Roman" w:hAnsi="Times New Roman" w:cs="Times New Roman"/>
          <w:sz w:val="28"/>
          <w:szCs w:val="28"/>
          <w:lang w:val="x-none"/>
        </w:rPr>
        <w:t xml:space="preserve"> г.;</w:t>
      </w:r>
    </w:p>
    <w:p w:rsidR="00BD2A95" w:rsidRPr="00F671EA" w:rsidRDefault="00BD2A95" w:rsidP="00304EEA">
      <w:pPr>
        <w:numPr>
          <w:ilvl w:val="0"/>
          <w:numId w:val="90"/>
        </w:numPr>
        <w:spacing w:after="0" w:line="240" w:lineRule="auto"/>
        <w:ind w:left="993"/>
        <w:contextualSpacing/>
        <w:jc w:val="both"/>
        <w:rPr>
          <w:rFonts w:ascii="Times New Roman" w:eastAsia="Times New Roman" w:hAnsi="Times New Roman" w:cs="Times New Roman"/>
          <w:sz w:val="28"/>
          <w:szCs w:val="28"/>
          <w:lang w:val="x-none"/>
        </w:rPr>
      </w:pPr>
      <w:r w:rsidRPr="00F671EA">
        <w:rPr>
          <w:rFonts w:ascii="Times New Roman" w:eastAsia="Times New Roman" w:hAnsi="Times New Roman" w:cs="Times New Roman"/>
          <w:sz w:val="28"/>
          <w:szCs w:val="28"/>
          <w:lang w:val="x-none"/>
        </w:rPr>
        <w:t xml:space="preserve">расчетный срок – </w:t>
      </w:r>
      <w:r w:rsidRPr="00F671EA">
        <w:rPr>
          <w:rFonts w:ascii="Times New Roman" w:eastAsia="Times New Roman" w:hAnsi="Times New Roman" w:cs="Times New Roman"/>
          <w:sz w:val="28"/>
          <w:szCs w:val="28"/>
        </w:rPr>
        <w:t xml:space="preserve">до </w:t>
      </w:r>
      <w:r w:rsidRPr="00F671EA">
        <w:rPr>
          <w:rFonts w:ascii="Times New Roman" w:eastAsia="Times New Roman" w:hAnsi="Times New Roman" w:cs="Times New Roman"/>
          <w:sz w:val="28"/>
          <w:szCs w:val="28"/>
          <w:lang w:val="x-none"/>
        </w:rPr>
        <w:t>204</w:t>
      </w:r>
      <w:r w:rsidR="003238D0" w:rsidRPr="00F671EA">
        <w:rPr>
          <w:rFonts w:ascii="Times New Roman" w:eastAsia="Times New Roman" w:hAnsi="Times New Roman" w:cs="Times New Roman"/>
          <w:sz w:val="28"/>
          <w:szCs w:val="28"/>
        </w:rPr>
        <w:t>3</w:t>
      </w:r>
      <w:r w:rsidRPr="00F671EA">
        <w:rPr>
          <w:rFonts w:ascii="Times New Roman" w:eastAsia="Times New Roman" w:hAnsi="Times New Roman" w:cs="Times New Roman"/>
          <w:sz w:val="28"/>
          <w:szCs w:val="28"/>
          <w:lang w:val="x-none"/>
        </w:rPr>
        <w:t xml:space="preserve"> г.</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Годовое электропотребление коммунально-бытового сектора рассчитано согласно Региональных нормативов градостроительного проектирования «Укрупненные показатели расхода электроэнергии коммунально-бытовых потребителей и годового числа часов использования максимума электрической нагрузки». </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объектами транспортного обслуживания, наружным освещением. Эти данные не учитывают применения в жилых зданиях кондиционирования, электроотопления и электроводонагрева. Годовое число часов использования максимума электрической нагрузки приведено к шинам 10(6) кВ ЦП.</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Расчетная мощность коммунально-бытового сектора рассчитана согласно РД 34.20.185-94, табл. 2.4.3. «Укрупненные показатели удельной расчетной коммунально-бытовой нагрузки». Удельная мощность электроэнергии составила 0,41 кВт/чел. (категория городов «малый», с плитами на природном газе). Приведенные в таблице показатели учитывают нагрузки: жилых и общественных зданий (административных, учебных, научных, лечебных, торговых, зрелищных, спортивных), коммунальных предприятий, объектов транспортного обслуживания (гаражей и открытых площадок для хранения автомобилей), наружного освещения, а также различные мелкопромышленные потребители, питающиеся, как правило, по поселковым распределительным сетям.</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Расчет электрических нагрузок предприятий необходимо произвести по проектам электроснабжения данных предприятий или соответствующих аналогов.</w:t>
      </w:r>
    </w:p>
    <w:p w:rsidR="003F7391" w:rsidRPr="00F671EA" w:rsidRDefault="003F7391" w:rsidP="00BD2A95">
      <w:pPr>
        <w:spacing w:after="0" w:line="240" w:lineRule="auto"/>
        <w:jc w:val="right"/>
        <w:rPr>
          <w:rFonts w:ascii="Times New Roman" w:eastAsia="Times New Roman" w:hAnsi="Times New Roman" w:cs="Times New Roman"/>
          <w:sz w:val="28"/>
          <w:szCs w:val="28"/>
          <w:lang w:eastAsia="ru-RU"/>
        </w:rPr>
      </w:pPr>
    </w:p>
    <w:p w:rsidR="003F7391" w:rsidRPr="00F671EA" w:rsidRDefault="003F7391" w:rsidP="00BD2A95">
      <w:pPr>
        <w:spacing w:after="0" w:line="240" w:lineRule="auto"/>
        <w:jc w:val="right"/>
        <w:rPr>
          <w:rFonts w:ascii="Times New Roman" w:eastAsia="Times New Roman" w:hAnsi="Times New Roman" w:cs="Times New Roman"/>
          <w:sz w:val="28"/>
          <w:szCs w:val="28"/>
          <w:lang w:eastAsia="ru-RU"/>
        </w:rPr>
      </w:pPr>
    </w:p>
    <w:p w:rsidR="003F7391" w:rsidRPr="00F671EA" w:rsidRDefault="003F7391" w:rsidP="00BD2A95">
      <w:pPr>
        <w:spacing w:after="0" w:line="240" w:lineRule="auto"/>
        <w:jc w:val="right"/>
        <w:rPr>
          <w:rFonts w:ascii="Times New Roman" w:eastAsia="Times New Roman" w:hAnsi="Times New Roman" w:cs="Times New Roman"/>
          <w:sz w:val="28"/>
          <w:szCs w:val="28"/>
          <w:lang w:eastAsia="ru-RU"/>
        </w:rPr>
      </w:pPr>
    </w:p>
    <w:p w:rsidR="00D9636D" w:rsidRPr="00F671EA" w:rsidRDefault="00D9636D" w:rsidP="00BD2A95">
      <w:pPr>
        <w:spacing w:after="0" w:line="240" w:lineRule="auto"/>
        <w:jc w:val="right"/>
        <w:rPr>
          <w:rFonts w:ascii="Times New Roman" w:eastAsia="Times New Roman" w:hAnsi="Times New Roman" w:cs="Times New Roman"/>
          <w:sz w:val="28"/>
          <w:szCs w:val="28"/>
          <w:lang w:eastAsia="ru-RU"/>
        </w:rPr>
      </w:pPr>
    </w:p>
    <w:p w:rsidR="00D9636D" w:rsidRPr="00F671EA" w:rsidRDefault="00D9636D" w:rsidP="00BD2A95">
      <w:pPr>
        <w:spacing w:after="0" w:line="240" w:lineRule="auto"/>
        <w:jc w:val="right"/>
        <w:rPr>
          <w:rFonts w:ascii="Times New Roman" w:eastAsia="Times New Roman" w:hAnsi="Times New Roman" w:cs="Times New Roman"/>
          <w:sz w:val="28"/>
          <w:szCs w:val="28"/>
          <w:lang w:eastAsia="ru-RU"/>
        </w:rPr>
      </w:pPr>
    </w:p>
    <w:p w:rsidR="00BD2A95" w:rsidRPr="00F671EA" w:rsidRDefault="00BD2A95" w:rsidP="00BD2A95">
      <w:pPr>
        <w:spacing w:after="0" w:line="240" w:lineRule="auto"/>
        <w:jc w:val="right"/>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Таблица 2.2.</w:t>
      </w:r>
      <w:r w:rsidR="00A57CAA" w:rsidRPr="00F671EA">
        <w:rPr>
          <w:rFonts w:ascii="Times New Roman" w:eastAsia="Times New Roman" w:hAnsi="Times New Roman" w:cs="Times New Roman"/>
          <w:sz w:val="28"/>
          <w:szCs w:val="28"/>
          <w:lang w:eastAsia="ru-RU"/>
        </w:rPr>
        <w:t>8.7</w:t>
      </w:r>
    </w:p>
    <w:p w:rsidR="00BD2A95" w:rsidRPr="00F671EA" w:rsidRDefault="00BD2A95" w:rsidP="00BD2A95">
      <w:pPr>
        <w:spacing w:after="0" w:line="240" w:lineRule="auto"/>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Годовое электропотребление мощности коммунально-бытового сектора и мелкопромышленных предприятий, расположенных на территории </w:t>
      </w:r>
      <w:r w:rsidR="003238D0"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w:t>
      </w:r>
      <w:r w:rsidRPr="00F671EA">
        <w:rPr>
          <w:rFonts w:ascii="Times New Roman" w:eastAsia="Times New Roman" w:hAnsi="Times New Roman" w:cs="Times New Roman"/>
          <w:sz w:val="28"/>
          <w:szCs w:val="28"/>
        </w:rPr>
        <w:t xml:space="preserve">, </w:t>
      </w:r>
      <w:r w:rsidRPr="00F671EA">
        <w:rPr>
          <w:rFonts w:ascii="Times New Roman" w:eastAsia="Times New Roman" w:hAnsi="Times New Roman" w:cs="Times New Roman"/>
          <w:sz w:val="28"/>
          <w:szCs w:val="28"/>
          <w:lang w:eastAsia="ru-RU"/>
        </w:rPr>
        <w:t>тыс.кВт.ч/год</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351"/>
        <w:gridCol w:w="2745"/>
        <w:gridCol w:w="1643"/>
        <w:gridCol w:w="1912"/>
      </w:tblGrid>
      <w:tr w:rsidR="00612E6B" w:rsidRPr="00F671EA" w:rsidTr="00C94730">
        <w:trPr>
          <w:jc w:val="center"/>
        </w:trPr>
        <w:tc>
          <w:tcPr>
            <w:tcW w:w="304" w:type="pct"/>
            <w:vMerge w:val="restar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 п/п</w:t>
            </w:r>
          </w:p>
        </w:tc>
        <w:tc>
          <w:tcPr>
            <w:tcW w:w="1276" w:type="pct"/>
            <w:vMerge w:val="restar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xml:space="preserve">Наименование округа </w:t>
            </w:r>
          </w:p>
        </w:tc>
        <w:tc>
          <w:tcPr>
            <w:tcW w:w="3420" w:type="pct"/>
            <w:gridSpan w:val="3"/>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Годовое электропотребление</w:t>
            </w:r>
          </w:p>
        </w:tc>
      </w:tr>
      <w:tr w:rsidR="00612E6B" w:rsidRPr="00F671EA" w:rsidTr="00C9473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rPr>
                <w:rFonts w:ascii="Times New Roman" w:eastAsia="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rPr>
                <w:rFonts w:ascii="Times New Roman" w:eastAsia="Times New Roman" w:hAnsi="Times New Roman" w:cs="Times New Roman"/>
                <w:sz w:val="24"/>
                <w:szCs w:val="24"/>
              </w:rPr>
            </w:pPr>
          </w:p>
        </w:tc>
        <w:tc>
          <w:tcPr>
            <w:tcW w:w="1490"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582B2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xml:space="preserve">Существующее положение на начало </w:t>
            </w:r>
            <w:r w:rsidR="00582B26" w:rsidRPr="00F671EA">
              <w:rPr>
                <w:rFonts w:ascii="Times New Roman" w:eastAsia="Times New Roman" w:hAnsi="Times New Roman" w:cs="Times New Roman"/>
                <w:sz w:val="24"/>
                <w:szCs w:val="24"/>
              </w:rPr>
              <w:t>2023</w:t>
            </w:r>
            <w:r w:rsidRPr="00F671EA">
              <w:rPr>
                <w:rFonts w:ascii="Times New Roman" w:eastAsia="Times New Roman" w:hAnsi="Times New Roman" w:cs="Times New Roman"/>
                <w:sz w:val="24"/>
                <w:szCs w:val="24"/>
              </w:rPr>
              <w:t xml:space="preserve"> года</w:t>
            </w:r>
          </w:p>
        </w:tc>
        <w:tc>
          <w:tcPr>
            <w:tcW w:w="892"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Первая очередь</w:t>
            </w:r>
          </w:p>
        </w:tc>
        <w:tc>
          <w:tcPr>
            <w:tcW w:w="1038"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xml:space="preserve">Расчетный период </w:t>
            </w:r>
          </w:p>
        </w:tc>
      </w:tr>
      <w:tr w:rsidR="00D9636D" w:rsidRPr="00F671EA" w:rsidTr="00C94730">
        <w:trPr>
          <w:jc w:val="center"/>
        </w:trPr>
        <w:tc>
          <w:tcPr>
            <w:tcW w:w="304" w:type="pct"/>
            <w:tcBorders>
              <w:top w:val="single" w:sz="4" w:space="0" w:color="auto"/>
              <w:left w:val="single" w:sz="4" w:space="0" w:color="auto"/>
              <w:bottom w:val="single" w:sz="4" w:space="0" w:color="auto"/>
              <w:right w:val="single" w:sz="4" w:space="0" w:color="auto"/>
            </w:tcBorders>
            <w:vAlign w:val="center"/>
            <w:hideMark/>
          </w:tcPr>
          <w:p w:rsidR="00D9636D" w:rsidRPr="00F671EA" w:rsidRDefault="00D9636D" w:rsidP="00D9636D">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276" w:type="pct"/>
            <w:tcBorders>
              <w:top w:val="single" w:sz="4" w:space="0" w:color="auto"/>
              <w:left w:val="single" w:sz="4" w:space="0" w:color="auto"/>
              <w:bottom w:val="single" w:sz="4" w:space="0" w:color="auto"/>
              <w:right w:val="single" w:sz="4" w:space="0" w:color="auto"/>
            </w:tcBorders>
            <w:vAlign w:val="center"/>
          </w:tcPr>
          <w:p w:rsidR="00D9636D" w:rsidRPr="00F671EA" w:rsidRDefault="00D9636D" w:rsidP="00D9636D">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Приаргунский муниципальный округ</w:t>
            </w:r>
          </w:p>
        </w:tc>
        <w:tc>
          <w:tcPr>
            <w:tcW w:w="1490" w:type="pct"/>
            <w:tcBorders>
              <w:top w:val="single" w:sz="4" w:space="0" w:color="auto"/>
              <w:left w:val="single" w:sz="4" w:space="0" w:color="auto"/>
              <w:bottom w:val="single" w:sz="4" w:space="0" w:color="auto"/>
              <w:right w:val="single" w:sz="4" w:space="0" w:color="auto"/>
            </w:tcBorders>
            <w:vAlign w:val="bottom"/>
          </w:tcPr>
          <w:p w:rsidR="00D9636D" w:rsidRPr="00F671EA" w:rsidRDefault="00D9636D" w:rsidP="00D9636D">
            <w:pPr>
              <w:jc w:val="center"/>
              <w:rPr>
                <w:rFonts w:ascii="Times New Roman" w:hAnsi="Times New Roman" w:cs="Times New Roman"/>
                <w:bCs/>
                <w:sz w:val="24"/>
                <w:szCs w:val="24"/>
              </w:rPr>
            </w:pPr>
            <w:r w:rsidRPr="00F671EA">
              <w:rPr>
                <w:rFonts w:ascii="Times New Roman" w:hAnsi="Times New Roman" w:cs="Times New Roman"/>
                <w:bCs/>
                <w:sz w:val="24"/>
                <w:szCs w:val="24"/>
              </w:rPr>
              <w:t>39834,69</w:t>
            </w:r>
          </w:p>
        </w:tc>
        <w:tc>
          <w:tcPr>
            <w:tcW w:w="892" w:type="pct"/>
            <w:tcBorders>
              <w:top w:val="single" w:sz="4" w:space="0" w:color="auto"/>
              <w:left w:val="single" w:sz="4" w:space="0" w:color="auto"/>
              <w:bottom w:val="single" w:sz="4" w:space="0" w:color="auto"/>
              <w:right w:val="single" w:sz="4" w:space="0" w:color="auto"/>
            </w:tcBorders>
            <w:vAlign w:val="bottom"/>
          </w:tcPr>
          <w:p w:rsidR="00D9636D" w:rsidRPr="00F671EA" w:rsidRDefault="00D9636D" w:rsidP="00D9636D">
            <w:pPr>
              <w:jc w:val="center"/>
              <w:rPr>
                <w:rFonts w:ascii="Times New Roman" w:hAnsi="Times New Roman" w:cs="Times New Roman"/>
                <w:bCs/>
                <w:sz w:val="24"/>
                <w:szCs w:val="24"/>
              </w:rPr>
            </w:pPr>
            <w:r w:rsidRPr="00F671EA">
              <w:rPr>
                <w:rFonts w:ascii="Times New Roman" w:hAnsi="Times New Roman" w:cs="Times New Roman"/>
                <w:bCs/>
                <w:sz w:val="24"/>
                <w:szCs w:val="24"/>
              </w:rPr>
              <w:t>42484,26</w:t>
            </w:r>
          </w:p>
        </w:tc>
        <w:tc>
          <w:tcPr>
            <w:tcW w:w="1038" w:type="pct"/>
            <w:tcBorders>
              <w:top w:val="single" w:sz="4" w:space="0" w:color="auto"/>
              <w:left w:val="single" w:sz="4" w:space="0" w:color="auto"/>
              <w:bottom w:val="single" w:sz="4" w:space="0" w:color="auto"/>
              <w:right w:val="single" w:sz="4" w:space="0" w:color="auto"/>
            </w:tcBorders>
            <w:vAlign w:val="bottom"/>
          </w:tcPr>
          <w:p w:rsidR="00D9636D" w:rsidRPr="00F671EA" w:rsidRDefault="00D9636D" w:rsidP="00D9636D">
            <w:pPr>
              <w:jc w:val="center"/>
              <w:rPr>
                <w:rFonts w:ascii="Times New Roman" w:hAnsi="Times New Roman" w:cs="Times New Roman"/>
                <w:bCs/>
                <w:sz w:val="24"/>
                <w:szCs w:val="24"/>
              </w:rPr>
            </w:pPr>
            <w:r w:rsidRPr="00F671EA">
              <w:rPr>
                <w:rFonts w:ascii="Times New Roman" w:hAnsi="Times New Roman" w:cs="Times New Roman"/>
                <w:bCs/>
                <w:sz w:val="24"/>
                <w:szCs w:val="24"/>
              </w:rPr>
              <w:t>45133,8</w:t>
            </w:r>
          </w:p>
        </w:tc>
      </w:tr>
    </w:tbl>
    <w:p w:rsidR="00BD2A95" w:rsidRPr="00F671EA" w:rsidRDefault="00BD2A95" w:rsidP="00BD2A95">
      <w:pPr>
        <w:spacing w:after="0" w:line="240" w:lineRule="auto"/>
        <w:rPr>
          <w:rFonts w:ascii="Times New Roman" w:eastAsia="Times New Roman" w:hAnsi="Times New Roman" w:cs="Times New Roman"/>
          <w:sz w:val="28"/>
          <w:szCs w:val="28"/>
          <w:lang w:eastAsia="ru-RU"/>
        </w:rPr>
      </w:pPr>
    </w:p>
    <w:p w:rsidR="00BD2A95" w:rsidRPr="00F671EA" w:rsidRDefault="00BD2A95" w:rsidP="00BD2A95">
      <w:pPr>
        <w:spacing w:after="0" w:line="240" w:lineRule="auto"/>
        <w:jc w:val="right"/>
        <w:rPr>
          <w:rFonts w:ascii="Times New Roman" w:eastAsia="Times New Roman" w:hAnsi="Times New Roman" w:cs="Times New Roman"/>
          <w:sz w:val="28"/>
          <w:szCs w:val="28"/>
          <w:lang w:eastAsia="ru-RU"/>
        </w:rPr>
      </w:pPr>
    </w:p>
    <w:p w:rsidR="00BD2A95" w:rsidRPr="00F671EA" w:rsidRDefault="00BD2A95" w:rsidP="00BD2A95">
      <w:pPr>
        <w:spacing w:after="0" w:line="240" w:lineRule="auto"/>
        <w:jc w:val="right"/>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Таблица 2.2.10</w:t>
      </w:r>
    </w:p>
    <w:p w:rsidR="00BD2A95" w:rsidRPr="00F671EA" w:rsidRDefault="00BD2A95" w:rsidP="00BD2A95">
      <w:pPr>
        <w:spacing w:after="0" w:line="240" w:lineRule="auto"/>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Расчетная мощность коммунально-бытового сектора и мелкопромышленных предприятий, расположенных на территории </w:t>
      </w:r>
      <w:r w:rsidR="003238D0"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w:t>
      </w:r>
      <w:r w:rsidRPr="00F671EA">
        <w:rPr>
          <w:rFonts w:ascii="Times New Roman" w:eastAsia="Times New Roman" w:hAnsi="Times New Roman" w:cs="Times New Roman"/>
          <w:sz w:val="28"/>
          <w:szCs w:val="28"/>
        </w:rPr>
        <w:t xml:space="preserve"> </w:t>
      </w:r>
      <w:r w:rsidRPr="00F671EA">
        <w:rPr>
          <w:rFonts w:ascii="Times New Roman" w:eastAsia="Times New Roman" w:hAnsi="Times New Roman" w:cs="Times New Roman"/>
          <w:sz w:val="28"/>
          <w:szCs w:val="28"/>
          <w:lang w:eastAsia="ru-RU"/>
        </w:rPr>
        <w:t>кВт</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351"/>
        <w:gridCol w:w="2745"/>
        <w:gridCol w:w="1643"/>
        <w:gridCol w:w="1912"/>
      </w:tblGrid>
      <w:tr w:rsidR="00612E6B" w:rsidRPr="00F671EA" w:rsidTr="00C94730">
        <w:trPr>
          <w:jc w:val="center"/>
        </w:trPr>
        <w:tc>
          <w:tcPr>
            <w:tcW w:w="304" w:type="pct"/>
            <w:vMerge w:val="restar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 п/п</w:t>
            </w:r>
          </w:p>
        </w:tc>
        <w:tc>
          <w:tcPr>
            <w:tcW w:w="1276" w:type="pct"/>
            <w:vMerge w:val="restar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xml:space="preserve">Наименование округа </w:t>
            </w:r>
          </w:p>
        </w:tc>
        <w:tc>
          <w:tcPr>
            <w:tcW w:w="3420" w:type="pct"/>
            <w:gridSpan w:val="3"/>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Расчетная мощность</w:t>
            </w:r>
          </w:p>
        </w:tc>
      </w:tr>
      <w:tr w:rsidR="00612E6B" w:rsidRPr="00F671EA" w:rsidTr="00C9473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rPr>
                <w:rFonts w:ascii="Times New Roman" w:eastAsia="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rPr>
                <w:rFonts w:ascii="Times New Roman" w:eastAsia="Times New Roman" w:hAnsi="Times New Roman" w:cs="Times New Roman"/>
                <w:sz w:val="24"/>
                <w:szCs w:val="24"/>
              </w:rPr>
            </w:pPr>
          </w:p>
        </w:tc>
        <w:tc>
          <w:tcPr>
            <w:tcW w:w="1490"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582B2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Существующее положение на начало 202</w:t>
            </w:r>
            <w:r w:rsidR="00582B26" w:rsidRPr="00F671EA">
              <w:rPr>
                <w:rFonts w:ascii="Times New Roman" w:eastAsia="Times New Roman" w:hAnsi="Times New Roman" w:cs="Times New Roman"/>
                <w:sz w:val="24"/>
                <w:szCs w:val="24"/>
              </w:rPr>
              <w:t>3</w:t>
            </w:r>
            <w:r w:rsidRPr="00F671EA">
              <w:rPr>
                <w:rFonts w:ascii="Times New Roman" w:eastAsia="Times New Roman" w:hAnsi="Times New Roman" w:cs="Times New Roman"/>
                <w:sz w:val="24"/>
                <w:szCs w:val="24"/>
              </w:rPr>
              <w:t xml:space="preserve"> года</w:t>
            </w:r>
          </w:p>
        </w:tc>
        <w:tc>
          <w:tcPr>
            <w:tcW w:w="892"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Первая очередь</w:t>
            </w:r>
          </w:p>
        </w:tc>
        <w:tc>
          <w:tcPr>
            <w:tcW w:w="1038"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xml:space="preserve">Расчетный период </w:t>
            </w:r>
          </w:p>
        </w:tc>
      </w:tr>
      <w:tr w:rsidR="00612E6B" w:rsidRPr="00F671EA" w:rsidTr="00C94730">
        <w:trPr>
          <w:jc w:val="center"/>
        </w:trPr>
        <w:tc>
          <w:tcPr>
            <w:tcW w:w="304" w:type="pct"/>
            <w:tcBorders>
              <w:top w:val="single" w:sz="4" w:space="0" w:color="auto"/>
              <w:left w:val="single" w:sz="4" w:space="0" w:color="auto"/>
              <w:bottom w:val="single" w:sz="4" w:space="0" w:color="auto"/>
              <w:right w:val="single" w:sz="4" w:space="0" w:color="auto"/>
            </w:tcBorders>
            <w:vAlign w:val="center"/>
            <w:hideMark/>
          </w:tcPr>
          <w:p w:rsidR="004C0801" w:rsidRPr="00F671EA" w:rsidRDefault="004C0801" w:rsidP="004C0801">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276" w:type="pct"/>
            <w:tcBorders>
              <w:top w:val="single" w:sz="4" w:space="0" w:color="auto"/>
              <w:left w:val="single" w:sz="4" w:space="0" w:color="auto"/>
              <w:bottom w:val="single" w:sz="4" w:space="0" w:color="auto"/>
              <w:right w:val="single" w:sz="4" w:space="0" w:color="auto"/>
            </w:tcBorders>
            <w:vAlign w:val="center"/>
          </w:tcPr>
          <w:p w:rsidR="004C0801" w:rsidRPr="00F671EA" w:rsidRDefault="004C0801" w:rsidP="004C0801">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Приаргунский муниципальный округ</w:t>
            </w:r>
          </w:p>
        </w:tc>
        <w:tc>
          <w:tcPr>
            <w:tcW w:w="1490" w:type="pct"/>
            <w:tcBorders>
              <w:top w:val="single" w:sz="4" w:space="0" w:color="auto"/>
              <w:left w:val="single" w:sz="4" w:space="0" w:color="auto"/>
              <w:bottom w:val="single" w:sz="4" w:space="0" w:color="auto"/>
              <w:right w:val="single" w:sz="4" w:space="0" w:color="auto"/>
            </w:tcBorders>
            <w:vAlign w:val="bottom"/>
          </w:tcPr>
          <w:p w:rsidR="004C0801" w:rsidRPr="00F671EA" w:rsidRDefault="004C0801" w:rsidP="004C0801">
            <w:pPr>
              <w:jc w:val="center"/>
              <w:rPr>
                <w:rFonts w:ascii="Times New Roman" w:hAnsi="Times New Roman" w:cs="Times New Roman"/>
                <w:sz w:val="24"/>
                <w:szCs w:val="24"/>
              </w:rPr>
            </w:pPr>
            <w:r w:rsidRPr="00F671EA">
              <w:rPr>
                <w:rFonts w:ascii="Times New Roman" w:hAnsi="Times New Roman" w:cs="Times New Roman"/>
                <w:sz w:val="24"/>
                <w:szCs w:val="24"/>
              </w:rPr>
              <w:t>7709,94</w:t>
            </w:r>
          </w:p>
        </w:tc>
        <w:tc>
          <w:tcPr>
            <w:tcW w:w="892" w:type="pct"/>
            <w:tcBorders>
              <w:top w:val="single" w:sz="4" w:space="0" w:color="auto"/>
              <w:left w:val="single" w:sz="4" w:space="0" w:color="auto"/>
              <w:bottom w:val="single" w:sz="4" w:space="0" w:color="auto"/>
              <w:right w:val="single" w:sz="4" w:space="0" w:color="auto"/>
            </w:tcBorders>
            <w:vAlign w:val="bottom"/>
          </w:tcPr>
          <w:p w:rsidR="004C0801" w:rsidRPr="00F671EA" w:rsidRDefault="004C0801" w:rsidP="004C0801">
            <w:pPr>
              <w:jc w:val="center"/>
              <w:rPr>
                <w:rFonts w:ascii="Times New Roman" w:hAnsi="Times New Roman" w:cs="Times New Roman"/>
                <w:sz w:val="24"/>
                <w:szCs w:val="24"/>
              </w:rPr>
            </w:pPr>
            <w:r w:rsidRPr="00F671EA">
              <w:rPr>
                <w:rFonts w:ascii="Times New Roman" w:hAnsi="Times New Roman" w:cs="Times New Roman"/>
                <w:sz w:val="24"/>
                <w:szCs w:val="24"/>
              </w:rPr>
              <w:t>8222,76</w:t>
            </w:r>
          </w:p>
        </w:tc>
        <w:tc>
          <w:tcPr>
            <w:tcW w:w="1038" w:type="pct"/>
            <w:tcBorders>
              <w:top w:val="single" w:sz="4" w:space="0" w:color="auto"/>
              <w:left w:val="single" w:sz="4" w:space="0" w:color="auto"/>
              <w:bottom w:val="single" w:sz="4" w:space="0" w:color="auto"/>
              <w:right w:val="single" w:sz="4" w:space="0" w:color="auto"/>
            </w:tcBorders>
            <w:vAlign w:val="bottom"/>
          </w:tcPr>
          <w:p w:rsidR="004C0801" w:rsidRPr="00F671EA" w:rsidRDefault="004C0801" w:rsidP="004C0801">
            <w:pPr>
              <w:jc w:val="center"/>
              <w:rPr>
                <w:rFonts w:ascii="Times New Roman" w:hAnsi="Times New Roman" w:cs="Times New Roman"/>
                <w:sz w:val="24"/>
                <w:szCs w:val="24"/>
              </w:rPr>
            </w:pPr>
            <w:r w:rsidRPr="00F671EA">
              <w:rPr>
                <w:rFonts w:ascii="Times New Roman" w:hAnsi="Times New Roman" w:cs="Times New Roman"/>
                <w:sz w:val="24"/>
                <w:szCs w:val="24"/>
              </w:rPr>
              <w:t>8735,58</w:t>
            </w:r>
          </w:p>
        </w:tc>
      </w:tr>
    </w:tbl>
    <w:p w:rsidR="00BD2A95" w:rsidRPr="00F671EA" w:rsidRDefault="00BD2A95" w:rsidP="00BD2A95">
      <w:pPr>
        <w:spacing w:before="240" w:after="0" w:line="240" w:lineRule="auto"/>
        <w:jc w:val="right"/>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Таблица 2.2</w:t>
      </w:r>
      <w:r w:rsidR="00A57CAA" w:rsidRPr="00F671EA">
        <w:rPr>
          <w:rFonts w:ascii="Times New Roman" w:eastAsia="Times New Roman" w:hAnsi="Times New Roman" w:cs="Times New Roman"/>
          <w:sz w:val="28"/>
          <w:szCs w:val="28"/>
          <w:lang w:eastAsia="ru-RU"/>
        </w:rPr>
        <w:t>.8.8</w:t>
      </w:r>
    </w:p>
    <w:p w:rsidR="00BD2A95" w:rsidRPr="00F671EA" w:rsidRDefault="00BD2A95" w:rsidP="00BD2A95">
      <w:pPr>
        <w:spacing w:after="0" w:line="240" w:lineRule="auto"/>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Трансформаторная мощность коммунально-бытового сектора и мелкопромышленных предприятий, расположенных на территории </w:t>
      </w:r>
      <w:r w:rsidR="00582B26"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кВА</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352"/>
        <w:gridCol w:w="2749"/>
        <w:gridCol w:w="1649"/>
        <w:gridCol w:w="1921"/>
      </w:tblGrid>
      <w:tr w:rsidR="00612E6B" w:rsidRPr="00F671EA" w:rsidTr="00C94730">
        <w:trPr>
          <w:jc w:val="center"/>
        </w:trPr>
        <w:tc>
          <w:tcPr>
            <w:tcW w:w="293" w:type="pct"/>
            <w:vMerge w:val="restar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п/п</w:t>
            </w:r>
          </w:p>
        </w:tc>
        <w:tc>
          <w:tcPr>
            <w:tcW w:w="1277" w:type="pct"/>
            <w:vMerge w:val="restar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xml:space="preserve">Наименование округа </w:t>
            </w:r>
          </w:p>
        </w:tc>
        <w:tc>
          <w:tcPr>
            <w:tcW w:w="3430" w:type="pct"/>
            <w:gridSpan w:val="3"/>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Трансформаторная мощность</w:t>
            </w:r>
          </w:p>
        </w:tc>
      </w:tr>
      <w:tr w:rsidR="00612E6B" w:rsidRPr="00F671EA" w:rsidTr="004C080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rPr>
                <w:rFonts w:ascii="Times New Roman" w:eastAsia="Times New Roman" w:hAnsi="Times New Roman" w:cs="Times New Roman"/>
                <w:sz w:val="24"/>
                <w:szCs w:val="24"/>
              </w:rPr>
            </w:pPr>
          </w:p>
        </w:tc>
        <w:tc>
          <w:tcPr>
            <w:tcW w:w="1492"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582B2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Существующее положение на начало 202</w:t>
            </w:r>
            <w:r w:rsidR="00582B26" w:rsidRPr="00F671EA">
              <w:rPr>
                <w:rFonts w:ascii="Times New Roman" w:eastAsia="Times New Roman" w:hAnsi="Times New Roman" w:cs="Times New Roman"/>
                <w:sz w:val="24"/>
                <w:szCs w:val="24"/>
              </w:rPr>
              <w:t>3</w:t>
            </w:r>
            <w:r w:rsidRPr="00F671EA">
              <w:rPr>
                <w:rFonts w:ascii="Times New Roman" w:eastAsia="Times New Roman" w:hAnsi="Times New Roman" w:cs="Times New Roman"/>
                <w:sz w:val="24"/>
                <w:szCs w:val="24"/>
              </w:rPr>
              <w:t>года</w:t>
            </w:r>
          </w:p>
        </w:tc>
        <w:tc>
          <w:tcPr>
            <w:tcW w:w="895"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Первая очередь</w:t>
            </w:r>
          </w:p>
        </w:tc>
        <w:tc>
          <w:tcPr>
            <w:tcW w:w="1043"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 xml:space="preserve">Расчетный период </w:t>
            </w:r>
          </w:p>
        </w:tc>
      </w:tr>
      <w:tr w:rsidR="004C0801" w:rsidRPr="00F671EA" w:rsidTr="004C0801">
        <w:trPr>
          <w:jc w:val="center"/>
        </w:trPr>
        <w:tc>
          <w:tcPr>
            <w:tcW w:w="293" w:type="pct"/>
            <w:tcBorders>
              <w:top w:val="single" w:sz="4" w:space="0" w:color="auto"/>
              <w:left w:val="single" w:sz="4" w:space="0" w:color="auto"/>
              <w:bottom w:val="single" w:sz="4" w:space="0" w:color="auto"/>
              <w:right w:val="single" w:sz="4" w:space="0" w:color="auto"/>
            </w:tcBorders>
            <w:vAlign w:val="center"/>
            <w:hideMark/>
          </w:tcPr>
          <w:p w:rsidR="004C0801" w:rsidRPr="00F671EA" w:rsidRDefault="004C0801" w:rsidP="004C0801">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277" w:type="pct"/>
            <w:tcBorders>
              <w:top w:val="single" w:sz="4" w:space="0" w:color="auto"/>
              <w:left w:val="single" w:sz="4" w:space="0" w:color="auto"/>
              <w:bottom w:val="single" w:sz="4" w:space="0" w:color="auto"/>
              <w:right w:val="single" w:sz="4" w:space="0" w:color="auto"/>
            </w:tcBorders>
            <w:vAlign w:val="center"/>
          </w:tcPr>
          <w:p w:rsidR="004C0801" w:rsidRPr="00F671EA" w:rsidRDefault="004C0801" w:rsidP="004C0801">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Приаргунский муниципальный округ</w:t>
            </w:r>
          </w:p>
        </w:tc>
        <w:tc>
          <w:tcPr>
            <w:tcW w:w="0" w:type="auto"/>
            <w:tcBorders>
              <w:top w:val="single" w:sz="4" w:space="0" w:color="auto"/>
              <w:left w:val="single" w:sz="4" w:space="0" w:color="auto"/>
              <w:bottom w:val="single" w:sz="4" w:space="0" w:color="auto"/>
              <w:right w:val="single" w:sz="4" w:space="0" w:color="auto"/>
            </w:tcBorders>
            <w:vAlign w:val="bottom"/>
          </w:tcPr>
          <w:p w:rsidR="004C0801" w:rsidRPr="00F671EA" w:rsidRDefault="004C0801" w:rsidP="004C0801">
            <w:pPr>
              <w:jc w:val="center"/>
              <w:rPr>
                <w:rFonts w:ascii="Times New Roman" w:hAnsi="Times New Roman" w:cs="Times New Roman"/>
                <w:sz w:val="24"/>
                <w:szCs w:val="24"/>
              </w:rPr>
            </w:pPr>
            <w:r w:rsidRPr="00F671EA">
              <w:rPr>
                <w:rFonts w:ascii="Times New Roman" w:hAnsi="Times New Roman" w:cs="Times New Roman"/>
                <w:sz w:val="24"/>
                <w:szCs w:val="24"/>
              </w:rPr>
              <w:t>9070,5</w:t>
            </w:r>
          </w:p>
        </w:tc>
        <w:tc>
          <w:tcPr>
            <w:tcW w:w="895" w:type="pct"/>
            <w:tcBorders>
              <w:top w:val="single" w:sz="4" w:space="0" w:color="auto"/>
              <w:left w:val="single" w:sz="4" w:space="0" w:color="auto"/>
              <w:bottom w:val="single" w:sz="4" w:space="0" w:color="auto"/>
              <w:right w:val="single" w:sz="4" w:space="0" w:color="auto"/>
            </w:tcBorders>
            <w:vAlign w:val="bottom"/>
          </w:tcPr>
          <w:p w:rsidR="004C0801" w:rsidRPr="00F671EA" w:rsidRDefault="004C0801" w:rsidP="004C0801">
            <w:pPr>
              <w:jc w:val="center"/>
              <w:rPr>
                <w:rFonts w:ascii="Times New Roman" w:hAnsi="Times New Roman" w:cs="Times New Roman"/>
                <w:sz w:val="24"/>
                <w:szCs w:val="24"/>
              </w:rPr>
            </w:pPr>
            <w:r w:rsidRPr="00F671EA">
              <w:rPr>
                <w:rFonts w:ascii="Times New Roman" w:hAnsi="Times New Roman" w:cs="Times New Roman"/>
                <w:sz w:val="24"/>
                <w:szCs w:val="24"/>
              </w:rPr>
              <w:t>9673,8</w:t>
            </w:r>
          </w:p>
        </w:tc>
        <w:tc>
          <w:tcPr>
            <w:tcW w:w="1043" w:type="pct"/>
            <w:tcBorders>
              <w:top w:val="single" w:sz="4" w:space="0" w:color="auto"/>
              <w:left w:val="single" w:sz="4" w:space="0" w:color="auto"/>
              <w:bottom w:val="single" w:sz="4" w:space="0" w:color="auto"/>
              <w:right w:val="single" w:sz="4" w:space="0" w:color="auto"/>
            </w:tcBorders>
            <w:vAlign w:val="bottom"/>
          </w:tcPr>
          <w:p w:rsidR="004C0801" w:rsidRPr="00F671EA" w:rsidRDefault="004C0801" w:rsidP="004C0801">
            <w:pPr>
              <w:jc w:val="center"/>
              <w:rPr>
                <w:rFonts w:ascii="Times New Roman" w:hAnsi="Times New Roman" w:cs="Times New Roman"/>
                <w:sz w:val="24"/>
                <w:szCs w:val="24"/>
              </w:rPr>
            </w:pPr>
            <w:r w:rsidRPr="00F671EA">
              <w:rPr>
                <w:rFonts w:ascii="Times New Roman" w:hAnsi="Times New Roman" w:cs="Times New Roman"/>
                <w:sz w:val="24"/>
                <w:szCs w:val="24"/>
              </w:rPr>
              <w:t>10277,2</w:t>
            </w:r>
          </w:p>
        </w:tc>
      </w:tr>
    </w:tbl>
    <w:p w:rsidR="00BD2A95" w:rsidRPr="00F671EA" w:rsidRDefault="00BD2A95" w:rsidP="00BD2A95">
      <w:pPr>
        <w:spacing w:after="0" w:line="240" w:lineRule="auto"/>
        <w:rPr>
          <w:rFonts w:ascii="Times New Roman" w:eastAsia="Times New Roman" w:hAnsi="Times New Roman" w:cs="Times New Roman"/>
          <w:sz w:val="28"/>
          <w:szCs w:val="28"/>
          <w:lang w:eastAsia="ru-RU"/>
        </w:rPr>
      </w:pPr>
    </w:p>
    <w:p w:rsidR="00BD2A95" w:rsidRPr="00F671EA" w:rsidRDefault="00BD2A95" w:rsidP="00BD2A95">
      <w:pPr>
        <w:spacing w:after="0" w:line="240" w:lineRule="auto"/>
        <w:jc w:val="right"/>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Таблица 2.2.</w:t>
      </w:r>
      <w:r w:rsidR="00A57CAA" w:rsidRPr="00F671EA">
        <w:rPr>
          <w:rFonts w:ascii="Times New Roman" w:eastAsia="Times New Roman" w:hAnsi="Times New Roman" w:cs="Times New Roman"/>
          <w:sz w:val="28"/>
          <w:szCs w:val="28"/>
          <w:lang w:eastAsia="ru-RU"/>
        </w:rPr>
        <w:t>8.9</w:t>
      </w:r>
    </w:p>
    <w:p w:rsidR="00BD2A95" w:rsidRPr="00F671EA" w:rsidRDefault="00BD2A95" w:rsidP="00BD2A95">
      <w:pPr>
        <w:spacing w:after="0" w:line="240" w:lineRule="auto"/>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Показания электропотребления, мощности и трансформаторной мощности коммунально-бытового сектора </w:t>
      </w:r>
      <w:r w:rsidR="00A61B67"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1962"/>
        <w:gridCol w:w="1398"/>
        <w:gridCol w:w="1389"/>
        <w:gridCol w:w="1377"/>
        <w:gridCol w:w="1134"/>
        <w:gridCol w:w="1592"/>
      </w:tblGrid>
      <w:tr w:rsidR="00612E6B" w:rsidRPr="00F671EA" w:rsidTr="00C94730">
        <w:trPr>
          <w:trHeight w:val="930"/>
          <w:tblHeader/>
          <w:jc w:val="center"/>
        </w:trPr>
        <w:tc>
          <w:tcPr>
            <w:tcW w:w="263"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lastRenderedPageBreak/>
              <w:t>№ п/п</w:t>
            </w:r>
          </w:p>
        </w:tc>
        <w:tc>
          <w:tcPr>
            <w:tcW w:w="1050"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Наименование показателя</w:t>
            </w:r>
          </w:p>
        </w:tc>
        <w:tc>
          <w:tcPr>
            <w:tcW w:w="748"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Единица измерения</w:t>
            </w:r>
          </w:p>
        </w:tc>
        <w:tc>
          <w:tcPr>
            <w:tcW w:w="743"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Существующее положение на начало 2022 года</w:t>
            </w:r>
          </w:p>
        </w:tc>
        <w:tc>
          <w:tcPr>
            <w:tcW w:w="737"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Первая очередь</w:t>
            </w:r>
          </w:p>
        </w:tc>
        <w:tc>
          <w:tcPr>
            <w:tcW w:w="607"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Расчетный период</w:t>
            </w:r>
          </w:p>
        </w:tc>
        <w:tc>
          <w:tcPr>
            <w:tcW w:w="852" w:type="pct"/>
            <w:tcBorders>
              <w:top w:val="single" w:sz="4" w:space="0" w:color="auto"/>
              <w:left w:val="single" w:sz="4" w:space="0" w:color="auto"/>
              <w:bottom w:val="single" w:sz="4" w:space="0" w:color="auto"/>
              <w:right w:val="single" w:sz="4" w:space="0" w:color="auto"/>
            </w:tcBorders>
            <w:vAlign w:val="center"/>
            <w:hideMark/>
          </w:tcPr>
          <w:p w:rsidR="00BD2A95" w:rsidRPr="00F671EA" w:rsidRDefault="00BD2A95" w:rsidP="00C9473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Прирост к концу расчетного периода относительного существующего положения</w:t>
            </w:r>
          </w:p>
        </w:tc>
      </w:tr>
      <w:tr w:rsidR="00612E6B" w:rsidRPr="00F671EA" w:rsidTr="00EC7C11">
        <w:trPr>
          <w:trHeight w:val="645"/>
          <w:jc w:val="center"/>
        </w:trPr>
        <w:tc>
          <w:tcPr>
            <w:tcW w:w="263"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050"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Годовое электропотребление</w:t>
            </w:r>
          </w:p>
        </w:tc>
        <w:tc>
          <w:tcPr>
            <w:tcW w:w="748"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тыс.кВт*час/год</w:t>
            </w:r>
          </w:p>
        </w:tc>
        <w:tc>
          <w:tcPr>
            <w:tcW w:w="743"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bCs/>
                <w:sz w:val="24"/>
                <w:szCs w:val="24"/>
              </w:rPr>
            </w:pPr>
            <w:r w:rsidRPr="00F671EA">
              <w:rPr>
                <w:rFonts w:ascii="Times New Roman" w:hAnsi="Times New Roman" w:cs="Times New Roman"/>
                <w:bCs/>
                <w:sz w:val="24"/>
                <w:szCs w:val="24"/>
              </w:rPr>
              <w:t>39834,69</w:t>
            </w:r>
          </w:p>
        </w:tc>
        <w:tc>
          <w:tcPr>
            <w:tcW w:w="737"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bCs/>
                <w:sz w:val="24"/>
                <w:szCs w:val="24"/>
              </w:rPr>
            </w:pPr>
            <w:r w:rsidRPr="00F671EA">
              <w:rPr>
                <w:rFonts w:ascii="Times New Roman" w:hAnsi="Times New Roman" w:cs="Times New Roman"/>
                <w:bCs/>
                <w:sz w:val="24"/>
                <w:szCs w:val="24"/>
              </w:rPr>
              <w:t>42484,26</w:t>
            </w:r>
          </w:p>
        </w:tc>
        <w:tc>
          <w:tcPr>
            <w:tcW w:w="607"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bCs/>
                <w:sz w:val="24"/>
                <w:szCs w:val="24"/>
              </w:rPr>
            </w:pPr>
            <w:r w:rsidRPr="00F671EA">
              <w:rPr>
                <w:rFonts w:ascii="Times New Roman" w:hAnsi="Times New Roman" w:cs="Times New Roman"/>
                <w:bCs/>
                <w:sz w:val="24"/>
                <w:szCs w:val="24"/>
              </w:rPr>
              <w:t>45133,8</w:t>
            </w:r>
          </w:p>
        </w:tc>
        <w:tc>
          <w:tcPr>
            <w:tcW w:w="852"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bCs/>
                <w:sz w:val="24"/>
                <w:szCs w:val="24"/>
              </w:rPr>
            </w:pPr>
            <w:r w:rsidRPr="00F671EA">
              <w:rPr>
                <w:rFonts w:ascii="Times New Roman" w:hAnsi="Times New Roman" w:cs="Times New Roman"/>
                <w:bCs/>
                <w:sz w:val="24"/>
                <w:szCs w:val="24"/>
              </w:rPr>
              <w:t>5299,11</w:t>
            </w:r>
          </w:p>
        </w:tc>
      </w:tr>
      <w:tr w:rsidR="00612E6B" w:rsidRPr="00F671EA" w:rsidTr="00EC7C11">
        <w:trPr>
          <w:trHeight w:val="645"/>
          <w:jc w:val="center"/>
        </w:trPr>
        <w:tc>
          <w:tcPr>
            <w:tcW w:w="263"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w:t>
            </w:r>
          </w:p>
        </w:tc>
        <w:tc>
          <w:tcPr>
            <w:tcW w:w="1050"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Расчетная мощность</w:t>
            </w:r>
          </w:p>
        </w:tc>
        <w:tc>
          <w:tcPr>
            <w:tcW w:w="748"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кВт</w:t>
            </w:r>
          </w:p>
        </w:tc>
        <w:tc>
          <w:tcPr>
            <w:tcW w:w="743"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sz w:val="24"/>
                <w:szCs w:val="24"/>
              </w:rPr>
            </w:pPr>
            <w:r w:rsidRPr="00F671EA">
              <w:rPr>
                <w:rFonts w:ascii="Times New Roman" w:hAnsi="Times New Roman" w:cs="Times New Roman"/>
                <w:sz w:val="24"/>
                <w:szCs w:val="24"/>
              </w:rPr>
              <w:t>7709,94</w:t>
            </w:r>
          </w:p>
        </w:tc>
        <w:tc>
          <w:tcPr>
            <w:tcW w:w="737"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sz w:val="24"/>
                <w:szCs w:val="24"/>
              </w:rPr>
            </w:pPr>
            <w:r w:rsidRPr="00F671EA">
              <w:rPr>
                <w:rFonts w:ascii="Times New Roman" w:hAnsi="Times New Roman" w:cs="Times New Roman"/>
                <w:sz w:val="24"/>
                <w:szCs w:val="24"/>
              </w:rPr>
              <w:t>8222,76</w:t>
            </w:r>
          </w:p>
        </w:tc>
        <w:tc>
          <w:tcPr>
            <w:tcW w:w="607"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sz w:val="24"/>
                <w:szCs w:val="24"/>
              </w:rPr>
            </w:pPr>
            <w:r w:rsidRPr="00F671EA">
              <w:rPr>
                <w:rFonts w:ascii="Times New Roman" w:hAnsi="Times New Roman" w:cs="Times New Roman"/>
                <w:sz w:val="24"/>
                <w:szCs w:val="24"/>
              </w:rPr>
              <w:t>8735,58</w:t>
            </w:r>
          </w:p>
        </w:tc>
        <w:tc>
          <w:tcPr>
            <w:tcW w:w="852"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sz w:val="24"/>
                <w:szCs w:val="24"/>
              </w:rPr>
            </w:pPr>
            <w:r w:rsidRPr="00F671EA">
              <w:rPr>
                <w:rFonts w:ascii="Times New Roman" w:hAnsi="Times New Roman" w:cs="Times New Roman"/>
                <w:sz w:val="24"/>
                <w:szCs w:val="24"/>
              </w:rPr>
              <w:t>1025,64</w:t>
            </w:r>
          </w:p>
        </w:tc>
      </w:tr>
      <w:tr w:rsidR="002704EC" w:rsidRPr="00F671EA" w:rsidTr="00EC7C11">
        <w:trPr>
          <w:trHeight w:val="668"/>
          <w:jc w:val="center"/>
        </w:trPr>
        <w:tc>
          <w:tcPr>
            <w:tcW w:w="263"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w:t>
            </w:r>
          </w:p>
        </w:tc>
        <w:tc>
          <w:tcPr>
            <w:tcW w:w="1050"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Трансформаторная мощность</w:t>
            </w:r>
          </w:p>
        </w:tc>
        <w:tc>
          <w:tcPr>
            <w:tcW w:w="748" w:type="pct"/>
            <w:tcBorders>
              <w:top w:val="single" w:sz="4" w:space="0" w:color="auto"/>
              <w:left w:val="single" w:sz="4" w:space="0" w:color="auto"/>
              <w:bottom w:val="single" w:sz="4" w:space="0" w:color="auto"/>
              <w:right w:val="single" w:sz="4" w:space="0" w:color="auto"/>
            </w:tcBorders>
            <w:vAlign w:val="center"/>
            <w:hideMark/>
          </w:tcPr>
          <w:p w:rsidR="002704EC" w:rsidRPr="00F671EA" w:rsidRDefault="002704EC" w:rsidP="002704E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кВА</w:t>
            </w:r>
          </w:p>
        </w:tc>
        <w:tc>
          <w:tcPr>
            <w:tcW w:w="743"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sz w:val="24"/>
                <w:szCs w:val="24"/>
              </w:rPr>
            </w:pPr>
            <w:r w:rsidRPr="00F671EA">
              <w:rPr>
                <w:rFonts w:ascii="Times New Roman" w:hAnsi="Times New Roman" w:cs="Times New Roman"/>
                <w:sz w:val="24"/>
                <w:szCs w:val="24"/>
              </w:rPr>
              <w:t>9070,5</w:t>
            </w:r>
          </w:p>
        </w:tc>
        <w:tc>
          <w:tcPr>
            <w:tcW w:w="737"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sz w:val="24"/>
                <w:szCs w:val="24"/>
              </w:rPr>
            </w:pPr>
            <w:r w:rsidRPr="00F671EA">
              <w:rPr>
                <w:rFonts w:ascii="Times New Roman" w:hAnsi="Times New Roman" w:cs="Times New Roman"/>
                <w:sz w:val="24"/>
                <w:szCs w:val="24"/>
              </w:rPr>
              <w:t>9673,8</w:t>
            </w:r>
          </w:p>
        </w:tc>
        <w:tc>
          <w:tcPr>
            <w:tcW w:w="607"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sz w:val="24"/>
                <w:szCs w:val="24"/>
              </w:rPr>
            </w:pPr>
            <w:r w:rsidRPr="00F671EA">
              <w:rPr>
                <w:rFonts w:ascii="Times New Roman" w:hAnsi="Times New Roman" w:cs="Times New Roman"/>
                <w:sz w:val="24"/>
                <w:szCs w:val="24"/>
              </w:rPr>
              <w:t>10277,2</w:t>
            </w:r>
          </w:p>
        </w:tc>
        <w:tc>
          <w:tcPr>
            <w:tcW w:w="852" w:type="pct"/>
            <w:tcBorders>
              <w:top w:val="single" w:sz="4" w:space="0" w:color="auto"/>
              <w:left w:val="single" w:sz="4" w:space="0" w:color="auto"/>
              <w:bottom w:val="single" w:sz="4" w:space="0" w:color="auto"/>
              <w:right w:val="single" w:sz="4" w:space="0" w:color="auto"/>
            </w:tcBorders>
            <w:vAlign w:val="bottom"/>
          </w:tcPr>
          <w:p w:rsidR="002704EC" w:rsidRPr="00F671EA" w:rsidRDefault="002704EC" w:rsidP="002704EC">
            <w:pPr>
              <w:jc w:val="center"/>
              <w:rPr>
                <w:rFonts w:ascii="Times New Roman" w:hAnsi="Times New Roman" w:cs="Times New Roman"/>
                <w:sz w:val="24"/>
                <w:szCs w:val="24"/>
              </w:rPr>
            </w:pPr>
            <w:r w:rsidRPr="00F671EA">
              <w:rPr>
                <w:rFonts w:ascii="Times New Roman" w:hAnsi="Times New Roman" w:cs="Times New Roman"/>
                <w:sz w:val="24"/>
                <w:szCs w:val="24"/>
              </w:rPr>
              <w:t>1206,7</w:t>
            </w:r>
          </w:p>
        </w:tc>
      </w:tr>
    </w:tbl>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Согласно современным требованиям к электросетям рекомендуется:</w:t>
      </w:r>
    </w:p>
    <w:p w:rsidR="00BD2A95" w:rsidRPr="00F671EA" w:rsidRDefault="00BD2A95" w:rsidP="00304EEA">
      <w:pPr>
        <w:numPr>
          <w:ilvl w:val="0"/>
          <w:numId w:val="91"/>
        </w:numPr>
        <w:autoSpaceDE w:val="0"/>
        <w:autoSpaceDN w:val="0"/>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Оснащение ВЛ быстродействующими ВЧ защитами;</w:t>
      </w:r>
    </w:p>
    <w:p w:rsidR="00BD2A95" w:rsidRPr="00F671EA" w:rsidRDefault="00BD2A95" w:rsidP="00304EEA">
      <w:pPr>
        <w:numPr>
          <w:ilvl w:val="0"/>
          <w:numId w:val="91"/>
        </w:numPr>
        <w:autoSpaceDE w:val="0"/>
        <w:autoSpaceDN w:val="0"/>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Телемеханизация подстанций;</w:t>
      </w:r>
    </w:p>
    <w:p w:rsidR="00BD2A95" w:rsidRPr="00F671EA" w:rsidRDefault="00BD2A95" w:rsidP="00304EEA">
      <w:pPr>
        <w:numPr>
          <w:ilvl w:val="0"/>
          <w:numId w:val="91"/>
        </w:numPr>
        <w:autoSpaceDE w:val="0"/>
        <w:autoSpaceDN w:val="0"/>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Монтаж автоматизированных систем учёта электроэнергии в распределительной сети населенных пунктов;</w:t>
      </w:r>
    </w:p>
    <w:p w:rsidR="00BD2A95" w:rsidRPr="00F671EA" w:rsidRDefault="00BD2A95" w:rsidP="00304EEA">
      <w:pPr>
        <w:numPr>
          <w:ilvl w:val="0"/>
          <w:numId w:val="91"/>
        </w:numPr>
        <w:autoSpaceDE w:val="0"/>
        <w:autoSpaceDN w:val="0"/>
        <w:spacing w:after="0" w:line="240" w:lineRule="auto"/>
        <w:ind w:left="0"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Применение энергосберегающих технологий и компенсации реактивной мощности.</w:t>
      </w:r>
      <w:bookmarkEnd w:id="102"/>
    </w:p>
    <w:p w:rsidR="00BD2A95" w:rsidRPr="00F671EA" w:rsidRDefault="00BD2A95" w:rsidP="00BD2A95">
      <w:pPr>
        <w:autoSpaceDE w:val="0"/>
        <w:autoSpaceDN w:val="0"/>
        <w:spacing w:after="0" w:line="240" w:lineRule="auto"/>
        <w:jc w:val="both"/>
        <w:rPr>
          <w:rFonts w:ascii="Times New Roman" w:eastAsia="Times New Roman" w:hAnsi="Times New Roman" w:cs="Times New Roman"/>
          <w:sz w:val="28"/>
          <w:szCs w:val="28"/>
          <w:lang w:eastAsia="ru-RU"/>
        </w:rPr>
      </w:pPr>
    </w:p>
    <w:p w:rsidR="00BD2A95" w:rsidRPr="00F671EA" w:rsidRDefault="00BD2A95" w:rsidP="00BD2A95">
      <w:pPr>
        <w:autoSpaceDE w:val="0"/>
        <w:autoSpaceDN w:val="0"/>
        <w:spacing w:after="0" w:line="240" w:lineRule="auto"/>
        <w:rPr>
          <w:rFonts w:ascii="Times New Roman" w:eastAsia="Times New Roman" w:hAnsi="Times New Roman" w:cs="Times New Roman"/>
          <w:sz w:val="40"/>
          <w:szCs w:val="28"/>
          <w:u w:val="single"/>
          <w:lang w:eastAsia="ru-RU"/>
        </w:rPr>
      </w:pPr>
      <w:r w:rsidRPr="00F671EA">
        <w:rPr>
          <w:rFonts w:ascii="Times New Roman" w:eastAsia="Times New Roman" w:hAnsi="Times New Roman" w:cs="Times New Roman"/>
          <w:sz w:val="28"/>
          <w:szCs w:val="20"/>
          <w:u w:val="single"/>
          <w:lang w:eastAsia="ru-RU"/>
        </w:rPr>
        <w:t>Слаботочные сети</w:t>
      </w:r>
    </w:p>
    <w:p w:rsidR="00BD2A95" w:rsidRPr="00F671EA" w:rsidRDefault="00BD2A95" w:rsidP="00BD2A95">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Основные направления развития телефонной сети предусматривают:</w:t>
      </w:r>
    </w:p>
    <w:p w:rsidR="00BD2A95" w:rsidRPr="00F671EA" w:rsidRDefault="00BD2A95" w:rsidP="00BD2A95">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 повышение доступности и надежности связи путем повышения емкости телефонной сети; </w:t>
      </w:r>
    </w:p>
    <w:p w:rsidR="00BD2A95" w:rsidRPr="00F671EA" w:rsidRDefault="00BD2A95" w:rsidP="00BD2A95">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расширение видов услуг связи - телефон, телефакс, Интернет, электронная почта, мультимедийные услуги, базы данных, кабельное телевидение и другие. </w:t>
      </w:r>
    </w:p>
    <w:p w:rsidR="00BD2A95" w:rsidRPr="00F671EA" w:rsidRDefault="00BD2A95" w:rsidP="00BD2A95">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Направления развития телевизионной передающей сети предусматривают: </w:t>
      </w:r>
    </w:p>
    <w:p w:rsidR="00BD2A95" w:rsidRPr="00F671EA" w:rsidRDefault="00BD2A95" w:rsidP="00BD2A95">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многократное увеличение передаваемых и принимаемых программ, в том числе кабельного, спутникового ТВ; </w:t>
      </w:r>
    </w:p>
    <w:p w:rsidR="00BD2A95" w:rsidRPr="00F671EA" w:rsidRDefault="00BD2A95" w:rsidP="00BD2A95">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качественное улучшение приема изображения и звука, в том числе телевидения высокой четкости, широкого формата изображения, стереозвука. </w:t>
      </w:r>
    </w:p>
    <w:p w:rsidR="00BD2A95" w:rsidRPr="00F671EA" w:rsidRDefault="00BD2A95" w:rsidP="00BD2A95">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Основные направления развития почтовой связи предусматривают новые технические средства обработки и доставки корреспонденции, в том числе </w:t>
      </w:r>
      <w:bookmarkStart w:id="103" w:name="_Toc94615840"/>
      <w:r w:rsidRPr="00F671EA">
        <w:rPr>
          <w:rFonts w:ascii="Times New Roman" w:eastAsia="Times New Roman" w:hAnsi="Times New Roman" w:cs="Times New Roman"/>
          <w:sz w:val="28"/>
          <w:szCs w:val="28"/>
          <w:lang w:eastAsia="ru-RU"/>
        </w:rPr>
        <w:t>соединение почтовых терминалов.</w:t>
      </w:r>
    </w:p>
    <w:p w:rsidR="00425C6B" w:rsidRPr="00F671EA" w:rsidRDefault="00425C6B" w:rsidP="00425C6B">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Проектом Генерального плана Приаргунского муниципального округа в целях реализации мероприятий, направленных на улучшение качества связи </w:t>
      </w:r>
      <w:r w:rsidRPr="00F671EA">
        <w:rPr>
          <w:rFonts w:ascii="Times New Roman" w:eastAsia="Times New Roman" w:hAnsi="Times New Roman" w:cs="Times New Roman"/>
          <w:sz w:val="28"/>
          <w:szCs w:val="28"/>
          <w:lang w:eastAsia="ru-RU"/>
        </w:rPr>
        <w:lastRenderedPageBreak/>
        <w:t>для абонентов МТС в границах Забайкальского края, предусмотрено размещение оборудования базовой станции сотовой связи в с. Зоргол и в с. Дурой.</w:t>
      </w:r>
    </w:p>
    <w:p w:rsidR="00BD2A95" w:rsidRPr="00F671EA" w:rsidRDefault="00BD2A95" w:rsidP="00BD2A95">
      <w:pPr>
        <w:autoSpaceDE w:val="0"/>
        <w:autoSpaceDN w:val="0"/>
        <w:spacing w:before="240" w:after="0" w:line="240" w:lineRule="auto"/>
        <w:ind w:firstLine="567"/>
        <w:jc w:val="center"/>
        <w:rPr>
          <w:rFonts w:ascii="Times New Roman" w:eastAsia="Times New Roman" w:hAnsi="Times New Roman" w:cs="Times New Roman"/>
          <w:sz w:val="28"/>
          <w:szCs w:val="28"/>
          <w:lang w:eastAsia="ru-RU"/>
        </w:rPr>
      </w:pPr>
      <w:r w:rsidRPr="00F671EA">
        <w:rPr>
          <w:rFonts w:ascii="Times New Roman" w:eastAsia="Times New Roman" w:hAnsi="Times New Roman" w:cs="Times New Roman"/>
          <w:b/>
          <w:bCs/>
          <w:iCs/>
          <w:sz w:val="28"/>
          <w:szCs w:val="28"/>
          <w:lang w:val="x-none" w:eastAsia="x-none"/>
        </w:rPr>
        <w:t>Мероприятия по развитию инженерной подготовки территории</w:t>
      </w:r>
      <w:bookmarkEnd w:id="103"/>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Границы защищаемых территорий, подверженных воздействию опасных процессов, в пределах которых требуются строительство сооружений и осуществление мероприятий инженерной защиты, следует устанавливать по материалам рекогносцировочных обследований и уточнять при последующих инженерных изысканиях.</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Работы по освоению вновь застраиваемых и реконструируемых территорий следует начинать только после выполнения первоочередных мероприятий по их защите от опасных процессов. Ввод в эксплуатацию сооружений и мероприятий инженерной защиты и строительство защищаемых объектов должны быть взаимоувязаны и гарантировать безаварийное ведение работ, а также функциональное использование сооружений инженерной защиты в экстремальных условиях (СП 116.13330.2012).</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Состав мероприятий по инженерной подготовке устанавливается в зависимости от природных условий осваиваемой территории (рельефа, грунтовых условий, степени затопляемости, заболоченности, наличия опасных природных процессов на осваиваемой территории) с учётом планировочной организации населённого места. В некоторых случаях мероприятия по инженерной подготовке определяют архитектурно-планировочную структуру и пространственную композицию населённых мест. </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Оценка опасности природных процессов и явлений проводится при выполнении инженерных изысканий на последующих стадиях проектирования, исходя из характеристик и параметров опасных процессов, явлений, специфических и многолетнемерзлых грунтов, выявленных на рассматриваемой территории, которые могут оказать негативное воздействие на здания и сооружения и/или угрожать жизни и здоровью людей (п.5.1. СП 115.13330.2016 "Геофизика опасных природных воздействий").</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Определение категории опасности выполняется отдельно по каждому оценочному показателю, в зависимости от решаемых практических задач. Параметры показателей могут корректировать с учетом региональных особенностей, вида и назначения объектов строительства (п.5.2. СП 115.13330.2016).</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Выбор конкретных мероприятий инженерной защиты определяется после проведения соответствующих инженерных изысканий в соответствии с требованиями Свод правил СП 116.13330.2012 "СНиП 22-02-2003. Инженерная защита территорий, зданий и сооружений от опасных геологических процессов. Основные положения».</w:t>
      </w:r>
    </w:p>
    <w:p w:rsidR="00BD2A95" w:rsidRPr="00F671EA" w:rsidRDefault="00BD2A95" w:rsidP="00BD2A95">
      <w:pPr>
        <w:spacing w:after="0" w:line="240" w:lineRule="auto"/>
        <w:ind w:firstLine="567"/>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u w:val="single"/>
          <w:lang w:eastAsia="ru-RU"/>
        </w:rPr>
        <w:t>Мероприятия по борьбе с затоплением</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lastRenderedPageBreak/>
        <w:t xml:space="preserve">Во время весеннего интенсивного снеготаяния на территории населенных пунктов поселения процесс подтопления может затрагивать часть территории. </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 xml:space="preserve">Развитие процесса подтопления на застроенных территориях определяется тремя основными закономерностями: общим направлением процесса изменения уровня грунтовых вод, скоростью этого процесса и характером сезонных и многолетних колебаний. </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 xml:space="preserve">Строительство новых объектов рекомендуется вести вне зоны подтопления. </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Инженерной защитой от подтопления следует предусматривать комплекс мероприятий, обеспечивающих предотвращение 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подтопления.</w:t>
      </w:r>
      <w:r w:rsidRPr="00F671EA">
        <w:rPr>
          <w:rFonts w:ascii="Times New Roman" w:eastAsia="Times New Roman" w:hAnsi="Times New Roman" w:cs="Times New Roman"/>
          <w:sz w:val="28"/>
          <w:szCs w:val="28"/>
          <w:lang w:eastAsia="x-none"/>
        </w:rPr>
        <w:t xml:space="preserve"> </w:t>
      </w:r>
      <w:r w:rsidRPr="00F671EA">
        <w:rPr>
          <w:rFonts w:ascii="Times New Roman" w:eastAsia="Times New Roman" w:hAnsi="Times New Roman" w:cs="Times New Roman"/>
          <w:sz w:val="28"/>
          <w:szCs w:val="28"/>
          <w:lang w:val="x-none" w:eastAsia="x-none"/>
        </w:rPr>
        <w:t>Территориальная система защиты должна обеспечивать общую защиту застроенной территории. Она включает перехватывающие дренажи, противофильтрационные завесы, вертикальную планировку территории с организацией поверхностного стока, прочистку открытых водотоков и других элементов естественного дренирования, дождевую канализацию и регулирование уровенного режима водных объектов.</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Система инженерной защиты от подтопления является территориально единой, объединяющей все локальные системы отдельных участков и объектов.</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 xml:space="preserve">Подсыпка территории до незатопляемых отметок является наиболее эффективным инженерным мероприятием. Применение этого мероприятия целесообразно при небольших размерах защищаемой территории и при небольшой высоте подсыпки (1 – 1,5 м). Особенно выгодна подсыпка территории в тех случаях, когда она может быть произведена с применением гидромеханизации (например, рефулирования грунта за счет улучшения русла реки). Подсыпанная территория в зависимости от ее местоположения в населенном пункте может быть использована под застройку или парк. </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В мероприятиях по борьбе с подтоплением необходимо предусмотреть осушение территории.  Нормы осушения (понижения уровня подземных вод) при проектировании защиты от подтопления на конкретных территориях принимают в зависимости от характера ее функционального использования в соответствии со СНиП 2.06.15-85. Принимаемые при проектировании защитных сооружений нормы осушения должны в каждом конкретном случае обеспечивать соответствующий порог геологической безопасности для защищаемого объекта с учетом критического уровня подземных вод и вида грунтов оснований.</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 xml:space="preserve">В территориальной системе инженерной защиты от подтопления в зависимости от природных, гидрогеологических и техногенных (застройки) условий следует применять дренажи. На защищаемых от подтопления </w:t>
      </w:r>
      <w:r w:rsidRPr="00F671EA">
        <w:rPr>
          <w:rFonts w:ascii="Times New Roman" w:eastAsia="Times New Roman" w:hAnsi="Times New Roman" w:cs="Times New Roman"/>
          <w:sz w:val="28"/>
          <w:szCs w:val="28"/>
          <w:lang w:val="x-none" w:eastAsia="x-none"/>
        </w:rPr>
        <w:lastRenderedPageBreak/>
        <w:t>территориях в зависимости от топографических и геологических условий, характера и плотности застройки, условий движения подземных вод со стороны водораздела к естественному или искусственному стоку следует применять одно-, двух-, многолинейные, контурные и комбинированные дренажные системы.</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Ливневая канализация должна являться элементом территориальной инженерной защиты от подтопления и проектироваться в составе общей системы инженерной защиты или отдельно.</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sz w:val="28"/>
          <w:szCs w:val="28"/>
          <w:lang w:val="x-none" w:eastAsia="x-none"/>
        </w:rPr>
        <w:t>В качестве вспомогательных средств инженерной защиты надлежит использовать естественные свойства природных систем и их компонентов, усиливающие эффективность основных средств инженерной защиты. К ним следует относить повышение водоотводящей и дренирующей роли гидрографической сети путем расчистки и спрямления русел и стариц.</w:t>
      </w:r>
    </w:p>
    <w:p w:rsidR="00BD2A95" w:rsidRPr="00F671EA" w:rsidRDefault="00BD2A95" w:rsidP="00BD2A95">
      <w:pPr>
        <w:spacing w:after="0" w:line="240" w:lineRule="auto"/>
        <w:ind w:firstLine="567"/>
        <w:jc w:val="both"/>
        <w:rPr>
          <w:rFonts w:ascii="Times New Roman" w:eastAsia="Times New Roman" w:hAnsi="Times New Roman" w:cs="Times New Roman"/>
          <w:i/>
          <w:sz w:val="28"/>
          <w:szCs w:val="28"/>
          <w:u w:val="single"/>
          <w:lang w:eastAsia="ru-RU"/>
        </w:rPr>
      </w:pPr>
      <w:r w:rsidRPr="00F671EA">
        <w:rPr>
          <w:rFonts w:ascii="Times New Roman" w:eastAsia="Times New Roman" w:hAnsi="Times New Roman" w:cs="Times New Roman"/>
          <w:sz w:val="28"/>
          <w:szCs w:val="28"/>
          <w:lang w:val="x-none" w:eastAsia="x-none"/>
        </w:rPr>
        <w:t>Инженерная подготовка территории для строительства объектов в зоне подтопления может серьезно повысить стоимость строительства.</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Строительство новых объектов рекомендуется вести вне зоны затопления.</w:t>
      </w:r>
    </w:p>
    <w:p w:rsidR="00BD2A95" w:rsidRPr="00F671EA" w:rsidRDefault="00BD2A95" w:rsidP="00BD2A95">
      <w:pPr>
        <w:spacing w:before="240" w:after="0" w:line="240" w:lineRule="auto"/>
        <w:ind w:firstLine="567"/>
        <w:jc w:val="both"/>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sz w:val="28"/>
          <w:szCs w:val="24"/>
          <w:u w:val="single"/>
          <w:lang w:eastAsia="ru-RU"/>
        </w:rPr>
        <w:t xml:space="preserve">Мероприятия по инженерной защите территории от карстово-суффозионных </w:t>
      </w:r>
      <w:r w:rsidRPr="00F671EA">
        <w:rPr>
          <w:rFonts w:ascii="Times New Roman" w:eastAsia="Times New Roman" w:hAnsi="Times New Roman" w:cs="Times New Roman"/>
          <w:sz w:val="28"/>
          <w:szCs w:val="28"/>
          <w:u w:val="single"/>
          <w:lang w:eastAsia="ru-RU"/>
        </w:rPr>
        <w:t>процессов</w:t>
      </w:r>
    </w:p>
    <w:p w:rsidR="00BD2A95" w:rsidRPr="00F671EA" w:rsidRDefault="00BD2A95" w:rsidP="00BD2A95">
      <w:pPr>
        <w:spacing w:after="0" w:line="240" w:lineRule="auto"/>
        <w:ind w:firstLine="567"/>
        <w:jc w:val="both"/>
        <w:rPr>
          <w:rFonts w:ascii="Times New Roman" w:eastAsia="Times New Roman" w:hAnsi="Times New Roman" w:cs="Times New Roman"/>
          <w:i/>
          <w:sz w:val="28"/>
          <w:szCs w:val="28"/>
          <w:lang w:eastAsia="ru-RU"/>
        </w:rPr>
      </w:pPr>
      <w:r w:rsidRPr="00F671EA">
        <w:rPr>
          <w:rFonts w:ascii="Times New Roman" w:eastAsia="Calibri" w:hAnsi="Times New Roman" w:cs="Times New Roman"/>
          <w:sz w:val="28"/>
          <w:szCs w:val="28"/>
        </w:rPr>
        <w:t xml:space="preserve">Виды противокарстовых мероприятий и сооружений следует выбирать в соответствии с п.8 Свода правил СП 116.13330.2012 "СНиП 22-02-2003. Инженерная защита территорий, зданий и сооружений от опасных геологических процессов. Основные положения". Актуализированная редакция </w:t>
      </w:r>
      <w:hyperlink r:id="rId39" w:history="1">
        <w:r w:rsidRPr="00F671EA">
          <w:rPr>
            <w:rFonts w:ascii="Times New Roman" w:eastAsia="Calibri" w:hAnsi="Times New Roman" w:cs="Times New Roman"/>
            <w:bCs/>
            <w:sz w:val="28"/>
            <w:szCs w:val="28"/>
          </w:rPr>
          <w:t>СНиП 22-02-2003</w:t>
        </w:r>
      </w:hyperlink>
      <w:r w:rsidRPr="00F671EA">
        <w:rPr>
          <w:rFonts w:ascii="Times New Roman" w:eastAsia="Calibri" w:hAnsi="Times New Roman" w:cs="Times New Roman"/>
          <w:sz w:val="28"/>
          <w:szCs w:val="28"/>
        </w:rPr>
        <w:t>, а также данных карстового мониторинга.</w:t>
      </w:r>
    </w:p>
    <w:p w:rsidR="00BD2A95" w:rsidRPr="00F671EA" w:rsidRDefault="00BD2A95" w:rsidP="00BD2A95">
      <w:pPr>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Для инженерной защиты зданий и сооружений от карста применяют следующие противокарстовые мероприятия или их сочетания (п. 8.1.2 СП 116.13330.2012):</w:t>
      </w:r>
    </w:p>
    <w:p w:rsidR="00BD2A95" w:rsidRPr="00F671EA" w:rsidRDefault="00BD2A95" w:rsidP="00BD2A95">
      <w:pPr>
        <w:spacing w:after="0" w:line="240" w:lineRule="auto"/>
        <w:ind w:firstLine="567"/>
        <w:rPr>
          <w:rFonts w:ascii="Times New Roman" w:eastAsia="Calibri" w:hAnsi="Times New Roman" w:cs="Times New Roman"/>
          <w:sz w:val="28"/>
          <w:szCs w:val="28"/>
        </w:rPr>
      </w:pPr>
      <w:r w:rsidRPr="00F671EA">
        <w:rPr>
          <w:rFonts w:ascii="Times New Roman" w:eastAsia="Calibri" w:hAnsi="Times New Roman" w:cs="Times New Roman"/>
          <w:sz w:val="28"/>
          <w:szCs w:val="28"/>
        </w:rPr>
        <w:t>- планировочные (п. 8.3.2 СП 116.13330.2012;</w:t>
      </w:r>
    </w:p>
    <w:p w:rsidR="00BD2A95" w:rsidRPr="00F671EA" w:rsidRDefault="00BD2A95" w:rsidP="00BD2A95">
      <w:pPr>
        <w:spacing w:after="0" w:line="240" w:lineRule="auto"/>
        <w:ind w:firstLine="567"/>
        <w:rPr>
          <w:rFonts w:ascii="Times New Roman" w:eastAsia="Calibri" w:hAnsi="Times New Roman" w:cs="Times New Roman"/>
          <w:sz w:val="28"/>
          <w:szCs w:val="28"/>
        </w:rPr>
      </w:pPr>
      <w:r w:rsidRPr="00F671EA">
        <w:rPr>
          <w:rFonts w:ascii="Times New Roman" w:eastAsia="Calibri" w:hAnsi="Times New Roman" w:cs="Times New Roman"/>
          <w:sz w:val="28"/>
          <w:szCs w:val="28"/>
        </w:rPr>
        <w:t>- водозащитные и противофильтрационные (п.8.3.3 СП 116.13330.2012);</w:t>
      </w:r>
    </w:p>
    <w:p w:rsidR="00BD2A95" w:rsidRPr="00F671EA" w:rsidRDefault="00BD2A95" w:rsidP="00BD2A95">
      <w:pPr>
        <w:spacing w:after="0" w:line="240" w:lineRule="auto"/>
        <w:ind w:firstLine="567"/>
        <w:rPr>
          <w:rFonts w:ascii="Times New Roman" w:eastAsia="Calibri" w:hAnsi="Times New Roman" w:cs="Times New Roman"/>
          <w:sz w:val="28"/>
          <w:szCs w:val="28"/>
        </w:rPr>
      </w:pPr>
      <w:r w:rsidRPr="00F671EA">
        <w:rPr>
          <w:rFonts w:ascii="Times New Roman" w:eastAsia="Calibri" w:hAnsi="Times New Roman" w:cs="Times New Roman"/>
          <w:sz w:val="28"/>
          <w:szCs w:val="28"/>
        </w:rPr>
        <w:t>- геотехнические (укрепление оснований) (п.8.3.4 СП 116.13330.2012);</w:t>
      </w:r>
    </w:p>
    <w:p w:rsidR="00BD2A95" w:rsidRPr="00F671EA" w:rsidRDefault="00BD2A95" w:rsidP="00BD2A95">
      <w:pPr>
        <w:spacing w:after="0" w:line="240" w:lineRule="auto"/>
        <w:ind w:firstLine="567"/>
        <w:rPr>
          <w:rFonts w:ascii="Times New Roman" w:eastAsia="Calibri" w:hAnsi="Times New Roman" w:cs="Times New Roman"/>
          <w:sz w:val="28"/>
          <w:szCs w:val="28"/>
        </w:rPr>
      </w:pPr>
      <w:r w:rsidRPr="00F671EA">
        <w:rPr>
          <w:rFonts w:ascii="Times New Roman" w:eastAsia="Calibri" w:hAnsi="Times New Roman" w:cs="Times New Roman"/>
          <w:sz w:val="28"/>
          <w:szCs w:val="28"/>
        </w:rPr>
        <w:t>- конструктивные (п. 8.3.5 СП 116.13330.2012);</w:t>
      </w:r>
    </w:p>
    <w:p w:rsidR="00BD2A95" w:rsidRPr="00F671EA" w:rsidRDefault="00BD2A95" w:rsidP="00BD2A95">
      <w:pPr>
        <w:spacing w:after="0" w:line="240" w:lineRule="auto"/>
        <w:ind w:firstLine="567"/>
        <w:rPr>
          <w:rFonts w:ascii="Times New Roman" w:eastAsia="Calibri" w:hAnsi="Times New Roman" w:cs="Times New Roman"/>
          <w:sz w:val="28"/>
          <w:szCs w:val="28"/>
        </w:rPr>
      </w:pPr>
      <w:r w:rsidRPr="00F671EA">
        <w:rPr>
          <w:rFonts w:ascii="Times New Roman" w:eastAsia="Calibri" w:hAnsi="Times New Roman" w:cs="Times New Roman"/>
          <w:sz w:val="28"/>
          <w:szCs w:val="28"/>
        </w:rPr>
        <w:t>- технологические (п. 8.3.6 СП 116.13330.2012);</w:t>
      </w:r>
    </w:p>
    <w:p w:rsidR="00BD2A95" w:rsidRPr="00F671EA" w:rsidRDefault="00BD2A95" w:rsidP="00BD2A95">
      <w:pPr>
        <w:spacing w:after="0" w:line="240" w:lineRule="auto"/>
        <w:ind w:firstLine="567"/>
        <w:rPr>
          <w:rFonts w:ascii="Times New Roman" w:eastAsia="Calibri" w:hAnsi="Times New Roman" w:cs="Times New Roman"/>
          <w:sz w:val="28"/>
          <w:szCs w:val="28"/>
        </w:rPr>
      </w:pPr>
      <w:r w:rsidRPr="00F671EA">
        <w:rPr>
          <w:rFonts w:ascii="Times New Roman" w:eastAsia="Calibri" w:hAnsi="Times New Roman" w:cs="Times New Roman"/>
          <w:sz w:val="28"/>
          <w:szCs w:val="28"/>
        </w:rPr>
        <w:t>- эксплуатационные (п. 8.3.7. СП 116.13330.2012).</w:t>
      </w:r>
    </w:p>
    <w:p w:rsidR="00BD2A95" w:rsidRPr="00F671EA" w:rsidRDefault="00BD2A95" w:rsidP="00BD2A95">
      <w:pPr>
        <w:autoSpaceDE w:val="0"/>
        <w:autoSpaceDN w:val="0"/>
        <w:adjustRightInd w:val="0"/>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В соответствии с п. 8.3.1.2 СП 116.13330.2012 конкретные противокарстовые мероприятия следует выбирать в зависимости от характера выявленных и прогнозируемых карстовых проявлений, вида карстующихся пород, условий их залегания и требований, определяемых особенностями проектируемой защиты и защищаемых территорий и сооружений с учетом Свод правил СП 22.13330.2011 "СНиП 2.02.01-83*. Основания зданий и сооружений". Для определения мероприятий противокарстовой защиты уникальных зданий и сооружений должны разрабатываться специальные технические условия (СТУ).</w:t>
      </w:r>
    </w:p>
    <w:p w:rsidR="00BD2A95" w:rsidRPr="00F671EA" w:rsidRDefault="00BD2A95" w:rsidP="00BD2A95">
      <w:pPr>
        <w:autoSpaceDE w:val="0"/>
        <w:autoSpaceDN w:val="0"/>
        <w:adjustRightInd w:val="0"/>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lastRenderedPageBreak/>
        <w:t>Необходимо отметить, что планировочные мероприятия по защите от карстово-суффозионных процессов должны применяться на стадии разработки документации по планировке территории, после проведения соответствующих изысканий.</w:t>
      </w:r>
    </w:p>
    <w:p w:rsidR="00BD2A95" w:rsidRPr="00F671EA" w:rsidRDefault="00BD2A95" w:rsidP="00BD2A95">
      <w:pPr>
        <w:autoSpaceDE w:val="0"/>
        <w:autoSpaceDN w:val="0"/>
        <w:adjustRightInd w:val="0"/>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Планировочные противокарстовые мероприятия, являющиеся приоритетными при карстоопасности типов А и В (п. 8.2.2 СП 116.13330.2012), должны обеспечивать рациональное использование закарстованных территорий и оптимизацию затрат на противокарстовую защиту. Мероприятия должны учитывать перспективу развития данного района и влияние противокарстовой защиты на условия развития карста. Решение о применении планировочных противокарстовых мероприятий должно приниматься на стадии разработки градостроительной документации (п. 8.3.2.1. СП 116.13330.2012).</w:t>
      </w:r>
    </w:p>
    <w:p w:rsidR="00BD2A95" w:rsidRPr="00F671EA" w:rsidRDefault="00BD2A95" w:rsidP="00BD2A95">
      <w:pPr>
        <w:autoSpaceDE w:val="0"/>
        <w:autoSpaceDN w:val="0"/>
        <w:adjustRightInd w:val="0"/>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В состав планировочных противокарстовых мероприятий входят:</w:t>
      </w:r>
    </w:p>
    <w:p w:rsidR="00BD2A95" w:rsidRPr="00F671EA" w:rsidRDefault="00BD2A95" w:rsidP="00BD2A95">
      <w:pPr>
        <w:autoSpaceDE w:val="0"/>
        <w:autoSpaceDN w:val="0"/>
        <w:adjustRightInd w:val="0"/>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 специальная компоновка функциональных зон, трассировка магистральных улиц и сетей при разработке планировочной структуры с максимально возможным обходом карстоопасных участков и размещением на них зеленых насаждений;</w:t>
      </w:r>
    </w:p>
    <w:p w:rsidR="00BD2A95" w:rsidRPr="00F671EA" w:rsidRDefault="00BD2A95" w:rsidP="00BD2A95">
      <w:pPr>
        <w:autoSpaceDE w:val="0"/>
        <w:autoSpaceDN w:val="0"/>
        <w:adjustRightInd w:val="0"/>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 расположение зданий и сооружений на менее опасных участках, как правило, за пределами участков категорий устойчивости I-II относительно интенсивности карстовых провалов (</w:t>
      </w:r>
      <w:hyperlink w:anchor="sub_355" w:history="1">
        <w:r w:rsidRPr="00F671EA">
          <w:rPr>
            <w:rFonts w:ascii="Times New Roman" w:eastAsia="Calibri" w:hAnsi="Times New Roman" w:cs="Times New Roman"/>
            <w:sz w:val="28"/>
            <w:szCs w:val="28"/>
          </w:rPr>
          <w:t>приложение Е</w:t>
        </w:r>
      </w:hyperlink>
      <w:r w:rsidRPr="00F671EA">
        <w:rPr>
          <w:rFonts w:ascii="Times New Roman" w:eastAsia="Calibri" w:hAnsi="Times New Roman" w:cs="Times New Roman"/>
          <w:sz w:val="28"/>
          <w:szCs w:val="28"/>
        </w:rPr>
        <w:t xml:space="preserve"> СП 116.13330.2012), а также за пределами участков с меньшей интенсивностью (частотой) образования провалов, но со средними их диаметрами больше 20 м (категория устойчивости А).</w:t>
      </w:r>
    </w:p>
    <w:p w:rsidR="00BD2A95" w:rsidRPr="00F671EA" w:rsidRDefault="00BD2A95" w:rsidP="00BD2A95">
      <w:pPr>
        <w:spacing w:after="0" w:line="240" w:lineRule="auto"/>
        <w:ind w:firstLine="567"/>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sz w:val="28"/>
          <w:szCs w:val="28"/>
          <w:u w:val="single"/>
          <w:lang w:eastAsia="ru-RU"/>
        </w:rPr>
        <w:t>Мероприятия по защите дорог от снежных заносов</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val="x-none" w:eastAsia="x-none"/>
        </w:rPr>
      </w:pPr>
      <w:r w:rsidRPr="00F671EA">
        <w:rPr>
          <w:rFonts w:ascii="Times New Roman" w:eastAsia="Times New Roman" w:hAnsi="Times New Roman" w:cs="Times New Roman"/>
          <w:i/>
          <w:sz w:val="28"/>
          <w:szCs w:val="28"/>
          <w:lang w:eastAsia="ru-RU"/>
        </w:rPr>
        <w:t xml:space="preserve"> </w:t>
      </w:r>
      <w:r w:rsidRPr="00F671EA">
        <w:rPr>
          <w:rFonts w:ascii="Times New Roman" w:eastAsia="Times New Roman" w:hAnsi="Times New Roman" w:cs="Times New Roman"/>
          <w:sz w:val="28"/>
          <w:szCs w:val="28"/>
          <w:lang w:val="x-none" w:eastAsia="x-none"/>
        </w:rPr>
        <w:t xml:space="preserve">Мероприятия по защите от снежных заносов на территории </w:t>
      </w:r>
      <w:r w:rsidRPr="00F671EA">
        <w:rPr>
          <w:rFonts w:ascii="Times New Roman" w:eastAsia="Times New Roman" w:hAnsi="Times New Roman" w:cs="Times New Roman"/>
          <w:sz w:val="28"/>
          <w:szCs w:val="28"/>
          <w:lang w:eastAsia="x-none"/>
        </w:rPr>
        <w:t>сельского</w:t>
      </w:r>
      <w:r w:rsidRPr="00F671EA">
        <w:rPr>
          <w:rFonts w:ascii="Times New Roman" w:eastAsia="Times New Roman" w:hAnsi="Times New Roman" w:cs="Times New Roman"/>
          <w:sz w:val="28"/>
          <w:szCs w:val="28"/>
          <w:lang w:val="x-none" w:eastAsia="x-none"/>
        </w:rPr>
        <w:t xml:space="preserve"> поселения рекомендуется предусмотреть на участках дорог широтного направления.</w:t>
      </w:r>
    </w:p>
    <w:p w:rsidR="00BD2A95" w:rsidRPr="00F671EA" w:rsidRDefault="00BD2A95" w:rsidP="00BD2A95">
      <w:pPr>
        <w:spacing w:after="0" w:line="240" w:lineRule="auto"/>
        <w:ind w:firstLine="567"/>
        <w:jc w:val="both"/>
        <w:rPr>
          <w:rFonts w:ascii="Times New Roman" w:eastAsia="Times New Roman" w:hAnsi="Times New Roman" w:cs="Times New Roman"/>
          <w:i/>
          <w:sz w:val="28"/>
          <w:szCs w:val="28"/>
          <w:u w:val="single"/>
          <w:lang w:eastAsia="ru-RU"/>
        </w:rPr>
      </w:pPr>
      <w:r w:rsidRPr="00F671EA">
        <w:rPr>
          <w:rFonts w:ascii="Times New Roman" w:eastAsia="Times New Roman" w:hAnsi="Times New Roman" w:cs="Times New Roman"/>
          <w:sz w:val="28"/>
          <w:szCs w:val="28"/>
          <w:lang w:val="x-none" w:eastAsia="x-none"/>
        </w:rPr>
        <w:t>Вся система мероприятий по зимнему содержанию автомобильных дорог выстраивается таким образом, чтобы обеспечить нормальные условия для движения автотранспорта при максимальном облегчении и удешевлении выполняемых работ. Для выполнения этих задач осуществляют:</w:t>
      </w:r>
    </w:p>
    <w:p w:rsidR="00BD2A95" w:rsidRPr="00F671EA" w:rsidRDefault="00BD2A95" w:rsidP="00304EEA">
      <w:pPr>
        <w:pStyle w:val="affd"/>
        <w:numPr>
          <w:ilvl w:val="0"/>
          <w:numId w:val="100"/>
        </w:numPr>
        <w:tabs>
          <w:tab w:val="left" w:pos="1134"/>
        </w:tabs>
        <w:spacing w:after="0" w:line="240" w:lineRule="auto"/>
        <w:ind w:right="-144"/>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защитные меры по предотвращению образования снежных заносов путем устройства постоянных или временных средств снегозащиты;</w:t>
      </w:r>
    </w:p>
    <w:p w:rsidR="00BD2A95" w:rsidRPr="00F671EA" w:rsidRDefault="00BD2A95" w:rsidP="00304EEA">
      <w:pPr>
        <w:pStyle w:val="affd"/>
        <w:numPr>
          <w:ilvl w:val="0"/>
          <w:numId w:val="100"/>
        </w:numPr>
        <w:tabs>
          <w:tab w:val="left" w:pos="1134"/>
        </w:tabs>
        <w:spacing w:after="0" w:line="240" w:lineRule="auto"/>
        <w:ind w:right="-144"/>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профилактические меры, цель которых - не допустить образования зимней скользкости на дорожном покрытии от проходящего транспорта;</w:t>
      </w:r>
    </w:p>
    <w:p w:rsidR="00BD2A95" w:rsidRPr="00F671EA" w:rsidRDefault="00BD2A95" w:rsidP="00304EEA">
      <w:pPr>
        <w:pStyle w:val="affd"/>
        <w:numPr>
          <w:ilvl w:val="0"/>
          <w:numId w:val="100"/>
        </w:numPr>
        <w:tabs>
          <w:tab w:val="left" w:pos="1134"/>
        </w:tabs>
        <w:spacing w:after="0" w:line="240" w:lineRule="auto"/>
        <w:ind w:right="-144"/>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меры по удалению снежных и ледяных образований на дороге и уменьшению их воздействия на автомобильное движение;</w:t>
      </w:r>
    </w:p>
    <w:p w:rsidR="00BD2A95" w:rsidRPr="00F671EA" w:rsidRDefault="00BD2A95" w:rsidP="00304EEA">
      <w:pPr>
        <w:pStyle w:val="affd"/>
        <w:numPr>
          <w:ilvl w:val="0"/>
          <w:numId w:val="100"/>
        </w:numPr>
        <w:tabs>
          <w:tab w:val="left" w:pos="1134"/>
        </w:tabs>
        <w:spacing w:after="0" w:line="240" w:lineRule="auto"/>
        <w:ind w:right="-144"/>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освещение дорог в темное время суток.</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Защита дорог от снежных заносов осуществляется с помощью постоянной или временной снегозащиты.</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lastRenderedPageBreak/>
        <w:t>К постоянной снегозащите относят снегозащитные лесополосы и постоянные заборы.</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К временной - снегозадерживающие щиты, снежные траншеи, валы и т.д.</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Постоянные снегозадерживающие устройства следует проектировать на расчетный объем снегоотложений к концу зимнего периода. Временные снегозащитные устройства следует проектировать на расчетную метель, так как после отработки временной снегозащиты предусматривается ее восстановление.</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По принципу воздействия на снеговетровой поток снегозащитные устройства подразделяют на:</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снегозащитные средства снегозадерживающего действия, которые работают по принципу задержания метелевого снега на подступах к дороге;</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снегозащитные средства снегопередувающего действия, увеличивающие скорость ветра снеговетрового потока и способствующие переносу снега через дорогу (снегопередувающие заборы);</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снегозащитные средства, полностью изолирующие объекты от попадания снега (галереи и тоннели).</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Наибольшее распространение на автомобильных дорогах получили устройства снегозадерживающего действия.</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Наиболее надежным, экологически оправданным видом защиты снегозадерживающего действия являются снегозащитные лесные полосы.</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Снегозащитная полоса должна иметь плотную (непродуваемую) конструкцию. Обязательным элементом каждой полосы должна быть густая двухрядная кустарниковая опушка.</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В случае невозможности размещения на прилегающих к автомобильной дороге землях постоянных средств снегозащиты или при невозможности усиления существующих, а также во всех случаях, когда это экономически оправдано, следует использовать временные снегозадерживающие устройства; снегозадерживающие щиты, траншеи, снежные стенки и т.д.</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Они могут применяться в качестве защиты дорог от снежных заносов и как средство усиления посадок или заборов.</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Щиты по возможности следует ставить по верху возвышений (бугров, валов), избегая понижений.</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В периоды с длительными и интенсивными метелями, во время которых перестановка щитов затруднена, щитовые линии ставят в два, три и более рядов. При устройстве многорядных щитовых линий достаточно переставлять только полевой ряд щитов.</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Многорядные щитовые линии целесообразно формировать из щитов разной просветности. Ближайшие к полю линии формируются из щитов с менее густой решеткой, а ближайший к дороге ряд - из щитов с более густой решеткой.</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lastRenderedPageBreak/>
        <w:t>Если объем снегоприноса от расчетной метели меньше объема снега, задерживаемого защитой (однорядной, двухрядной и т.д.), то производится перестановка щитов в течение зимнего периода при исчерпании их снегосборной способности.</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В периоды с интенсивными метелями (при объемах снегоприноса до 120 м</w:t>
      </w:r>
      <w:r w:rsidRPr="00F671EA">
        <w:rPr>
          <w:rFonts w:ascii="Times New Roman" w:eastAsia="Calibri" w:hAnsi="Times New Roman" w:cs="Times New Roman"/>
          <w:sz w:val="28"/>
          <w:szCs w:val="28"/>
          <w:vertAlign w:val="superscript"/>
        </w:rPr>
        <w:t>3</w:t>
      </w:r>
      <w:r w:rsidRPr="00F671EA">
        <w:rPr>
          <w:rFonts w:ascii="Times New Roman" w:eastAsia="Calibri" w:hAnsi="Times New Roman" w:cs="Times New Roman"/>
          <w:sz w:val="28"/>
          <w:szCs w:val="28"/>
        </w:rPr>
        <w:t xml:space="preserve">/м) целесообразно применять устройства с изменяющейся просветностью, плотность конструкции которых увеличивается пропорционально силе ветра при метели. </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При объемах снегоприноса до 75 м</w:t>
      </w:r>
      <w:r w:rsidRPr="00F671EA">
        <w:rPr>
          <w:rFonts w:ascii="Times New Roman" w:eastAsia="Calibri" w:hAnsi="Times New Roman" w:cs="Times New Roman"/>
          <w:sz w:val="28"/>
          <w:szCs w:val="28"/>
          <w:vertAlign w:val="superscript"/>
        </w:rPr>
        <w:t>3</w:t>
      </w:r>
      <w:r w:rsidRPr="00F671EA">
        <w:rPr>
          <w:rFonts w:ascii="Times New Roman" w:eastAsia="Calibri" w:hAnsi="Times New Roman" w:cs="Times New Roman"/>
          <w:sz w:val="28"/>
          <w:szCs w:val="28"/>
        </w:rPr>
        <w:t>/м можно применять временные пространственные снегозащитные средства (ВПС), изготавливаемые из полимерных материалов и сетки на полимерной основе.</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Большое распространение при защите автомобильных дорог от снежных заносов получили устройства из снега.</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Наиболее распространенными видами устройств, создаваемых из снега, являются снежные траншеи.</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Траншеи могут применяться как самостоятельное средство защиты - на дорогах IV-V категорий или в сочетании с другими средствами (насаждениями, заборами, щитами), чтобы усилить снегозадерживающее действие и повысить надежность снегозащитных линий на дорогах I, II, III категории.</w:t>
      </w:r>
    </w:p>
    <w:p w:rsidR="00BD2A95" w:rsidRPr="00F671EA" w:rsidRDefault="00BD2A95" w:rsidP="00BD2A95">
      <w:pPr>
        <w:tabs>
          <w:tab w:val="left" w:pos="1134"/>
        </w:tabs>
        <w:spacing w:after="0" w:line="240" w:lineRule="auto"/>
        <w:ind w:right="-144"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Выбор того или иного метода защиты дорог от снежных заносов зависит от интенсивности выпадения осадков, условий и значимости трассы, материального благополучия района.</w:t>
      </w:r>
    </w:p>
    <w:p w:rsidR="00BD2A95" w:rsidRPr="00F671EA" w:rsidRDefault="00BD2A95" w:rsidP="00BD2A95">
      <w:pPr>
        <w:tabs>
          <w:tab w:val="left" w:pos="1134"/>
        </w:tabs>
        <w:spacing w:after="0" w:line="240" w:lineRule="auto"/>
        <w:ind w:right="-144" w:firstLine="567"/>
        <w:rPr>
          <w:rFonts w:ascii="Times New Roman" w:eastAsia="Calibri" w:hAnsi="Times New Roman" w:cs="Times New Roman"/>
          <w:sz w:val="28"/>
          <w:szCs w:val="28"/>
        </w:rPr>
      </w:pPr>
      <w:r w:rsidRPr="00F671EA">
        <w:rPr>
          <w:rFonts w:ascii="Times New Roman" w:eastAsia="Calibri" w:hAnsi="Times New Roman" w:cs="Times New Roman"/>
          <w:sz w:val="28"/>
          <w:szCs w:val="28"/>
          <w:u w:val="single"/>
        </w:rPr>
        <w:t>Мероприятия по инженерной защите территории от эрозионных процессов</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eastAsia="Calibri" w:hAnsi="Times New Roman" w:cs="Times New Roman"/>
          <w:sz w:val="28"/>
          <w:szCs w:val="28"/>
        </w:rPr>
        <w:t>Инженерная защита территорий от эрозионных процессов включает выполнение соответствующих мероприятий и устройство инженерных сооружений в соответствии с СП 425.1325800.2018 "Инженерная защита территорий от эрозионных процессов. Правила проектировании».</w:t>
      </w:r>
    </w:p>
    <w:p w:rsidR="00BD2A95" w:rsidRPr="00F671EA" w:rsidRDefault="00BD2A95" w:rsidP="00BD2A95">
      <w:pPr>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Мероприятия и конструкции по инженерной защите территории от эрозионных процессов должны обеспечивать защиту от возникновения и развития эрозии и родственных процессов, с учетом природных условий, нагрузок и воздействий, особенностей эксплуатации, возможности использования местных строительных материалов, экологических требований (п.4.2. СП 425.1325800.2018).</w:t>
      </w:r>
    </w:p>
    <w:p w:rsidR="00BD2A95" w:rsidRPr="00F671EA" w:rsidRDefault="00BD2A95" w:rsidP="00BD2A95">
      <w:pPr>
        <w:spacing w:after="0" w:line="240" w:lineRule="auto"/>
        <w:ind w:firstLine="567"/>
        <w:jc w:val="both"/>
        <w:rPr>
          <w:rFonts w:ascii="Times New Roman" w:eastAsia="Calibri" w:hAnsi="Times New Roman" w:cs="Times New Roman"/>
          <w:sz w:val="28"/>
          <w:szCs w:val="28"/>
        </w:rPr>
      </w:pPr>
      <w:r w:rsidRPr="00F671EA">
        <w:rPr>
          <w:rFonts w:ascii="Times New Roman" w:eastAsia="Calibri" w:hAnsi="Times New Roman" w:cs="Times New Roman"/>
          <w:sz w:val="28"/>
          <w:szCs w:val="28"/>
        </w:rPr>
        <w:t>В соответствии с п. 7.1.1. СП 425.1325800.2018 для территорий сельскохозяйственного назначения к мероприятиям по инженерной защите от эрозионных процессов следует также относить агрокультурные мероприятия (чередование сельскохозяйственных культур (севооборот), применение соответствующих методов обработки и пр.).</w:t>
      </w:r>
    </w:p>
    <w:p w:rsidR="00BD2A95" w:rsidRPr="00F671EA" w:rsidRDefault="00BD2A95" w:rsidP="00BD2A95">
      <w:pPr>
        <w:autoSpaceDE w:val="0"/>
        <w:autoSpaceDN w:val="0"/>
        <w:adjustRightInd w:val="0"/>
        <w:spacing w:before="240" w:after="0" w:line="240" w:lineRule="auto"/>
        <w:ind w:firstLine="567"/>
        <w:rPr>
          <w:rFonts w:ascii="Times New Roman" w:eastAsia="Times New Roman" w:hAnsi="Times New Roman" w:cs="Times New Roman"/>
          <w:bCs/>
          <w:sz w:val="28"/>
          <w:szCs w:val="28"/>
          <w:u w:val="single"/>
          <w:lang w:eastAsia="ru-RU"/>
        </w:rPr>
      </w:pPr>
      <w:r w:rsidRPr="00F671EA">
        <w:rPr>
          <w:rFonts w:ascii="Times New Roman" w:eastAsia="Times New Roman" w:hAnsi="Times New Roman" w:cs="Times New Roman"/>
          <w:bCs/>
          <w:sz w:val="28"/>
          <w:szCs w:val="28"/>
          <w:u w:val="single"/>
          <w:lang w:eastAsia="ru-RU"/>
        </w:rPr>
        <w:t>Условия строительства в сейсмоопасных районах</w:t>
      </w:r>
    </w:p>
    <w:p w:rsidR="00BD2A95" w:rsidRPr="00F671EA" w:rsidRDefault="00BD2A95" w:rsidP="00BD2A95">
      <w:pPr>
        <w:autoSpaceDE w:val="0"/>
        <w:autoSpaceDN w:val="0"/>
        <w:adjustRightInd w:val="0"/>
        <w:spacing w:after="0" w:line="240" w:lineRule="auto"/>
        <w:ind w:firstLine="567"/>
        <w:jc w:val="both"/>
        <w:rPr>
          <w:rFonts w:ascii="Times New Roman" w:eastAsia="Times New Roman" w:hAnsi="Times New Roman" w:cs="Times New Roman"/>
          <w:bCs/>
          <w:i/>
          <w:sz w:val="28"/>
          <w:szCs w:val="28"/>
          <w:lang w:eastAsia="ru-RU"/>
        </w:rPr>
      </w:pPr>
      <w:r w:rsidRPr="00F671EA">
        <w:rPr>
          <w:rFonts w:ascii="Times New Roman" w:eastAsia="Times New Roman" w:hAnsi="Times New Roman" w:cs="Times New Roman"/>
          <w:bCs/>
          <w:i/>
          <w:sz w:val="28"/>
          <w:szCs w:val="28"/>
          <w:lang w:eastAsia="ru-RU"/>
        </w:rPr>
        <w:t xml:space="preserve"> </w:t>
      </w:r>
      <w:r w:rsidRPr="00F671EA">
        <w:rPr>
          <w:rFonts w:ascii="Times New Roman" w:eastAsia="Times New Roman" w:hAnsi="Times New Roman" w:cs="Times New Roman"/>
          <w:bCs/>
          <w:sz w:val="28"/>
          <w:szCs w:val="28"/>
          <w:lang w:eastAsia="ru-RU"/>
        </w:rPr>
        <w:t>Сейсмостойкость зданий и сооружений должна обеспечиваться соответствующими конструктивными решениями.</w:t>
      </w:r>
    </w:p>
    <w:p w:rsidR="00BD2A95" w:rsidRPr="00F671EA" w:rsidRDefault="00BD2A95" w:rsidP="00BD2A95">
      <w:pPr>
        <w:autoSpaceDE w:val="0"/>
        <w:autoSpaceDN w:val="0"/>
        <w:adjustRightInd w:val="0"/>
        <w:spacing w:after="0" w:line="240" w:lineRule="auto"/>
        <w:ind w:firstLine="567"/>
        <w:jc w:val="both"/>
        <w:rPr>
          <w:rFonts w:ascii="Times New Roman" w:eastAsia="Times New Roman" w:hAnsi="Times New Roman" w:cs="Times New Roman"/>
          <w:bCs/>
          <w:i/>
          <w:sz w:val="28"/>
          <w:szCs w:val="28"/>
          <w:lang w:eastAsia="ru-RU"/>
        </w:rPr>
      </w:pPr>
      <w:r w:rsidRPr="00F671EA">
        <w:rPr>
          <w:rFonts w:ascii="Times New Roman" w:eastAsia="Times New Roman" w:hAnsi="Times New Roman" w:cs="Times New Roman"/>
          <w:bCs/>
          <w:sz w:val="28"/>
          <w:szCs w:val="28"/>
        </w:rPr>
        <w:lastRenderedPageBreak/>
        <w:t>При проектировании в сейсмических районах в дополнение к материалам инженерно-геологических изысканий необходимо использовать данные сейсмического микрорайонирования площадки строительства.</w:t>
      </w:r>
    </w:p>
    <w:p w:rsidR="00BD2A95" w:rsidRPr="00F671EA" w:rsidRDefault="00BD2A95" w:rsidP="00BD2A95">
      <w:pPr>
        <w:autoSpaceDE w:val="0"/>
        <w:autoSpaceDN w:val="0"/>
        <w:adjustRightInd w:val="0"/>
        <w:spacing w:after="0" w:line="240" w:lineRule="auto"/>
        <w:ind w:firstLine="567"/>
        <w:jc w:val="both"/>
        <w:rPr>
          <w:rFonts w:ascii="Times New Roman" w:eastAsia="Times New Roman" w:hAnsi="Times New Roman" w:cs="Times New Roman"/>
          <w:bCs/>
          <w:sz w:val="28"/>
          <w:szCs w:val="28"/>
        </w:rPr>
      </w:pPr>
      <w:r w:rsidRPr="00F671EA">
        <w:rPr>
          <w:rFonts w:ascii="Times New Roman" w:eastAsia="Times New Roman" w:hAnsi="Times New Roman" w:cs="Times New Roman"/>
          <w:bCs/>
          <w:sz w:val="28"/>
          <w:szCs w:val="28"/>
        </w:rPr>
        <w:t xml:space="preserve">Проектирование оснований с учетом сейсмических воздействий должно выполняться на основе расчета по несущей способности на особое сочетание нагрузок, определяемых в соответствии с требованиями </w:t>
      </w:r>
      <w:hyperlink r:id="rId40" w:history="1">
        <w:r w:rsidRPr="00F671EA">
          <w:rPr>
            <w:rFonts w:ascii="Times New Roman" w:eastAsia="Times New Roman" w:hAnsi="Times New Roman" w:cs="Times New Roman"/>
            <w:bCs/>
            <w:sz w:val="28"/>
            <w:szCs w:val="28"/>
          </w:rPr>
          <w:t>СП 20.13330</w:t>
        </w:r>
      </w:hyperlink>
      <w:r w:rsidRPr="00F671EA">
        <w:rPr>
          <w:rFonts w:ascii="Times New Roman" w:eastAsia="Times New Roman" w:hAnsi="Times New Roman" w:cs="Times New Roman"/>
          <w:bCs/>
          <w:sz w:val="28"/>
          <w:szCs w:val="28"/>
        </w:rPr>
        <w:t xml:space="preserve"> и </w:t>
      </w:r>
      <w:hyperlink r:id="rId41" w:history="1">
        <w:r w:rsidRPr="00F671EA">
          <w:rPr>
            <w:rFonts w:ascii="Times New Roman" w:eastAsia="Times New Roman" w:hAnsi="Times New Roman" w:cs="Times New Roman"/>
            <w:bCs/>
            <w:sz w:val="28"/>
            <w:szCs w:val="28"/>
          </w:rPr>
          <w:t>СП 14.13330</w:t>
        </w:r>
      </w:hyperlink>
      <w:r w:rsidRPr="00F671EA">
        <w:rPr>
          <w:rFonts w:ascii="Times New Roman" w:eastAsia="Times New Roman" w:hAnsi="Times New Roman" w:cs="Times New Roman"/>
          <w:bCs/>
          <w:sz w:val="28"/>
          <w:szCs w:val="28"/>
        </w:rPr>
        <w:t>.</w:t>
      </w:r>
    </w:p>
    <w:p w:rsidR="00A11668" w:rsidRPr="00F671EA" w:rsidRDefault="00BD2A95" w:rsidP="00A11668">
      <w:pPr>
        <w:spacing w:line="240" w:lineRule="auto"/>
        <w:ind w:firstLine="567"/>
        <w:jc w:val="both"/>
        <w:rPr>
          <w:rFonts w:ascii="Times New Roman" w:eastAsia="Times New Roman" w:hAnsi="Times New Roman" w:cs="Times New Roman"/>
          <w:sz w:val="28"/>
          <w:szCs w:val="28"/>
        </w:rPr>
      </w:pPr>
      <w:r w:rsidRPr="00F671EA">
        <w:rPr>
          <w:rFonts w:ascii="Times New Roman" w:eastAsia="Times New Roman" w:hAnsi="Times New Roman" w:cs="Times New Roman"/>
          <w:sz w:val="28"/>
          <w:szCs w:val="28"/>
        </w:rPr>
        <w:t>Необходим постоянный мониторинг за сейсмической активностью территории муниципального района.</w:t>
      </w:r>
    </w:p>
    <w:p w:rsidR="003D392B" w:rsidRPr="00F671EA" w:rsidRDefault="003D392B" w:rsidP="00FF6D5A">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104" w:name="_Toc94615835"/>
      <w:bookmarkStart w:id="105" w:name="_Toc134774893"/>
      <w:r w:rsidRPr="00F671EA">
        <w:rPr>
          <w:rFonts w:ascii="Times New Roman" w:eastAsia="Times New Roman" w:hAnsi="Times New Roman" w:cs="Times New Roman"/>
          <w:b/>
          <w:color w:val="auto"/>
          <w:sz w:val="28"/>
          <w:szCs w:val="28"/>
          <w:lang w:eastAsia="ru-RU"/>
        </w:rPr>
        <w:t>2.2.</w:t>
      </w:r>
      <w:r w:rsidR="00A57CAA" w:rsidRPr="00F671EA">
        <w:rPr>
          <w:rFonts w:ascii="Times New Roman" w:eastAsia="Times New Roman" w:hAnsi="Times New Roman" w:cs="Times New Roman"/>
          <w:b/>
          <w:color w:val="auto"/>
          <w:sz w:val="28"/>
          <w:szCs w:val="28"/>
          <w:lang w:eastAsia="ru-RU"/>
        </w:rPr>
        <w:t>9</w:t>
      </w:r>
      <w:r w:rsidR="00F7628B" w:rsidRPr="00F671EA">
        <w:rPr>
          <w:rFonts w:ascii="Times New Roman" w:eastAsia="Times New Roman" w:hAnsi="Times New Roman" w:cs="Times New Roman"/>
          <w:b/>
          <w:color w:val="auto"/>
          <w:sz w:val="28"/>
          <w:szCs w:val="28"/>
          <w:lang w:eastAsia="ru-RU"/>
        </w:rPr>
        <w:t xml:space="preserve"> </w:t>
      </w:r>
      <w:r w:rsidRPr="00F671EA">
        <w:rPr>
          <w:rFonts w:ascii="Times New Roman" w:eastAsia="Times New Roman" w:hAnsi="Times New Roman" w:cs="Times New Roman"/>
          <w:b/>
          <w:color w:val="auto"/>
          <w:sz w:val="28"/>
          <w:szCs w:val="28"/>
          <w:lang w:eastAsia="ru-RU"/>
        </w:rPr>
        <w:t>Развитие кладбищ</w:t>
      </w:r>
      <w:bookmarkEnd w:id="104"/>
      <w:bookmarkEnd w:id="105"/>
    </w:p>
    <w:p w:rsidR="006D2093" w:rsidRPr="00F671EA" w:rsidRDefault="00BD2A95" w:rsidP="00BD2A95">
      <w:pPr>
        <w:spacing w:after="0"/>
        <w:ind w:firstLine="567"/>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 xml:space="preserve">На территории </w:t>
      </w:r>
      <w:r w:rsidR="003D392B"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расположено </w:t>
      </w:r>
      <w:r w:rsidR="004B02A3" w:rsidRPr="00F671EA">
        <w:rPr>
          <w:rFonts w:ascii="Times New Roman" w:eastAsia="Times New Roman" w:hAnsi="Times New Roman" w:cs="Times New Roman"/>
          <w:sz w:val="28"/>
          <w:szCs w:val="28"/>
          <w:lang w:eastAsia="ru-RU"/>
        </w:rPr>
        <w:t>23</w:t>
      </w:r>
      <w:r w:rsidR="001116A3" w:rsidRPr="00F671EA">
        <w:rPr>
          <w:rFonts w:ascii="Times New Roman" w:eastAsia="Times New Roman" w:hAnsi="Times New Roman" w:cs="Times New Roman"/>
          <w:sz w:val="28"/>
          <w:szCs w:val="28"/>
          <w:lang w:eastAsia="ru-RU"/>
        </w:rPr>
        <w:t xml:space="preserve"> </w:t>
      </w:r>
      <w:r w:rsidRPr="00F671EA">
        <w:rPr>
          <w:rFonts w:ascii="Times New Roman" w:eastAsia="Times New Roman" w:hAnsi="Times New Roman" w:cs="Times New Roman"/>
          <w:sz w:val="28"/>
          <w:szCs w:val="28"/>
          <w:lang w:eastAsia="ru-RU"/>
        </w:rPr>
        <w:t>кладбищ</w:t>
      </w:r>
      <w:r w:rsidR="004B02A3" w:rsidRPr="00F671EA">
        <w:rPr>
          <w:rFonts w:ascii="Times New Roman" w:eastAsia="Times New Roman" w:hAnsi="Times New Roman" w:cs="Times New Roman"/>
          <w:sz w:val="28"/>
          <w:szCs w:val="28"/>
          <w:lang w:eastAsia="ru-RU"/>
        </w:rPr>
        <w:t>а</w:t>
      </w:r>
      <w:r w:rsidRPr="00F671EA">
        <w:rPr>
          <w:rFonts w:ascii="Times New Roman" w:eastAsia="Times New Roman" w:hAnsi="Times New Roman" w:cs="Times New Roman"/>
          <w:sz w:val="28"/>
          <w:szCs w:val="28"/>
          <w:lang w:eastAsia="ru-RU"/>
        </w:rPr>
        <w:t xml:space="preserve">, где необходимо провести ряд мероприятий по их обустройству. </w:t>
      </w:r>
      <w:r w:rsidRPr="00F671EA">
        <w:rPr>
          <w:rFonts w:ascii="Times New Roman" w:hAnsi="Times New Roman" w:cs="Times New Roman"/>
          <w:sz w:val="28"/>
          <w:szCs w:val="28"/>
        </w:rPr>
        <w:t xml:space="preserve">Нормативная потребность населения сельского поселения в кладбищах традиционного захоронения составляет </w:t>
      </w:r>
      <w:r w:rsidR="004B02A3" w:rsidRPr="00F671EA">
        <w:rPr>
          <w:rFonts w:ascii="Times New Roman" w:hAnsi="Times New Roman" w:cs="Times New Roman"/>
          <w:sz w:val="28"/>
          <w:szCs w:val="28"/>
        </w:rPr>
        <w:t>4,5</w:t>
      </w:r>
      <w:r w:rsidRPr="00F671EA">
        <w:rPr>
          <w:rFonts w:ascii="Times New Roman" w:hAnsi="Times New Roman" w:cs="Times New Roman"/>
          <w:sz w:val="28"/>
          <w:szCs w:val="28"/>
        </w:rPr>
        <w:t xml:space="preserve"> га. Обеспеченность кладбищами традиционного захоронения округа составляет </w:t>
      </w:r>
      <w:r w:rsidR="004B02A3" w:rsidRPr="00F671EA">
        <w:rPr>
          <w:rFonts w:ascii="Times New Roman" w:hAnsi="Times New Roman" w:cs="Times New Roman"/>
          <w:sz w:val="28"/>
          <w:szCs w:val="28"/>
        </w:rPr>
        <w:t>374</w:t>
      </w:r>
      <w:r w:rsidRPr="00F671EA">
        <w:rPr>
          <w:rFonts w:ascii="Times New Roman" w:hAnsi="Times New Roman" w:cs="Times New Roman"/>
          <w:sz w:val="28"/>
          <w:szCs w:val="28"/>
        </w:rPr>
        <w:t xml:space="preserve"> % от нормативной потребности населения и площадь незаполненного территория кладбищ составляет </w:t>
      </w:r>
      <w:r w:rsidR="003B6A36" w:rsidRPr="00F671EA">
        <w:rPr>
          <w:rFonts w:ascii="Times New Roman" w:hAnsi="Times New Roman" w:cs="Times New Roman"/>
          <w:sz w:val="28"/>
          <w:szCs w:val="28"/>
        </w:rPr>
        <w:t>6,6688</w:t>
      </w:r>
      <w:r w:rsidRPr="00F671EA">
        <w:rPr>
          <w:rFonts w:ascii="Times New Roman" w:hAnsi="Times New Roman" w:cs="Times New Roman"/>
          <w:sz w:val="28"/>
          <w:szCs w:val="28"/>
        </w:rPr>
        <w:t xml:space="preserve"> га. </w:t>
      </w:r>
      <w:r w:rsidR="004B02A3" w:rsidRPr="00F671EA">
        <w:rPr>
          <w:rFonts w:ascii="Times New Roman" w:hAnsi="Times New Roman" w:cs="Times New Roman"/>
          <w:sz w:val="28"/>
          <w:szCs w:val="28"/>
        </w:rPr>
        <w:t xml:space="preserve">В связи с заполненностью кладбища в нп. Новоцурухайтуй на </w:t>
      </w:r>
      <w:r w:rsidR="003B6A36" w:rsidRPr="00F671EA">
        <w:rPr>
          <w:rFonts w:ascii="Times New Roman" w:hAnsi="Times New Roman" w:cs="Times New Roman"/>
          <w:sz w:val="28"/>
          <w:szCs w:val="28"/>
        </w:rPr>
        <w:t>148</w:t>
      </w:r>
      <w:r w:rsidR="004B02A3" w:rsidRPr="00F671EA">
        <w:rPr>
          <w:rFonts w:ascii="Times New Roman" w:hAnsi="Times New Roman" w:cs="Times New Roman"/>
          <w:sz w:val="28"/>
          <w:szCs w:val="28"/>
        </w:rPr>
        <w:t>%</w:t>
      </w:r>
      <w:r w:rsidRPr="00F671EA">
        <w:rPr>
          <w:rFonts w:ascii="Times New Roman" w:hAnsi="Times New Roman" w:cs="Times New Roman"/>
          <w:sz w:val="28"/>
          <w:szCs w:val="28"/>
        </w:rPr>
        <w:t xml:space="preserve">, генеральным планом </w:t>
      </w:r>
      <w:r w:rsidR="00AF046C" w:rsidRPr="00F671EA">
        <w:rPr>
          <w:rFonts w:ascii="Times New Roman" w:hAnsi="Times New Roman" w:cs="Times New Roman"/>
          <w:sz w:val="28"/>
          <w:szCs w:val="28"/>
        </w:rPr>
        <w:t>Приаргунского</w:t>
      </w:r>
      <w:r w:rsidRPr="00F671EA">
        <w:rPr>
          <w:rFonts w:ascii="Times New Roman" w:hAnsi="Times New Roman" w:cs="Times New Roman"/>
          <w:sz w:val="28"/>
          <w:szCs w:val="28"/>
        </w:rPr>
        <w:t xml:space="preserve"> муниципального округа</w:t>
      </w:r>
      <w:r w:rsidR="004B02A3" w:rsidRPr="00F671EA">
        <w:rPr>
          <w:rFonts w:ascii="Times New Roman" w:hAnsi="Times New Roman" w:cs="Times New Roman"/>
          <w:sz w:val="28"/>
          <w:szCs w:val="28"/>
        </w:rPr>
        <w:t xml:space="preserve"> предлагаются</w:t>
      </w:r>
      <w:r w:rsidRPr="00F671EA">
        <w:rPr>
          <w:rFonts w:ascii="Times New Roman" w:hAnsi="Times New Roman" w:cs="Times New Roman"/>
          <w:sz w:val="28"/>
          <w:szCs w:val="28"/>
        </w:rPr>
        <w:t xml:space="preserve"> мероприяти</w:t>
      </w:r>
      <w:r w:rsidR="004B02A3" w:rsidRPr="00F671EA">
        <w:rPr>
          <w:rFonts w:ascii="Times New Roman" w:hAnsi="Times New Roman" w:cs="Times New Roman"/>
          <w:sz w:val="28"/>
          <w:szCs w:val="28"/>
        </w:rPr>
        <w:t>я</w:t>
      </w:r>
      <w:r w:rsidRPr="00F671EA">
        <w:rPr>
          <w:rFonts w:ascii="Times New Roman" w:hAnsi="Times New Roman" w:cs="Times New Roman"/>
          <w:sz w:val="28"/>
          <w:szCs w:val="28"/>
        </w:rPr>
        <w:t xml:space="preserve"> по увеличению мощности кладбищ</w:t>
      </w:r>
      <w:r w:rsidR="004B02A3" w:rsidRPr="00F671EA">
        <w:rPr>
          <w:rFonts w:ascii="Times New Roman" w:hAnsi="Times New Roman" w:cs="Times New Roman"/>
          <w:sz w:val="28"/>
          <w:szCs w:val="28"/>
        </w:rPr>
        <w:t>а</w:t>
      </w:r>
      <w:r w:rsidRPr="00F671EA">
        <w:rPr>
          <w:rFonts w:ascii="Times New Roman" w:hAnsi="Times New Roman" w:cs="Times New Roman"/>
          <w:sz w:val="28"/>
          <w:szCs w:val="28"/>
        </w:rPr>
        <w:t xml:space="preserve"> на </w:t>
      </w:r>
      <w:r w:rsidR="004B02A3" w:rsidRPr="00F671EA">
        <w:rPr>
          <w:rFonts w:ascii="Times New Roman" w:hAnsi="Times New Roman" w:cs="Times New Roman"/>
          <w:sz w:val="28"/>
          <w:szCs w:val="28"/>
        </w:rPr>
        <w:t>3,79 га.</w:t>
      </w:r>
      <w:r w:rsidR="005A674C" w:rsidRPr="00F671EA">
        <w:rPr>
          <w:rFonts w:ascii="Times New Roman" w:hAnsi="Times New Roman" w:cs="Times New Roman"/>
          <w:sz w:val="28"/>
          <w:szCs w:val="28"/>
        </w:rPr>
        <w:t xml:space="preserve"> Также запланировано расширение кладбища в </w:t>
      </w:r>
      <w:r w:rsidR="006D2093" w:rsidRPr="00F671EA">
        <w:rPr>
          <w:rFonts w:ascii="Times New Roman" w:hAnsi="Times New Roman" w:cs="Times New Roman"/>
          <w:sz w:val="28"/>
          <w:szCs w:val="28"/>
        </w:rPr>
        <w:t>населенных пунктах:</w:t>
      </w:r>
    </w:p>
    <w:p w:rsidR="00BD2A95" w:rsidRPr="00F671EA" w:rsidRDefault="006D2093"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5A674C" w:rsidRPr="00F671EA">
        <w:rPr>
          <w:rFonts w:ascii="Times New Roman" w:hAnsi="Times New Roman" w:cs="Times New Roman"/>
          <w:sz w:val="28"/>
          <w:szCs w:val="28"/>
        </w:rPr>
        <w:t>Верхний Тасуркай на 0,980 га</w:t>
      </w:r>
      <w:r w:rsidRPr="00F671EA">
        <w:rPr>
          <w:rFonts w:ascii="Times New Roman" w:hAnsi="Times New Roman" w:cs="Times New Roman"/>
          <w:sz w:val="28"/>
          <w:szCs w:val="28"/>
        </w:rPr>
        <w:t>;</w:t>
      </w:r>
    </w:p>
    <w:p w:rsidR="006D2093" w:rsidRPr="00F671EA" w:rsidRDefault="004C4A88"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Погадаево на 0,</w:t>
      </w:r>
      <w:r w:rsidR="006D2093" w:rsidRPr="00F671EA">
        <w:rPr>
          <w:rFonts w:ascii="Times New Roman" w:hAnsi="Times New Roman" w:cs="Times New Roman"/>
          <w:sz w:val="28"/>
          <w:szCs w:val="28"/>
        </w:rPr>
        <w:t>47 га;</w:t>
      </w:r>
    </w:p>
    <w:p w:rsidR="006D2093" w:rsidRPr="00F671EA" w:rsidRDefault="006D2093"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Новоцурухайтуй на 3,791 га;</w:t>
      </w:r>
    </w:p>
    <w:p w:rsidR="006D2093" w:rsidRPr="00F671EA" w:rsidRDefault="006D2093"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Зоргол на 0,985 га;</w:t>
      </w:r>
    </w:p>
    <w:p w:rsidR="006D2093" w:rsidRPr="00F671EA" w:rsidRDefault="006D2093"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Урулюнгуй на 1.574 га;</w:t>
      </w:r>
    </w:p>
    <w:p w:rsidR="006D2093" w:rsidRPr="00F671EA" w:rsidRDefault="006D2093"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Новоивановка на 0,215 га;</w:t>
      </w:r>
    </w:p>
    <w:p w:rsidR="006D2093" w:rsidRPr="00F671EA" w:rsidRDefault="006D2093"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 </w:t>
      </w:r>
      <w:r w:rsidR="00604F4A" w:rsidRPr="00F671EA">
        <w:rPr>
          <w:rFonts w:ascii="Times New Roman" w:hAnsi="Times New Roman" w:cs="Times New Roman"/>
          <w:sz w:val="28"/>
          <w:szCs w:val="28"/>
        </w:rPr>
        <w:t>Кличка на 3,169 га;</w:t>
      </w:r>
    </w:p>
    <w:p w:rsidR="00604F4A" w:rsidRPr="00F671EA" w:rsidRDefault="00604F4A"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Досатуй на 0</w:t>
      </w:r>
      <w:r w:rsidR="00BC2795" w:rsidRPr="00F671EA">
        <w:rPr>
          <w:rFonts w:ascii="Times New Roman" w:hAnsi="Times New Roman" w:cs="Times New Roman"/>
          <w:sz w:val="28"/>
          <w:szCs w:val="28"/>
        </w:rPr>
        <w:t>,</w:t>
      </w:r>
      <w:r w:rsidR="00B470E7" w:rsidRPr="00F671EA">
        <w:rPr>
          <w:rFonts w:ascii="Times New Roman" w:hAnsi="Times New Roman" w:cs="Times New Roman"/>
          <w:sz w:val="28"/>
          <w:szCs w:val="28"/>
        </w:rPr>
        <w:t>5 га;</w:t>
      </w:r>
    </w:p>
    <w:p w:rsidR="00B470E7" w:rsidRPr="00F671EA" w:rsidRDefault="00B470E7"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Бырка (кладбище 1) на 0,795 га;</w:t>
      </w:r>
    </w:p>
    <w:p w:rsidR="00B470E7" w:rsidRPr="00F671EA" w:rsidRDefault="00B470E7"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Бырка (кладбище 2) на 0,383 га;</w:t>
      </w:r>
    </w:p>
    <w:p w:rsidR="00B470E7" w:rsidRPr="00F671EA" w:rsidRDefault="00B470E7"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К</w:t>
      </w:r>
      <w:r w:rsidR="00CA1767" w:rsidRPr="00F671EA">
        <w:rPr>
          <w:rFonts w:ascii="Times New Roman" w:hAnsi="Times New Roman" w:cs="Times New Roman"/>
          <w:sz w:val="28"/>
          <w:szCs w:val="28"/>
        </w:rPr>
        <w:t>ути на 0,</w:t>
      </w:r>
      <w:r w:rsidR="007C18C9" w:rsidRPr="00F671EA">
        <w:rPr>
          <w:rFonts w:ascii="Times New Roman" w:hAnsi="Times New Roman" w:cs="Times New Roman"/>
          <w:sz w:val="28"/>
          <w:szCs w:val="28"/>
        </w:rPr>
        <w:t>082 га;</w:t>
      </w:r>
    </w:p>
    <w:p w:rsidR="007C18C9" w:rsidRPr="00F671EA" w:rsidRDefault="007C18C9" w:rsidP="00BD2A95">
      <w:pPr>
        <w:spacing w:after="0"/>
        <w:ind w:firstLine="567"/>
        <w:jc w:val="both"/>
        <w:rPr>
          <w:rFonts w:ascii="Times New Roman" w:hAnsi="Times New Roman" w:cs="Times New Roman"/>
          <w:sz w:val="28"/>
          <w:szCs w:val="28"/>
        </w:rPr>
      </w:pPr>
      <w:r w:rsidRPr="00F671EA">
        <w:rPr>
          <w:rFonts w:ascii="Times New Roman" w:hAnsi="Times New Roman" w:cs="Times New Roman"/>
          <w:sz w:val="28"/>
          <w:szCs w:val="28"/>
        </w:rPr>
        <w:t>- П</w:t>
      </w:r>
      <w:r w:rsidR="000F6412" w:rsidRPr="00F671EA">
        <w:rPr>
          <w:rFonts w:ascii="Times New Roman" w:hAnsi="Times New Roman" w:cs="Times New Roman"/>
          <w:sz w:val="28"/>
          <w:szCs w:val="28"/>
        </w:rPr>
        <w:t>ограничный на 0,</w:t>
      </w:r>
      <w:r w:rsidRPr="00F671EA">
        <w:rPr>
          <w:rFonts w:ascii="Times New Roman" w:hAnsi="Times New Roman" w:cs="Times New Roman"/>
          <w:sz w:val="28"/>
          <w:szCs w:val="28"/>
        </w:rPr>
        <w:t>25 га.</w:t>
      </w:r>
    </w:p>
    <w:p w:rsidR="003D392B" w:rsidRPr="00F671EA" w:rsidRDefault="003D392B" w:rsidP="00770FD1">
      <w:pPr>
        <w:spacing w:after="0"/>
        <w:jc w:val="both"/>
        <w:rPr>
          <w:rFonts w:ascii="Times New Roman" w:hAnsi="Times New Roman" w:cs="Times New Roman"/>
          <w:sz w:val="28"/>
          <w:szCs w:val="28"/>
        </w:rPr>
      </w:pPr>
    </w:p>
    <w:p w:rsidR="003D392B" w:rsidRPr="00F671EA" w:rsidRDefault="003D392B" w:rsidP="003D392B">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106" w:name="_Toc134774894"/>
      <w:bookmarkStart w:id="107" w:name="_Toc94615836"/>
      <w:r w:rsidRPr="00F671EA">
        <w:rPr>
          <w:rFonts w:ascii="Times New Roman" w:eastAsia="Times New Roman" w:hAnsi="Times New Roman" w:cs="Times New Roman"/>
          <w:b/>
          <w:color w:val="auto"/>
          <w:sz w:val="28"/>
          <w:szCs w:val="28"/>
          <w:lang w:eastAsia="ru-RU"/>
        </w:rPr>
        <w:t>2.2.</w:t>
      </w:r>
      <w:r w:rsidR="00A57CAA" w:rsidRPr="00F671EA">
        <w:rPr>
          <w:rFonts w:ascii="Times New Roman" w:eastAsia="Times New Roman" w:hAnsi="Times New Roman" w:cs="Times New Roman"/>
          <w:b/>
          <w:color w:val="auto"/>
          <w:sz w:val="28"/>
          <w:szCs w:val="28"/>
          <w:lang w:eastAsia="ru-RU"/>
        </w:rPr>
        <w:t>10</w:t>
      </w:r>
      <w:r w:rsidRPr="00F671EA">
        <w:rPr>
          <w:rFonts w:ascii="Times New Roman" w:eastAsia="Times New Roman" w:hAnsi="Times New Roman" w:cs="Times New Roman"/>
          <w:b/>
          <w:color w:val="auto"/>
          <w:sz w:val="28"/>
          <w:szCs w:val="28"/>
          <w:lang w:eastAsia="ru-RU"/>
        </w:rPr>
        <w:t xml:space="preserve"> Развитие туристско-рекреационных территорий</w:t>
      </w:r>
      <w:bookmarkEnd w:id="106"/>
    </w:p>
    <w:bookmarkEnd w:id="107"/>
    <w:p w:rsidR="003D392B" w:rsidRPr="00F671EA" w:rsidRDefault="003D392B" w:rsidP="00BD2A95">
      <w:pPr>
        <w:spacing w:after="0" w:line="240" w:lineRule="auto"/>
        <w:ind w:firstLine="567"/>
        <w:jc w:val="both"/>
        <w:rPr>
          <w:rFonts w:ascii="Times New Roman" w:eastAsia="Times New Roman" w:hAnsi="Times New Roman" w:cs="Times New Roman"/>
          <w:sz w:val="28"/>
          <w:szCs w:val="28"/>
          <w:lang w:eastAsia="ru-RU"/>
        </w:rPr>
      </w:pP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Организация благоустройства и озеленения территории </w:t>
      </w:r>
      <w:r w:rsidR="003D392B"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является одним из значимых вопросов местного самоуправления.</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lastRenderedPageBreak/>
        <w:t>Важнейшим направлением является благоустройство мест отдыха для горожан. Необходимо устройство новых скверов, обновление оборудования для детских площадок, на центральных улицах необходимо разбить мини-скверики для кратковременного отдыха. В жилых кварталах необходимо проведение мероприятий по благоустройству с устройством цветников, газонов, оборудованием детских и спортивных площадок с непосредственным участием жителей, проживающих на этих территориях.</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Существующие общественные территории (парки, скверы, пешеходные зоны) требуют круглогодичного содержания.</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Необходима регулярная работа по уходу за существующими зелеными насаждениями: формовочная обрезка деревьев, снос аварийных и посадка новых деревьев, стрижка кустарников, выкашивание газонов, прополка цветников.</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Одним из условий решения проблемы благоустройства является взаимодействие органов местного самоуправления с населением, предприятиями и организациями всех форм собственности, расположенными на территории </w:t>
      </w:r>
      <w:r w:rsidR="0013542D"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Для этого необходимы разработка комплексных мероприятий по поддержанию чистоты и порядка с учетом инициатив жителей и освещение этих мероприятий в средствах массовой информации.</w:t>
      </w:r>
      <w:bookmarkStart w:id="108" w:name="_Toc94615837"/>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Генеральным планом </w:t>
      </w:r>
      <w:r w:rsidR="0013542D"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на </w:t>
      </w:r>
      <w:r w:rsidR="00434C38" w:rsidRPr="00F671EA">
        <w:rPr>
          <w:rFonts w:ascii="Times New Roman" w:eastAsia="Times New Roman" w:hAnsi="Times New Roman" w:cs="Times New Roman"/>
          <w:sz w:val="28"/>
          <w:szCs w:val="28"/>
          <w:lang w:eastAsia="ru-RU"/>
        </w:rPr>
        <w:t xml:space="preserve">частях </w:t>
      </w:r>
      <w:r w:rsidRPr="00F671EA">
        <w:rPr>
          <w:rFonts w:ascii="Times New Roman" w:eastAsia="Times New Roman" w:hAnsi="Times New Roman" w:cs="Times New Roman"/>
          <w:sz w:val="28"/>
          <w:szCs w:val="28"/>
          <w:lang w:eastAsia="ru-RU"/>
        </w:rPr>
        <w:t xml:space="preserve">земельных участках с кадастровыми номерами </w:t>
      </w:r>
      <w:r w:rsidR="00434C38" w:rsidRPr="00F671EA">
        <w:rPr>
          <w:rFonts w:ascii="Times New Roman" w:eastAsia="Times New Roman" w:hAnsi="Times New Roman" w:cs="Times New Roman"/>
          <w:sz w:val="28"/>
          <w:szCs w:val="28"/>
          <w:lang w:eastAsia="ru-RU"/>
        </w:rPr>
        <w:t xml:space="preserve">75:17:330102:481, 75:17:330102:51 (ЕЗП 75:17:000000:31), 75:17:330102:643, </w:t>
      </w:r>
      <w:r w:rsidRPr="00F671EA">
        <w:rPr>
          <w:rFonts w:ascii="Times New Roman" w:eastAsia="Times New Roman" w:hAnsi="Times New Roman" w:cs="Times New Roman"/>
          <w:sz w:val="28"/>
          <w:szCs w:val="28"/>
          <w:lang w:eastAsia="ru-RU"/>
        </w:rPr>
        <w:t xml:space="preserve">предусматривается </w:t>
      </w:r>
      <w:r w:rsidR="00434C38" w:rsidRPr="00F671EA">
        <w:rPr>
          <w:rFonts w:ascii="Times New Roman" w:eastAsia="Times New Roman" w:hAnsi="Times New Roman" w:cs="Times New Roman"/>
          <w:sz w:val="28"/>
          <w:szCs w:val="28"/>
          <w:lang w:eastAsia="ru-RU"/>
        </w:rPr>
        <w:t>мероприятие по организации</w:t>
      </w:r>
      <w:r w:rsidRPr="00F671EA">
        <w:rPr>
          <w:rFonts w:ascii="Times New Roman" w:eastAsia="Times New Roman" w:hAnsi="Times New Roman" w:cs="Times New Roman"/>
          <w:sz w:val="28"/>
          <w:szCs w:val="28"/>
          <w:lang w:eastAsia="ru-RU"/>
        </w:rPr>
        <w:t xml:space="preserve"> </w:t>
      </w:r>
      <w:r w:rsidR="00434C38" w:rsidRPr="00F671EA">
        <w:rPr>
          <w:rFonts w:ascii="Times New Roman" w:eastAsia="Times New Roman" w:hAnsi="Times New Roman" w:cs="Times New Roman"/>
          <w:sz w:val="28"/>
          <w:szCs w:val="28"/>
          <w:lang w:eastAsia="ru-RU"/>
        </w:rPr>
        <w:t>зоны</w:t>
      </w:r>
      <w:r w:rsidRPr="00F671EA">
        <w:rPr>
          <w:rFonts w:ascii="Times New Roman" w:eastAsia="Times New Roman" w:hAnsi="Times New Roman" w:cs="Times New Roman"/>
          <w:sz w:val="28"/>
          <w:szCs w:val="28"/>
          <w:lang w:eastAsia="ru-RU"/>
        </w:rPr>
        <w:t xml:space="preserve"> отдыха</w:t>
      </w:r>
      <w:r w:rsidR="00434C38" w:rsidRPr="00F671EA">
        <w:rPr>
          <w:rFonts w:ascii="Times New Roman" w:eastAsia="Times New Roman" w:hAnsi="Times New Roman" w:cs="Times New Roman"/>
          <w:sz w:val="28"/>
          <w:szCs w:val="28"/>
          <w:lang w:eastAsia="ru-RU"/>
        </w:rPr>
        <w:t xml:space="preserve"> с целью размещения «рыбацкой деревни»</w:t>
      </w:r>
      <w:r w:rsidR="00C67552" w:rsidRPr="00F671EA">
        <w:rPr>
          <w:rFonts w:ascii="Times New Roman" w:eastAsia="Times New Roman" w:hAnsi="Times New Roman" w:cs="Times New Roman"/>
          <w:sz w:val="28"/>
          <w:szCs w:val="28"/>
          <w:lang w:eastAsia="ru-RU"/>
        </w:rPr>
        <w:t>.</w:t>
      </w:r>
      <w:r w:rsidRPr="00F671EA">
        <w:rPr>
          <w:rFonts w:ascii="Times New Roman" w:eastAsia="Times New Roman" w:hAnsi="Times New Roman" w:cs="Times New Roman"/>
          <w:sz w:val="28"/>
          <w:szCs w:val="28"/>
          <w:lang w:eastAsia="ru-RU"/>
        </w:rPr>
        <w:t xml:space="preserve"> в соответствии с государственной программой «Развитие туризма и индустрии гостеприимства».</w:t>
      </w:r>
    </w:p>
    <w:p w:rsidR="00304E27" w:rsidRPr="00F671EA" w:rsidRDefault="00304E27" w:rsidP="00BD2A95">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xml:space="preserve">Также Генеральным планом </w:t>
      </w:r>
      <w:r w:rsidR="0023013B" w:rsidRPr="00F671EA">
        <w:rPr>
          <w:rFonts w:ascii="Times New Roman" w:hAnsi="Times New Roman" w:cs="Times New Roman"/>
          <w:sz w:val="28"/>
          <w:szCs w:val="28"/>
        </w:rPr>
        <w:t>предусмотрено</w:t>
      </w:r>
      <w:r w:rsidRPr="00F671EA">
        <w:rPr>
          <w:rFonts w:ascii="Times New Roman" w:hAnsi="Times New Roman" w:cs="Times New Roman"/>
          <w:sz w:val="28"/>
          <w:szCs w:val="28"/>
        </w:rPr>
        <w:t xml:space="preserve"> новое </w:t>
      </w:r>
      <w:r w:rsidR="00770FD1" w:rsidRPr="00F671EA">
        <w:rPr>
          <w:rFonts w:ascii="Times New Roman" w:hAnsi="Times New Roman" w:cs="Times New Roman"/>
          <w:sz w:val="28"/>
          <w:szCs w:val="28"/>
        </w:rPr>
        <w:t>размещение</w:t>
      </w:r>
      <w:r w:rsidRPr="00F671EA">
        <w:rPr>
          <w:rFonts w:ascii="Times New Roman" w:hAnsi="Times New Roman" w:cs="Times New Roman"/>
          <w:sz w:val="28"/>
          <w:szCs w:val="28"/>
        </w:rPr>
        <w:t xml:space="preserve"> </w:t>
      </w:r>
      <w:r w:rsidR="00770FD1" w:rsidRPr="00F671EA">
        <w:rPr>
          <w:rFonts w:ascii="Times New Roman" w:hAnsi="Times New Roman" w:cs="Times New Roman"/>
          <w:sz w:val="28"/>
          <w:szCs w:val="28"/>
        </w:rPr>
        <w:t xml:space="preserve">двух парков культуры и отдыха </w:t>
      </w:r>
      <w:r w:rsidR="009B43C3" w:rsidRPr="00F671EA">
        <w:rPr>
          <w:rFonts w:ascii="Times New Roman" w:hAnsi="Times New Roman" w:cs="Times New Roman"/>
          <w:sz w:val="28"/>
          <w:szCs w:val="28"/>
        </w:rPr>
        <w:t>в нп.</w:t>
      </w:r>
      <w:r w:rsidR="00770FD1" w:rsidRPr="00F671EA">
        <w:rPr>
          <w:rFonts w:ascii="Times New Roman" w:hAnsi="Times New Roman" w:cs="Times New Roman"/>
          <w:sz w:val="28"/>
          <w:szCs w:val="28"/>
        </w:rPr>
        <w:t xml:space="preserve"> Урулюнгуй 1-ый</w:t>
      </w:r>
      <w:r w:rsidRPr="00F671EA">
        <w:rPr>
          <w:rFonts w:ascii="Times New Roman" w:hAnsi="Times New Roman" w:cs="Times New Roman"/>
          <w:sz w:val="28"/>
          <w:szCs w:val="28"/>
        </w:rPr>
        <w:t>.</w:t>
      </w:r>
    </w:p>
    <w:p w:rsidR="00770FD1" w:rsidRPr="00F671EA" w:rsidRDefault="001B46E6" w:rsidP="00770FD1">
      <w:pPr>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Генеральным планом предусмотрен</w:t>
      </w:r>
      <w:r w:rsidR="008A17DC" w:rsidRPr="00F671EA">
        <w:rPr>
          <w:rFonts w:ascii="Times New Roman" w:hAnsi="Times New Roman" w:cs="Times New Roman"/>
          <w:sz w:val="28"/>
          <w:szCs w:val="28"/>
        </w:rPr>
        <w:t>а</w:t>
      </w:r>
      <w:r w:rsidRPr="00F671EA">
        <w:rPr>
          <w:rFonts w:ascii="Times New Roman" w:hAnsi="Times New Roman" w:cs="Times New Roman"/>
          <w:sz w:val="28"/>
          <w:szCs w:val="28"/>
        </w:rPr>
        <w:t xml:space="preserve"> реконструкция Приаргунского парка, Площади Ленина и Мемориала, </w:t>
      </w:r>
      <w:r w:rsidR="008A17DC" w:rsidRPr="00F671EA">
        <w:rPr>
          <w:rFonts w:ascii="Times New Roman" w:hAnsi="Times New Roman" w:cs="Times New Roman"/>
          <w:sz w:val="28"/>
          <w:szCs w:val="28"/>
        </w:rPr>
        <w:t>расположенных в</w:t>
      </w:r>
      <w:r w:rsidRPr="00F671EA">
        <w:rPr>
          <w:rFonts w:ascii="Times New Roman" w:hAnsi="Times New Roman" w:cs="Times New Roman"/>
          <w:sz w:val="28"/>
          <w:szCs w:val="28"/>
        </w:rPr>
        <w:t xml:space="preserve"> пгт Приаргунск.</w:t>
      </w:r>
    </w:p>
    <w:p w:rsidR="00BD2A95" w:rsidRPr="00F671EA" w:rsidRDefault="00BD2A95" w:rsidP="00BD2A95">
      <w:pPr>
        <w:spacing w:after="0" w:line="240" w:lineRule="auto"/>
        <w:ind w:firstLine="567"/>
        <w:jc w:val="both"/>
        <w:rPr>
          <w:rFonts w:ascii="Times New Roman" w:eastAsia="Times New Roman" w:hAnsi="Times New Roman" w:cs="Times New Roman"/>
          <w:sz w:val="8"/>
          <w:szCs w:val="8"/>
          <w:lang w:eastAsia="ru-RU"/>
        </w:rPr>
      </w:pPr>
    </w:p>
    <w:p w:rsidR="00C67552" w:rsidRPr="00F671EA" w:rsidRDefault="00C67552" w:rsidP="00C67552">
      <w:pPr>
        <w:pStyle w:val="24"/>
        <w:numPr>
          <w:ilvl w:val="0"/>
          <w:numId w:val="0"/>
        </w:numPr>
        <w:ind w:left="1080"/>
        <w:jc w:val="center"/>
        <w:rPr>
          <w:rFonts w:ascii="Times New Roman" w:eastAsia="Times New Roman" w:hAnsi="Times New Roman" w:cs="Times New Roman"/>
          <w:b/>
          <w:color w:val="auto"/>
          <w:sz w:val="28"/>
          <w:szCs w:val="28"/>
          <w:lang w:eastAsia="ru-RU"/>
        </w:rPr>
      </w:pPr>
      <w:bookmarkStart w:id="109" w:name="_Toc134774895"/>
      <w:r w:rsidRPr="00F671EA">
        <w:rPr>
          <w:rFonts w:ascii="Times New Roman" w:eastAsia="Times New Roman" w:hAnsi="Times New Roman" w:cs="Times New Roman"/>
          <w:b/>
          <w:color w:val="auto"/>
          <w:sz w:val="28"/>
          <w:szCs w:val="28"/>
          <w:lang w:eastAsia="ru-RU"/>
        </w:rPr>
        <w:t>2.2.1</w:t>
      </w:r>
      <w:r w:rsidR="00A57CAA" w:rsidRPr="00F671EA">
        <w:rPr>
          <w:rFonts w:ascii="Times New Roman" w:eastAsia="Times New Roman" w:hAnsi="Times New Roman" w:cs="Times New Roman"/>
          <w:b/>
          <w:color w:val="auto"/>
          <w:sz w:val="28"/>
          <w:szCs w:val="28"/>
          <w:lang w:eastAsia="ru-RU"/>
        </w:rPr>
        <w:t xml:space="preserve">1 </w:t>
      </w:r>
      <w:r w:rsidRPr="00F671EA">
        <w:rPr>
          <w:rFonts w:ascii="Times New Roman" w:eastAsia="Times New Roman" w:hAnsi="Times New Roman" w:cs="Times New Roman"/>
          <w:b/>
          <w:color w:val="auto"/>
          <w:sz w:val="28"/>
          <w:szCs w:val="28"/>
          <w:lang w:eastAsia="ru-RU"/>
        </w:rPr>
        <w:t xml:space="preserve">Развитие </w:t>
      </w:r>
      <w:r w:rsidRPr="00F671EA">
        <w:rPr>
          <w:rFonts w:ascii="Times New Roman" w:eastAsia="Times New Roman" w:hAnsi="Times New Roman" w:cs="Times New Roman"/>
          <w:b/>
          <w:bCs/>
          <w:iCs/>
          <w:color w:val="auto"/>
          <w:sz w:val="28"/>
          <w:szCs w:val="28"/>
          <w:lang w:val="x-none" w:eastAsia="x-none"/>
        </w:rPr>
        <w:t>транспортно-коммуникационной инфраструктуры</w:t>
      </w:r>
      <w:bookmarkEnd w:id="109"/>
    </w:p>
    <w:bookmarkEnd w:id="108"/>
    <w:p w:rsidR="00BD2A95" w:rsidRPr="00F671EA" w:rsidRDefault="00BD2A95" w:rsidP="00BD2A95">
      <w:pPr>
        <w:spacing w:before="240" w:after="0" w:line="240" w:lineRule="auto"/>
        <w:ind w:firstLine="567"/>
        <w:jc w:val="center"/>
        <w:rPr>
          <w:rFonts w:ascii="Times New Roman" w:eastAsia="Times New Roman" w:hAnsi="Times New Roman" w:cs="Times New Roman"/>
          <w:sz w:val="8"/>
          <w:szCs w:val="8"/>
          <w:lang w:eastAsia="ru-RU"/>
        </w:rPr>
      </w:pP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Основной целью раздела «Развитие транспортно-коммуникационной инфраструктуры» </w:t>
      </w:r>
      <w:r w:rsidR="00C67552"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является развитие автомобильных дорог в соответствии с потребностями населения, с увеличением эффективности и конкурентоспособности экономики поселения, с обеспечением требуемого технического состояния, пропускной способности, безопасности и плотности дорожной сети.</w:t>
      </w:r>
    </w:p>
    <w:p w:rsidR="00BD2A95" w:rsidRPr="00F671EA" w:rsidRDefault="00BD2A95" w:rsidP="00BD2A95">
      <w:pPr>
        <w:tabs>
          <w:tab w:val="left" w:pos="0"/>
        </w:tabs>
        <w:autoSpaceDE w:val="0"/>
        <w:autoSpaceDN w:val="0"/>
        <w:adjustRightInd w:val="0"/>
        <w:spacing w:after="0" w:line="240" w:lineRule="auto"/>
        <w:ind w:firstLine="567"/>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sz w:val="28"/>
          <w:szCs w:val="28"/>
          <w:u w:val="single"/>
          <w:lang w:eastAsia="ru-RU"/>
        </w:rPr>
        <w:t>Развитие автомобильных дорог</w:t>
      </w:r>
    </w:p>
    <w:p w:rsidR="00BD2A95" w:rsidRPr="00F671EA" w:rsidRDefault="00BD2A95" w:rsidP="00BD2A95">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Направления по развитию автомобильных дорог регионального или межмуниципального и местного значения определены в схем</w:t>
      </w:r>
      <w:r w:rsidR="00FE2137" w:rsidRPr="00F671EA">
        <w:rPr>
          <w:rFonts w:ascii="Times New Roman" w:eastAsia="Times New Roman" w:hAnsi="Times New Roman" w:cs="Times New Roman"/>
          <w:sz w:val="28"/>
          <w:szCs w:val="28"/>
          <w:lang w:eastAsia="ru-RU"/>
        </w:rPr>
        <w:t>ах</w:t>
      </w:r>
      <w:r w:rsidRPr="00F671EA">
        <w:rPr>
          <w:rFonts w:ascii="Times New Roman" w:eastAsia="Times New Roman" w:hAnsi="Times New Roman" w:cs="Times New Roman"/>
          <w:sz w:val="28"/>
          <w:szCs w:val="28"/>
          <w:lang w:eastAsia="ru-RU"/>
        </w:rPr>
        <w:t xml:space="preserve"> </w:t>
      </w:r>
      <w:r w:rsidRPr="00F671EA">
        <w:rPr>
          <w:rFonts w:ascii="Times New Roman" w:eastAsia="Times New Roman" w:hAnsi="Times New Roman" w:cs="Times New Roman"/>
          <w:sz w:val="28"/>
          <w:szCs w:val="28"/>
          <w:lang w:eastAsia="ru-RU"/>
        </w:rPr>
        <w:lastRenderedPageBreak/>
        <w:t xml:space="preserve">территориального планирования </w:t>
      </w:r>
      <w:r w:rsidR="00FE2137" w:rsidRPr="00F671EA">
        <w:rPr>
          <w:rFonts w:ascii="Times New Roman" w:eastAsia="Times New Roman" w:hAnsi="Times New Roman" w:cs="Times New Roman"/>
          <w:sz w:val="28"/>
          <w:szCs w:val="28"/>
          <w:lang w:eastAsia="ru-RU"/>
        </w:rPr>
        <w:t xml:space="preserve">Российской Федерации, </w:t>
      </w:r>
      <w:r w:rsidR="00C67552" w:rsidRPr="00F671EA">
        <w:rPr>
          <w:rFonts w:ascii="Times New Roman" w:eastAsia="Times New Roman" w:hAnsi="Times New Roman" w:cs="Times New Roman"/>
          <w:sz w:val="28"/>
          <w:szCs w:val="28"/>
          <w:lang w:eastAsia="x-none"/>
        </w:rPr>
        <w:t>Забайкальского края</w:t>
      </w:r>
      <w:r w:rsidRPr="00F671EA">
        <w:rPr>
          <w:rFonts w:ascii="Times New Roman" w:eastAsia="Times New Roman" w:hAnsi="Times New Roman" w:cs="Times New Roman"/>
          <w:sz w:val="28"/>
          <w:szCs w:val="28"/>
          <w:lang w:eastAsia="x-none"/>
        </w:rPr>
        <w:t xml:space="preserve"> </w:t>
      </w:r>
      <w:r w:rsidRPr="00F671EA">
        <w:rPr>
          <w:rFonts w:ascii="Times New Roman" w:eastAsia="Times New Roman" w:hAnsi="Times New Roman" w:cs="Times New Roman"/>
          <w:sz w:val="28"/>
          <w:szCs w:val="28"/>
          <w:lang w:eastAsia="ru-RU"/>
        </w:rPr>
        <w:t xml:space="preserve">и схеме территориального планирования муниципального образования </w:t>
      </w:r>
      <w:r w:rsidR="00C67552"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района.</w:t>
      </w:r>
    </w:p>
    <w:p w:rsidR="00FE2137" w:rsidRPr="00F671EA" w:rsidRDefault="00FE2137" w:rsidP="00FE2137">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В соответствии со схемой территориального планирования Российской Федерации планируется:</w:t>
      </w:r>
    </w:p>
    <w:p w:rsidR="00FE2137" w:rsidRPr="00F671EA" w:rsidRDefault="00FE2137" w:rsidP="00FE2137">
      <w:pPr>
        <w:tabs>
          <w:tab w:val="left" w:pos="0"/>
        </w:tabs>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F671EA">
        <w:rPr>
          <w:rFonts w:ascii="Times New Roman" w:eastAsia="Times New Roman" w:hAnsi="Times New Roman" w:cs="Times New Roman"/>
          <w:sz w:val="28"/>
          <w:szCs w:val="28"/>
          <w:lang w:eastAsia="ru-RU"/>
        </w:rPr>
        <w:t xml:space="preserve">Реконструкция </w:t>
      </w:r>
      <w:r w:rsidR="00A27FF1" w:rsidRPr="00F671EA">
        <w:rPr>
          <w:rFonts w:ascii="Times New Roman" w:hAnsi="Times New Roman" w:cs="Times New Roman"/>
          <w:sz w:val="28"/>
          <w:szCs w:val="28"/>
          <w:shd w:val="clear" w:color="auto" w:fill="FFFFFF"/>
        </w:rPr>
        <w:t>т</w:t>
      </w:r>
      <w:r w:rsidRPr="00F671EA">
        <w:rPr>
          <w:rFonts w:ascii="Times New Roman" w:hAnsi="Times New Roman" w:cs="Times New Roman"/>
          <w:sz w:val="28"/>
          <w:szCs w:val="28"/>
          <w:shd w:val="clear" w:color="auto" w:fill="FFFFFF"/>
        </w:rPr>
        <w:t>ранссибирск</w:t>
      </w:r>
      <w:r w:rsidR="00A27FF1" w:rsidRPr="00F671EA">
        <w:rPr>
          <w:rFonts w:ascii="Times New Roman" w:hAnsi="Times New Roman" w:cs="Times New Roman"/>
          <w:sz w:val="28"/>
          <w:szCs w:val="28"/>
          <w:shd w:val="clear" w:color="auto" w:fill="FFFFFF"/>
        </w:rPr>
        <w:t>ой</w:t>
      </w:r>
      <w:r w:rsidRPr="00F671EA">
        <w:rPr>
          <w:rFonts w:ascii="Times New Roman" w:hAnsi="Times New Roman" w:cs="Times New Roman"/>
          <w:sz w:val="28"/>
          <w:szCs w:val="28"/>
          <w:shd w:val="clear" w:color="auto" w:fill="FFFFFF"/>
        </w:rPr>
        <w:t xml:space="preserve"> железнодорожн</w:t>
      </w:r>
      <w:r w:rsidR="00A27FF1" w:rsidRPr="00F671EA">
        <w:rPr>
          <w:rFonts w:ascii="Times New Roman" w:hAnsi="Times New Roman" w:cs="Times New Roman"/>
          <w:sz w:val="28"/>
          <w:szCs w:val="28"/>
          <w:shd w:val="clear" w:color="auto" w:fill="FFFFFF"/>
        </w:rPr>
        <w:t>ой</w:t>
      </w:r>
      <w:r w:rsidRPr="00F671EA">
        <w:rPr>
          <w:rFonts w:ascii="Times New Roman" w:hAnsi="Times New Roman" w:cs="Times New Roman"/>
          <w:sz w:val="28"/>
          <w:szCs w:val="28"/>
          <w:shd w:val="clear" w:color="auto" w:fill="FFFFFF"/>
        </w:rPr>
        <w:t xml:space="preserve"> магистрал</w:t>
      </w:r>
      <w:r w:rsidR="00A27FF1" w:rsidRPr="00F671EA">
        <w:rPr>
          <w:rFonts w:ascii="Times New Roman" w:hAnsi="Times New Roman" w:cs="Times New Roman"/>
          <w:sz w:val="28"/>
          <w:szCs w:val="28"/>
          <w:shd w:val="clear" w:color="auto" w:fill="FFFFFF"/>
        </w:rPr>
        <w:t>и</w:t>
      </w:r>
      <w:r w:rsidRPr="00F671EA">
        <w:rPr>
          <w:rFonts w:ascii="Times New Roman" w:hAnsi="Times New Roman" w:cs="Times New Roman"/>
          <w:sz w:val="28"/>
          <w:szCs w:val="28"/>
          <w:shd w:val="clear" w:color="auto" w:fill="FFFFFF"/>
        </w:rPr>
        <w:t>, модернизация железнодорожной инфраструктуры с развитием пропускных и провозных способностей до 153 пар поездов в сутки (г.Тайшет, Тайшетский, Нижнеудинский районы, городской округ Тулун, Тулунский, Куйтунский районы, городской округ Зима, Зиминский, Заларинский, Аларский районы, городской округ Саянск, городской округ Черемхово, Черемховский, Усольский районы, городской округ Усолье-Сибирское, Ангарский городской округ, Иркутский район, городской округ Иркутск, Шелеховский, Слюдянский районы Иркутской области, Кабанский, Прибайкальский, Иволгинский районы Республики Бурятия, городской округ Улан-Удэ, Заиграевский, Тарбагатайский районы Республики Бурятия, Петровск-Забайкальский район, городской округ Петровск-Забайкальский, Хилокский, Читинский районы, городской округ Чита, Карымский, Могойтуйский, Оловяннинский, Борзинский, Забайкальский, Краснокаменский</w:t>
      </w:r>
      <w:r w:rsidRPr="00F671EA">
        <w:rPr>
          <w:rFonts w:ascii="Times New Roman" w:hAnsi="Times New Roman" w:cs="Times New Roman"/>
          <w:sz w:val="28"/>
          <w:szCs w:val="28"/>
        </w:rPr>
        <w:t>, </w:t>
      </w:r>
      <w:r w:rsidRPr="00F671EA">
        <w:rPr>
          <w:rStyle w:val="searchresult"/>
          <w:rFonts w:ascii="Times New Roman" w:hAnsi="Times New Roman" w:cs="Times New Roman"/>
          <w:sz w:val="28"/>
          <w:szCs w:val="28"/>
          <w:bdr w:val="none" w:sz="0" w:space="0" w:color="auto" w:frame="1"/>
        </w:rPr>
        <w:t>Приаргунс</w:t>
      </w:r>
      <w:r w:rsidRPr="00F671EA">
        <w:rPr>
          <w:rFonts w:ascii="Times New Roman" w:hAnsi="Times New Roman" w:cs="Times New Roman"/>
          <w:sz w:val="28"/>
          <w:szCs w:val="28"/>
        </w:rPr>
        <w:t>кий,</w:t>
      </w:r>
      <w:r w:rsidRPr="00F671EA">
        <w:rPr>
          <w:rFonts w:ascii="Times New Roman" w:hAnsi="Times New Roman" w:cs="Times New Roman"/>
          <w:sz w:val="28"/>
          <w:szCs w:val="28"/>
          <w:shd w:val="clear" w:color="auto" w:fill="FFFFFF"/>
        </w:rPr>
        <w:t xml:space="preserve"> Шилкинский, Нерчинский, Сретенский, Чернышевский, Могочинский районы Забайкальского края, Сковородинский район, г.Сковородино, Магдачинский, Шимановский районы, г.Шимановск, Свободненский район, городской округ Свободный, Серышевский район, городской округ Белогорск, Белогорский, Ивановский районы, городской округ Благовещенск, Благовещенский, Ромненский, Октябрьский районы, Завитинский, Бурейский, Архаринский районы Амурской области, Облученский, Биробиджанский районы, г.Биробиджан, Ленинский, Смидовичский районы Еврейской автономной области, городской округ Хабаровск, Хабаровский район, муниципальный район имени Лазо, Вяземский, Бикинский районы Хабаровского края, Пожарский, Дальнереченский районы, Дальнереченский городской округ, Лесозаводский городской округ, Кировский, Спасский районы, городской округ Спасск-Дальний, Черниговский, Михайловский районы, Уссурийский городской округ, Надеждинский район, Артемовский городской округ, Советский район, Владивостокский городской округ, Шкотовский район, Партизанский городской округ, Партизанский район, Находкинский городской округ Приморского края);</w:t>
      </w:r>
    </w:p>
    <w:p w:rsidR="00FE2137" w:rsidRPr="00F671EA" w:rsidRDefault="00FE2137" w:rsidP="002A3038">
      <w:pPr>
        <w:tabs>
          <w:tab w:val="left" w:pos="0"/>
        </w:tabs>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F671EA">
        <w:rPr>
          <w:rFonts w:ascii="Times New Roman" w:hAnsi="Times New Roman" w:cs="Times New Roman"/>
          <w:sz w:val="28"/>
          <w:szCs w:val="28"/>
          <w:shd w:val="clear" w:color="auto" w:fill="FFFFFF"/>
        </w:rPr>
        <w:t xml:space="preserve">- строительство новых железнодорожных линий: </w:t>
      </w:r>
      <w:r w:rsidRPr="00F671EA">
        <w:rPr>
          <w:rStyle w:val="searchresult"/>
          <w:rFonts w:ascii="Times New Roman" w:hAnsi="Times New Roman" w:cs="Times New Roman"/>
          <w:sz w:val="28"/>
          <w:szCs w:val="28"/>
          <w:bdr w:val="none" w:sz="0" w:space="0" w:color="auto" w:frame="1"/>
        </w:rPr>
        <w:t>Приаргунс</w:t>
      </w:r>
      <w:r w:rsidRPr="00F671EA">
        <w:rPr>
          <w:rFonts w:ascii="Times New Roman" w:hAnsi="Times New Roman" w:cs="Times New Roman"/>
          <w:sz w:val="28"/>
          <w:szCs w:val="28"/>
        </w:rPr>
        <w:t>к - Березовское протяженностью 125 км (Нерчинско-Заводский, Калганский, </w:t>
      </w:r>
      <w:r w:rsidRPr="00F671EA">
        <w:rPr>
          <w:rStyle w:val="searchresult"/>
          <w:rFonts w:ascii="Times New Roman" w:hAnsi="Times New Roman" w:cs="Times New Roman"/>
          <w:sz w:val="28"/>
          <w:szCs w:val="28"/>
          <w:bdr w:val="none" w:sz="0" w:space="0" w:color="auto" w:frame="1"/>
        </w:rPr>
        <w:t>Приаргунс</w:t>
      </w:r>
      <w:r w:rsidRPr="00F671EA">
        <w:rPr>
          <w:rFonts w:ascii="Times New Roman" w:hAnsi="Times New Roman" w:cs="Times New Roman"/>
          <w:sz w:val="28"/>
          <w:szCs w:val="28"/>
        </w:rPr>
        <w:t>кий районы).</w:t>
      </w:r>
    </w:p>
    <w:p w:rsidR="00FE2137" w:rsidRPr="00F671EA" w:rsidRDefault="00FE2137" w:rsidP="00BD2A95">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lastRenderedPageBreak/>
        <w:t xml:space="preserve">Согласно </w:t>
      </w:r>
      <w:r w:rsidRPr="00F671EA">
        <w:rPr>
          <w:rFonts w:ascii="Times New Roman" w:eastAsia="Times New Roman" w:hAnsi="Times New Roman" w:cs="Times New Roman"/>
          <w:sz w:val="28"/>
          <w:szCs w:val="28"/>
          <w:lang w:eastAsia="x-none"/>
        </w:rPr>
        <w:t xml:space="preserve">схеме территориального планирования Забайкальского края, </w:t>
      </w:r>
      <w:r w:rsidRPr="00F671EA">
        <w:rPr>
          <w:rFonts w:ascii="Times New Roman" w:eastAsia="Times New Roman" w:hAnsi="Times New Roman" w:cs="Times New Roman"/>
          <w:sz w:val="28"/>
          <w:szCs w:val="28"/>
          <w:lang w:eastAsia="ru-RU"/>
        </w:rPr>
        <w:t>планируется:</w:t>
      </w:r>
    </w:p>
    <w:p w:rsidR="00FA3D16" w:rsidRPr="00F671EA" w:rsidRDefault="00FA3D16"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Реконструкция автомобильной дороги Забайкальск – Приаргунск;</w:t>
      </w:r>
    </w:p>
    <w:p w:rsidR="00FA3D16" w:rsidRPr="00F671EA" w:rsidRDefault="00FA3D16"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Ивановка – Александровский Завод – Борзя;</w:t>
      </w:r>
    </w:p>
    <w:p w:rsidR="00FA3D16" w:rsidRPr="00F671EA" w:rsidRDefault="00FA3D16"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Калга – Приаргунск;</w:t>
      </w:r>
    </w:p>
    <w:p w:rsidR="00FA3D16" w:rsidRPr="00F671EA" w:rsidRDefault="00FA3D16"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Ивановка – Александровский Завод – Борзя;</w:t>
      </w:r>
    </w:p>
    <w:p w:rsidR="00FA3D16" w:rsidRPr="00F671EA" w:rsidRDefault="00FA3D16"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Калга – Приаргунск;</w:t>
      </w:r>
    </w:p>
    <w:p w:rsidR="00FA3D16" w:rsidRPr="00F671EA" w:rsidRDefault="00FA3D16"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Краснокаменск – Досатуй;</w:t>
      </w:r>
    </w:p>
    <w:p w:rsidR="00FA3D16" w:rsidRPr="00F671EA" w:rsidRDefault="00FA3D16"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w:t>
      </w:r>
      <w:r w:rsidR="000762F9" w:rsidRPr="00F671EA">
        <w:rPr>
          <w:rFonts w:ascii="Times New Roman" w:hAnsi="Times New Roman" w:cs="Times New Roman"/>
          <w:sz w:val="28"/>
          <w:szCs w:val="28"/>
        </w:rPr>
        <w:t xml:space="preserve"> Реконструкция автомобильной дороги Бырка – Досатуй;</w:t>
      </w:r>
    </w:p>
    <w:p w:rsidR="000762F9" w:rsidRPr="00F671EA" w:rsidRDefault="000762F9"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Подъезд к с. Талман-Борзя;</w:t>
      </w:r>
    </w:p>
    <w:p w:rsidR="000762F9" w:rsidRPr="00F671EA" w:rsidRDefault="000762F9"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подъезд к с. Дурой;</w:t>
      </w:r>
    </w:p>
    <w:p w:rsidR="000762F9" w:rsidRPr="00F671EA" w:rsidRDefault="000762F9"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Урлюнгуй – Кличка;</w:t>
      </w:r>
    </w:p>
    <w:p w:rsidR="000762F9" w:rsidRPr="00F671EA" w:rsidRDefault="000762F9"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подъезд к с. Староцурухайтуй;</w:t>
      </w:r>
    </w:p>
    <w:p w:rsidR="000762F9" w:rsidRPr="00F671EA" w:rsidRDefault="000762F9"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Молодёжный – Досатуй;</w:t>
      </w:r>
    </w:p>
    <w:p w:rsidR="000762F9" w:rsidRPr="00F671EA" w:rsidRDefault="000762F9"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Приаргунск – Зоргол;</w:t>
      </w:r>
    </w:p>
    <w:p w:rsidR="000762F9" w:rsidRPr="00F671EA" w:rsidRDefault="000762F9" w:rsidP="00BD2A95">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Реконструкция автомобильной дороги подъезд к с. Пограничный;</w:t>
      </w:r>
    </w:p>
    <w:p w:rsidR="000762F9" w:rsidRPr="00F671EA" w:rsidRDefault="000762F9" w:rsidP="00BD2A95">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Реконструкция автомобильной дороги Кличка – Маргуцек.</w:t>
      </w:r>
    </w:p>
    <w:p w:rsidR="00A27FF1" w:rsidRPr="00F671EA" w:rsidRDefault="00A27FF1" w:rsidP="00FA3D16">
      <w:pPr>
        <w:spacing w:after="0" w:line="240" w:lineRule="auto"/>
        <w:ind w:firstLine="567"/>
        <w:jc w:val="both"/>
        <w:rPr>
          <w:rFonts w:ascii="Times New Roman" w:eastAsia="Times New Roman" w:hAnsi="Times New Roman" w:cs="Times New Roman"/>
          <w:sz w:val="28"/>
          <w:szCs w:val="28"/>
          <w:lang w:eastAsia="ru-RU"/>
        </w:rPr>
      </w:pPr>
    </w:p>
    <w:p w:rsidR="00FA3D16" w:rsidRPr="00F671EA" w:rsidRDefault="00BD2A95"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Согласно </w:t>
      </w:r>
      <w:r w:rsidRPr="00F671EA">
        <w:rPr>
          <w:rFonts w:ascii="Times New Roman" w:eastAsia="Times New Roman" w:hAnsi="Times New Roman" w:cs="Times New Roman"/>
          <w:sz w:val="28"/>
          <w:szCs w:val="28"/>
          <w:lang w:eastAsia="x-none"/>
        </w:rPr>
        <w:t xml:space="preserve">схеме территориального планирования </w:t>
      </w:r>
      <w:r w:rsidR="00FA3D16" w:rsidRPr="00F671EA">
        <w:rPr>
          <w:rFonts w:ascii="Times New Roman" w:eastAsia="Times New Roman" w:hAnsi="Times New Roman" w:cs="Times New Roman"/>
          <w:sz w:val="28"/>
          <w:szCs w:val="28"/>
          <w:lang w:eastAsia="x-none"/>
        </w:rPr>
        <w:t>Приаргунского района</w:t>
      </w:r>
      <w:r w:rsidRPr="00F671EA">
        <w:rPr>
          <w:rFonts w:ascii="Times New Roman" w:eastAsia="Times New Roman" w:hAnsi="Times New Roman" w:cs="Times New Roman"/>
          <w:sz w:val="28"/>
          <w:szCs w:val="28"/>
          <w:lang w:eastAsia="x-none"/>
        </w:rPr>
        <w:t xml:space="preserve">, </w:t>
      </w:r>
      <w:r w:rsidRPr="00F671EA">
        <w:rPr>
          <w:rFonts w:ascii="Times New Roman" w:eastAsia="Times New Roman" w:hAnsi="Times New Roman" w:cs="Times New Roman"/>
          <w:sz w:val="28"/>
          <w:szCs w:val="28"/>
          <w:lang w:eastAsia="ru-RU"/>
        </w:rPr>
        <w:t>планируется:</w:t>
      </w: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Повышение качества дорожного покрытия участка автодороги - н.п. Усть - Тасуркай – н.п. Верхний Тасуркай (8,3 км, гравийное покрытие);</w:t>
      </w: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Повышение качества дорожного покрытия участка автодороги - н.п. Верхний Тасуркай – н.п. Селинда (17,9 км, без покрытия);</w:t>
      </w: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 xml:space="preserve">Повышение качества дорожного покрытия участка автодороги - н.п. Пограничный – н.п. </w:t>
      </w:r>
      <w:r w:rsidR="0037033E" w:rsidRPr="00F671EA">
        <w:rPr>
          <w:rFonts w:ascii="Times New Roman" w:hAnsi="Times New Roman" w:cs="Times New Roman"/>
          <w:sz w:val="28"/>
          <w:szCs w:val="28"/>
        </w:rPr>
        <w:t>Норинск</w:t>
      </w:r>
      <w:r w:rsidRPr="00F671EA">
        <w:rPr>
          <w:rFonts w:ascii="Times New Roman" w:hAnsi="Times New Roman" w:cs="Times New Roman"/>
          <w:sz w:val="28"/>
          <w:szCs w:val="28"/>
        </w:rPr>
        <w:t xml:space="preserve"> (11,4 км, без покрытия);</w:t>
      </w: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Повышение качества дорожного покрытия участка автодороги - н.п. Верея – н.п. Зоргол (12 км, без покрытия);</w:t>
      </w: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Повышение качества дорожного покрытия участка автодороги - н.п. Новоцурухайтуй – до дороги н.п. Верея – н.п. Зоргол (26,9 км, гравийное покрытие);</w:t>
      </w: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Повышение качества дорожного покрытия участка автодороги - н.п. Молодежный – н.п. Горда (15 км, без покрытия);</w:t>
      </w: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Повышение качества дорожного покрытия участка автодороги - подъезд к н.п. Горда (14,3 км, без покрытия);</w:t>
      </w:r>
    </w:p>
    <w:p w:rsidR="00FA3D16" w:rsidRPr="00F671EA" w:rsidRDefault="00FA3D16" w:rsidP="00FA3D16">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Повышение качества дорожного покрытия участка автодороги - подъезд к н.п. кути (17 км, без покрытия);</w:t>
      </w:r>
    </w:p>
    <w:p w:rsidR="00607C73" w:rsidRPr="00F671EA" w:rsidRDefault="00FA3D16" w:rsidP="00607C73">
      <w:pPr>
        <w:spacing w:after="0" w:line="240" w:lineRule="auto"/>
        <w:ind w:firstLine="567"/>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Повышение качества дорожного покрытия участка автодороги - н.п. Кути – н.п. Староц</w:t>
      </w:r>
      <w:r w:rsidR="00607C73" w:rsidRPr="00F671EA">
        <w:rPr>
          <w:rFonts w:ascii="Times New Roman" w:hAnsi="Times New Roman" w:cs="Times New Roman"/>
          <w:sz w:val="28"/>
          <w:szCs w:val="28"/>
        </w:rPr>
        <w:t>урухайтуй (14 км, без покрытия).</w:t>
      </w:r>
    </w:p>
    <w:p w:rsidR="00607C73" w:rsidRPr="00F671EA" w:rsidRDefault="00607C73" w:rsidP="00607C73">
      <w:pPr>
        <w:spacing w:after="0" w:line="240" w:lineRule="auto"/>
        <w:jc w:val="both"/>
        <w:rPr>
          <w:rFonts w:ascii="Times New Roman" w:hAnsi="Times New Roman" w:cs="Times New Roman"/>
          <w:sz w:val="28"/>
          <w:szCs w:val="28"/>
        </w:rPr>
      </w:pPr>
    </w:p>
    <w:p w:rsidR="00607C73" w:rsidRPr="00F671EA" w:rsidRDefault="00607C73" w:rsidP="009E2129">
      <w:pPr>
        <w:pStyle w:val="Default"/>
        <w:ind w:firstLine="567"/>
        <w:jc w:val="both"/>
        <w:rPr>
          <w:color w:val="auto"/>
        </w:rPr>
      </w:pPr>
      <w:r w:rsidRPr="00F671EA">
        <w:rPr>
          <w:color w:val="auto"/>
          <w:sz w:val="28"/>
          <w:szCs w:val="28"/>
        </w:rPr>
        <w:lastRenderedPageBreak/>
        <w:t>Генеральным планом Приаргунского муниципального округа запланированное номе строительство стоянки (парковки) автомобилей и придоро</w:t>
      </w:r>
      <w:r w:rsidR="00E45ED2" w:rsidRPr="00F671EA">
        <w:rPr>
          <w:color w:val="auto"/>
          <w:sz w:val="28"/>
          <w:szCs w:val="28"/>
        </w:rPr>
        <w:t>жног</w:t>
      </w:r>
      <w:r w:rsidR="009E2129" w:rsidRPr="00F671EA">
        <w:rPr>
          <w:color w:val="auto"/>
          <w:sz w:val="28"/>
          <w:szCs w:val="28"/>
        </w:rPr>
        <w:t>о сервиса в нп. Староцурухайтуй, строительство автомобильной дороги местного значения</w:t>
      </w:r>
      <w:r w:rsidR="00431ABF" w:rsidRPr="00F671EA">
        <w:rPr>
          <w:color w:val="auto"/>
          <w:sz w:val="28"/>
          <w:szCs w:val="28"/>
        </w:rPr>
        <w:t xml:space="preserve"> от</w:t>
      </w:r>
      <w:r w:rsidR="009E2129" w:rsidRPr="00F671EA">
        <w:rPr>
          <w:color w:val="auto"/>
          <w:sz w:val="28"/>
          <w:szCs w:val="28"/>
        </w:rPr>
        <w:t xml:space="preserve"> угольного месторождения Кути до ст. Приаргунск</w:t>
      </w:r>
      <w:r w:rsidR="00431ABF" w:rsidRPr="00F671EA">
        <w:rPr>
          <w:color w:val="auto"/>
          <w:sz w:val="28"/>
          <w:szCs w:val="28"/>
        </w:rPr>
        <w:t>.</w:t>
      </w:r>
    </w:p>
    <w:p w:rsidR="00A45DAC" w:rsidRPr="00F671EA" w:rsidRDefault="00A45DAC" w:rsidP="00607C73">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Также Генеральным планом предусмотрены резервные территории под объекты транспортной инфраструктуры.</w:t>
      </w:r>
    </w:p>
    <w:p w:rsidR="00BD2A95" w:rsidRPr="00F671EA" w:rsidRDefault="00607C73" w:rsidP="00607C73">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p>
    <w:p w:rsidR="00BD2A95" w:rsidRPr="00F671EA" w:rsidRDefault="00BD2A95" w:rsidP="00BD2A95">
      <w:pPr>
        <w:spacing w:after="0" w:line="240" w:lineRule="auto"/>
        <w:ind w:firstLine="567"/>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sz w:val="28"/>
          <w:szCs w:val="28"/>
          <w:u w:val="single"/>
          <w:lang w:eastAsia="ru-RU"/>
        </w:rPr>
        <w:t>Развитие улично-дорожной сети</w:t>
      </w:r>
    </w:p>
    <w:p w:rsidR="00BD2A95" w:rsidRPr="00F671EA" w:rsidRDefault="00BD2A95" w:rsidP="00BD2A95">
      <w:pPr>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Мероприятий по реконструкции, капитальному ремонту и асфальтированию улично-дорожной сети проектом Генерального плана </w:t>
      </w:r>
      <w:r w:rsidR="00C67552" w:rsidRPr="00F671EA">
        <w:rPr>
          <w:rFonts w:ascii="Times New Roman" w:eastAsia="Times New Roman" w:hAnsi="Times New Roman" w:cs="Times New Roman"/>
          <w:sz w:val="28"/>
          <w:szCs w:val="28"/>
          <w:lang w:eastAsia="ru-RU"/>
        </w:rPr>
        <w:t>Приаргунского</w:t>
      </w:r>
      <w:r w:rsidRPr="00F671EA">
        <w:rPr>
          <w:rFonts w:ascii="Times New Roman" w:eastAsia="Times New Roman" w:hAnsi="Times New Roman" w:cs="Times New Roman"/>
          <w:sz w:val="28"/>
          <w:szCs w:val="28"/>
          <w:lang w:eastAsia="ru-RU"/>
        </w:rPr>
        <w:t xml:space="preserve"> муниципального округа на период до расчетного срока не предлагаются.</w:t>
      </w:r>
    </w:p>
    <w:p w:rsidR="00BD2A95" w:rsidRPr="00F671EA" w:rsidRDefault="00BD2A95" w:rsidP="00BD2A95">
      <w:pPr>
        <w:spacing w:after="0" w:line="240" w:lineRule="auto"/>
        <w:ind w:firstLine="567"/>
        <w:jc w:val="both"/>
        <w:rPr>
          <w:rFonts w:ascii="Times New Roman" w:eastAsia="Times New Roman" w:hAnsi="Times New Roman" w:cs="Times New Roman"/>
          <w:b/>
          <w:i/>
          <w:sz w:val="28"/>
          <w:szCs w:val="28"/>
          <w:lang w:eastAsia="ru-RU"/>
        </w:rPr>
      </w:pPr>
      <w:r w:rsidRPr="00F671EA">
        <w:rPr>
          <w:rFonts w:ascii="Times New Roman" w:eastAsia="Times New Roman" w:hAnsi="Times New Roman" w:cs="Times New Roman"/>
          <w:sz w:val="28"/>
          <w:szCs w:val="28"/>
          <w:lang w:eastAsia="ru-RU"/>
        </w:rPr>
        <w:t>Запланированы мероприятия по увеличению мощности улично-дорожной сети на проектных территориях. В связи с тем, что происходит застройка свободных территорий и территорий выделенных под строительство индивидуальных жилых домов.</w:t>
      </w:r>
    </w:p>
    <w:p w:rsidR="00474441" w:rsidRPr="00F671EA" w:rsidRDefault="00474441" w:rsidP="00561791">
      <w:pPr>
        <w:rPr>
          <w:lang w:eastAsia="ru-RU"/>
        </w:rPr>
      </w:pPr>
    </w:p>
    <w:p w:rsidR="00F34CE8" w:rsidRPr="00F671EA" w:rsidRDefault="00F34CE8" w:rsidP="00304EEA">
      <w:pPr>
        <w:pStyle w:val="affd"/>
        <w:numPr>
          <w:ilvl w:val="0"/>
          <w:numId w:val="104"/>
        </w:numPr>
        <w:spacing w:after="240" w:line="240" w:lineRule="auto"/>
        <w:ind w:left="0" w:firstLine="0"/>
        <w:jc w:val="center"/>
        <w:outlineLvl w:val="0"/>
        <w:rPr>
          <w:rFonts w:ascii="Times New Roman" w:hAnsi="Times New Roman" w:cs="Times New Roman"/>
          <w:b/>
          <w:sz w:val="28"/>
          <w:szCs w:val="28"/>
        </w:rPr>
      </w:pPr>
      <w:bookmarkStart w:id="110" w:name="_Toc134774896"/>
      <w:r w:rsidRPr="00F671EA">
        <w:rPr>
          <w:rFonts w:ascii="Times New Roman" w:hAnsi="Times New Roman" w:cs="Times New Roman"/>
          <w:b/>
          <w:sz w:val="28"/>
          <w:szCs w:val="28"/>
        </w:rPr>
        <w:t>Оценка возможного влияния планируемых для размещения объектов местного значения на комплексное развитие территории</w:t>
      </w:r>
      <w:bookmarkEnd w:id="110"/>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Размещение планируемых объектов может оказать положительное или негативное влияние на комплексное развитие территории. В зависимости от вида объекта это влияние может касаться всей или части территории.</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xml:space="preserve">Возможный эффект влияния планируемых для размещения объектов местного значения </w:t>
      </w:r>
      <w:r w:rsidR="00ED7836" w:rsidRPr="00F671EA">
        <w:rPr>
          <w:rFonts w:ascii="Times New Roman" w:eastAsia="Times New Roman" w:hAnsi="Times New Roman" w:cs="Times New Roman"/>
          <w:sz w:val="28"/>
          <w:szCs w:val="24"/>
          <w:lang w:eastAsia="zh-CN"/>
        </w:rPr>
        <w:t>муниципального округа</w:t>
      </w:r>
      <w:r w:rsidRPr="00F671EA">
        <w:rPr>
          <w:rFonts w:ascii="Times New Roman" w:eastAsia="Times New Roman" w:hAnsi="Times New Roman" w:cs="Times New Roman"/>
          <w:sz w:val="28"/>
          <w:szCs w:val="24"/>
          <w:lang w:eastAsia="zh-CN"/>
        </w:rPr>
        <w:t xml:space="preserve"> на комплексное развитие территории может быть прямой и косвенный. Прямой эффект проявляется через повышение степени обоснованности, сокращение сроков осуществления и материальных затрат последующих управленческих решений в области градостроительной деятельности и в других видах деятельности экономической, социальной и экологической сфер муниципального управления.</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Прямой эффект от реализации проекта внесения изменений в Генеральный план связан с принципами территориального планирования:</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обеспечение устойчивого развития территории (во всех его аспектах);</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обеспечение сбалансированного учета экологических, экономических, социальных и иных факторов;</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учет других требований, закрепленных в законодательстве.</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Кроме того, эффективность территориального планирования вытекает из определения его назначения (ГрК РФ, часть 1 статьи 9):</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развитие инженерной, транспортной, социальной инфраструктур;</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lastRenderedPageBreak/>
        <w:t>- учет интересов граждан, их объединений, муниципальных образований, субъектов Российской Федерации, Российской Федерации.</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b/>
          <w:sz w:val="28"/>
          <w:szCs w:val="24"/>
          <w:lang w:eastAsia="zh-CN"/>
        </w:rPr>
      </w:pPr>
      <w:r w:rsidRPr="00F671EA">
        <w:rPr>
          <w:rFonts w:ascii="Times New Roman" w:eastAsia="Times New Roman" w:hAnsi="Times New Roman" w:cs="Times New Roman"/>
          <w:sz w:val="28"/>
          <w:szCs w:val="24"/>
          <w:lang w:eastAsia="zh-CN"/>
        </w:rPr>
        <w:t xml:space="preserve">Основные виды прямого эффекта от реализации мероприятий по территориальному планированию представлены в таблице </w:t>
      </w:r>
      <w:r w:rsidR="005A4228" w:rsidRPr="00F671EA">
        <w:rPr>
          <w:rFonts w:ascii="Times New Roman" w:eastAsia="Times New Roman" w:hAnsi="Times New Roman" w:cs="Times New Roman"/>
          <w:sz w:val="28"/>
          <w:szCs w:val="24"/>
          <w:lang w:eastAsia="zh-CN"/>
        </w:rPr>
        <w:t>1.6.1</w:t>
      </w:r>
      <w:r w:rsidRPr="00F671EA">
        <w:rPr>
          <w:rFonts w:ascii="Times New Roman" w:eastAsia="Times New Roman" w:hAnsi="Times New Roman" w:cs="Times New Roman"/>
          <w:sz w:val="28"/>
          <w:szCs w:val="24"/>
          <w:lang w:eastAsia="zh-CN"/>
        </w:rPr>
        <w:t>.</w:t>
      </w:r>
    </w:p>
    <w:p w:rsidR="00345478" w:rsidRPr="00F671EA" w:rsidRDefault="00345478" w:rsidP="00690128">
      <w:pPr>
        <w:suppressAutoHyphens/>
        <w:spacing w:after="0" w:line="240" w:lineRule="auto"/>
        <w:jc w:val="right"/>
        <w:rPr>
          <w:rFonts w:ascii="Times New Roman" w:eastAsia="Times New Roman" w:hAnsi="Times New Roman" w:cs="Times New Roman"/>
          <w:b/>
          <w:sz w:val="28"/>
          <w:szCs w:val="24"/>
          <w:lang w:eastAsia="zh-CN"/>
        </w:rPr>
      </w:pPr>
      <w:r w:rsidRPr="00F671EA">
        <w:rPr>
          <w:rFonts w:ascii="Times New Roman" w:eastAsia="Times New Roman" w:hAnsi="Times New Roman" w:cs="Times New Roman"/>
          <w:sz w:val="28"/>
          <w:szCs w:val="24"/>
          <w:lang w:eastAsia="zh-CN"/>
        </w:rPr>
        <w:t xml:space="preserve">Таблица </w:t>
      </w:r>
      <w:r w:rsidR="005A4228" w:rsidRPr="00F671EA">
        <w:rPr>
          <w:rFonts w:ascii="Times New Roman" w:eastAsia="Times New Roman" w:hAnsi="Times New Roman" w:cs="Times New Roman"/>
          <w:sz w:val="28"/>
          <w:szCs w:val="24"/>
          <w:lang w:eastAsia="zh-CN"/>
        </w:rPr>
        <w:t>1.6.1</w:t>
      </w:r>
    </w:p>
    <w:p w:rsidR="00345478" w:rsidRPr="00F671EA" w:rsidRDefault="00345478" w:rsidP="00765316">
      <w:pPr>
        <w:suppressAutoHyphens/>
        <w:spacing w:after="0" w:line="240" w:lineRule="auto"/>
        <w:jc w:val="center"/>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Виды прямого эффекта от реализации мероприятий по территориальному планированию Генеральн</w:t>
      </w:r>
      <w:r w:rsidR="00DC41DA" w:rsidRPr="00F671EA">
        <w:rPr>
          <w:rFonts w:ascii="Times New Roman" w:eastAsia="Times New Roman" w:hAnsi="Times New Roman" w:cs="Times New Roman"/>
          <w:sz w:val="28"/>
          <w:szCs w:val="24"/>
          <w:lang w:eastAsia="zh-CN"/>
        </w:rPr>
        <w:t>ого</w:t>
      </w:r>
      <w:r w:rsidRPr="00F671EA">
        <w:rPr>
          <w:rFonts w:ascii="Times New Roman" w:eastAsia="Times New Roman" w:hAnsi="Times New Roman" w:cs="Times New Roman"/>
          <w:sz w:val="28"/>
          <w:szCs w:val="24"/>
          <w:lang w:eastAsia="zh-CN"/>
        </w:rPr>
        <w:t xml:space="preserve"> план</w:t>
      </w:r>
      <w:r w:rsidR="00DC41DA" w:rsidRPr="00F671EA">
        <w:rPr>
          <w:rFonts w:ascii="Times New Roman" w:eastAsia="Times New Roman" w:hAnsi="Times New Roman" w:cs="Times New Roman"/>
          <w:sz w:val="28"/>
          <w:szCs w:val="24"/>
          <w:lang w:eastAsia="zh-CN"/>
        </w:rPr>
        <w:t>а</w:t>
      </w:r>
    </w:p>
    <w:tbl>
      <w:tblPr>
        <w:tblW w:w="9533" w:type="dxa"/>
        <w:jc w:val="center"/>
        <w:tblLayout w:type="fixed"/>
        <w:tblCellMar>
          <w:left w:w="70" w:type="dxa"/>
          <w:right w:w="70" w:type="dxa"/>
        </w:tblCellMar>
        <w:tblLook w:val="04A0" w:firstRow="1" w:lastRow="0" w:firstColumn="1" w:lastColumn="0" w:noHBand="0" w:noVBand="1"/>
      </w:tblPr>
      <w:tblGrid>
        <w:gridCol w:w="709"/>
        <w:gridCol w:w="2126"/>
        <w:gridCol w:w="2128"/>
        <w:gridCol w:w="2128"/>
        <w:gridCol w:w="2442"/>
      </w:tblGrid>
      <w:tr w:rsidR="00612E6B" w:rsidRPr="00F671EA" w:rsidTr="00B57CFE">
        <w:trPr>
          <w:cantSplit/>
          <w:trHeight w:val="360"/>
          <w:jc w:val="center"/>
        </w:trPr>
        <w:tc>
          <w:tcPr>
            <w:tcW w:w="709" w:type="dxa"/>
            <w:vMerge w:val="restart"/>
            <w:tcBorders>
              <w:top w:val="single" w:sz="12" w:space="0" w:color="000000"/>
              <w:left w:val="single" w:sz="12" w:space="0" w:color="000000"/>
              <w:bottom w:val="single" w:sz="12" w:space="0" w:color="000000"/>
              <w:right w:val="nil"/>
            </w:tcBorders>
            <w:vAlign w:val="center"/>
            <w:hideMark/>
          </w:tcPr>
          <w:p w:rsidR="00345478" w:rsidRPr="00F671EA" w:rsidRDefault="00345478" w:rsidP="00765316">
            <w:pPr>
              <w:suppressAutoHyphens/>
              <w:spacing w:after="0" w:line="240" w:lineRule="auto"/>
              <w:ind w:right="71" w:firstLine="72"/>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 xml:space="preserve">№ </w:t>
            </w:r>
            <w:r w:rsidRPr="00F671EA">
              <w:rPr>
                <w:rFonts w:ascii="Times New Roman" w:eastAsia="Times New Roman" w:hAnsi="Times New Roman" w:cs="Times New Roman"/>
                <w:sz w:val="24"/>
                <w:szCs w:val="24"/>
                <w:lang w:eastAsia="zh-CN"/>
              </w:rPr>
              <w:br/>
              <w:t>п/п</w:t>
            </w:r>
          </w:p>
        </w:tc>
        <w:tc>
          <w:tcPr>
            <w:tcW w:w="2126" w:type="dxa"/>
            <w:vMerge w:val="restart"/>
            <w:tcBorders>
              <w:top w:val="single" w:sz="12" w:space="0" w:color="000000"/>
              <w:left w:val="single" w:sz="6" w:space="0" w:color="000000"/>
              <w:bottom w:val="single" w:sz="12" w:space="0" w:color="000000"/>
              <w:right w:val="nil"/>
            </w:tcBorders>
            <w:vAlign w:val="center"/>
            <w:hideMark/>
          </w:tcPr>
          <w:p w:rsidR="00345478" w:rsidRPr="00F671EA" w:rsidRDefault="00345478" w:rsidP="00765316">
            <w:pPr>
              <w:suppressAutoHyphens/>
              <w:spacing w:after="0" w:line="240" w:lineRule="auto"/>
              <w:ind w:firstLine="99"/>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 xml:space="preserve">Мероприятия по </w:t>
            </w:r>
            <w:r w:rsidRPr="00F671EA">
              <w:rPr>
                <w:rFonts w:ascii="Times New Roman" w:eastAsia="Times New Roman" w:hAnsi="Times New Roman" w:cs="Times New Roman"/>
                <w:sz w:val="24"/>
                <w:szCs w:val="24"/>
                <w:lang w:eastAsia="zh-CN"/>
              </w:rPr>
              <w:br/>
              <w:t>территориальному</w:t>
            </w:r>
            <w:r w:rsidRPr="00F671EA">
              <w:rPr>
                <w:rFonts w:ascii="Times New Roman" w:eastAsia="Times New Roman" w:hAnsi="Times New Roman" w:cs="Times New Roman"/>
                <w:sz w:val="24"/>
                <w:szCs w:val="24"/>
                <w:lang w:eastAsia="zh-CN"/>
              </w:rPr>
              <w:br/>
              <w:t>планированию</w:t>
            </w:r>
          </w:p>
        </w:tc>
        <w:tc>
          <w:tcPr>
            <w:tcW w:w="6698" w:type="dxa"/>
            <w:gridSpan w:val="3"/>
            <w:tcBorders>
              <w:top w:val="single" w:sz="12" w:space="0" w:color="000000"/>
              <w:left w:val="single" w:sz="6" w:space="0" w:color="000000"/>
              <w:bottom w:val="single" w:sz="6" w:space="0" w:color="000000"/>
              <w:right w:val="single" w:sz="12" w:space="0" w:color="000000"/>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Виды эффекта в основных сферах муниципальной деятельности</w:t>
            </w:r>
          </w:p>
        </w:tc>
      </w:tr>
      <w:tr w:rsidR="00612E6B" w:rsidRPr="00F671EA" w:rsidTr="00B57CFE">
        <w:trPr>
          <w:cantSplit/>
          <w:trHeight w:val="360"/>
          <w:jc w:val="center"/>
        </w:trPr>
        <w:tc>
          <w:tcPr>
            <w:tcW w:w="709" w:type="dxa"/>
            <w:vMerge/>
            <w:tcBorders>
              <w:top w:val="single" w:sz="12" w:space="0" w:color="000000"/>
              <w:left w:val="single" w:sz="12" w:space="0" w:color="000000"/>
              <w:bottom w:val="single" w:sz="12" w:space="0" w:color="000000"/>
              <w:right w:val="nil"/>
            </w:tcBorders>
            <w:vAlign w:val="center"/>
            <w:hideMark/>
          </w:tcPr>
          <w:p w:rsidR="00345478" w:rsidRPr="00F671EA" w:rsidRDefault="00345478" w:rsidP="00765316">
            <w:pPr>
              <w:spacing w:after="0" w:line="240" w:lineRule="auto"/>
              <w:jc w:val="center"/>
              <w:rPr>
                <w:rFonts w:ascii="Times New Roman" w:eastAsia="Times New Roman" w:hAnsi="Times New Roman" w:cs="Times New Roman"/>
                <w:sz w:val="24"/>
                <w:szCs w:val="24"/>
                <w:lang w:eastAsia="zh-CN"/>
              </w:rPr>
            </w:pPr>
          </w:p>
        </w:tc>
        <w:tc>
          <w:tcPr>
            <w:tcW w:w="2126" w:type="dxa"/>
            <w:vMerge/>
            <w:tcBorders>
              <w:top w:val="single" w:sz="12" w:space="0" w:color="000000"/>
              <w:left w:val="single" w:sz="6" w:space="0" w:color="000000"/>
              <w:bottom w:val="single" w:sz="12" w:space="0" w:color="000000"/>
              <w:right w:val="nil"/>
            </w:tcBorders>
            <w:vAlign w:val="center"/>
            <w:hideMark/>
          </w:tcPr>
          <w:p w:rsidR="00345478" w:rsidRPr="00F671EA" w:rsidRDefault="00345478" w:rsidP="00765316">
            <w:pPr>
              <w:spacing w:after="0" w:line="240" w:lineRule="auto"/>
              <w:jc w:val="center"/>
              <w:rPr>
                <w:rFonts w:ascii="Times New Roman" w:eastAsia="Times New Roman" w:hAnsi="Times New Roman" w:cs="Times New Roman"/>
                <w:sz w:val="24"/>
                <w:szCs w:val="24"/>
                <w:lang w:eastAsia="zh-CN"/>
              </w:rPr>
            </w:pPr>
          </w:p>
        </w:tc>
        <w:tc>
          <w:tcPr>
            <w:tcW w:w="2128" w:type="dxa"/>
            <w:tcBorders>
              <w:top w:val="single" w:sz="6" w:space="0" w:color="000000"/>
              <w:left w:val="single" w:sz="6" w:space="0" w:color="000000"/>
              <w:bottom w:val="single" w:sz="12"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экономическая сфера</w:t>
            </w:r>
          </w:p>
        </w:tc>
        <w:tc>
          <w:tcPr>
            <w:tcW w:w="2128" w:type="dxa"/>
            <w:tcBorders>
              <w:top w:val="single" w:sz="6" w:space="0" w:color="000000"/>
              <w:left w:val="single" w:sz="6" w:space="0" w:color="000000"/>
              <w:bottom w:val="single" w:sz="12"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 xml:space="preserve">социальная    </w:t>
            </w:r>
            <w:r w:rsidRPr="00F671EA">
              <w:rPr>
                <w:rFonts w:ascii="Times New Roman" w:eastAsia="Times New Roman" w:hAnsi="Times New Roman" w:cs="Times New Roman"/>
                <w:sz w:val="24"/>
                <w:szCs w:val="24"/>
                <w:lang w:eastAsia="zh-CN"/>
              </w:rPr>
              <w:br/>
              <w:t>сфера</w:t>
            </w:r>
          </w:p>
        </w:tc>
        <w:tc>
          <w:tcPr>
            <w:tcW w:w="2442" w:type="dxa"/>
            <w:tcBorders>
              <w:top w:val="single" w:sz="6" w:space="0" w:color="000000"/>
              <w:left w:val="single" w:sz="6" w:space="0" w:color="000000"/>
              <w:bottom w:val="single" w:sz="12" w:space="0" w:color="000000"/>
              <w:right w:val="single" w:sz="12" w:space="0" w:color="000000"/>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экологическая сфера</w:t>
            </w:r>
          </w:p>
        </w:tc>
      </w:tr>
      <w:tr w:rsidR="00612E6B" w:rsidRPr="00F671EA" w:rsidTr="00B57CFE">
        <w:trPr>
          <w:cantSplit/>
          <w:trHeight w:val="1200"/>
          <w:jc w:val="center"/>
        </w:trPr>
        <w:tc>
          <w:tcPr>
            <w:tcW w:w="709" w:type="dxa"/>
            <w:tcBorders>
              <w:top w:val="single" w:sz="12" w:space="0" w:color="000000"/>
              <w:left w:val="single" w:sz="12" w:space="0" w:color="000000"/>
              <w:bottom w:val="single" w:sz="6" w:space="0" w:color="000000"/>
              <w:right w:val="nil"/>
            </w:tcBorders>
            <w:vAlign w:val="center"/>
            <w:hideMark/>
          </w:tcPr>
          <w:p w:rsidR="00345478" w:rsidRPr="00F671EA" w:rsidRDefault="00345478" w:rsidP="00765316">
            <w:pPr>
              <w:suppressAutoHyphens/>
              <w:spacing w:after="0" w:line="240" w:lineRule="auto"/>
              <w:ind w:right="71" w:firstLine="72"/>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1.</w:t>
            </w:r>
          </w:p>
        </w:tc>
        <w:tc>
          <w:tcPr>
            <w:tcW w:w="2126" w:type="dxa"/>
            <w:tcBorders>
              <w:top w:val="single" w:sz="12"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ind w:firstLine="99"/>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Установление   функциональных зон</w:t>
            </w:r>
          </w:p>
        </w:tc>
        <w:tc>
          <w:tcPr>
            <w:tcW w:w="2128" w:type="dxa"/>
            <w:tcBorders>
              <w:top w:val="single" w:sz="12"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Повышение рентной отдачи от территории за счет комплексного использования ее потенциала и регулирования ее целевого использования</w:t>
            </w:r>
          </w:p>
        </w:tc>
        <w:tc>
          <w:tcPr>
            <w:tcW w:w="2128" w:type="dxa"/>
            <w:tcBorders>
              <w:top w:val="single" w:sz="12"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 xml:space="preserve">Создание территориальных условий для организации      </w:t>
            </w:r>
            <w:r w:rsidRPr="00F671EA">
              <w:rPr>
                <w:rFonts w:ascii="Times New Roman" w:eastAsia="Times New Roman" w:hAnsi="Times New Roman" w:cs="Times New Roman"/>
                <w:sz w:val="24"/>
                <w:szCs w:val="24"/>
                <w:lang w:eastAsia="zh-CN"/>
              </w:rPr>
              <w:br/>
              <w:t>благоприятных условий всех сфер жизнедеятельности</w:t>
            </w:r>
          </w:p>
        </w:tc>
        <w:tc>
          <w:tcPr>
            <w:tcW w:w="2442" w:type="dxa"/>
            <w:tcBorders>
              <w:top w:val="single" w:sz="12" w:space="0" w:color="000000"/>
              <w:left w:val="single" w:sz="6" w:space="0" w:color="000000"/>
              <w:bottom w:val="single" w:sz="6" w:space="0" w:color="000000"/>
              <w:right w:val="single" w:sz="12" w:space="0" w:color="000000"/>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Обеспечение экологической устойчивости территории, охраны и рационального использования природных ресурсов</w:t>
            </w:r>
          </w:p>
        </w:tc>
      </w:tr>
      <w:tr w:rsidR="00612E6B" w:rsidRPr="00F671EA" w:rsidTr="00B57CFE">
        <w:trPr>
          <w:cantSplit/>
          <w:trHeight w:val="960"/>
          <w:jc w:val="center"/>
        </w:trPr>
        <w:tc>
          <w:tcPr>
            <w:tcW w:w="709" w:type="dxa"/>
            <w:tcBorders>
              <w:top w:val="single" w:sz="6" w:space="0" w:color="000000"/>
              <w:left w:val="single" w:sz="12" w:space="0" w:color="000000"/>
              <w:bottom w:val="single" w:sz="6" w:space="0" w:color="000000"/>
              <w:right w:val="nil"/>
            </w:tcBorders>
            <w:vAlign w:val="center"/>
            <w:hideMark/>
          </w:tcPr>
          <w:p w:rsidR="00345478" w:rsidRPr="00F671EA" w:rsidRDefault="00345478" w:rsidP="00765316">
            <w:pPr>
              <w:suppressAutoHyphens/>
              <w:spacing w:after="0" w:line="240" w:lineRule="auto"/>
              <w:ind w:right="71" w:firstLine="72"/>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2.</w:t>
            </w:r>
          </w:p>
        </w:tc>
        <w:tc>
          <w:tcPr>
            <w:tcW w:w="2126" w:type="dxa"/>
            <w:tcBorders>
              <w:top w:val="single" w:sz="6"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ind w:firstLine="99"/>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Установление мест планируемого размещения объектов капитального строительства местного значения</w:t>
            </w:r>
          </w:p>
        </w:tc>
        <w:tc>
          <w:tcPr>
            <w:tcW w:w="2128" w:type="dxa"/>
            <w:tcBorders>
              <w:top w:val="single" w:sz="6"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Сокращение приведенных затрат на инженерную подготовку и обустройство территории</w:t>
            </w:r>
          </w:p>
        </w:tc>
        <w:tc>
          <w:tcPr>
            <w:tcW w:w="2128" w:type="dxa"/>
            <w:tcBorders>
              <w:top w:val="single" w:sz="6"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 xml:space="preserve">Сокращение затрат времени на трудовые и   социально-бытовые поездки          </w:t>
            </w:r>
            <w:r w:rsidRPr="00F671EA">
              <w:rPr>
                <w:rFonts w:ascii="Times New Roman" w:eastAsia="Times New Roman" w:hAnsi="Times New Roman" w:cs="Times New Roman"/>
                <w:sz w:val="24"/>
                <w:szCs w:val="24"/>
                <w:lang w:eastAsia="zh-CN"/>
              </w:rPr>
              <w:br/>
              <w:t>граждан</w:t>
            </w:r>
          </w:p>
        </w:tc>
        <w:tc>
          <w:tcPr>
            <w:tcW w:w="2442" w:type="dxa"/>
            <w:tcBorders>
              <w:top w:val="single" w:sz="6" w:space="0" w:color="000000"/>
              <w:left w:val="single" w:sz="6" w:space="0" w:color="000000"/>
              <w:bottom w:val="single" w:sz="6" w:space="0" w:color="000000"/>
              <w:right w:val="single" w:sz="12" w:space="0" w:color="000000"/>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Предотвращение и</w:t>
            </w:r>
            <w:r w:rsidRPr="00F671EA">
              <w:rPr>
                <w:rFonts w:ascii="Times New Roman" w:eastAsia="Times New Roman" w:hAnsi="Times New Roman" w:cs="Times New Roman"/>
                <w:sz w:val="24"/>
                <w:szCs w:val="24"/>
                <w:lang w:eastAsia="zh-CN"/>
              </w:rPr>
              <w:br/>
              <w:t>сокращение возможного ущерба природной среде</w:t>
            </w:r>
          </w:p>
        </w:tc>
      </w:tr>
      <w:tr w:rsidR="00612E6B" w:rsidRPr="00F671EA" w:rsidTr="00B57CFE">
        <w:trPr>
          <w:cantSplit/>
          <w:trHeight w:val="960"/>
          <w:jc w:val="center"/>
        </w:trPr>
        <w:tc>
          <w:tcPr>
            <w:tcW w:w="709" w:type="dxa"/>
            <w:tcBorders>
              <w:top w:val="single" w:sz="6" w:space="0" w:color="000000"/>
              <w:left w:val="single" w:sz="12" w:space="0" w:color="000000"/>
              <w:bottom w:val="single" w:sz="6" w:space="0" w:color="000000"/>
              <w:right w:val="nil"/>
            </w:tcBorders>
            <w:vAlign w:val="center"/>
            <w:hideMark/>
          </w:tcPr>
          <w:p w:rsidR="00345478" w:rsidRPr="00F671EA" w:rsidRDefault="00345478" w:rsidP="00765316">
            <w:pPr>
              <w:suppressAutoHyphens/>
              <w:spacing w:after="0" w:line="240" w:lineRule="auto"/>
              <w:ind w:right="71" w:firstLine="72"/>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3.</w:t>
            </w:r>
          </w:p>
        </w:tc>
        <w:tc>
          <w:tcPr>
            <w:tcW w:w="2126" w:type="dxa"/>
            <w:tcBorders>
              <w:top w:val="single" w:sz="6"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 xml:space="preserve">Установление    </w:t>
            </w:r>
            <w:r w:rsidRPr="00F671EA">
              <w:rPr>
                <w:rFonts w:ascii="Times New Roman" w:eastAsia="Times New Roman" w:hAnsi="Times New Roman" w:cs="Times New Roman"/>
                <w:sz w:val="24"/>
                <w:szCs w:val="24"/>
                <w:lang w:eastAsia="zh-CN"/>
              </w:rPr>
              <w:br/>
              <w:t xml:space="preserve">границ зон с    </w:t>
            </w:r>
            <w:r w:rsidRPr="00F671EA">
              <w:rPr>
                <w:rFonts w:ascii="Times New Roman" w:eastAsia="Times New Roman" w:hAnsi="Times New Roman" w:cs="Times New Roman"/>
                <w:sz w:val="24"/>
                <w:szCs w:val="24"/>
                <w:lang w:eastAsia="zh-CN"/>
              </w:rPr>
              <w:br/>
              <w:t>особыми условиями использования территории</w:t>
            </w:r>
          </w:p>
        </w:tc>
        <w:tc>
          <w:tcPr>
            <w:tcW w:w="2128" w:type="dxa"/>
            <w:tcBorders>
              <w:top w:val="single" w:sz="6"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w:t>
            </w:r>
          </w:p>
        </w:tc>
        <w:tc>
          <w:tcPr>
            <w:tcW w:w="2128" w:type="dxa"/>
            <w:tcBorders>
              <w:top w:val="single" w:sz="6" w:space="0" w:color="000000"/>
              <w:left w:val="single" w:sz="6" w:space="0" w:color="000000"/>
              <w:bottom w:val="single" w:sz="6"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w:t>
            </w:r>
          </w:p>
        </w:tc>
        <w:tc>
          <w:tcPr>
            <w:tcW w:w="2442" w:type="dxa"/>
            <w:tcBorders>
              <w:top w:val="single" w:sz="6" w:space="0" w:color="000000"/>
              <w:left w:val="single" w:sz="6" w:space="0" w:color="000000"/>
              <w:bottom w:val="single" w:sz="6" w:space="0" w:color="000000"/>
              <w:right w:val="single" w:sz="12" w:space="0" w:color="000000"/>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 xml:space="preserve">Предотвращение негативного воздействия на окружающую среду и ценные природные       </w:t>
            </w:r>
            <w:r w:rsidRPr="00F671EA">
              <w:rPr>
                <w:rFonts w:ascii="Times New Roman" w:eastAsia="Times New Roman" w:hAnsi="Times New Roman" w:cs="Times New Roman"/>
                <w:sz w:val="24"/>
                <w:szCs w:val="24"/>
                <w:lang w:eastAsia="zh-CN"/>
              </w:rPr>
              <w:br/>
              <w:t>комплексы</w:t>
            </w:r>
          </w:p>
        </w:tc>
      </w:tr>
      <w:tr w:rsidR="00345478" w:rsidRPr="00F671EA" w:rsidTr="00B57CFE">
        <w:trPr>
          <w:cantSplit/>
          <w:trHeight w:val="1320"/>
          <w:jc w:val="center"/>
        </w:trPr>
        <w:tc>
          <w:tcPr>
            <w:tcW w:w="709" w:type="dxa"/>
            <w:tcBorders>
              <w:top w:val="single" w:sz="6" w:space="0" w:color="000000"/>
              <w:left w:val="single" w:sz="12" w:space="0" w:color="000000"/>
              <w:bottom w:val="single" w:sz="12" w:space="0" w:color="000000"/>
              <w:right w:val="nil"/>
            </w:tcBorders>
            <w:vAlign w:val="center"/>
            <w:hideMark/>
          </w:tcPr>
          <w:p w:rsidR="00345478" w:rsidRPr="00F671EA" w:rsidRDefault="00345478" w:rsidP="00765316">
            <w:pPr>
              <w:suppressAutoHyphens/>
              <w:spacing w:after="0" w:line="240" w:lineRule="auto"/>
              <w:ind w:right="71" w:firstLine="72"/>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4.</w:t>
            </w:r>
          </w:p>
        </w:tc>
        <w:tc>
          <w:tcPr>
            <w:tcW w:w="2126" w:type="dxa"/>
            <w:tcBorders>
              <w:top w:val="single" w:sz="6" w:space="0" w:color="000000"/>
              <w:left w:val="single" w:sz="6" w:space="0" w:color="000000"/>
              <w:bottom w:val="single" w:sz="12" w:space="0" w:color="000000"/>
              <w:right w:val="nil"/>
            </w:tcBorders>
            <w:vAlign w:val="center"/>
            <w:hideMark/>
          </w:tcPr>
          <w:p w:rsidR="00345478" w:rsidRPr="00F671EA" w:rsidRDefault="00345478" w:rsidP="00765316">
            <w:pPr>
              <w:suppressAutoHyphens/>
              <w:spacing w:after="0" w:line="240" w:lineRule="auto"/>
              <w:ind w:firstLine="99"/>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Определение планируемых границ населенных пунктов</w:t>
            </w:r>
          </w:p>
        </w:tc>
        <w:tc>
          <w:tcPr>
            <w:tcW w:w="2128" w:type="dxa"/>
            <w:tcBorders>
              <w:top w:val="single" w:sz="6" w:space="0" w:color="000000"/>
              <w:left w:val="single" w:sz="6" w:space="0" w:color="000000"/>
              <w:bottom w:val="single" w:sz="12"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Создание условий для экономической и финансовой устойчивости муниципальных образований</w:t>
            </w:r>
          </w:p>
        </w:tc>
        <w:tc>
          <w:tcPr>
            <w:tcW w:w="2128" w:type="dxa"/>
            <w:tcBorders>
              <w:top w:val="single" w:sz="6" w:space="0" w:color="000000"/>
              <w:left w:val="single" w:sz="6" w:space="0" w:color="000000"/>
              <w:bottom w:val="single" w:sz="12" w:space="0" w:color="000000"/>
              <w:right w:val="nil"/>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Улучшение социальных условий для решения вопросов местного значения</w:t>
            </w:r>
          </w:p>
        </w:tc>
        <w:tc>
          <w:tcPr>
            <w:tcW w:w="2442" w:type="dxa"/>
            <w:tcBorders>
              <w:top w:val="single" w:sz="6" w:space="0" w:color="000000"/>
              <w:left w:val="single" w:sz="6" w:space="0" w:color="000000"/>
              <w:bottom w:val="single" w:sz="12" w:space="0" w:color="000000"/>
              <w:right w:val="single" w:sz="12" w:space="0" w:color="000000"/>
            </w:tcBorders>
            <w:vAlign w:val="center"/>
            <w:hideMark/>
          </w:tcPr>
          <w:p w:rsidR="00345478" w:rsidRPr="00F671EA" w:rsidRDefault="00345478" w:rsidP="00765316">
            <w:pPr>
              <w:suppressAutoHyphens/>
              <w:spacing w:after="0" w:line="240" w:lineRule="auto"/>
              <w:ind w:firstLine="44"/>
              <w:jc w:val="center"/>
              <w:rPr>
                <w:rFonts w:ascii="Times New Roman" w:eastAsia="Times New Roman" w:hAnsi="Times New Roman" w:cs="Times New Roman"/>
                <w:sz w:val="24"/>
                <w:szCs w:val="24"/>
                <w:lang w:eastAsia="zh-CN"/>
              </w:rPr>
            </w:pPr>
            <w:r w:rsidRPr="00F671EA">
              <w:rPr>
                <w:rFonts w:ascii="Times New Roman" w:eastAsia="Times New Roman" w:hAnsi="Times New Roman" w:cs="Times New Roman"/>
                <w:sz w:val="24"/>
                <w:szCs w:val="24"/>
                <w:lang w:eastAsia="zh-CN"/>
              </w:rPr>
              <w:t xml:space="preserve">Формирование    </w:t>
            </w:r>
            <w:r w:rsidRPr="00F671EA">
              <w:rPr>
                <w:rFonts w:ascii="Times New Roman" w:eastAsia="Times New Roman" w:hAnsi="Times New Roman" w:cs="Times New Roman"/>
                <w:sz w:val="24"/>
                <w:szCs w:val="24"/>
                <w:lang w:eastAsia="zh-CN"/>
              </w:rPr>
              <w:br/>
              <w:t>благоприятной окружающей среды</w:t>
            </w:r>
            <w:r w:rsidRPr="00F671EA">
              <w:rPr>
                <w:rFonts w:ascii="Times New Roman" w:eastAsia="Times New Roman" w:hAnsi="Times New Roman" w:cs="Times New Roman"/>
                <w:sz w:val="24"/>
                <w:szCs w:val="24"/>
                <w:lang w:eastAsia="zh-CN"/>
              </w:rPr>
              <w:br/>
              <w:t>и обеспечение условий традиционного природопользования для местного населения</w:t>
            </w:r>
          </w:p>
        </w:tc>
      </w:tr>
    </w:tbl>
    <w:p w:rsidR="00765263" w:rsidRPr="00F671EA" w:rsidRDefault="00765263" w:rsidP="00765316">
      <w:pPr>
        <w:suppressAutoHyphens/>
        <w:spacing w:after="0" w:line="240" w:lineRule="auto"/>
        <w:ind w:firstLine="851"/>
        <w:jc w:val="both"/>
        <w:rPr>
          <w:rFonts w:ascii="Times New Roman" w:eastAsia="Times New Roman" w:hAnsi="Times New Roman" w:cs="Times New Roman"/>
          <w:sz w:val="28"/>
          <w:szCs w:val="24"/>
          <w:lang w:eastAsia="zh-CN"/>
        </w:rPr>
      </w:pP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К природоохранным мероприятиям относятся все виды деятельности в период строительства, направленные на снижение отрицательного воздействия на природную среду и рациональное использование природных ресурсов:</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lastRenderedPageBreak/>
        <w:t>- строительные работы производятся только в границах площадок, отведённых под строительство;</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движение транспорта и строительной техники осуществляется только в пределах строительного участка и по дорогам;</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свести к минимуму объемы земляных работ при планировке территории;</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поддерживать нормативные санитарно-гигиенические и санитарно-эпидемиологические условия проживания строителей во временных городках; для этого нужно обеспечить:</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бесперебойное снабжение водой хозяйственно-питьевого качества;</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полноценное питание и медицинское обслуживание; особенное внимание следует уделить охране здоровья персонала.</w:t>
      </w:r>
    </w:p>
    <w:p w:rsidR="00345478" w:rsidRPr="00F671EA" w:rsidRDefault="00345478" w:rsidP="00765316">
      <w:pPr>
        <w:suppressAutoHyphens/>
        <w:spacing w:after="0"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Наряду с природоохранными мероприятиями на строительных площадках должны проводится организационные мероприятия, направленные на снижение влияния образующихся отходов на состояние окружающей среды, а также на охрану жизни и здоровья людей.</w:t>
      </w:r>
    </w:p>
    <w:p w:rsidR="00642235" w:rsidRPr="00F671EA" w:rsidRDefault="00345478" w:rsidP="00CF3474">
      <w:pPr>
        <w:suppressAutoHyphens/>
        <w:spacing w:line="240" w:lineRule="auto"/>
        <w:ind w:firstLine="851"/>
        <w:jc w:val="both"/>
        <w:rPr>
          <w:rFonts w:ascii="Times New Roman" w:eastAsia="Times New Roman" w:hAnsi="Times New Roman" w:cs="Times New Roman"/>
          <w:sz w:val="28"/>
          <w:szCs w:val="24"/>
          <w:lang w:eastAsia="zh-CN"/>
        </w:rPr>
      </w:pPr>
      <w:r w:rsidRPr="00F671EA">
        <w:rPr>
          <w:rFonts w:ascii="Times New Roman" w:eastAsia="Times New Roman" w:hAnsi="Times New Roman" w:cs="Times New Roman"/>
          <w:sz w:val="28"/>
          <w:szCs w:val="24"/>
          <w:lang w:eastAsia="zh-CN"/>
        </w:rPr>
        <w:t xml:space="preserve">При осуществлении хозяйственной и иной деятельности должны соблюдаться требования в области охраны окружающей среды, предусмотренные главой VII Федерального закона от 10.01.2002 № 7-ФЗ (ред. </w:t>
      </w:r>
      <w:r w:rsidR="00507375" w:rsidRPr="00F671EA">
        <w:rPr>
          <w:rFonts w:ascii="Times New Roman" w:eastAsia="Times New Roman" w:hAnsi="Times New Roman" w:cs="Times New Roman"/>
          <w:sz w:val="28"/>
          <w:szCs w:val="24"/>
          <w:lang w:eastAsia="zh-CN"/>
        </w:rPr>
        <w:t>О</w:t>
      </w:r>
      <w:r w:rsidRPr="00F671EA">
        <w:rPr>
          <w:rFonts w:ascii="Times New Roman" w:eastAsia="Times New Roman" w:hAnsi="Times New Roman" w:cs="Times New Roman"/>
          <w:sz w:val="28"/>
          <w:szCs w:val="24"/>
          <w:lang w:eastAsia="zh-CN"/>
        </w:rPr>
        <w:t xml:space="preserve">т 30.12.2020) </w:t>
      </w:r>
      <w:r w:rsidR="00507375" w:rsidRPr="00F671EA">
        <w:rPr>
          <w:rFonts w:ascii="Times New Roman" w:eastAsia="Times New Roman" w:hAnsi="Times New Roman" w:cs="Times New Roman"/>
          <w:sz w:val="28"/>
          <w:szCs w:val="24"/>
          <w:lang w:eastAsia="zh-CN"/>
        </w:rPr>
        <w:t>«</w:t>
      </w:r>
      <w:r w:rsidRPr="00F671EA">
        <w:rPr>
          <w:rFonts w:ascii="Times New Roman" w:eastAsia="Times New Roman" w:hAnsi="Times New Roman" w:cs="Times New Roman"/>
          <w:sz w:val="28"/>
          <w:szCs w:val="24"/>
          <w:lang w:eastAsia="zh-CN"/>
        </w:rPr>
        <w:t>Об охране окружающей среды</w:t>
      </w:r>
      <w:r w:rsidR="00507375" w:rsidRPr="00F671EA">
        <w:rPr>
          <w:rFonts w:ascii="Times New Roman" w:eastAsia="Times New Roman" w:hAnsi="Times New Roman" w:cs="Times New Roman"/>
          <w:sz w:val="28"/>
          <w:szCs w:val="24"/>
          <w:lang w:eastAsia="zh-CN"/>
        </w:rPr>
        <w:t>»</w:t>
      </w:r>
      <w:r w:rsidRPr="00F671EA">
        <w:rPr>
          <w:rFonts w:ascii="Times New Roman" w:eastAsia="Times New Roman" w:hAnsi="Times New Roman" w:cs="Times New Roman"/>
          <w:sz w:val="28"/>
          <w:szCs w:val="24"/>
          <w:lang w:eastAsia="zh-CN"/>
        </w:rPr>
        <w:t>.</w:t>
      </w:r>
    </w:p>
    <w:p w:rsidR="00642235" w:rsidRPr="00F671EA" w:rsidRDefault="00642235" w:rsidP="00304EEA">
      <w:pPr>
        <w:pStyle w:val="affd"/>
        <w:numPr>
          <w:ilvl w:val="0"/>
          <w:numId w:val="104"/>
        </w:numPr>
        <w:suppressAutoHyphens/>
        <w:spacing w:after="240" w:line="240" w:lineRule="auto"/>
        <w:ind w:left="0" w:firstLine="0"/>
        <w:jc w:val="center"/>
        <w:outlineLvl w:val="0"/>
        <w:rPr>
          <w:rFonts w:ascii="Times New Roman" w:eastAsia="Times New Roman" w:hAnsi="Times New Roman" w:cs="Times New Roman"/>
          <w:b/>
          <w:sz w:val="28"/>
          <w:szCs w:val="24"/>
          <w:lang w:eastAsia="zh-CN"/>
        </w:rPr>
      </w:pPr>
      <w:bookmarkStart w:id="111" w:name="_Toc134774897"/>
      <w:r w:rsidRPr="00F671EA">
        <w:rPr>
          <w:rFonts w:ascii="Times New Roman" w:hAnsi="Times New Roman" w:cs="Times New Roman"/>
          <w:b/>
          <w:sz w:val="28"/>
          <w:szCs w:val="28"/>
        </w:rPr>
        <w:t>Утвержденные документами</w:t>
      </w:r>
      <w:r w:rsidRPr="00F671EA">
        <w:rPr>
          <w:rFonts w:ascii="Times New Roman" w:eastAsia="Times New Roman" w:hAnsi="Times New Roman" w:cs="Times New Roman"/>
          <w:b/>
          <w:sz w:val="28"/>
          <w:szCs w:val="28"/>
          <w:lang w:eastAsia="ru-RU"/>
        </w:rPr>
        <w:t xml:space="preserve"> территориального планирования Российской Федерации</w:t>
      </w:r>
      <w:bookmarkEnd w:id="111"/>
    </w:p>
    <w:p w:rsidR="00565BA4" w:rsidRPr="00F671EA" w:rsidRDefault="00117F4A" w:rsidP="00565BA4">
      <w:pPr>
        <w:autoSpaceDE w:val="0"/>
        <w:autoSpaceDN w:val="0"/>
        <w:adjustRightInd w:val="0"/>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lang w:eastAsia="x-none"/>
        </w:rPr>
        <w:t xml:space="preserve">Документами территориального планирования Российской Федерации размещение </w:t>
      </w:r>
      <w:bookmarkStart w:id="112" w:name="_Toc100667166"/>
      <w:r w:rsidR="00565BA4" w:rsidRPr="00F671EA">
        <w:rPr>
          <w:rFonts w:ascii="Times New Roman" w:hAnsi="Times New Roman" w:cs="Times New Roman"/>
          <w:sz w:val="28"/>
          <w:szCs w:val="28"/>
          <w:lang w:eastAsia="x-none"/>
        </w:rPr>
        <w:t xml:space="preserve">на территории </w:t>
      </w:r>
      <w:r w:rsidR="00565BA4" w:rsidRPr="00F671EA">
        <w:rPr>
          <w:rFonts w:ascii="Times New Roman" w:hAnsi="Times New Roman" w:cs="Times New Roman"/>
          <w:sz w:val="28"/>
          <w:szCs w:val="28"/>
        </w:rPr>
        <w:t>Приаргунского округа планируются:</w:t>
      </w:r>
    </w:p>
    <w:p w:rsidR="00565BA4" w:rsidRPr="00F671EA" w:rsidRDefault="00565BA4" w:rsidP="00565BA4">
      <w:pPr>
        <w:autoSpaceDE w:val="0"/>
        <w:autoSpaceDN w:val="0"/>
        <w:adjustRightInd w:val="0"/>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rPr>
        <w:t>1.</w:t>
      </w:r>
      <w:r w:rsidRPr="00F671EA">
        <w:rPr>
          <w:rFonts w:ascii="Times New Roman" w:hAnsi="Times New Roman" w:cs="Times New Roman"/>
          <w:sz w:val="28"/>
          <w:szCs w:val="28"/>
          <w:lang w:eastAsia="x-none"/>
        </w:rPr>
        <w:t xml:space="preserve">Реконструкция </w:t>
      </w:r>
      <w:r w:rsidRPr="00F671EA">
        <w:rPr>
          <w:rFonts w:ascii="Times New Roman" w:hAnsi="Times New Roman" w:cs="Times New Roman"/>
          <w:sz w:val="28"/>
          <w:szCs w:val="28"/>
          <w:shd w:val="clear" w:color="auto" w:fill="FFFFFF"/>
        </w:rPr>
        <w:t>транссибирской железнодорожной магистрали, модернизация железнодорожной инфраструктуры с развитием пропускных и провозных способностей до 153 пар поездов в сутки (г.Тайшет, Тайшетский, Нижнеудинский районы, городской округ Тулун, Тулунский, Куйтунский районы, городской округ Зима, Зиминский, Заларинский, Аларский районы, городской округ Саянск, городской округ Черемхово, Черемховский, Усольский районы, городской округ Усолье-Сибирское, Ангарский городской округ, Иркутский район, городской округ Иркутск, Шелеховский, Слюдянский районы Иркутской области, Кабанский, Прибайкальский, Иволгинский районы Республики Бурятия, городской округ Улан-Удэ, Заиграевский, Тарбагатайский районы Республики Бурятия, Петровск-Забайкальский район, городской округ Петровск-Забайкальский, Хилокский, Читинский районы, городской округ Чита, Карымский, Могойтуйский, Оловяннинский, Борзинский, Забайкальский, Краснокаменский, </w:t>
      </w:r>
      <w:r w:rsidRPr="00F671EA">
        <w:rPr>
          <w:rStyle w:val="searchresult"/>
          <w:rFonts w:ascii="Times New Roman" w:hAnsi="Times New Roman" w:cs="Times New Roman"/>
          <w:sz w:val="28"/>
          <w:szCs w:val="28"/>
          <w:bdr w:val="none" w:sz="0" w:space="0" w:color="auto" w:frame="1"/>
        </w:rPr>
        <w:t>Приаргунс</w:t>
      </w:r>
      <w:r w:rsidRPr="00F671EA">
        <w:rPr>
          <w:rFonts w:ascii="Times New Roman" w:hAnsi="Times New Roman" w:cs="Times New Roman"/>
          <w:sz w:val="28"/>
          <w:szCs w:val="28"/>
        </w:rPr>
        <w:t>кий,</w:t>
      </w:r>
      <w:r w:rsidRPr="00F671EA">
        <w:rPr>
          <w:rFonts w:ascii="Times New Roman" w:hAnsi="Times New Roman" w:cs="Times New Roman"/>
          <w:sz w:val="28"/>
          <w:szCs w:val="28"/>
          <w:shd w:val="clear" w:color="auto" w:fill="FFFFFF"/>
        </w:rPr>
        <w:t xml:space="preserve"> Шилкинский, Нерчинский, Сретенский, Чернышевский, Могочинский районы Забайкальского края, Сковородинский район, г.Сковородино, Магдачинский, Шимановский районы, г.Шимановск, </w:t>
      </w:r>
      <w:r w:rsidRPr="00F671EA">
        <w:rPr>
          <w:rFonts w:ascii="Times New Roman" w:hAnsi="Times New Roman" w:cs="Times New Roman"/>
          <w:sz w:val="28"/>
          <w:szCs w:val="28"/>
          <w:shd w:val="clear" w:color="auto" w:fill="FFFFFF"/>
        </w:rPr>
        <w:lastRenderedPageBreak/>
        <w:t>Свободненский район, городской округ Свободный, Серышевский район, городской округ Белогорск, Белогорский, Ивановский районы, городской округ Благовещенск, Благовещенский, Ромненский, Октябрьский районы, Завитинский, Бурейский, Архаринский районы Амурской области, Облученский, Биробиджанский районы, г.Биробиджан, Ленинский, Смидовичский районы Еврейской автономной области, городской округ Хабаровск, Хабаровский район, муниципальный район имени Лазо, Вяземский, Бикинский районы Хабаровского края, Пожарский, Дальнереченский районы, Дальнереченский городской округ, Лесозаводский городской округ, Кировский, Спасский районы, городской округ Спасск-Дальний, Черниговский, Михайловский районы, Уссурийский городской округ, Надеждинский район, Артемовский городской округ, Советский район, Владивостокский городской округ, Шкотовский район, Партизанский городской округ, Партизанский район, Находкинский городской округ Приморского края);</w:t>
      </w:r>
    </w:p>
    <w:p w:rsidR="00565BA4" w:rsidRPr="00F671EA" w:rsidRDefault="00565BA4" w:rsidP="00565BA4">
      <w:pPr>
        <w:autoSpaceDE w:val="0"/>
        <w:autoSpaceDN w:val="0"/>
        <w:adjustRightInd w:val="0"/>
        <w:spacing w:after="0" w:line="240" w:lineRule="auto"/>
        <w:ind w:firstLine="709"/>
        <w:jc w:val="both"/>
        <w:rPr>
          <w:rFonts w:ascii="Times New Roman" w:hAnsi="Times New Roman" w:cs="Times New Roman"/>
          <w:sz w:val="28"/>
          <w:szCs w:val="28"/>
        </w:rPr>
      </w:pPr>
      <w:r w:rsidRPr="00F671EA">
        <w:rPr>
          <w:rFonts w:ascii="Times New Roman" w:hAnsi="Times New Roman" w:cs="Times New Roman"/>
          <w:sz w:val="28"/>
          <w:szCs w:val="28"/>
          <w:shd w:val="clear" w:color="auto" w:fill="FFFFFF"/>
        </w:rPr>
        <w:t xml:space="preserve">2. </w:t>
      </w:r>
      <w:r w:rsidR="00CE36DE" w:rsidRPr="00F671EA">
        <w:rPr>
          <w:rFonts w:ascii="Times New Roman" w:hAnsi="Times New Roman" w:cs="Times New Roman"/>
          <w:sz w:val="28"/>
          <w:szCs w:val="28"/>
          <w:shd w:val="clear" w:color="auto" w:fill="FFFFFF"/>
        </w:rPr>
        <w:t xml:space="preserve">Строительство новых железнодорожных линий: </w:t>
      </w:r>
      <w:r w:rsidRPr="00F671EA">
        <w:rPr>
          <w:rStyle w:val="searchresult"/>
          <w:rFonts w:ascii="Times New Roman" w:hAnsi="Times New Roman" w:cs="Times New Roman"/>
          <w:sz w:val="28"/>
          <w:szCs w:val="28"/>
          <w:bdr w:val="none" w:sz="0" w:space="0" w:color="auto" w:frame="1"/>
        </w:rPr>
        <w:t>Приаргунс</w:t>
      </w:r>
      <w:r w:rsidRPr="00F671EA">
        <w:rPr>
          <w:rFonts w:ascii="Times New Roman" w:hAnsi="Times New Roman" w:cs="Times New Roman"/>
          <w:sz w:val="28"/>
          <w:szCs w:val="28"/>
        </w:rPr>
        <w:t>к - Березовское протяженностью 125 км (Нерчинско-Заводский, Калганский, </w:t>
      </w:r>
      <w:r w:rsidRPr="00F671EA">
        <w:rPr>
          <w:rStyle w:val="searchresult"/>
          <w:rFonts w:ascii="Times New Roman" w:hAnsi="Times New Roman" w:cs="Times New Roman"/>
          <w:sz w:val="28"/>
          <w:szCs w:val="28"/>
          <w:bdr w:val="none" w:sz="0" w:space="0" w:color="auto" w:frame="1"/>
        </w:rPr>
        <w:t>Приаргунс</w:t>
      </w:r>
      <w:r w:rsidRPr="00F671EA">
        <w:rPr>
          <w:rFonts w:ascii="Times New Roman" w:hAnsi="Times New Roman" w:cs="Times New Roman"/>
          <w:sz w:val="28"/>
          <w:szCs w:val="28"/>
        </w:rPr>
        <w:t>кий районы).</w:t>
      </w:r>
    </w:p>
    <w:p w:rsidR="00642235" w:rsidRPr="00F671EA" w:rsidRDefault="00642235" w:rsidP="00565BA4">
      <w:pPr>
        <w:autoSpaceDE w:val="0"/>
        <w:autoSpaceDN w:val="0"/>
        <w:adjustRightInd w:val="0"/>
        <w:spacing w:after="0" w:line="240" w:lineRule="auto"/>
        <w:ind w:firstLine="709"/>
        <w:jc w:val="both"/>
        <w:rPr>
          <w:rFonts w:ascii="Times New Roman" w:hAnsi="Times New Roman" w:cs="Times New Roman"/>
          <w:sz w:val="28"/>
          <w:szCs w:val="28"/>
        </w:rPr>
      </w:pPr>
    </w:p>
    <w:p w:rsidR="00642235" w:rsidRPr="00F671EA" w:rsidRDefault="00642235" w:rsidP="00304EEA">
      <w:pPr>
        <w:pStyle w:val="affd"/>
        <w:numPr>
          <w:ilvl w:val="0"/>
          <w:numId w:val="104"/>
        </w:numPr>
        <w:suppressAutoHyphens/>
        <w:spacing w:after="0" w:line="240" w:lineRule="auto"/>
        <w:ind w:left="0" w:firstLine="0"/>
        <w:jc w:val="center"/>
        <w:outlineLvl w:val="0"/>
        <w:rPr>
          <w:rFonts w:ascii="Times New Roman" w:eastAsia="Times New Roman" w:hAnsi="Times New Roman" w:cs="Times New Roman"/>
          <w:b/>
          <w:sz w:val="28"/>
          <w:szCs w:val="24"/>
          <w:lang w:eastAsia="zh-CN"/>
        </w:rPr>
      </w:pPr>
      <w:bookmarkStart w:id="113" w:name="_Toc134774898"/>
      <w:r w:rsidRPr="00F671EA">
        <w:rPr>
          <w:rFonts w:ascii="Times New Roman" w:hAnsi="Times New Roman" w:cs="Times New Roman"/>
          <w:b/>
          <w:sz w:val="28"/>
          <w:szCs w:val="28"/>
        </w:rPr>
        <w:t>Утвержденные документами</w:t>
      </w:r>
      <w:r w:rsidRPr="00F671EA">
        <w:rPr>
          <w:rFonts w:ascii="Times New Roman" w:eastAsia="Times New Roman" w:hAnsi="Times New Roman" w:cs="Times New Roman"/>
          <w:b/>
          <w:sz w:val="28"/>
          <w:szCs w:val="28"/>
          <w:lang w:eastAsia="ru-RU"/>
        </w:rPr>
        <w:t xml:space="preserve"> территориального планирования субъекта Российской Федерации</w:t>
      </w:r>
      <w:bookmarkEnd w:id="113"/>
    </w:p>
    <w:p w:rsidR="007D708B" w:rsidRPr="00F671EA" w:rsidRDefault="007D708B" w:rsidP="00C34075">
      <w:pPr>
        <w:spacing w:after="0" w:line="240" w:lineRule="auto"/>
        <w:jc w:val="both"/>
        <w:rPr>
          <w:rFonts w:ascii="Times New Roman" w:hAnsi="Times New Roman" w:cs="Times New Roman"/>
          <w:sz w:val="28"/>
          <w:szCs w:val="28"/>
          <w:lang w:eastAsia="x-none"/>
        </w:rPr>
      </w:pPr>
    </w:p>
    <w:p w:rsidR="00C34075" w:rsidRPr="00F671EA" w:rsidRDefault="00C34075" w:rsidP="007D708B">
      <w:pPr>
        <w:spacing w:after="0" w:line="240" w:lineRule="auto"/>
        <w:ind w:firstLine="708"/>
        <w:jc w:val="both"/>
        <w:rPr>
          <w:rFonts w:ascii="Times New Roman" w:hAnsi="Times New Roman" w:cs="Times New Roman"/>
          <w:sz w:val="28"/>
          <w:szCs w:val="28"/>
          <w:lang w:eastAsia="x-none"/>
        </w:rPr>
      </w:pPr>
      <w:r w:rsidRPr="00F671EA">
        <w:rPr>
          <w:rFonts w:ascii="Times New Roman" w:hAnsi="Times New Roman" w:cs="Times New Roman"/>
          <w:sz w:val="28"/>
          <w:szCs w:val="28"/>
          <w:lang w:eastAsia="x-none"/>
        </w:rPr>
        <w:t xml:space="preserve">Планируемые объекты в соответствии с Схемой территориального планирования </w:t>
      </w:r>
      <w:r w:rsidR="007D708B" w:rsidRPr="00F671EA">
        <w:rPr>
          <w:rFonts w:ascii="Times New Roman" w:hAnsi="Times New Roman" w:cs="Times New Roman"/>
          <w:sz w:val="28"/>
          <w:szCs w:val="28"/>
          <w:lang w:eastAsia="x-none"/>
        </w:rPr>
        <w:t>Забайкальского края</w:t>
      </w:r>
      <w:r w:rsidRPr="00F671EA">
        <w:rPr>
          <w:rFonts w:ascii="Times New Roman" w:hAnsi="Times New Roman" w:cs="Times New Roman"/>
          <w:sz w:val="28"/>
          <w:szCs w:val="28"/>
          <w:lang w:eastAsia="x-none"/>
        </w:rPr>
        <w:t xml:space="preserve">, утвержденной постановлением </w:t>
      </w:r>
      <w:r w:rsidR="00153E64" w:rsidRPr="00F671EA">
        <w:rPr>
          <w:rFonts w:ascii="Times New Roman" w:hAnsi="Times New Roman" w:cs="Times New Roman"/>
          <w:sz w:val="28"/>
          <w:szCs w:val="28"/>
          <w:lang w:eastAsia="x-none"/>
        </w:rPr>
        <w:t>Правительства Забайкальского края от 28.02.2013 г. № 100</w:t>
      </w:r>
      <w:r w:rsidRPr="00F671EA">
        <w:rPr>
          <w:rFonts w:ascii="Times New Roman" w:hAnsi="Times New Roman" w:cs="Times New Roman"/>
          <w:sz w:val="28"/>
          <w:szCs w:val="28"/>
          <w:lang w:eastAsia="x-none"/>
        </w:rPr>
        <w:t xml:space="preserve"> приведены в таблице </w:t>
      </w:r>
      <w:r w:rsidR="007D708B" w:rsidRPr="00F671EA">
        <w:rPr>
          <w:rFonts w:ascii="Times New Roman" w:hAnsi="Times New Roman" w:cs="Times New Roman"/>
          <w:sz w:val="28"/>
          <w:szCs w:val="28"/>
          <w:lang w:eastAsia="x-none"/>
        </w:rPr>
        <w:t>5.1</w:t>
      </w:r>
      <w:r w:rsidR="0047358D" w:rsidRPr="00F671EA">
        <w:rPr>
          <w:rFonts w:ascii="Times New Roman" w:hAnsi="Times New Roman" w:cs="Times New Roman"/>
          <w:sz w:val="28"/>
          <w:szCs w:val="28"/>
          <w:lang w:eastAsia="x-none"/>
        </w:rPr>
        <w:t>.</w:t>
      </w:r>
    </w:p>
    <w:p w:rsidR="0047358D" w:rsidRPr="00F671EA" w:rsidRDefault="0047358D" w:rsidP="007D708B">
      <w:pPr>
        <w:spacing w:after="0" w:line="240" w:lineRule="auto"/>
        <w:ind w:firstLine="708"/>
        <w:jc w:val="both"/>
        <w:rPr>
          <w:rFonts w:ascii="Times New Roman" w:hAnsi="Times New Roman" w:cs="Times New Roman"/>
          <w:sz w:val="28"/>
          <w:szCs w:val="28"/>
          <w:lang w:eastAsia="x-none"/>
        </w:rPr>
      </w:pPr>
    </w:p>
    <w:p w:rsidR="0047358D" w:rsidRPr="00F671EA" w:rsidRDefault="0047358D" w:rsidP="007D708B">
      <w:pPr>
        <w:spacing w:after="0" w:line="240" w:lineRule="auto"/>
        <w:ind w:firstLine="708"/>
        <w:jc w:val="both"/>
        <w:rPr>
          <w:rFonts w:ascii="Times New Roman" w:hAnsi="Times New Roman" w:cs="Times New Roman"/>
          <w:sz w:val="28"/>
          <w:szCs w:val="28"/>
          <w:lang w:eastAsia="x-none"/>
        </w:rPr>
      </w:pPr>
    </w:p>
    <w:p w:rsidR="00C934F1" w:rsidRPr="00F671EA" w:rsidRDefault="00C934F1" w:rsidP="007D708B">
      <w:pPr>
        <w:spacing w:after="0" w:line="240" w:lineRule="auto"/>
        <w:ind w:firstLine="708"/>
        <w:jc w:val="both"/>
        <w:rPr>
          <w:rFonts w:ascii="Times New Roman" w:hAnsi="Times New Roman" w:cs="Times New Roman"/>
          <w:sz w:val="28"/>
          <w:szCs w:val="28"/>
          <w:lang w:eastAsia="x-none"/>
        </w:rPr>
        <w:sectPr w:rsidR="00C934F1" w:rsidRPr="00F671EA" w:rsidSect="00D856A3">
          <w:pgSz w:w="11906" w:h="16838"/>
          <w:pgMar w:top="851" w:right="851" w:bottom="851" w:left="1701" w:header="708" w:footer="708" w:gutter="0"/>
          <w:cols w:space="708"/>
          <w:docGrid w:linePitch="360"/>
        </w:sectPr>
      </w:pPr>
    </w:p>
    <w:p w:rsidR="0047358D" w:rsidRPr="00F671EA" w:rsidRDefault="0047358D" w:rsidP="0047358D">
      <w:pPr>
        <w:spacing w:after="0" w:line="240" w:lineRule="auto"/>
        <w:ind w:firstLine="708"/>
        <w:jc w:val="right"/>
        <w:rPr>
          <w:rFonts w:ascii="Times New Roman" w:hAnsi="Times New Roman" w:cs="Times New Roman"/>
          <w:sz w:val="28"/>
          <w:szCs w:val="28"/>
          <w:lang w:eastAsia="x-none"/>
        </w:rPr>
      </w:pPr>
      <w:r w:rsidRPr="00F671EA">
        <w:rPr>
          <w:rFonts w:ascii="Times New Roman" w:hAnsi="Times New Roman" w:cs="Times New Roman"/>
          <w:sz w:val="28"/>
          <w:szCs w:val="28"/>
          <w:lang w:eastAsia="x-none"/>
        </w:rPr>
        <w:lastRenderedPageBreak/>
        <w:t>Таблице 5.1</w:t>
      </w:r>
    </w:p>
    <w:p w:rsidR="007D708B" w:rsidRPr="00F671EA" w:rsidRDefault="007D708B" w:rsidP="007D708B">
      <w:pPr>
        <w:spacing w:after="0" w:line="240" w:lineRule="auto"/>
        <w:ind w:firstLine="708"/>
        <w:jc w:val="both"/>
        <w:rPr>
          <w:rFonts w:ascii="Times New Roman" w:hAnsi="Times New Roman" w:cs="Times New Roman"/>
          <w:sz w:val="28"/>
          <w:szCs w:val="28"/>
          <w:lang w:eastAsia="x-none"/>
        </w:rPr>
      </w:pPr>
    </w:p>
    <w:tbl>
      <w:tblPr>
        <w:tblpPr w:leftFromText="180" w:rightFromText="180" w:vertAnchor="text"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989"/>
        <w:gridCol w:w="2552"/>
        <w:gridCol w:w="1701"/>
        <w:gridCol w:w="1701"/>
        <w:gridCol w:w="1276"/>
        <w:gridCol w:w="2827"/>
        <w:gridCol w:w="1992"/>
      </w:tblGrid>
      <w:tr w:rsidR="00612E6B" w:rsidRPr="00F671EA" w:rsidTr="00756971">
        <w:trPr>
          <w:cantSplit/>
          <w:tblHeader/>
        </w:trPr>
        <w:tc>
          <w:tcPr>
            <w:tcW w:w="237" w:type="pct"/>
            <w:shd w:val="clear" w:color="auto" w:fill="auto"/>
            <w:vAlign w:val="center"/>
          </w:tcPr>
          <w:p w:rsidR="007D708B" w:rsidRPr="00F671EA" w:rsidRDefault="007D708B"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675" w:type="pct"/>
            <w:shd w:val="clear" w:color="auto" w:fill="auto"/>
            <w:vAlign w:val="center"/>
          </w:tcPr>
          <w:p w:rsidR="007D708B" w:rsidRPr="00F671EA" w:rsidRDefault="007D708B" w:rsidP="00432FBC">
            <w:pPr>
              <w:jc w:val="center"/>
              <w:rPr>
                <w:rFonts w:ascii="Times New Roman" w:hAnsi="Times New Roman" w:cs="Times New Roman"/>
                <w:sz w:val="24"/>
                <w:szCs w:val="24"/>
              </w:rPr>
            </w:pPr>
            <w:r w:rsidRPr="00F671EA">
              <w:rPr>
                <w:rFonts w:ascii="Times New Roman" w:hAnsi="Times New Roman" w:cs="Times New Roman"/>
                <w:sz w:val="24"/>
                <w:szCs w:val="24"/>
              </w:rPr>
              <w:t>Наименование объекта регионального значения</w:t>
            </w:r>
          </w:p>
        </w:tc>
        <w:tc>
          <w:tcPr>
            <w:tcW w:w="866" w:type="pct"/>
            <w:shd w:val="clear" w:color="auto" w:fill="auto"/>
            <w:vAlign w:val="center"/>
          </w:tcPr>
          <w:p w:rsidR="007D708B" w:rsidRPr="00F671EA" w:rsidRDefault="007D708B" w:rsidP="00432FBC">
            <w:pPr>
              <w:jc w:val="center"/>
              <w:rPr>
                <w:rFonts w:ascii="Times New Roman" w:hAnsi="Times New Roman" w:cs="Times New Roman"/>
                <w:sz w:val="24"/>
                <w:szCs w:val="24"/>
              </w:rPr>
            </w:pPr>
            <w:r w:rsidRPr="00F671EA">
              <w:rPr>
                <w:rFonts w:ascii="Times New Roman" w:hAnsi="Times New Roman" w:cs="Times New Roman"/>
                <w:sz w:val="24"/>
                <w:szCs w:val="24"/>
              </w:rPr>
              <w:t>Назначение объекта</w:t>
            </w:r>
          </w:p>
        </w:tc>
        <w:tc>
          <w:tcPr>
            <w:tcW w:w="577" w:type="pct"/>
            <w:shd w:val="clear" w:color="auto" w:fill="auto"/>
            <w:vAlign w:val="center"/>
          </w:tcPr>
          <w:p w:rsidR="007D708B" w:rsidRPr="00F671EA" w:rsidRDefault="007D708B" w:rsidP="00432FBC">
            <w:pPr>
              <w:jc w:val="center"/>
              <w:rPr>
                <w:rFonts w:ascii="Times New Roman" w:hAnsi="Times New Roman" w:cs="Times New Roman"/>
                <w:sz w:val="24"/>
                <w:szCs w:val="24"/>
              </w:rPr>
            </w:pPr>
            <w:r w:rsidRPr="00F671EA">
              <w:rPr>
                <w:rFonts w:ascii="Times New Roman" w:hAnsi="Times New Roman" w:cs="Times New Roman"/>
                <w:sz w:val="24"/>
                <w:szCs w:val="24"/>
              </w:rPr>
              <w:t>Код объекта</w:t>
            </w:r>
          </w:p>
        </w:tc>
        <w:tc>
          <w:tcPr>
            <w:tcW w:w="577" w:type="pct"/>
            <w:shd w:val="clear" w:color="auto" w:fill="auto"/>
            <w:vAlign w:val="center"/>
          </w:tcPr>
          <w:p w:rsidR="007D708B" w:rsidRPr="00F671EA" w:rsidRDefault="007D708B" w:rsidP="00432FBC">
            <w:pPr>
              <w:jc w:val="center"/>
              <w:rPr>
                <w:rFonts w:ascii="Times New Roman" w:hAnsi="Times New Roman" w:cs="Times New Roman"/>
                <w:sz w:val="24"/>
                <w:szCs w:val="24"/>
              </w:rPr>
            </w:pPr>
            <w:r w:rsidRPr="00F671EA">
              <w:rPr>
                <w:rFonts w:ascii="Times New Roman" w:hAnsi="Times New Roman" w:cs="Times New Roman"/>
                <w:sz w:val="24"/>
                <w:szCs w:val="24"/>
              </w:rPr>
              <w:t>Обоснование для включения в СТП (программы и др. документы)</w:t>
            </w:r>
          </w:p>
        </w:tc>
        <w:tc>
          <w:tcPr>
            <w:tcW w:w="433" w:type="pct"/>
            <w:shd w:val="clear" w:color="auto" w:fill="auto"/>
            <w:vAlign w:val="center"/>
          </w:tcPr>
          <w:p w:rsidR="007D708B" w:rsidRPr="00F671EA" w:rsidRDefault="007D708B" w:rsidP="00432FBC">
            <w:pPr>
              <w:jc w:val="center"/>
              <w:rPr>
                <w:rFonts w:ascii="Times New Roman" w:hAnsi="Times New Roman" w:cs="Times New Roman"/>
                <w:sz w:val="24"/>
                <w:szCs w:val="24"/>
              </w:rPr>
            </w:pPr>
            <w:r w:rsidRPr="00F671EA">
              <w:rPr>
                <w:rFonts w:ascii="Times New Roman" w:hAnsi="Times New Roman" w:cs="Times New Roman"/>
                <w:sz w:val="24"/>
                <w:szCs w:val="24"/>
              </w:rPr>
              <w:t>Основные характеристики объекта</w:t>
            </w:r>
          </w:p>
        </w:tc>
        <w:tc>
          <w:tcPr>
            <w:tcW w:w="959" w:type="pct"/>
            <w:shd w:val="clear" w:color="auto" w:fill="auto"/>
            <w:vAlign w:val="center"/>
          </w:tcPr>
          <w:p w:rsidR="007D708B" w:rsidRPr="00F671EA" w:rsidRDefault="007D708B" w:rsidP="00432FBC">
            <w:pPr>
              <w:jc w:val="center"/>
              <w:rPr>
                <w:rFonts w:ascii="Times New Roman" w:hAnsi="Times New Roman" w:cs="Times New Roman"/>
                <w:sz w:val="24"/>
                <w:szCs w:val="24"/>
              </w:rPr>
            </w:pPr>
            <w:r w:rsidRPr="00F671EA">
              <w:rPr>
                <w:rFonts w:ascii="Times New Roman" w:hAnsi="Times New Roman" w:cs="Times New Roman"/>
                <w:sz w:val="24"/>
                <w:szCs w:val="24"/>
              </w:rPr>
              <w:t>Местоположение планируемого объекта</w:t>
            </w:r>
          </w:p>
        </w:tc>
        <w:tc>
          <w:tcPr>
            <w:tcW w:w="676" w:type="pct"/>
            <w:shd w:val="clear" w:color="auto" w:fill="auto"/>
            <w:vAlign w:val="center"/>
          </w:tcPr>
          <w:p w:rsidR="007D708B" w:rsidRPr="00F671EA" w:rsidRDefault="007D708B" w:rsidP="00432FBC">
            <w:pPr>
              <w:jc w:val="center"/>
              <w:rPr>
                <w:rFonts w:ascii="Times New Roman" w:hAnsi="Times New Roman" w:cs="Times New Roman"/>
                <w:sz w:val="24"/>
                <w:szCs w:val="24"/>
              </w:rPr>
            </w:pPr>
            <w:r w:rsidRPr="00F671EA">
              <w:rPr>
                <w:rFonts w:ascii="Times New Roman" w:hAnsi="Times New Roman" w:cs="Times New Roman"/>
                <w:sz w:val="24"/>
                <w:szCs w:val="24"/>
              </w:rPr>
              <w:t>Зоны с особыми условиями использования территории</w:t>
            </w:r>
          </w:p>
        </w:tc>
      </w:tr>
      <w:tr w:rsidR="00612E6B" w:rsidRPr="00F671EA" w:rsidTr="00756971">
        <w:trPr>
          <w:cantSplit/>
        </w:trPr>
        <w:tc>
          <w:tcPr>
            <w:tcW w:w="5000" w:type="pct"/>
            <w:gridSpan w:val="8"/>
            <w:shd w:val="clear" w:color="auto" w:fill="auto"/>
          </w:tcPr>
          <w:p w:rsidR="007D708B" w:rsidRPr="00F671EA" w:rsidRDefault="00473DC0" w:rsidP="00432FBC">
            <w:pPr>
              <w:spacing w:before="120" w:after="120"/>
              <w:jc w:val="center"/>
              <w:rPr>
                <w:rFonts w:ascii="Times New Roman" w:hAnsi="Times New Roman" w:cs="Times New Roman"/>
                <w:sz w:val="24"/>
                <w:szCs w:val="24"/>
              </w:rPr>
            </w:pPr>
            <w:r w:rsidRPr="00F671EA">
              <w:rPr>
                <w:rFonts w:ascii="Times New Roman" w:hAnsi="Times New Roman" w:cs="Times New Roman"/>
                <w:sz w:val="24"/>
                <w:szCs w:val="24"/>
              </w:rPr>
              <w:t>Объекты в области воздушного транспорта</w:t>
            </w:r>
          </w:p>
        </w:tc>
      </w:tr>
      <w:tr w:rsidR="00612E6B" w:rsidRPr="00F671EA" w:rsidTr="00756971">
        <w:trPr>
          <w:cantSplit/>
        </w:trPr>
        <w:tc>
          <w:tcPr>
            <w:tcW w:w="237" w:type="pct"/>
            <w:shd w:val="clear" w:color="auto" w:fill="auto"/>
          </w:tcPr>
          <w:p w:rsidR="00473DC0" w:rsidRPr="00F671EA" w:rsidRDefault="00473DC0"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аэродрома в п.г.т. Приаргунск</w:t>
            </w:r>
          </w:p>
        </w:tc>
        <w:tc>
          <w:tcPr>
            <w:tcW w:w="866"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Обслуживание пассажирских и грузовых перевозок в отдаленные и труднодоступные населенные пункты</w:t>
            </w:r>
          </w:p>
        </w:tc>
        <w:tc>
          <w:tcPr>
            <w:tcW w:w="577"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60203120</w:t>
            </w:r>
            <w:r w:rsidRPr="00F671EA">
              <w:rPr>
                <w:rFonts w:ascii="Times New Roman" w:hAnsi="Times New Roman" w:cs="Times New Roman"/>
                <w:sz w:val="24"/>
                <w:szCs w:val="24"/>
                <w:lang w:val="en-US"/>
              </w:rPr>
              <w:t>3</w:t>
            </w:r>
          </w:p>
        </w:tc>
        <w:tc>
          <w:tcPr>
            <w:tcW w:w="577"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городское поселение «Приаргунское», п.г.т. Приаргунск</w:t>
            </w:r>
          </w:p>
        </w:tc>
        <w:tc>
          <w:tcPr>
            <w:tcW w:w="676"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Приаэродромная территория</w:t>
            </w:r>
          </w:p>
        </w:tc>
      </w:tr>
      <w:tr w:rsidR="00612E6B" w:rsidRPr="00F671EA" w:rsidTr="00756971">
        <w:trPr>
          <w:cantSplit/>
        </w:trPr>
        <w:tc>
          <w:tcPr>
            <w:tcW w:w="5000" w:type="pct"/>
            <w:gridSpan w:val="8"/>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Автомобильные дороги регионального значения</w:t>
            </w:r>
          </w:p>
        </w:tc>
      </w:tr>
      <w:tr w:rsidR="00612E6B" w:rsidRPr="00F671EA" w:rsidTr="00756971">
        <w:trPr>
          <w:cantSplit/>
        </w:trPr>
        <w:tc>
          <w:tcPr>
            <w:tcW w:w="237" w:type="pct"/>
            <w:shd w:val="clear" w:color="auto" w:fill="auto"/>
          </w:tcPr>
          <w:p w:rsidR="00473DC0" w:rsidRPr="00F671EA" w:rsidRDefault="00473DC0"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Забайкальск – Приаргунск</w:t>
            </w:r>
          </w:p>
        </w:tc>
        <w:tc>
          <w:tcPr>
            <w:tcW w:w="866"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Забайкальский район, г.п. «Забайкальское», с.п. «Рудник-Абагайтуйское»,</w:t>
            </w:r>
          </w:p>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с.п. «Абагайтуйское»; Краснокаменский район,</w:t>
            </w:r>
          </w:p>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с.п. «Среднеаргунское», с.п. «Кайластуйское», с.п. «Капцегайтуйское», с.п. «Богдановское»; </w:t>
            </w:r>
          </w:p>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Приаргунский район, с.п. «Дуройское», с.п. «Молодёжнинское», г.п. «Приаргунское»</w:t>
            </w:r>
          </w:p>
        </w:tc>
        <w:tc>
          <w:tcPr>
            <w:tcW w:w="676" w:type="pct"/>
            <w:shd w:val="clear" w:color="auto" w:fill="auto"/>
          </w:tcPr>
          <w:p w:rsidR="00473DC0" w:rsidRPr="00F671EA" w:rsidRDefault="00473DC0" w:rsidP="00432FB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Придорожные полосы – 50 м</w:t>
            </w:r>
          </w:p>
        </w:tc>
      </w:tr>
      <w:tr w:rsidR="00612E6B" w:rsidRPr="00F671EA" w:rsidTr="00756971">
        <w:trPr>
          <w:cantSplit/>
        </w:trPr>
        <w:tc>
          <w:tcPr>
            <w:tcW w:w="237" w:type="pct"/>
            <w:shd w:val="clear" w:color="auto" w:fill="auto"/>
          </w:tcPr>
          <w:p w:rsidR="00473DC0" w:rsidRPr="00F671EA" w:rsidRDefault="00473DC0"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Ивановка – Александровский Завод – Борзя</w:t>
            </w:r>
          </w:p>
        </w:tc>
        <w:tc>
          <w:tcPr>
            <w:tcW w:w="866" w:type="pct"/>
            <w:shd w:val="clear" w:color="auto" w:fill="auto"/>
          </w:tcPr>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F0670E" w:rsidRPr="00F671EA" w:rsidRDefault="00F0670E" w:rsidP="00432FBC">
            <w:pPr>
              <w:jc w:val="center"/>
              <w:rPr>
                <w:rFonts w:ascii="Times New Roman" w:hAnsi="Times New Roman" w:cs="Times New Roman"/>
                <w:sz w:val="24"/>
                <w:szCs w:val="24"/>
              </w:rPr>
            </w:pPr>
            <w:r w:rsidRPr="00F671EA">
              <w:rPr>
                <w:rFonts w:ascii="Times New Roman" w:hAnsi="Times New Roman" w:cs="Times New Roman"/>
                <w:sz w:val="24"/>
                <w:szCs w:val="24"/>
              </w:rPr>
              <w:t xml:space="preserve">Приаргунский район, с.п. «Быркинское»; </w:t>
            </w:r>
          </w:p>
          <w:p w:rsidR="00473DC0" w:rsidRPr="00F671EA" w:rsidRDefault="00473DC0" w:rsidP="00432FBC">
            <w:pPr>
              <w:spacing w:after="0" w:line="240" w:lineRule="auto"/>
              <w:jc w:val="center"/>
              <w:rPr>
                <w:rFonts w:ascii="Times New Roman" w:hAnsi="Times New Roman" w:cs="Times New Roman"/>
                <w:sz w:val="24"/>
                <w:szCs w:val="24"/>
              </w:rPr>
            </w:pPr>
          </w:p>
        </w:tc>
        <w:tc>
          <w:tcPr>
            <w:tcW w:w="676" w:type="pct"/>
            <w:shd w:val="clear" w:color="auto" w:fill="auto"/>
          </w:tcPr>
          <w:p w:rsidR="00473DC0" w:rsidRPr="00F671EA" w:rsidRDefault="00473DC0"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Калга – Приаргунск</w:t>
            </w:r>
          </w:p>
        </w:tc>
        <w:tc>
          <w:tcPr>
            <w:tcW w:w="866"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Калганский район,</w:t>
            </w:r>
          </w:p>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с.п. «Калганское»,</w:t>
            </w:r>
          </w:p>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с.п. «Нижне-Калгуканское»;</w:t>
            </w:r>
          </w:p>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«Пограничнинское», с.п. «Новоцурухайтуйское», г.п. «Приаргунское»</w:t>
            </w:r>
          </w:p>
        </w:tc>
        <w:tc>
          <w:tcPr>
            <w:tcW w:w="676"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Краснокаменск – Досатуй</w:t>
            </w:r>
          </w:p>
        </w:tc>
        <w:tc>
          <w:tcPr>
            <w:tcW w:w="866"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Краснокаменский район, г.п. «Краснокаменское», с.п. «Целиннинское», с.п. «Юбилейнинское»; </w:t>
            </w:r>
          </w:p>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«Усть-Тасуркайское»,</w:t>
            </w:r>
          </w:p>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с.п. «Погадаевское», с.п. «Досатуйское»</w:t>
            </w:r>
          </w:p>
        </w:tc>
        <w:tc>
          <w:tcPr>
            <w:tcW w:w="676"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Реконструкция автомобильной дороги Подъезд к пгт Кличка </w:t>
            </w:r>
            <w:r w:rsidRPr="00F671EA">
              <w:rPr>
                <w:rFonts w:ascii="Times New Roman" w:hAnsi="Times New Roman" w:cs="Times New Roman"/>
                <w:sz w:val="24"/>
                <w:szCs w:val="24"/>
              </w:rPr>
              <w:lastRenderedPageBreak/>
              <w:t>(Алек.Заводский р-он)</w:t>
            </w:r>
          </w:p>
        </w:tc>
        <w:tc>
          <w:tcPr>
            <w:tcW w:w="866"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Обеспечение автотранспортного сообщения</w:t>
            </w:r>
          </w:p>
        </w:tc>
        <w:tc>
          <w:tcPr>
            <w:tcW w:w="577"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Александрово-Заводский район,</w:t>
            </w:r>
          </w:p>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t xml:space="preserve">с.п. «Бутунтайское», с.п. «Манкечурское»; </w:t>
            </w:r>
            <w:r w:rsidRPr="00F671EA">
              <w:rPr>
                <w:rFonts w:ascii="Times New Roman" w:hAnsi="Times New Roman" w:cs="Times New Roman"/>
                <w:sz w:val="24"/>
                <w:szCs w:val="24"/>
              </w:rPr>
              <w:lastRenderedPageBreak/>
              <w:t>Приаргунский район, г.п. «Кличкинское»</w:t>
            </w:r>
          </w:p>
        </w:tc>
        <w:tc>
          <w:tcPr>
            <w:tcW w:w="676" w:type="pct"/>
            <w:shd w:val="clear" w:color="auto" w:fill="auto"/>
          </w:tcPr>
          <w:p w:rsidR="00432FBC" w:rsidRPr="00F671EA" w:rsidRDefault="00432FBC" w:rsidP="00432FBC">
            <w:pPr>
              <w:spacing w:after="0" w:line="240" w:lineRule="auto"/>
              <w:jc w:val="center"/>
              <w:rPr>
                <w:rFonts w:ascii="Times New Roman" w:hAnsi="Times New Roman" w:cs="Times New Roman"/>
                <w:sz w:val="24"/>
                <w:szCs w:val="24"/>
              </w:rPr>
            </w:pPr>
            <w:r w:rsidRPr="00F671EA">
              <w:rPr>
                <w:rFonts w:ascii="Times New Roman" w:hAnsi="Times New Roman" w:cs="Times New Roman"/>
                <w:sz w:val="24"/>
                <w:szCs w:val="24"/>
              </w:rPr>
              <w:lastRenderedPageBreak/>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Бырка – Досатуй</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«Быркинское», с.п. «Пограничнинское», с.п. «Урулюнгуйское», с.п. «Досатуйское»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Подъезд к с. Талман-Борзя</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«Пограничнинское»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подъезд к с. Дурой</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b/>
                <w:sz w:val="24"/>
                <w:szCs w:val="24"/>
              </w:rPr>
            </w:pPr>
            <w:r w:rsidRPr="00F671EA">
              <w:rPr>
                <w:rFonts w:ascii="Times New Roman" w:hAnsi="Times New Roman" w:cs="Times New Roman"/>
                <w:sz w:val="24"/>
                <w:szCs w:val="24"/>
              </w:rPr>
              <w:t>Приаргунский район, с.п. «Погадаевское», с.п. «Дуройское»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Урлюнгуй – Кличка</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«Урулюнгуйское», с.п. «Усть-Тасуркайское»,</w:t>
            </w:r>
          </w:p>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г.п. «Кличкинское»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 xml:space="preserve">Реконструкция автомобильной дороги подъезд к с. </w:t>
            </w:r>
            <w:r w:rsidRPr="00F671EA">
              <w:rPr>
                <w:rFonts w:ascii="Times New Roman" w:hAnsi="Times New Roman" w:cs="Times New Roman"/>
                <w:sz w:val="24"/>
                <w:szCs w:val="24"/>
              </w:rPr>
              <w:lastRenderedPageBreak/>
              <w:t>Староцурухайтуй</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b/>
                <w:sz w:val="24"/>
                <w:szCs w:val="24"/>
              </w:rPr>
            </w:pPr>
            <w:r w:rsidRPr="00F671EA">
              <w:rPr>
                <w:rFonts w:ascii="Times New Roman" w:hAnsi="Times New Roman" w:cs="Times New Roman"/>
                <w:sz w:val="24"/>
                <w:szCs w:val="24"/>
              </w:rPr>
              <w:t>Приаргунский район, г.п. «Приаргунское», с.п. «Староцурухайтуйское»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Молодёжный – Досатуй</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«Молодёжнинское», с.п. «Погадаевское», с.п. «Досатуйское»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Приаргунск – Зоргол</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г.п. «Приаргунское», с.п. «Новоцурухайтуйское», с.п. «Пограничнинское», с.п. «Зоргольское»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подъезд к с. Пограничный</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«Пограничнинское»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Реконструкция автомобильной дороги Кличка – Маргуцек</w:t>
            </w:r>
          </w:p>
        </w:tc>
        <w:tc>
          <w:tcPr>
            <w:tcW w:w="86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автотранспортного сообщения</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60203030</w:t>
            </w:r>
            <w:r w:rsidRPr="00F671EA">
              <w:rPr>
                <w:rFonts w:ascii="Times New Roman" w:hAnsi="Times New Roman" w:cs="Times New Roman"/>
                <w:sz w:val="24"/>
                <w:szCs w:val="24"/>
                <w:lang w:val="en-US"/>
              </w:rPr>
              <w:t>2</w:t>
            </w:r>
          </w:p>
        </w:tc>
        <w:tc>
          <w:tcPr>
            <w:tcW w:w="577"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959"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г.п. «Кличкинское»; Краснокаменский район, с.п. «Маргуцекское»</w:t>
            </w:r>
          </w:p>
        </w:tc>
        <w:tc>
          <w:tcPr>
            <w:tcW w:w="676" w:type="pct"/>
            <w:shd w:val="clear" w:color="auto" w:fill="auto"/>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Придорожные полосы – 50 м</w:t>
            </w:r>
          </w:p>
        </w:tc>
      </w:tr>
      <w:tr w:rsidR="00612E6B" w:rsidRPr="00F671EA" w:rsidTr="00756971">
        <w:trPr>
          <w:cantSplit/>
        </w:trPr>
        <w:tc>
          <w:tcPr>
            <w:tcW w:w="5000" w:type="pct"/>
            <w:gridSpan w:val="8"/>
            <w:shd w:val="clear" w:color="auto" w:fill="auto"/>
          </w:tcPr>
          <w:p w:rsidR="00432FBC" w:rsidRPr="00F671EA" w:rsidRDefault="00AA4716" w:rsidP="00EF2F02">
            <w:pPr>
              <w:jc w:val="center"/>
              <w:rPr>
                <w:rFonts w:ascii="Times New Roman" w:hAnsi="Times New Roman" w:cs="Times New Roman"/>
                <w:sz w:val="24"/>
                <w:szCs w:val="24"/>
              </w:rPr>
            </w:pPr>
            <w:r w:rsidRPr="00F671EA">
              <w:rPr>
                <w:rFonts w:ascii="Times New Roman" w:hAnsi="Times New Roman" w:cs="Times New Roman"/>
                <w:bCs/>
                <w:kern w:val="32"/>
                <w:sz w:val="24"/>
                <w:szCs w:val="24"/>
                <w:lang w:eastAsia="x-none"/>
              </w:rPr>
              <w:t>О</w:t>
            </w:r>
            <w:r w:rsidR="00EF2F02" w:rsidRPr="00F671EA">
              <w:rPr>
                <w:rFonts w:ascii="Times New Roman" w:hAnsi="Times New Roman" w:cs="Times New Roman"/>
                <w:bCs/>
                <w:kern w:val="32"/>
                <w:sz w:val="24"/>
                <w:szCs w:val="24"/>
                <w:lang w:val="x-none" w:eastAsia="x-none"/>
              </w:rPr>
              <w:t>бъек</w:t>
            </w:r>
            <w:r w:rsidR="00EF2F02" w:rsidRPr="00F671EA">
              <w:rPr>
                <w:rFonts w:ascii="Times New Roman" w:hAnsi="Times New Roman" w:cs="Times New Roman"/>
                <w:bCs/>
                <w:kern w:val="32"/>
                <w:sz w:val="24"/>
                <w:szCs w:val="24"/>
                <w:lang w:eastAsia="x-none"/>
              </w:rPr>
              <w:t>ты</w:t>
            </w:r>
            <w:r w:rsidR="00432FBC" w:rsidRPr="00F671EA">
              <w:rPr>
                <w:rFonts w:ascii="Times New Roman" w:hAnsi="Times New Roman" w:cs="Times New Roman"/>
                <w:bCs/>
                <w:kern w:val="32"/>
                <w:sz w:val="24"/>
                <w:szCs w:val="24"/>
                <w:lang w:val="x-none" w:eastAsia="x-none"/>
              </w:rPr>
              <w:t xml:space="preserve"> регионального значения в области предупреждения чрезвычайных ситуаций межмуниципального и регионального характера, стихийных бедствий, эпидемий и ликвидации их последствий</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Пожарное депо</w:t>
            </w:r>
          </w:p>
        </w:tc>
        <w:tc>
          <w:tcPr>
            <w:tcW w:w="866"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пожарной безопасности</w:t>
            </w:r>
          </w:p>
        </w:tc>
        <w:tc>
          <w:tcPr>
            <w:tcW w:w="577"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отсутствует</w:t>
            </w:r>
          </w:p>
        </w:tc>
        <w:tc>
          <w:tcPr>
            <w:tcW w:w="577"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 xml:space="preserve">Строительство </w:t>
            </w:r>
            <w:r w:rsidRPr="00F671EA">
              <w:rPr>
                <w:rFonts w:ascii="Times New Roman" w:hAnsi="Times New Roman" w:cs="Times New Roman"/>
                <w:sz w:val="24"/>
                <w:szCs w:val="24"/>
              </w:rPr>
              <w:lastRenderedPageBreak/>
              <w:t>пожарного депо</w:t>
            </w:r>
          </w:p>
        </w:tc>
        <w:tc>
          <w:tcPr>
            <w:tcW w:w="959"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Приаргунский район, с.п. Быркинское,</w:t>
            </w:r>
          </w:p>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 Бырка</w:t>
            </w:r>
          </w:p>
        </w:tc>
        <w:tc>
          <w:tcPr>
            <w:tcW w:w="676"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Санитарно-защитная зона</w:t>
            </w:r>
          </w:p>
          <w:p w:rsidR="00432FBC" w:rsidRPr="00F671EA" w:rsidRDefault="00432FBC" w:rsidP="00432FBC">
            <w:pPr>
              <w:jc w:val="center"/>
              <w:rPr>
                <w:rFonts w:ascii="Times New Roman" w:hAnsi="Times New Roman" w:cs="Times New Roman"/>
                <w:sz w:val="24"/>
                <w:szCs w:val="24"/>
              </w:rPr>
            </w:pPr>
            <w:smartTag w:uri="urn:schemas-microsoft-com:office:smarttags" w:element="metricconverter">
              <w:smartTagPr>
                <w:attr w:name="ProductID" w:val="50 м"/>
              </w:smartTagPr>
              <w:r w:rsidRPr="00F671EA">
                <w:rPr>
                  <w:rFonts w:ascii="Times New Roman" w:hAnsi="Times New Roman" w:cs="Times New Roman"/>
                  <w:sz w:val="24"/>
                  <w:szCs w:val="24"/>
                </w:rPr>
                <w:t>50 м</w:t>
              </w:r>
            </w:smartTag>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Пожарное депо</w:t>
            </w:r>
          </w:p>
        </w:tc>
        <w:tc>
          <w:tcPr>
            <w:tcW w:w="866"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пожарной безопасности</w:t>
            </w:r>
          </w:p>
        </w:tc>
        <w:tc>
          <w:tcPr>
            <w:tcW w:w="577"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отсутствует</w:t>
            </w:r>
          </w:p>
        </w:tc>
        <w:tc>
          <w:tcPr>
            <w:tcW w:w="577"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Строительство пожарного депо</w:t>
            </w:r>
          </w:p>
        </w:tc>
        <w:tc>
          <w:tcPr>
            <w:tcW w:w="959"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Досатуйское,</w:t>
            </w:r>
          </w:p>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 xml:space="preserve">пос. Досатуй </w:t>
            </w:r>
          </w:p>
        </w:tc>
        <w:tc>
          <w:tcPr>
            <w:tcW w:w="676"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Санитарно-защитная зона</w:t>
            </w:r>
          </w:p>
          <w:p w:rsidR="00432FBC" w:rsidRPr="00F671EA" w:rsidRDefault="00432FBC" w:rsidP="00432FBC">
            <w:pPr>
              <w:jc w:val="center"/>
              <w:rPr>
                <w:rFonts w:ascii="Times New Roman" w:hAnsi="Times New Roman" w:cs="Times New Roman"/>
                <w:sz w:val="24"/>
                <w:szCs w:val="24"/>
              </w:rPr>
            </w:pPr>
            <w:smartTag w:uri="urn:schemas-microsoft-com:office:smarttags" w:element="metricconverter">
              <w:smartTagPr>
                <w:attr w:name="ProductID" w:val="50 м"/>
              </w:smartTagPr>
              <w:r w:rsidRPr="00F671EA">
                <w:rPr>
                  <w:rFonts w:ascii="Times New Roman" w:hAnsi="Times New Roman" w:cs="Times New Roman"/>
                  <w:sz w:val="24"/>
                  <w:szCs w:val="24"/>
                </w:rPr>
                <w:t>50 м</w:t>
              </w:r>
            </w:smartTag>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Пожарное депо</w:t>
            </w:r>
          </w:p>
        </w:tc>
        <w:tc>
          <w:tcPr>
            <w:tcW w:w="866"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пожарной безопасности</w:t>
            </w:r>
          </w:p>
        </w:tc>
        <w:tc>
          <w:tcPr>
            <w:tcW w:w="577"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отсутствует</w:t>
            </w:r>
          </w:p>
        </w:tc>
        <w:tc>
          <w:tcPr>
            <w:tcW w:w="577"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Строительство пожарного депо</w:t>
            </w:r>
          </w:p>
        </w:tc>
        <w:tc>
          <w:tcPr>
            <w:tcW w:w="959"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Зоргольское,</w:t>
            </w:r>
          </w:p>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 Зоргол</w:t>
            </w:r>
          </w:p>
        </w:tc>
        <w:tc>
          <w:tcPr>
            <w:tcW w:w="676"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Санитарно-защитная зона</w:t>
            </w:r>
          </w:p>
          <w:p w:rsidR="00432FBC" w:rsidRPr="00F671EA" w:rsidRDefault="00432FBC" w:rsidP="00432FBC">
            <w:pPr>
              <w:jc w:val="center"/>
              <w:rPr>
                <w:rFonts w:ascii="Times New Roman" w:hAnsi="Times New Roman" w:cs="Times New Roman"/>
                <w:sz w:val="24"/>
                <w:szCs w:val="24"/>
              </w:rPr>
            </w:pPr>
            <w:smartTag w:uri="urn:schemas-microsoft-com:office:smarttags" w:element="metricconverter">
              <w:smartTagPr>
                <w:attr w:name="ProductID" w:val="50 м"/>
              </w:smartTagPr>
              <w:r w:rsidRPr="00F671EA">
                <w:rPr>
                  <w:rFonts w:ascii="Times New Roman" w:hAnsi="Times New Roman" w:cs="Times New Roman"/>
                  <w:sz w:val="24"/>
                  <w:szCs w:val="24"/>
                </w:rPr>
                <w:t>50 м</w:t>
              </w:r>
            </w:smartTag>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Пожарное депо</w:t>
            </w:r>
          </w:p>
        </w:tc>
        <w:tc>
          <w:tcPr>
            <w:tcW w:w="866"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Обеспечение пожарной безопасности</w:t>
            </w:r>
          </w:p>
        </w:tc>
        <w:tc>
          <w:tcPr>
            <w:tcW w:w="577"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отсутствует</w:t>
            </w:r>
          </w:p>
        </w:tc>
        <w:tc>
          <w:tcPr>
            <w:tcW w:w="577"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433"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Строительство пожарного депо</w:t>
            </w:r>
          </w:p>
        </w:tc>
        <w:tc>
          <w:tcPr>
            <w:tcW w:w="959"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Приаргунский район, с.п. Дуройское,</w:t>
            </w:r>
          </w:p>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 Дурой</w:t>
            </w:r>
          </w:p>
        </w:tc>
        <w:tc>
          <w:tcPr>
            <w:tcW w:w="676"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t>Санитарно-защитная зона</w:t>
            </w:r>
          </w:p>
          <w:p w:rsidR="00432FBC" w:rsidRPr="00F671EA" w:rsidRDefault="00432FBC" w:rsidP="00432FBC">
            <w:pPr>
              <w:jc w:val="center"/>
              <w:rPr>
                <w:rFonts w:ascii="Times New Roman" w:hAnsi="Times New Roman" w:cs="Times New Roman"/>
                <w:sz w:val="24"/>
                <w:szCs w:val="24"/>
              </w:rPr>
            </w:pPr>
            <w:smartTag w:uri="urn:schemas-microsoft-com:office:smarttags" w:element="metricconverter">
              <w:smartTagPr>
                <w:attr w:name="ProductID" w:val="50 м"/>
              </w:smartTagPr>
              <w:r w:rsidRPr="00F671EA">
                <w:rPr>
                  <w:rFonts w:ascii="Times New Roman" w:hAnsi="Times New Roman" w:cs="Times New Roman"/>
                  <w:sz w:val="24"/>
                  <w:szCs w:val="24"/>
                </w:rPr>
                <w:t>50 м</w:t>
              </w:r>
            </w:smartTag>
          </w:p>
        </w:tc>
      </w:tr>
      <w:tr w:rsidR="00612E6B" w:rsidRPr="00F671EA" w:rsidTr="00756971">
        <w:trPr>
          <w:cantSplit/>
        </w:trPr>
        <w:tc>
          <w:tcPr>
            <w:tcW w:w="5000" w:type="pct"/>
            <w:gridSpan w:val="8"/>
            <w:shd w:val="clear" w:color="auto" w:fill="auto"/>
          </w:tcPr>
          <w:p w:rsidR="00432FBC" w:rsidRPr="00F671EA" w:rsidRDefault="00432FBC" w:rsidP="00432FBC">
            <w:pPr>
              <w:jc w:val="center"/>
              <w:rPr>
                <w:rFonts w:ascii="Times New Roman" w:hAnsi="Times New Roman" w:cs="Times New Roman"/>
                <w:sz w:val="24"/>
                <w:szCs w:val="24"/>
              </w:rPr>
            </w:pPr>
            <w:r w:rsidRPr="00F671EA">
              <w:rPr>
                <w:rStyle w:val="spellingerror"/>
                <w:rFonts w:ascii="Times New Roman" w:hAnsi="Times New Roman" w:cs="Times New Roman"/>
                <w:bCs/>
                <w:iCs/>
                <w:sz w:val="24"/>
                <w:szCs w:val="24"/>
              </w:rPr>
              <w:t>Особо</w:t>
            </w:r>
            <w:r w:rsidRPr="00F671EA">
              <w:rPr>
                <w:rStyle w:val="normaltextrun"/>
                <w:rFonts w:ascii="Times New Roman" w:hAnsi="Times New Roman" w:cs="Times New Roman"/>
                <w:bCs/>
                <w:iCs/>
                <w:sz w:val="24"/>
                <w:szCs w:val="24"/>
              </w:rPr>
              <w:t xml:space="preserve"> </w:t>
            </w:r>
            <w:r w:rsidRPr="00F671EA">
              <w:rPr>
                <w:rStyle w:val="spellingerror"/>
                <w:rFonts w:ascii="Times New Roman" w:hAnsi="Times New Roman" w:cs="Times New Roman"/>
                <w:bCs/>
                <w:iCs/>
                <w:sz w:val="24"/>
                <w:szCs w:val="24"/>
              </w:rPr>
              <w:t>охраняемые</w:t>
            </w:r>
            <w:r w:rsidRPr="00F671EA">
              <w:rPr>
                <w:rStyle w:val="normaltextrun"/>
                <w:rFonts w:ascii="Times New Roman" w:hAnsi="Times New Roman" w:cs="Times New Roman"/>
                <w:bCs/>
                <w:iCs/>
                <w:sz w:val="24"/>
                <w:szCs w:val="24"/>
              </w:rPr>
              <w:t xml:space="preserve"> </w:t>
            </w:r>
            <w:r w:rsidRPr="00F671EA">
              <w:rPr>
                <w:rStyle w:val="spellingerror"/>
                <w:rFonts w:ascii="Times New Roman" w:hAnsi="Times New Roman" w:cs="Times New Roman"/>
                <w:bCs/>
                <w:iCs/>
                <w:sz w:val="24"/>
                <w:szCs w:val="24"/>
              </w:rPr>
              <w:t>природные</w:t>
            </w:r>
            <w:r w:rsidRPr="00F671EA">
              <w:rPr>
                <w:rStyle w:val="normaltextrun"/>
                <w:rFonts w:ascii="Times New Roman" w:hAnsi="Times New Roman" w:cs="Times New Roman"/>
                <w:bCs/>
                <w:iCs/>
                <w:sz w:val="24"/>
                <w:szCs w:val="24"/>
              </w:rPr>
              <w:t xml:space="preserve"> </w:t>
            </w:r>
            <w:r w:rsidRPr="00F671EA">
              <w:rPr>
                <w:rStyle w:val="spellingerror"/>
                <w:rFonts w:ascii="Times New Roman" w:hAnsi="Times New Roman" w:cs="Times New Roman"/>
                <w:bCs/>
                <w:iCs/>
                <w:sz w:val="24"/>
                <w:szCs w:val="24"/>
              </w:rPr>
              <w:t>территории</w:t>
            </w:r>
            <w:r w:rsidRPr="00F671EA">
              <w:rPr>
                <w:rStyle w:val="normaltextrun"/>
                <w:rFonts w:ascii="Times New Roman" w:hAnsi="Times New Roman" w:cs="Times New Roman"/>
                <w:bCs/>
                <w:iCs/>
                <w:sz w:val="24"/>
                <w:szCs w:val="24"/>
              </w:rPr>
              <w:t xml:space="preserve"> </w:t>
            </w:r>
            <w:r w:rsidRPr="00F671EA">
              <w:rPr>
                <w:rStyle w:val="spellingerror"/>
                <w:rFonts w:ascii="Times New Roman" w:hAnsi="Times New Roman" w:cs="Times New Roman"/>
                <w:bCs/>
                <w:iCs/>
                <w:sz w:val="24"/>
                <w:szCs w:val="24"/>
              </w:rPr>
              <w:t>регионального</w:t>
            </w:r>
            <w:r w:rsidRPr="00F671EA">
              <w:rPr>
                <w:rStyle w:val="normaltextrun"/>
                <w:rFonts w:ascii="Times New Roman" w:hAnsi="Times New Roman" w:cs="Times New Roman"/>
                <w:bCs/>
                <w:iCs/>
                <w:sz w:val="24"/>
                <w:szCs w:val="24"/>
              </w:rPr>
              <w:t xml:space="preserve"> </w:t>
            </w:r>
            <w:r w:rsidRPr="00F671EA">
              <w:rPr>
                <w:rStyle w:val="spellingerror"/>
                <w:rFonts w:ascii="Times New Roman" w:hAnsi="Times New Roman" w:cs="Times New Roman"/>
                <w:bCs/>
                <w:iCs/>
                <w:sz w:val="24"/>
                <w:szCs w:val="24"/>
              </w:rPr>
              <w:t>значения</w:t>
            </w:r>
          </w:p>
        </w:tc>
      </w:tr>
      <w:tr w:rsidR="00612E6B" w:rsidRPr="00F671EA" w:rsidTr="00756971">
        <w:trPr>
          <w:cantSplit/>
        </w:trPr>
        <w:tc>
          <w:tcPr>
            <w:tcW w:w="237" w:type="pct"/>
            <w:shd w:val="clear" w:color="auto" w:fill="auto"/>
          </w:tcPr>
          <w:p w:rsidR="00432FBC" w:rsidRPr="00F671EA" w:rsidRDefault="00432FBC" w:rsidP="00304EEA">
            <w:pPr>
              <w:numPr>
                <w:ilvl w:val="0"/>
                <w:numId w:val="109"/>
              </w:numPr>
              <w:spacing w:after="0" w:line="240" w:lineRule="auto"/>
              <w:ind w:hanging="707"/>
              <w:jc w:val="center"/>
              <w:rPr>
                <w:rFonts w:ascii="Times New Roman" w:hAnsi="Times New Roman" w:cs="Times New Roman"/>
                <w:sz w:val="24"/>
                <w:szCs w:val="24"/>
              </w:rPr>
            </w:pPr>
          </w:p>
        </w:tc>
        <w:tc>
          <w:tcPr>
            <w:tcW w:w="675" w:type="pct"/>
            <w:shd w:val="clear" w:color="auto" w:fill="auto"/>
            <w:vAlign w:val="center"/>
          </w:tcPr>
          <w:p w:rsidR="00432FBC" w:rsidRPr="00F671EA" w:rsidRDefault="00432FBC" w:rsidP="00432FBC">
            <w:pPr>
              <w:autoSpaceDE w:val="0"/>
              <w:autoSpaceDN w:val="0"/>
              <w:adjustRightInd w:val="0"/>
              <w:jc w:val="center"/>
              <w:rPr>
                <w:rFonts w:ascii="Times New Roman" w:hAnsi="Times New Roman" w:cs="Times New Roman"/>
                <w:sz w:val="24"/>
                <w:szCs w:val="24"/>
              </w:rPr>
            </w:pPr>
            <w:r w:rsidRPr="00F671EA">
              <w:rPr>
                <w:rFonts w:ascii="Times New Roman" w:hAnsi="Times New Roman" w:cs="Times New Roman"/>
                <w:sz w:val="24"/>
                <w:szCs w:val="24"/>
              </w:rPr>
              <w:t>Природный парк «Легенды Аргуни»</w:t>
            </w:r>
          </w:p>
        </w:tc>
        <w:tc>
          <w:tcPr>
            <w:tcW w:w="866" w:type="pct"/>
            <w:shd w:val="clear" w:color="auto" w:fill="auto"/>
            <w:vAlign w:val="center"/>
          </w:tcPr>
          <w:p w:rsidR="00432FBC" w:rsidRPr="00F671EA" w:rsidRDefault="00432FBC" w:rsidP="00432FBC">
            <w:pPr>
              <w:autoSpaceDE w:val="0"/>
              <w:autoSpaceDN w:val="0"/>
              <w:adjustRightInd w:val="0"/>
              <w:jc w:val="center"/>
              <w:rPr>
                <w:rStyle w:val="spellingerror"/>
                <w:rFonts w:ascii="Times New Roman" w:hAnsi="Times New Roman" w:cs="Times New Roman"/>
                <w:sz w:val="24"/>
                <w:szCs w:val="24"/>
              </w:rPr>
            </w:pPr>
            <w:r w:rsidRPr="00F671EA">
              <w:rPr>
                <w:rFonts w:ascii="Times New Roman" w:hAnsi="Times New Roman" w:cs="Times New Roman"/>
                <w:sz w:val="24"/>
                <w:szCs w:val="24"/>
              </w:rPr>
              <w:t>Организация регламентированного туризма. Сохранение степных и лесостепных сообществ. Сохранение Быркинских скал с петроглифами.</w:t>
            </w:r>
          </w:p>
        </w:tc>
        <w:tc>
          <w:tcPr>
            <w:tcW w:w="577" w:type="pct"/>
            <w:shd w:val="clear" w:color="auto" w:fill="auto"/>
            <w:vAlign w:val="center"/>
          </w:tcPr>
          <w:p w:rsidR="00432FBC" w:rsidRPr="00F671EA" w:rsidRDefault="00432FBC" w:rsidP="00432FBC">
            <w:pPr>
              <w:jc w:val="center"/>
              <w:textAlignment w:val="baseline"/>
              <w:rPr>
                <w:rFonts w:ascii="Times New Roman" w:hAnsi="Times New Roman" w:cs="Times New Roman"/>
                <w:sz w:val="24"/>
                <w:szCs w:val="24"/>
              </w:rPr>
            </w:pPr>
            <w:r w:rsidRPr="00F671EA">
              <w:rPr>
                <w:rFonts w:ascii="Times New Roman" w:hAnsi="Times New Roman" w:cs="Times New Roman"/>
                <w:sz w:val="24"/>
                <w:szCs w:val="24"/>
              </w:rPr>
              <w:t>60501010</w:t>
            </w:r>
            <w:r w:rsidRPr="00F671EA">
              <w:rPr>
                <w:rFonts w:ascii="Times New Roman" w:hAnsi="Times New Roman" w:cs="Times New Roman"/>
                <w:sz w:val="24"/>
                <w:szCs w:val="24"/>
                <w:lang w:val="en-US"/>
              </w:rPr>
              <w:t>3</w:t>
            </w:r>
          </w:p>
        </w:tc>
        <w:tc>
          <w:tcPr>
            <w:tcW w:w="577" w:type="pct"/>
            <w:shd w:val="clear" w:color="auto" w:fill="auto"/>
            <w:vAlign w:val="center"/>
          </w:tcPr>
          <w:p w:rsidR="00432FBC" w:rsidRPr="00F671EA" w:rsidRDefault="00432FBC" w:rsidP="00432FBC">
            <w:pPr>
              <w:jc w:val="center"/>
              <w:textAlignment w:val="baseline"/>
              <w:rPr>
                <w:rStyle w:val="normaltextrun"/>
                <w:rFonts w:ascii="Times New Roman" w:hAnsi="Times New Roman" w:cs="Times New Roman"/>
                <w:sz w:val="24"/>
                <w:szCs w:val="24"/>
              </w:rPr>
            </w:pPr>
            <w:r w:rsidRPr="00F671EA">
              <w:rPr>
                <w:rFonts w:ascii="Times New Roman" w:hAnsi="Times New Roman" w:cs="Times New Roman"/>
                <w:sz w:val="24"/>
                <w:szCs w:val="24"/>
              </w:rPr>
              <w:t xml:space="preserve">Концепция развития системы особо охраняемых природных территорий регионального значения в Забайкальском крае на </w:t>
            </w:r>
            <w:r w:rsidRPr="00F671EA">
              <w:rPr>
                <w:rFonts w:ascii="Times New Roman" w:hAnsi="Times New Roman" w:cs="Times New Roman"/>
                <w:sz w:val="24"/>
                <w:szCs w:val="24"/>
              </w:rPr>
              <w:lastRenderedPageBreak/>
              <w:t>период до 2030 года (утвержденным постановлением Правительства Забайкальского края от 01 марта 2016 года № 89)</w:t>
            </w:r>
          </w:p>
        </w:tc>
        <w:tc>
          <w:tcPr>
            <w:tcW w:w="433" w:type="pct"/>
            <w:shd w:val="clear" w:color="auto" w:fill="auto"/>
            <w:vAlign w:val="center"/>
          </w:tcPr>
          <w:p w:rsidR="00432FBC" w:rsidRPr="00F671EA" w:rsidRDefault="00432FBC" w:rsidP="00432FBC">
            <w:pPr>
              <w:jc w:val="center"/>
              <w:rPr>
                <w:rFonts w:ascii="Times New Roman" w:hAnsi="Times New Roman" w:cs="Times New Roman"/>
                <w:sz w:val="24"/>
                <w:szCs w:val="24"/>
              </w:rPr>
            </w:pPr>
            <w:r w:rsidRPr="00F671EA">
              <w:rPr>
                <w:rFonts w:ascii="Times New Roman" w:hAnsi="Times New Roman" w:cs="Times New Roman"/>
                <w:sz w:val="24"/>
                <w:szCs w:val="24"/>
              </w:rPr>
              <w:lastRenderedPageBreak/>
              <w:t>Площадь 12287 га</w:t>
            </w:r>
          </w:p>
        </w:tc>
        <w:tc>
          <w:tcPr>
            <w:tcW w:w="959" w:type="pct"/>
            <w:shd w:val="clear" w:color="auto" w:fill="auto"/>
            <w:vAlign w:val="center"/>
          </w:tcPr>
          <w:p w:rsidR="00432FBC" w:rsidRPr="00F671EA" w:rsidRDefault="00432FBC" w:rsidP="00432FBC">
            <w:pPr>
              <w:jc w:val="center"/>
              <w:textAlignment w:val="baseline"/>
              <w:rPr>
                <w:rFonts w:ascii="Times New Roman" w:hAnsi="Times New Roman" w:cs="Times New Roman"/>
                <w:sz w:val="24"/>
                <w:szCs w:val="24"/>
                <w:shd w:val="clear" w:color="auto" w:fill="FFFFFF"/>
              </w:rPr>
            </w:pPr>
            <w:r w:rsidRPr="00F671EA">
              <w:rPr>
                <w:rFonts w:ascii="Times New Roman" w:hAnsi="Times New Roman" w:cs="Times New Roman"/>
                <w:sz w:val="24"/>
                <w:szCs w:val="24"/>
              </w:rPr>
              <w:t>Приаргунский округ</w:t>
            </w:r>
          </w:p>
        </w:tc>
        <w:tc>
          <w:tcPr>
            <w:tcW w:w="676" w:type="pct"/>
            <w:shd w:val="clear" w:color="auto" w:fill="auto"/>
            <w:vAlign w:val="center"/>
          </w:tcPr>
          <w:p w:rsidR="00432FBC" w:rsidRPr="00F671EA" w:rsidRDefault="00432FBC" w:rsidP="00432FBC">
            <w:pPr>
              <w:jc w:val="center"/>
              <w:textAlignment w:val="baseline"/>
              <w:rPr>
                <w:rFonts w:ascii="Times New Roman" w:hAnsi="Times New Roman" w:cs="Times New Roman"/>
                <w:sz w:val="24"/>
                <w:szCs w:val="24"/>
              </w:rPr>
            </w:pPr>
            <w:r w:rsidRPr="00F671EA">
              <w:rPr>
                <w:rFonts w:ascii="Times New Roman" w:hAnsi="Times New Roman" w:cs="Times New Roman"/>
                <w:sz w:val="24"/>
                <w:szCs w:val="24"/>
              </w:rPr>
              <w:t>-</w:t>
            </w:r>
          </w:p>
        </w:tc>
      </w:tr>
    </w:tbl>
    <w:p w:rsidR="00432FBC" w:rsidRPr="00F671EA" w:rsidRDefault="00432FBC" w:rsidP="007D708B">
      <w:pPr>
        <w:spacing w:after="0" w:line="240" w:lineRule="auto"/>
        <w:ind w:firstLine="708"/>
        <w:jc w:val="both"/>
        <w:rPr>
          <w:rFonts w:ascii="Times New Roman" w:hAnsi="Times New Roman" w:cs="Times New Roman"/>
          <w:sz w:val="28"/>
          <w:szCs w:val="28"/>
          <w:lang w:eastAsia="x-none"/>
        </w:rPr>
      </w:pPr>
    </w:p>
    <w:p w:rsidR="00C34075" w:rsidRPr="00F671EA" w:rsidRDefault="00C34075" w:rsidP="00C34075">
      <w:pPr>
        <w:jc w:val="both"/>
        <w:rPr>
          <w:sz w:val="28"/>
          <w:szCs w:val="28"/>
          <w:lang w:eastAsia="x-none"/>
        </w:rPr>
      </w:pPr>
    </w:p>
    <w:p w:rsidR="00642235" w:rsidRPr="00F671EA" w:rsidRDefault="00642235" w:rsidP="00642235">
      <w:pPr>
        <w:autoSpaceDE w:val="0"/>
        <w:autoSpaceDN w:val="0"/>
        <w:adjustRightInd w:val="0"/>
        <w:spacing w:after="0" w:line="240" w:lineRule="auto"/>
        <w:ind w:firstLine="708"/>
        <w:jc w:val="both"/>
        <w:rPr>
          <w:rFonts w:ascii="Times New Roman" w:hAnsi="Times New Roman" w:cs="Times New Roman"/>
          <w:sz w:val="28"/>
          <w:szCs w:val="28"/>
        </w:rPr>
      </w:pPr>
    </w:p>
    <w:p w:rsidR="00432FBC" w:rsidRPr="00F671EA" w:rsidRDefault="00432FBC" w:rsidP="00304EEA">
      <w:pPr>
        <w:pStyle w:val="affd"/>
        <w:numPr>
          <w:ilvl w:val="0"/>
          <w:numId w:val="104"/>
        </w:numPr>
        <w:suppressAutoHyphens/>
        <w:spacing w:after="240" w:line="240" w:lineRule="auto"/>
        <w:ind w:left="0" w:firstLine="0"/>
        <w:jc w:val="center"/>
        <w:outlineLvl w:val="0"/>
        <w:rPr>
          <w:rFonts w:ascii="Times New Roman" w:hAnsi="Times New Roman" w:cs="Times New Roman"/>
          <w:b/>
          <w:sz w:val="28"/>
          <w:szCs w:val="28"/>
        </w:rPr>
        <w:sectPr w:rsidR="00432FBC" w:rsidRPr="00F671EA" w:rsidSect="00C934F1">
          <w:pgSz w:w="16838" w:h="11906" w:orient="landscape"/>
          <w:pgMar w:top="851" w:right="851" w:bottom="1701" w:left="851" w:header="709" w:footer="709" w:gutter="0"/>
          <w:cols w:space="708"/>
          <w:docGrid w:linePitch="360"/>
        </w:sectPr>
      </w:pPr>
    </w:p>
    <w:p w:rsidR="00642235" w:rsidRPr="00F671EA" w:rsidRDefault="00642235" w:rsidP="00304EEA">
      <w:pPr>
        <w:pStyle w:val="affd"/>
        <w:numPr>
          <w:ilvl w:val="0"/>
          <w:numId w:val="104"/>
        </w:numPr>
        <w:suppressAutoHyphens/>
        <w:spacing w:after="240" w:line="240" w:lineRule="auto"/>
        <w:ind w:left="0" w:firstLine="0"/>
        <w:jc w:val="center"/>
        <w:outlineLvl w:val="0"/>
        <w:rPr>
          <w:rFonts w:ascii="Times New Roman" w:eastAsia="Times New Roman" w:hAnsi="Times New Roman" w:cs="Times New Roman"/>
          <w:b/>
          <w:sz w:val="28"/>
          <w:szCs w:val="24"/>
          <w:lang w:eastAsia="zh-CN"/>
        </w:rPr>
      </w:pPr>
      <w:bookmarkStart w:id="114" w:name="_Toc134774899"/>
      <w:r w:rsidRPr="00F671EA">
        <w:rPr>
          <w:rFonts w:ascii="Times New Roman" w:hAnsi="Times New Roman" w:cs="Times New Roman"/>
          <w:b/>
          <w:sz w:val="28"/>
          <w:szCs w:val="28"/>
        </w:rPr>
        <w:lastRenderedPageBreak/>
        <w:t>Утвержденные документами</w:t>
      </w:r>
      <w:r w:rsidRPr="00F671EA">
        <w:rPr>
          <w:rFonts w:ascii="Times New Roman" w:eastAsia="Times New Roman" w:hAnsi="Times New Roman" w:cs="Times New Roman"/>
          <w:b/>
          <w:sz w:val="28"/>
          <w:szCs w:val="28"/>
          <w:lang w:eastAsia="ru-RU"/>
        </w:rPr>
        <w:t xml:space="preserve"> территориального планирования муниципального района</w:t>
      </w:r>
      <w:bookmarkEnd w:id="114"/>
    </w:p>
    <w:p w:rsidR="00432FBC" w:rsidRPr="00F671EA" w:rsidRDefault="00642235" w:rsidP="00432FBC">
      <w:pPr>
        <w:autoSpaceDE w:val="0"/>
        <w:autoSpaceDN w:val="0"/>
        <w:adjustRightInd w:val="0"/>
        <w:spacing w:after="0" w:line="240" w:lineRule="auto"/>
        <w:ind w:firstLine="708"/>
        <w:jc w:val="both"/>
        <w:rPr>
          <w:rFonts w:ascii="Times New Roman" w:hAnsi="Times New Roman" w:cs="Times New Roman"/>
          <w:sz w:val="28"/>
          <w:szCs w:val="28"/>
        </w:rPr>
      </w:pPr>
      <w:r w:rsidRPr="00F671EA">
        <w:rPr>
          <w:rFonts w:ascii="Times New Roman" w:hAnsi="Times New Roman" w:cs="Times New Roman"/>
          <w:sz w:val="28"/>
          <w:szCs w:val="28"/>
        </w:rPr>
        <w:t>Согласно схеме территориального планирования Приаргунского муниципального округа</w:t>
      </w:r>
      <w:r w:rsidR="004E57FE" w:rsidRPr="00F671EA">
        <w:rPr>
          <w:rFonts w:ascii="Times New Roman" w:hAnsi="Times New Roman" w:cs="Times New Roman"/>
          <w:sz w:val="28"/>
          <w:szCs w:val="28"/>
        </w:rPr>
        <w:t xml:space="preserve">, утвержденного Решением Совета муниципального района «Приаргунский район» от </w:t>
      </w:r>
      <w:r w:rsidR="00916699" w:rsidRPr="00F671EA">
        <w:rPr>
          <w:rFonts w:ascii="Times New Roman" w:hAnsi="Times New Roman" w:cs="Times New Roman"/>
          <w:sz w:val="28"/>
          <w:szCs w:val="28"/>
        </w:rPr>
        <w:t>27.12.20</w:t>
      </w:r>
      <w:r w:rsidR="004E57FE" w:rsidRPr="00F671EA">
        <w:rPr>
          <w:rFonts w:ascii="Times New Roman" w:hAnsi="Times New Roman" w:cs="Times New Roman"/>
          <w:sz w:val="28"/>
          <w:szCs w:val="28"/>
        </w:rPr>
        <w:t>12 г. № 53</w:t>
      </w:r>
      <w:r w:rsidRPr="00F671EA">
        <w:rPr>
          <w:rFonts w:ascii="Times New Roman" w:hAnsi="Times New Roman" w:cs="Times New Roman"/>
          <w:sz w:val="28"/>
          <w:szCs w:val="28"/>
        </w:rPr>
        <w:t>, предлагаются следующие мероприятия:</w:t>
      </w:r>
      <w:r w:rsidR="00432FBC" w:rsidRPr="00F671EA">
        <w:rPr>
          <w:rFonts w:ascii="Times New Roman" w:hAnsi="Times New Roman" w:cs="Times New Roman"/>
          <w:sz w:val="28"/>
          <w:szCs w:val="28"/>
        </w:rPr>
        <w:t xml:space="preserve"> </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Реконструкция автомобильной дороги Забайкальск – Приаргунск;</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Ивановка – Александровский Завод – Борзя;</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Калга – Приаргунск;</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Ивановка – Александровский Завод – Борзя;</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Калга – Приаргунск;</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Краснокаменск – Досатуй;</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Бырка – Досатуй;</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Подъезд к с. Талман-Борзя;</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подъезд к с. Дурой;</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Урлюнгуй – Кличка;</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подъезд к с. Староцурухайтуй;</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Молодёжный – Досатуй;</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hAnsi="Times New Roman" w:cs="Times New Roman"/>
          <w:sz w:val="28"/>
          <w:szCs w:val="28"/>
        </w:rPr>
        <w:t>- Реконструкция автомобильной дороги Приаргунск – Зоргол;</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Реконструкция автомобильной дороги подъезд к с. Пограничный;</w:t>
      </w:r>
    </w:p>
    <w:p w:rsidR="00AD1A16" w:rsidRPr="00F671EA" w:rsidRDefault="00AD1A16" w:rsidP="00AD1A16">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 </w:t>
      </w:r>
      <w:r w:rsidRPr="00F671EA">
        <w:rPr>
          <w:rFonts w:ascii="Times New Roman" w:hAnsi="Times New Roman" w:cs="Times New Roman"/>
          <w:sz w:val="28"/>
          <w:szCs w:val="28"/>
        </w:rPr>
        <w:t>Реконструкция автомобильной дороги Кличка – Маргуцек.</w:t>
      </w:r>
    </w:p>
    <w:p w:rsidR="00642235" w:rsidRPr="00F671EA" w:rsidRDefault="00642235" w:rsidP="00642235">
      <w:pPr>
        <w:spacing w:after="0"/>
        <w:ind w:firstLine="360"/>
        <w:jc w:val="both"/>
        <w:rPr>
          <w:rFonts w:ascii="Times New Roman" w:hAnsi="Times New Roman" w:cs="Times New Roman"/>
          <w:sz w:val="28"/>
          <w:szCs w:val="28"/>
        </w:rPr>
      </w:pPr>
    </w:p>
    <w:p w:rsidR="00642235" w:rsidRPr="00F671EA" w:rsidRDefault="00642235" w:rsidP="00642235">
      <w:pPr>
        <w:spacing w:after="0"/>
        <w:ind w:firstLine="360"/>
        <w:jc w:val="both"/>
        <w:rPr>
          <w:rFonts w:ascii="Times New Roman" w:hAnsi="Times New Roman" w:cs="Times New Roman"/>
          <w:sz w:val="28"/>
          <w:szCs w:val="28"/>
        </w:rPr>
      </w:pPr>
    </w:p>
    <w:p w:rsidR="00642235" w:rsidRPr="00F671EA" w:rsidRDefault="00642235" w:rsidP="00304EEA">
      <w:pPr>
        <w:pStyle w:val="affd"/>
        <w:numPr>
          <w:ilvl w:val="0"/>
          <w:numId w:val="104"/>
        </w:numPr>
        <w:suppressAutoHyphens/>
        <w:spacing w:after="240" w:line="240" w:lineRule="auto"/>
        <w:ind w:left="0" w:firstLine="0"/>
        <w:jc w:val="center"/>
        <w:outlineLvl w:val="0"/>
        <w:rPr>
          <w:rFonts w:ascii="Times New Roman" w:eastAsia="Times New Roman" w:hAnsi="Times New Roman" w:cs="Times New Roman"/>
          <w:b/>
          <w:sz w:val="28"/>
          <w:szCs w:val="24"/>
          <w:lang w:eastAsia="zh-CN"/>
        </w:rPr>
      </w:pPr>
      <w:bookmarkStart w:id="115" w:name="_Toc134774900"/>
      <w:r w:rsidRPr="00F671EA">
        <w:rPr>
          <w:rFonts w:ascii="Times New Roman" w:hAnsi="Times New Roman" w:cs="Times New Roman"/>
          <w:b/>
          <w:sz w:val="28"/>
          <w:szCs w:val="28"/>
        </w:rPr>
        <w:t>Перечень и характеристика основных</w:t>
      </w:r>
      <w:r w:rsidRPr="00F671EA">
        <w:rPr>
          <w:rFonts w:ascii="Times New Roman" w:eastAsia="Times New Roman" w:hAnsi="Times New Roman" w:cs="Times New Roman"/>
          <w:b/>
          <w:sz w:val="28"/>
          <w:szCs w:val="28"/>
          <w:lang w:eastAsia="ru-RU"/>
        </w:rPr>
        <w:t xml:space="preserve"> факторов риска возникновения чрезвычайных ситуаций природного и техногенного характера</w:t>
      </w:r>
      <w:bookmarkEnd w:id="115"/>
    </w:p>
    <w:p w:rsidR="00EA25CE" w:rsidRPr="00F671EA" w:rsidRDefault="00EA25CE" w:rsidP="00EA25CE">
      <w:pPr>
        <w:pStyle w:val="afffffd"/>
        <w:rPr>
          <w:sz w:val="28"/>
          <w:szCs w:val="28"/>
        </w:rPr>
      </w:pPr>
      <w:bookmarkStart w:id="116" w:name="_Toc94615841"/>
      <w:bookmarkEnd w:id="112"/>
      <w:r w:rsidRPr="00F671EA">
        <w:rPr>
          <w:sz w:val="28"/>
          <w:szCs w:val="28"/>
        </w:rPr>
        <w:t>Согласно ГОСТ Р 22.0.02-94 «Безопасность в чрезвычайных ситуациях. Термины и определения основных понятий», чрезвычайная ситуация (ЧС) - это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EA25CE" w:rsidRPr="00F671EA" w:rsidRDefault="00EA25CE" w:rsidP="00EA25CE">
      <w:pPr>
        <w:pStyle w:val="afffffd"/>
        <w:rPr>
          <w:sz w:val="28"/>
          <w:szCs w:val="28"/>
        </w:rPr>
      </w:pPr>
      <w:r w:rsidRPr="00F671EA">
        <w:rPr>
          <w:sz w:val="28"/>
          <w:szCs w:val="28"/>
        </w:rPr>
        <w:t>Различают чрезвычайные ситуации по характеру источника (природные, техногенные, биолого-социальные и военные) и по масштабам (локальные, местные, территориальные, региональные, федеральные и трансграничные).</w:t>
      </w:r>
    </w:p>
    <w:p w:rsidR="00EA25CE" w:rsidRPr="00F671EA" w:rsidRDefault="00EA25CE" w:rsidP="00EA25CE">
      <w:pPr>
        <w:pStyle w:val="afffffd"/>
        <w:rPr>
          <w:sz w:val="28"/>
          <w:szCs w:val="28"/>
        </w:rPr>
      </w:pPr>
      <w:r w:rsidRPr="00F671EA">
        <w:rPr>
          <w:sz w:val="28"/>
          <w:szCs w:val="28"/>
        </w:rPr>
        <w:lastRenderedPageBreak/>
        <w:t>Источниками чрезвычайных ситуаций являются: опасное природное явление, авария или опасное техногенное происшествие, широко распространенная инфекционная болезнь людей, сельскохозяйственных животных и растений, а также применение современных средств поражения, в результате чего произошла или может возникнуть чрезвычайная ситуация.</w:t>
      </w:r>
    </w:p>
    <w:p w:rsidR="00EA25CE" w:rsidRPr="00F671EA" w:rsidRDefault="00EA25CE" w:rsidP="00EA25CE">
      <w:pPr>
        <w:pStyle w:val="afffffd"/>
        <w:rPr>
          <w:sz w:val="28"/>
          <w:szCs w:val="28"/>
        </w:rPr>
      </w:pPr>
      <w:r w:rsidRPr="00F671EA">
        <w:rPr>
          <w:sz w:val="28"/>
          <w:szCs w:val="28"/>
        </w:rPr>
        <w:t>В соответствии с Федеральным законом от 21.12.1994 № 68-ФЗ «О защите населения и территорий от чрезвычайных ситуаций природного и техногенного характера» 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 Планирование и осуществление мероприятий по защите населения и территорий от чрезвычайных ситуаций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EA25CE" w:rsidRPr="00F671EA" w:rsidRDefault="00EA25CE" w:rsidP="00EA25CE">
      <w:pPr>
        <w:pStyle w:val="afffffd"/>
        <w:rPr>
          <w:sz w:val="28"/>
          <w:szCs w:val="28"/>
        </w:rPr>
      </w:pPr>
    </w:p>
    <w:p w:rsidR="00EA25CE" w:rsidRPr="00F671EA" w:rsidRDefault="00EA25CE" w:rsidP="00EA25CE">
      <w:pPr>
        <w:pStyle w:val="afffffd"/>
        <w:jc w:val="center"/>
        <w:rPr>
          <w:b/>
          <w:sz w:val="28"/>
          <w:szCs w:val="28"/>
        </w:rPr>
      </w:pPr>
      <w:bookmarkStart w:id="117" w:name="_Toc372547340"/>
      <w:bookmarkStart w:id="118" w:name="_Toc481566741"/>
      <w:r w:rsidRPr="00F671EA">
        <w:rPr>
          <w:b/>
          <w:sz w:val="28"/>
          <w:szCs w:val="28"/>
        </w:rPr>
        <w:t>Перечень возможных источников чрезвычайных ситуаций природного характера</w:t>
      </w:r>
      <w:bookmarkEnd w:id="117"/>
      <w:bookmarkEnd w:id="118"/>
    </w:p>
    <w:p w:rsidR="00EA25CE" w:rsidRPr="00F671EA" w:rsidRDefault="00EA25CE" w:rsidP="00EA25CE">
      <w:pPr>
        <w:pStyle w:val="afffffd"/>
        <w:rPr>
          <w:sz w:val="28"/>
          <w:szCs w:val="28"/>
        </w:rPr>
      </w:pPr>
      <w:bookmarkStart w:id="119" w:name="_Ref318476565"/>
      <w:r w:rsidRPr="00F671EA">
        <w:rPr>
          <w:sz w:val="28"/>
          <w:szCs w:val="28"/>
        </w:rPr>
        <w:t>В соответствии с ГОСТ Р 22.0.06-95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на рассматриваемой территории возможны следующие чрезвычайные ситуации, представлены ниже (7.1).</w:t>
      </w:r>
    </w:p>
    <w:bookmarkEnd w:id="119"/>
    <w:p w:rsidR="007D5209" w:rsidRPr="00F671EA" w:rsidRDefault="007D5209" w:rsidP="006E6E1B">
      <w:pPr>
        <w:widowControl w:val="0"/>
        <w:suppressAutoHyphens/>
        <w:spacing w:after="240" w:line="240" w:lineRule="auto"/>
        <w:ind w:firstLine="708"/>
        <w:contextualSpacing/>
        <w:jc w:val="right"/>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Таблица </w:t>
      </w:r>
      <w:r w:rsidR="00EA25CE" w:rsidRPr="00F671EA">
        <w:rPr>
          <w:rFonts w:ascii="Times New Roman" w:eastAsia="Lucida Sans Unicode" w:hAnsi="Times New Roman" w:cs="Times New Roman"/>
          <w:kern w:val="1"/>
          <w:sz w:val="28"/>
          <w:szCs w:val="28"/>
          <w:lang w:eastAsia="ru-RU"/>
        </w:rPr>
        <w:t>7.</w:t>
      </w:r>
      <w:r w:rsidR="005A4228" w:rsidRPr="00F671EA">
        <w:rPr>
          <w:rFonts w:ascii="Times New Roman" w:eastAsia="Lucida Sans Unicode" w:hAnsi="Times New Roman" w:cs="Times New Roman"/>
          <w:kern w:val="1"/>
          <w:sz w:val="28"/>
          <w:szCs w:val="28"/>
          <w:lang w:eastAsia="ru-RU"/>
        </w:rPr>
        <w:t>1</w:t>
      </w:r>
    </w:p>
    <w:p w:rsidR="00AA47C3" w:rsidRPr="00F671EA" w:rsidRDefault="00AA47C3" w:rsidP="007D5209">
      <w:pPr>
        <w:widowControl w:val="0"/>
        <w:suppressAutoHyphens/>
        <w:spacing w:before="240" w:after="0" w:line="240" w:lineRule="auto"/>
        <w:ind w:firstLine="567"/>
        <w:jc w:val="both"/>
        <w:rPr>
          <w:rFonts w:ascii="Times New Roman" w:eastAsia="Lucida Sans Unicode" w:hAnsi="Times New Roman" w:cs="Times New Roman"/>
          <w:kern w:val="1"/>
          <w:sz w:val="28"/>
          <w:szCs w:val="28"/>
          <w:lang w:eastAsia="ru-RU"/>
        </w:rPr>
      </w:pPr>
    </w:p>
    <w:tbl>
      <w:tblPr>
        <w:tblpPr w:leftFromText="180" w:rightFromText="180" w:vertAnchor="text" w:tblpY="1"/>
        <w:tblOverlap w:val="never"/>
        <w:tblW w:w="9645" w:type="dxa"/>
        <w:tblLayout w:type="fixed"/>
        <w:tblLook w:val="0000" w:firstRow="0" w:lastRow="0" w:firstColumn="0" w:lastColumn="0" w:noHBand="0" w:noVBand="0"/>
      </w:tblPr>
      <w:tblGrid>
        <w:gridCol w:w="1063"/>
        <w:gridCol w:w="15"/>
        <w:gridCol w:w="2328"/>
        <w:gridCol w:w="2551"/>
        <w:gridCol w:w="3688"/>
      </w:tblGrid>
      <w:tr w:rsidR="00612E6B" w:rsidRPr="00F671EA" w:rsidTr="00432FBC">
        <w:trPr>
          <w:cantSplit/>
          <w:trHeight w:val="20"/>
          <w:tblHeader/>
        </w:trPr>
        <w:tc>
          <w:tcPr>
            <w:tcW w:w="1078" w:type="dxa"/>
            <w:gridSpan w:val="2"/>
            <w:tcBorders>
              <w:top w:val="single" w:sz="4" w:space="0" w:color="000000"/>
              <w:left w:val="single" w:sz="4" w:space="0" w:color="000000"/>
              <w:bottom w:val="single" w:sz="4" w:space="0" w:color="000000"/>
            </w:tcBorders>
            <w:shd w:val="clear" w:color="auto" w:fill="auto"/>
            <w:vAlign w:val="center"/>
          </w:tcPr>
          <w:p w:rsidR="00AA47C3" w:rsidRPr="00F671EA" w:rsidRDefault="00AA47C3" w:rsidP="00432FBC">
            <w:pPr>
              <w:pStyle w:val="afffffffffffffffffffffffffffffc"/>
              <w:rPr>
                <w:rFonts w:eastAsia="Calibri"/>
              </w:rPr>
            </w:pPr>
            <w:r w:rsidRPr="00F671EA">
              <w:rPr>
                <w:rFonts w:eastAsia="Calibri"/>
              </w:rPr>
              <w:t>№ п/п</w:t>
            </w:r>
          </w:p>
        </w:tc>
        <w:tc>
          <w:tcPr>
            <w:tcW w:w="2328" w:type="dxa"/>
            <w:tcBorders>
              <w:top w:val="single" w:sz="4" w:space="0" w:color="000000"/>
              <w:left w:val="single" w:sz="4" w:space="0" w:color="000000"/>
              <w:bottom w:val="single" w:sz="4" w:space="0" w:color="000000"/>
            </w:tcBorders>
            <w:shd w:val="clear" w:color="auto" w:fill="auto"/>
            <w:vAlign w:val="center"/>
          </w:tcPr>
          <w:p w:rsidR="00AA47C3" w:rsidRPr="00F671EA" w:rsidRDefault="00AA47C3" w:rsidP="00432FBC">
            <w:pPr>
              <w:pStyle w:val="afffffffffffffffffffffffffffffc"/>
              <w:rPr>
                <w:rFonts w:eastAsia="Calibri"/>
              </w:rPr>
            </w:pPr>
            <w:r w:rsidRPr="00F671EA">
              <w:rPr>
                <w:rFonts w:eastAsia="Calibri"/>
              </w:rPr>
              <w:t>Источник природной ЧС</w:t>
            </w:r>
          </w:p>
        </w:tc>
        <w:tc>
          <w:tcPr>
            <w:tcW w:w="2551" w:type="dxa"/>
            <w:tcBorders>
              <w:top w:val="single" w:sz="4" w:space="0" w:color="000000"/>
              <w:left w:val="single" w:sz="4" w:space="0" w:color="000000"/>
              <w:bottom w:val="single" w:sz="4" w:space="0" w:color="000000"/>
            </w:tcBorders>
            <w:shd w:val="clear" w:color="auto" w:fill="auto"/>
            <w:vAlign w:val="center"/>
          </w:tcPr>
          <w:p w:rsidR="00AA47C3" w:rsidRPr="00F671EA" w:rsidRDefault="00AA47C3" w:rsidP="00432FBC">
            <w:pPr>
              <w:pStyle w:val="afffffffffffffffffffffffffffffc"/>
              <w:rPr>
                <w:rFonts w:eastAsia="Calibri"/>
              </w:rPr>
            </w:pPr>
            <w:r w:rsidRPr="00F671EA">
              <w:rPr>
                <w:rFonts w:eastAsia="Calibri"/>
              </w:rPr>
              <w:t>Наименование поражающего фактора</w:t>
            </w:r>
          </w:p>
        </w:tc>
        <w:tc>
          <w:tcPr>
            <w:tcW w:w="3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47C3" w:rsidRPr="00F671EA" w:rsidRDefault="00AA47C3" w:rsidP="00432FBC">
            <w:pPr>
              <w:pStyle w:val="afffffffffffffffffffffffffffffc"/>
              <w:rPr>
                <w:rFonts w:eastAsia="Calibri"/>
              </w:rPr>
            </w:pPr>
            <w:r w:rsidRPr="00F671EA">
              <w:rPr>
                <w:rFonts w:eastAsia="Calibri"/>
              </w:rPr>
              <w:t>Характер действия, проявления поражающего фактора источника природной ЧС</w:t>
            </w:r>
          </w:p>
        </w:tc>
      </w:tr>
      <w:tr w:rsidR="00612E6B" w:rsidRPr="00F671EA" w:rsidTr="00432FBC">
        <w:trPr>
          <w:cantSplit/>
          <w:trHeight w:val="20"/>
        </w:trPr>
        <w:tc>
          <w:tcPr>
            <w:tcW w:w="9645" w:type="dxa"/>
            <w:gridSpan w:val="5"/>
            <w:tcBorders>
              <w:top w:val="single" w:sz="4" w:space="0" w:color="000000"/>
              <w:left w:val="single" w:sz="4" w:space="0" w:color="000000"/>
              <w:bottom w:val="single" w:sz="4" w:space="0" w:color="auto"/>
              <w:right w:val="single" w:sz="4" w:space="0" w:color="000000"/>
            </w:tcBorders>
            <w:vAlign w:val="center"/>
          </w:tcPr>
          <w:p w:rsidR="00AA47C3" w:rsidRPr="00F671EA" w:rsidRDefault="00AA47C3" w:rsidP="00432FBC">
            <w:pPr>
              <w:pStyle w:val="afffffffffffffffffffffffffffffc"/>
            </w:pPr>
            <w:r w:rsidRPr="00F671EA">
              <w:t>1 Опасные геологические процессы</w:t>
            </w:r>
          </w:p>
        </w:tc>
      </w:tr>
      <w:tr w:rsidR="00612E6B" w:rsidRPr="00F671EA" w:rsidTr="00432FBC">
        <w:trPr>
          <w:cantSplit/>
          <w:trHeight w:val="20"/>
        </w:trPr>
        <w:tc>
          <w:tcPr>
            <w:tcW w:w="1063" w:type="dxa"/>
            <w:tcBorders>
              <w:top w:val="single" w:sz="4" w:space="0" w:color="auto"/>
              <w:left w:val="single" w:sz="4" w:space="0" w:color="000000"/>
              <w:bottom w:val="single" w:sz="4" w:space="0" w:color="auto"/>
              <w:right w:val="single" w:sz="4" w:space="0" w:color="auto"/>
            </w:tcBorders>
            <w:vAlign w:val="center"/>
          </w:tcPr>
          <w:p w:rsidR="00AA47C3" w:rsidRPr="00F671EA" w:rsidRDefault="00AA47C3" w:rsidP="00432FBC">
            <w:pPr>
              <w:pStyle w:val="afffffffffffffffffffffffffffffd"/>
            </w:pPr>
            <w:r w:rsidRPr="00F671EA">
              <w:rPr>
                <w:rFonts w:eastAsia="Calibri"/>
              </w:rPr>
              <w:t>1.1</w:t>
            </w:r>
          </w:p>
        </w:tc>
        <w:tc>
          <w:tcPr>
            <w:tcW w:w="2343" w:type="dxa"/>
            <w:gridSpan w:val="2"/>
            <w:tcBorders>
              <w:top w:val="single" w:sz="4" w:space="0" w:color="auto"/>
              <w:left w:val="single" w:sz="4" w:space="0" w:color="auto"/>
              <w:bottom w:val="single" w:sz="4" w:space="0" w:color="auto"/>
              <w:right w:val="single" w:sz="4" w:space="0" w:color="auto"/>
            </w:tcBorders>
            <w:vAlign w:val="center"/>
          </w:tcPr>
          <w:p w:rsidR="00AA47C3" w:rsidRPr="00F671EA" w:rsidRDefault="00AA47C3" w:rsidP="00432FBC">
            <w:pPr>
              <w:pStyle w:val="afffffffffffffffffffffffffffffc"/>
              <w:rPr>
                <w:b w:val="0"/>
                <w:sz w:val="22"/>
                <w:szCs w:val="22"/>
              </w:rPr>
            </w:pPr>
            <w:r w:rsidRPr="00F671EA">
              <w:rPr>
                <w:b w:val="0"/>
                <w:sz w:val="22"/>
                <w:szCs w:val="22"/>
              </w:rPr>
              <w:t>Землетрясение</w:t>
            </w:r>
          </w:p>
        </w:tc>
        <w:tc>
          <w:tcPr>
            <w:tcW w:w="2551" w:type="dxa"/>
            <w:tcBorders>
              <w:top w:val="single" w:sz="4" w:space="0" w:color="auto"/>
              <w:left w:val="single" w:sz="4" w:space="0" w:color="auto"/>
              <w:bottom w:val="single" w:sz="4" w:space="0" w:color="auto"/>
              <w:right w:val="single" w:sz="4" w:space="0" w:color="auto"/>
            </w:tcBorders>
            <w:vAlign w:val="center"/>
          </w:tcPr>
          <w:p w:rsidR="00AA47C3" w:rsidRPr="00F671EA" w:rsidRDefault="00AA47C3" w:rsidP="00432FBC">
            <w:pPr>
              <w:pStyle w:val="afffffffffffffffffffffffffffffc"/>
              <w:rPr>
                <w:b w:val="0"/>
                <w:sz w:val="22"/>
                <w:szCs w:val="22"/>
              </w:rPr>
            </w:pPr>
            <w:r w:rsidRPr="00F671EA">
              <w:rPr>
                <w:b w:val="0"/>
                <w:sz w:val="22"/>
                <w:szCs w:val="22"/>
              </w:rPr>
              <w:t>Сейсмический</w:t>
            </w:r>
          </w:p>
        </w:tc>
        <w:tc>
          <w:tcPr>
            <w:tcW w:w="3688" w:type="dxa"/>
            <w:tcBorders>
              <w:top w:val="single" w:sz="4" w:space="0" w:color="auto"/>
              <w:left w:val="single" w:sz="4" w:space="0" w:color="auto"/>
              <w:bottom w:val="single" w:sz="4" w:space="0" w:color="auto"/>
              <w:right w:val="single" w:sz="4" w:space="0" w:color="000000"/>
            </w:tcBorders>
            <w:vAlign w:val="center"/>
          </w:tcPr>
          <w:p w:rsidR="00AA47C3" w:rsidRPr="00F671EA" w:rsidRDefault="00AA47C3" w:rsidP="00432FBC">
            <w:pPr>
              <w:pStyle w:val="afffffffffffffffffffffffffffffd"/>
            </w:pPr>
            <w:r w:rsidRPr="00F671EA">
              <w:t>Сейсмический удар.</w:t>
            </w:r>
          </w:p>
          <w:p w:rsidR="00AA47C3" w:rsidRPr="00F671EA" w:rsidRDefault="00AA47C3" w:rsidP="00432FBC">
            <w:pPr>
              <w:pStyle w:val="afffffffffffffffffffffffffffffd"/>
            </w:pPr>
            <w:r w:rsidRPr="00F671EA">
              <w:t>Деформация горных пород.</w:t>
            </w:r>
          </w:p>
          <w:p w:rsidR="00AA47C3" w:rsidRPr="00F671EA" w:rsidRDefault="00AA47C3" w:rsidP="00432FBC">
            <w:pPr>
              <w:pStyle w:val="afffffffffffffffffffffffffffffd"/>
            </w:pPr>
            <w:r w:rsidRPr="00F671EA">
              <w:t>Взрывная волна.</w:t>
            </w:r>
          </w:p>
          <w:p w:rsidR="00AA47C3" w:rsidRPr="00F671EA" w:rsidRDefault="00AA47C3" w:rsidP="00432FBC">
            <w:pPr>
              <w:pStyle w:val="afffffffffffffffffffffffffffffd"/>
            </w:pPr>
            <w:r w:rsidRPr="00F671EA">
              <w:t>Извержение вулкана.</w:t>
            </w:r>
          </w:p>
          <w:p w:rsidR="00AA47C3" w:rsidRPr="00F671EA" w:rsidRDefault="00AA47C3" w:rsidP="00432FBC">
            <w:pPr>
              <w:pStyle w:val="afffffffffffffffffffffffffffffd"/>
            </w:pPr>
            <w:r w:rsidRPr="00F671EA">
              <w:t>Нагон волн (цунами).</w:t>
            </w:r>
          </w:p>
          <w:p w:rsidR="00AA47C3" w:rsidRPr="00F671EA" w:rsidRDefault="00AA47C3" w:rsidP="00432FBC">
            <w:pPr>
              <w:pStyle w:val="afffffffffffffffffffffffffffffd"/>
            </w:pPr>
            <w:r w:rsidRPr="00F671EA">
              <w:t>Гравитационное смещение горных пород, снежных масс, ледников.</w:t>
            </w:r>
          </w:p>
        </w:tc>
      </w:tr>
      <w:tr w:rsidR="00612E6B" w:rsidRPr="00F671EA" w:rsidTr="00432FBC">
        <w:trPr>
          <w:cantSplit/>
          <w:trHeight w:val="16"/>
        </w:trPr>
        <w:tc>
          <w:tcPr>
            <w:tcW w:w="1063" w:type="dxa"/>
            <w:vMerge w:val="restart"/>
            <w:tcBorders>
              <w:top w:val="single" w:sz="4" w:space="0" w:color="auto"/>
              <w:left w:val="single" w:sz="4" w:space="0" w:color="000000"/>
              <w:right w:val="single" w:sz="4" w:space="0" w:color="auto"/>
            </w:tcBorders>
            <w:vAlign w:val="center"/>
          </w:tcPr>
          <w:p w:rsidR="00A37D4C" w:rsidRPr="00F671EA" w:rsidRDefault="00A37D4C" w:rsidP="00432FBC">
            <w:pPr>
              <w:pStyle w:val="afffffffffffffffffffffffffffffd"/>
            </w:pPr>
          </w:p>
        </w:tc>
        <w:tc>
          <w:tcPr>
            <w:tcW w:w="2343" w:type="dxa"/>
            <w:gridSpan w:val="2"/>
            <w:tcBorders>
              <w:top w:val="single" w:sz="4" w:space="0" w:color="auto"/>
              <w:left w:val="single" w:sz="4" w:space="0" w:color="auto"/>
              <w:bottom w:val="single" w:sz="4" w:space="0" w:color="auto"/>
              <w:right w:val="single" w:sz="4" w:space="0" w:color="auto"/>
            </w:tcBorders>
            <w:vAlign w:val="center"/>
          </w:tcPr>
          <w:p w:rsidR="00A37D4C" w:rsidRPr="00F671EA" w:rsidRDefault="00A37D4C" w:rsidP="00432FBC">
            <w:pPr>
              <w:pStyle w:val="afffffffffffffffffffffffffffffc"/>
            </w:pPr>
          </w:p>
        </w:tc>
        <w:tc>
          <w:tcPr>
            <w:tcW w:w="2551" w:type="dxa"/>
            <w:vMerge w:val="restart"/>
            <w:tcBorders>
              <w:top w:val="single" w:sz="4" w:space="0" w:color="auto"/>
              <w:left w:val="single" w:sz="4" w:space="0" w:color="auto"/>
              <w:right w:val="single" w:sz="4" w:space="0" w:color="auto"/>
            </w:tcBorders>
            <w:vAlign w:val="center"/>
          </w:tcPr>
          <w:p w:rsidR="00A37D4C" w:rsidRPr="00F671EA" w:rsidRDefault="00A37D4C" w:rsidP="00432FBC">
            <w:pPr>
              <w:pStyle w:val="afffffffffffffffffffffffffffffc"/>
              <w:rPr>
                <w:b w:val="0"/>
                <w:sz w:val="22"/>
                <w:szCs w:val="22"/>
              </w:rPr>
            </w:pPr>
            <w:r w:rsidRPr="00F671EA">
              <w:rPr>
                <w:b w:val="0"/>
                <w:sz w:val="22"/>
                <w:szCs w:val="22"/>
              </w:rPr>
              <w:t>Физический</w:t>
            </w:r>
          </w:p>
        </w:tc>
        <w:tc>
          <w:tcPr>
            <w:tcW w:w="3688" w:type="dxa"/>
            <w:vMerge w:val="restart"/>
            <w:tcBorders>
              <w:top w:val="single" w:sz="4" w:space="0" w:color="auto"/>
              <w:left w:val="single" w:sz="4" w:space="0" w:color="auto"/>
              <w:right w:val="single" w:sz="4" w:space="0" w:color="000000"/>
            </w:tcBorders>
            <w:vAlign w:val="center"/>
          </w:tcPr>
          <w:p w:rsidR="00A37D4C" w:rsidRPr="00F671EA" w:rsidRDefault="00A37D4C" w:rsidP="00432FBC">
            <w:pPr>
              <w:pStyle w:val="afffffffffffffffffffffffffffffd"/>
            </w:pPr>
            <w:r w:rsidRPr="00F671EA">
              <w:t>Затопление поверхностными водами.</w:t>
            </w:r>
          </w:p>
          <w:p w:rsidR="00A37D4C" w:rsidRPr="00F671EA" w:rsidRDefault="00A37D4C" w:rsidP="00432FBC">
            <w:pPr>
              <w:pStyle w:val="afffffffffffffffffffffffffffffd"/>
            </w:pPr>
            <w:r w:rsidRPr="00F671EA">
              <w:t>Деформация речных русел.</w:t>
            </w:r>
          </w:p>
          <w:p w:rsidR="00A37D4C" w:rsidRPr="00F671EA" w:rsidRDefault="00A37D4C" w:rsidP="00432FBC">
            <w:pPr>
              <w:pStyle w:val="afffffffffffffffffffffffffffffd"/>
            </w:pPr>
            <w:r w:rsidRPr="00F671EA">
              <w:t>Электромагнитное поле</w:t>
            </w:r>
          </w:p>
        </w:tc>
      </w:tr>
      <w:tr w:rsidR="00612E6B" w:rsidRPr="00F671EA" w:rsidTr="00432FBC">
        <w:trPr>
          <w:cantSplit/>
          <w:trHeight w:val="988"/>
        </w:trPr>
        <w:tc>
          <w:tcPr>
            <w:tcW w:w="1063" w:type="dxa"/>
            <w:vMerge/>
            <w:tcBorders>
              <w:left w:val="single" w:sz="4" w:space="0" w:color="000000"/>
              <w:bottom w:val="single" w:sz="4" w:space="0" w:color="000000"/>
              <w:right w:val="single" w:sz="4" w:space="0" w:color="auto"/>
            </w:tcBorders>
            <w:vAlign w:val="center"/>
          </w:tcPr>
          <w:p w:rsidR="00A37D4C" w:rsidRPr="00F671EA" w:rsidRDefault="00A37D4C" w:rsidP="00432FBC">
            <w:pPr>
              <w:pStyle w:val="afffffffffffffffffffffffffffffd"/>
            </w:pPr>
          </w:p>
        </w:tc>
        <w:tc>
          <w:tcPr>
            <w:tcW w:w="2343" w:type="dxa"/>
            <w:gridSpan w:val="2"/>
            <w:tcBorders>
              <w:top w:val="single" w:sz="4" w:space="0" w:color="auto"/>
              <w:left w:val="single" w:sz="4" w:space="0" w:color="auto"/>
              <w:bottom w:val="single" w:sz="4" w:space="0" w:color="000000"/>
              <w:right w:val="single" w:sz="4" w:space="0" w:color="auto"/>
            </w:tcBorders>
            <w:vAlign w:val="center"/>
          </w:tcPr>
          <w:p w:rsidR="00A37D4C" w:rsidRPr="00F671EA" w:rsidRDefault="00A37D4C" w:rsidP="00432FBC">
            <w:pPr>
              <w:pStyle w:val="afffffffffffffffffffffffffffffc"/>
            </w:pPr>
          </w:p>
        </w:tc>
        <w:tc>
          <w:tcPr>
            <w:tcW w:w="2551" w:type="dxa"/>
            <w:vMerge/>
            <w:tcBorders>
              <w:top w:val="single" w:sz="4" w:space="0" w:color="auto"/>
              <w:left w:val="single" w:sz="4" w:space="0" w:color="auto"/>
              <w:bottom w:val="single" w:sz="4" w:space="0" w:color="000000"/>
              <w:right w:val="single" w:sz="4" w:space="0" w:color="auto"/>
            </w:tcBorders>
            <w:vAlign w:val="center"/>
          </w:tcPr>
          <w:p w:rsidR="00A37D4C" w:rsidRPr="00F671EA" w:rsidRDefault="00A37D4C" w:rsidP="00432FBC">
            <w:pPr>
              <w:pStyle w:val="afffffffffffffffffffffffffffffc"/>
              <w:rPr>
                <w:b w:val="0"/>
                <w:sz w:val="22"/>
                <w:szCs w:val="22"/>
              </w:rPr>
            </w:pPr>
          </w:p>
        </w:tc>
        <w:tc>
          <w:tcPr>
            <w:tcW w:w="3688" w:type="dxa"/>
            <w:vMerge/>
            <w:tcBorders>
              <w:top w:val="single" w:sz="4" w:space="0" w:color="auto"/>
              <w:left w:val="single" w:sz="4" w:space="0" w:color="auto"/>
              <w:bottom w:val="single" w:sz="4" w:space="0" w:color="000000"/>
              <w:right w:val="single" w:sz="4" w:space="0" w:color="000000"/>
            </w:tcBorders>
            <w:vAlign w:val="center"/>
          </w:tcPr>
          <w:p w:rsidR="00A37D4C" w:rsidRPr="00F671EA" w:rsidRDefault="00A37D4C" w:rsidP="00432FBC">
            <w:pPr>
              <w:pStyle w:val="afffffffffffffffffffffffffffffd"/>
            </w:pPr>
          </w:p>
        </w:tc>
      </w:tr>
      <w:tr w:rsidR="00612E6B" w:rsidRPr="00F671EA" w:rsidTr="00432FBC">
        <w:trPr>
          <w:cantSplit/>
          <w:trHeight w:val="20"/>
        </w:trPr>
        <w:tc>
          <w:tcPr>
            <w:tcW w:w="9645" w:type="dxa"/>
            <w:gridSpan w:val="5"/>
            <w:tcBorders>
              <w:left w:val="single" w:sz="4" w:space="0" w:color="000000"/>
              <w:bottom w:val="single" w:sz="4" w:space="0" w:color="000000"/>
              <w:right w:val="single" w:sz="4" w:space="0" w:color="000000"/>
            </w:tcBorders>
            <w:vAlign w:val="center"/>
          </w:tcPr>
          <w:p w:rsidR="00AA47C3" w:rsidRPr="00F671EA" w:rsidRDefault="00AA47C3" w:rsidP="00432FBC">
            <w:pPr>
              <w:pStyle w:val="afffffffffffffffffffffffffffffc"/>
            </w:pPr>
            <w:r w:rsidRPr="00F671EA">
              <w:rPr>
                <w:rFonts w:eastAsia="Calibri"/>
              </w:rPr>
              <w:t>2 Опасные метеорологические явления и процессы</w:t>
            </w:r>
          </w:p>
        </w:tc>
      </w:tr>
      <w:tr w:rsidR="00612E6B" w:rsidRPr="00F671EA" w:rsidTr="00432FBC">
        <w:trPr>
          <w:cantSplit/>
          <w:trHeight w:val="20"/>
        </w:trPr>
        <w:tc>
          <w:tcPr>
            <w:tcW w:w="1078" w:type="dxa"/>
            <w:gridSpan w:val="2"/>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2.1</w:t>
            </w:r>
          </w:p>
        </w:tc>
        <w:tc>
          <w:tcPr>
            <w:tcW w:w="2328"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t>Сильный ветер (шторм, шквал, ураган)</w:t>
            </w:r>
          </w:p>
        </w:tc>
        <w:tc>
          <w:tcPr>
            <w:tcW w:w="2551"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Аэродинамический</w:t>
            </w:r>
          </w:p>
        </w:tc>
        <w:tc>
          <w:tcPr>
            <w:tcW w:w="3688" w:type="dxa"/>
            <w:tcBorders>
              <w:top w:val="single" w:sz="4" w:space="0" w:color="000000"/>
              <w:left w:val="single" w:sz="4" w:space="0" w:color="000000"/>
              <w:bottom w:val="single" w:sz="4" w:space="0" w:color="000000"/>
              <w:right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Ветровой поток</w:t>
            </w:r>
          </w:p>
          <w:p w:rsidR="00AA47C3" w:rsidRPr="00F671EA" w:rsidRDefault="00AA47C3" w:rsidP="00432FBC">
            <w:pPr>
              <w:pStyle w:val="afffffffffffffffffffffffffffffd"/>
              <w:rPr>
                <w:rFonts w:eastAsia="Calibri"/>
              </w:rPr>
            </w:pPr>
            <w:r w:rsidRPr="00F671EA">
              <w:rPr>
                <w:rFonts w:eastAsia="Calibri"/>
              </w:rPr>
              <w:t>Ветровая нагрузка</w:t>
            </w:r>
          </w:p>
          <w:p w:rsidR="00AA47C3" w:rsidRPr="00F671EA" w:rsidRDefault="00AA47C3" w:rsidP="00432FBC">
            <w:pPr>
              <w:pStyle w:val="afffffffffffffffffffffffffffffd"/>
              <w:rPr>
                <w:rFonts w:eastAsia="Calibri"/>
              </w:rPr>
            </w:pPr>
            <w:r w:rsidRPr="00F671EA">
              <w:rPr>
                <w:rFonts w:eastAsia="Calibri"/>
              </w:rPr>
              <w:t>Аэродинамическое давление Вибрация</w:t>
            </w:r>
          </w:p>
        </w:tc>
      </w:tr>
      <w:tr w:rsidR="00612E6B" w:rsidRPr="00F671EA" w:rsidTr="00432FBC">
        <w:trPr>
          <w:cantSplit/>
          <w:trHeight w:val="20"/>
        </w:trPr>
        <w:tc>
          <w:tcPr>
            <w:tcW w:w="1078" w:type="dxa"/>
            <w:gridSpan w:val="2"/>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lastRenderedPageBreak/>
              <w:t>2.2</w:t>
            </w:r>
          </w:p>
        </w:tc>
        <w:tc>
          <w:tcPr>
            <w:tcW w:w="8567" w:type="dxa"/>
            <w:gridSpan w:val="3"/>
            <w:tcBorders>
              <w:top w:val="single" w:sz="4" w:space="0" w:color="000000"/>
              <w:left w:val="single" w:sz="4" w:space="0" w:color="000000"/>
              <w:bottom w:val="single" w:sz="4" w:space="0" w:color="000000"/>
              <w:right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Сильные осадки</w:t>
            </w:r>
          </w:p>
        </w:tc>
      </w:tr>
      <w:tr w:rsidR="00612E6B" w:rsidRPr="00F671EA" w:rsidTr="00432FBC">
        <w:trPr>
          <w:cantSplit/>
          <w:trHeight w:val="20"/>
        </w:trPr>
        <w:tc>
          <w:tcPr>
            <w:tcW w:w="1078" w:type="dxa"/>
            <w:gridSpan w:val="2"/>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2.2.1</w:t>
            </w:r>
          </w:p>
        </w:tc>
        <w:tc>
          <w:tcPr>
            <w:tcW w:w="2328"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Сильный снегопад</w:t>
            </w:r>
          </w:p>
        </w:tc>
        <w:tc>
          <w:tcPr>
            <w:tcW w:w="2551"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Гидродинамический</w:t>
            </w:r>
          </w:p>
        </w:tc>
        <w:tc>
          <w:tcPr>
            <w:tcW w:w="3688" w:type="dxa"/>
            <w:tcBorders>
              <w:top w:val="single" w:sz="4" w:space="0" w:color="000000"/>
              <w:left w:val="single" w:sz="4" w:space="0" w:color="000000"/>
              <w:bottom w:val="single" w:sz="4" w:space="0" w:color="000000"/>
              <w:right w:val="single" w:sz="4" w:space="0" w:color="000000"/>
            </w:tcBorders>
          </w:tcPr>
          <w:p w:rsidR="00AA47C3" w:rsidRPr="00F671EA" w:rsidRDefault="00AA47C3" w:rsidP="00432FBC">
            <w:pPr>
              <w:pStyle w:val="afffffffffffffffffffffffffffffd"/>
              <w:rPr>
                <w:rFonts w:eastAsia="Calibri"/>
              </w:rPr>
            </w:pPr>
            <w:r w:rsidRPr="00F671EA">
              <w:rPr>
                <w:rFonts w:eastAsia="Calibri"/>
              </w:rPr>
              <w:t xml:space="preserve">Снеговая нагрузка </w:t>
            </w:r>
          </w:p>
          <w:p w:rsidR="00AA47C3" w:rsidRPr="00F671EA" w:rsidRDefault="00AA47C3" w:rsidP="00432FBC">
            <w:pPr>
              <w:pStyle w:val="afffffffffffffffffffffffffffffd"/>
              <w:rPr>
                <w:rFonts w:eastAsia="Calibri"/>
              </w:rPr>
            </w:pPr>
            <w:r w:rsidRPr="00F671EA">
              <w:rPr>
                <w:rFonts w:eastAsia="Calibri"/>
              </w:rPr>
              <w:t>Снежные заносы</w:t>
            </w:r>
          </w:p>
        </w:tc>
      </w:tr>
      <w:tr w:rsidR="00612E6B" w:rsidRPr="00F671EA" w:rsidTr="00432FBC">
        <w:trPr>
          <w:cantSplit/>
          <w:trHeight w:val="20"/>
        </w:trPr>
        <w:tc>
          <w:tcPr>
            <w:tcW w:w="1078" w:type="dxa"/>
            <w:gridSpan w:val="2"/>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2.2.2</w:t>
            </w:r>
          </w:p>
        </w:tc>
        <w:tc>
          <w:tcPr>
            <w:tcW w:w="2328"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Сильная метель</w:t>
            </w:r>
          </w:p>
        </w:tc>
        <w:tc>
          <w:tcPr>
            <w:tcW w:w="2551"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Гидродинамический</w:t>
            </w:r>
          </w:p>
        </w:tc>
        <w:tc>
          <w:tcPr>
            <w:tcW w:w="3688" w:type="dxa"/>
            <w:tcBorders>
              <w:top w:val="single" w:sz="4" w:space="0" w:color="000000"/>
              <w:left w:val="single" w:sz="4" w:space="0" w:color="000000"/>
              <w:bottom w:val="single" w:sz="4" w:space="0" w:color="000000"/>
              <w:right w:val="single" w:sz="4" w:space="0" w:color="000000"/>
            </w:tcBorders>
          </w:tcPr>
          <w:p w:rsidR="00AA47C3" w:rsidRPr="00F671EA" w:rsidRDefault="00AA47C3" w:rsidP="00432FBC">
            <w:pPr>
              <w:pStyle w:val="afffffffffffffffffffffffffffffd"/>
              <w:rPr>
                <w:rFonts w:eastAsia="Calibri"/>
              </w:rPr>
            </w:pPr>
            <w:r w:rsidRPr="00F671EA">
              <w:rPr>
                <w:rFonts w:eastAsia="Calibri"/>
              </w:rPr>
              <w:t xml:space="preserve">Снеговая нагрузка </w:t>
            </w:r>
          </w:p>
          <w:p w:rsidR="00AA47C3" w:rsidRPr="00F671EA" w:rsidRDefault="00AA47C3" w:rsidP="00432FBC">
            <w:pPr>
              <w:pStyle w:val="afffffffffffffffffffffffffffffd"/>
              <w:rPr>
                <w:rFonts w:eastAsia="Calibri"/>
              </w:rPr>
            </w:pPr>
            <w:r w:rsidRPr="00F671EA">
              <w:rPr>
                <w:rFonts w:eastAsia="Calibri"/>
              </w:rPr>
              <w:t>Снежные заносы</w:t>
            </w:r>
          </w:p>
          <w:p w:rsidR="00AA47C3" w:rsidRPr="00F671EA" w:rsidRDefault="00AA47C3" w:rsidP="00432FBC">
            <w:pPr>
              <w:pStyle w:val="afffffffffffffffffffffffffffffd"/>
              <w:rPr>
                <w:rFonts w:eastAsia="Calibri"/>
              </w:rPr>
            </w:pPr>
            <w:r w:rsidRPr="00F671EA">
              <w:rPr>
                <w:rFonts w:eastAsia="Calibri"/>
              </w:rPr>
              <w:t>Ветровая нагрузка</w:t>
            </w:r>
          </w:p>
        </w:tc>
      </w:tr>
      <w:tr w:rsidR="00612E6B" w:rsidRPr="00F671EA" w:rsidTr="00432FBC">
        <w:trPr>
          <w:cantSplit/>
          <w:trHeight w:val="20"/>
        </w:trPr>
        <w:tc>
          <w:tcPr>
            <w:tcW w:w="1078" w:type="dxa"/>
            <w:gridSpan w:val="2"/>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2.3</w:t>
            </w:r>
          </w:p>
        </w:tc>
        <w:tc>
          <w:tcPr>
            <w:tcW w:w="2328"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Гололед</w:t>
            </w:r>
          </w:p>
        </w:tc>
        <w:tc>
          <w:tcPr>
            <w:tcW w:w="2551" w:type="dxa"/>
            <w:tcBorders>
              <w:top w:val="single" w:sz="4" w:space="0" w:color="000000"/>
              <w:left w:val="single" w:sz="4" w:space="0" w:color="000000"/>
              <w:bottom w:val="single" w:sz="4" w:space="0" w:color="000000"/>
            </w:tcBorders>
            <w:vAlign w:val="bottom"/>
          </w:tcPr>
          <w:p w:rsidR="00AA47C3" w:rsidRPr="00F671EA" w:rsidRDefault="00AA47C3" w:rsidP="00432FBC">
            <w:pPr>
              <w:pStyle w:val="afffffffffffffffffffffffffffffd"/>
              <w:rPr>
                <w:rFonts w:eastAsia="Calibri"/>
              </w:rPr>
            </w:pPr>
            <w:r w:rsidRPr="00F671EA">
              <w:rPr>
                <w:rFonts w:eastAsia="Calibri"/>
              </w:rPr>
              <w:t>Гравитационный</w:t>
            </w:r>
          </w:p>
        </w:tc>
        <w:tc>
          <w:tcPr>
            <w:tcW w:w="3688" w:type="dxa"/>
            <w:tcBorders>
              <w:top w:val="single" w:sz="4" w:space="0" w:color="000000"/>
              <w:left w:val="single" w:sz="4" w:space="0" w:color="000000"/>
              <w:bottom w:val="single" w:sz="4" w:space="0" w:color="000000"/>
              <w:right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Гололедная нагрузка</w:t>
            </w:r>
          </w:p>
        </w:tc>
      </w:tr>
      <w:tr w:rsidR="00612E6B" w:rsidRPr="00F671EA" w:rsidTr="00432FBC">
        <w:trPr>
          <w:cantSplit/>
          <w:trHeight w:val="20"/>
        </w:trPr>
        <w:tc>
          <w:tcPr>
            <w:tcW w:w="1078" w:type="dxa"/>
            <w:gridSpan w:val="2"/>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2.4</w:t>
            </w:r>
          </w:p>
        </w:tc>
        <w:tc>
          <w:tcPr>
            <w:tcW w:w="2328"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Туман</w:t>
            </w:r>
          </w:p>
        </w:tc>
        <w:tc>
          <w:tcPr>
            <w:tcW w:w="2551" w:type="dxa"/>
            <w:tcBorders>
              <w:top w:val="single" w:sz="4" w:space="0" w:color="000000"/>
              <w:left w:val="single" w:sz="4" w:space="0" w:color="000000"/>
              <w:bottom w:val="single" w:sz="4" w:space="0" w:color="000000"/>
            </w:tcBorders>
            <w:vAlign w:val="bottom"/>
          </w:tcPr>
          <w:p w:rsidR="00AA47C3" w:rsidRPr="00F671EA" w:rsidRDefault="00AA47C3" w:rsidP="00432FBC">
            <w:pPr>
              <w:pStyle w:val="afffffffffffffffffffffffffffffd"/>
              <w:rPr>
                <w:rFonts w:eastAsia="Calibri"/>
              </w:rPr>
            </w:pPr>
            <w:r w:rsidRPr="00F671EA">
              <w:rPr>
                <w:rFonts w:eastAsia="Calibri"/>
              </w:rPr>
              <w:t>Теплофизический</w:t>
            </w:r>
          </w:p>
        </w:tc>
        <w:tc>
          <w:tcPr>
            <w:tcW w:w="3688" w:type="dxa"/>
            <w:tcBorders>
              <w:top w:val="single" w:sz="4" w:space="0" w:color="000000"/>
              <w:left w:val="single" w:sz="4" w:space="0" w:color="000000"/>
              <w:bottom w:val="single" w:sz="4" w:space="0" w:color="000000"/>
              <w:right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Снижение видимости (помутнение воздуха)</w:t>
            </w:r>
          </w:p>
        </w:tc>
      </w:tr>
      <w:tr w:rsidR="00612E6B" w:rsidRPr="00F671EA" w:rsidTr="00432FBC">
        <w:trPr>
          <w:cantSplit/>
          <w:trHeight w:val="20"/>
        </w:trPr>
        <w:tc>
          <w:tcPr>
            <w:tcW w:w="1078" w:type="dxa"/>
            <w:gridSpan w:val="2"/>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2.5</w:t>
            </w:r>
          </w:p>
        </w:tc>
        <w:tc>
          <w:tcPr>
            <w:tcW w:w="2328"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Заморозок</w:t>
            </w:r>
          </w:p>
        </w:tc>
        <w:tc>
          <w:tcPr>
            <w:tcW w:w="2551"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Тепловой</w:t>
            </w:r>
          </w:p>
        </w:tc>
        <w:tc>
          <w:tcPr>
            <w:tcW w:w="3688" w:type="dxa"/>
            <w:tcBorders>
              <w:top w:val="single" w:sz="4" w:space="0" w:color="000000"/>
              <w:left w:val="single" w:sz="4" w:space="0" w:color="000000"/>
              <w:bottom w:val="single" w:sz="4" w:space="0" w:color="000000"/>
              <w:right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Охлаждение почвы, воздуха</w:t>
            </w:r>
          </w:p>
        </w:tc>
      </w:tr>
      <w:tr w:rsidR="00612E6B" w:rsidRPr="00F671EA" w:rsidTr="00432FBC">
        <w:trPr>
          <w:cantSplit/>
          <w:trHeight w:val="20"/>
        </w:trPr>
        <w:tc>
          <w:tcPr>
            <w:tcW w:w="1078" w:type="dxa"/>
            <w:gridSpan w:val="2"/>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2.6</w:t>
            </w:r>
          </w:p>
        </w:tc>
        <w:tc>
          <w:tcPr>
            <w:tcW w:w="2328"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Гроза</w:t>
            </w:r>
          </w:p>
        </w:tc>
        <w:tc>
          <w:tcPr>
            <w:tcW w:w="2551"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Электрофизический</w:t>
            </w:r>
          </w:p>
        </w:tc>
        <w:tc>
          <w:tcPr>
            <w:tcW w:w="3688" w:type="dxa"/>
            <w:tcBorders>
              <w:top w:val="single" w:sz="4" w:space="0" w:color="000000"/>
              <w:left w:val="single" w:sz="4" w:space="0" w:color="000000"/>
              <w:bottom w:val="single" w:sz="4" w:space="0" w:color="000000"/>
              <w:right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Электрические разряды</w:t>
            </w:r>
          </w:p>
        </w:tc>
      </w:tr>
      <w:tr w:rsidR="00612E6B" w:rsidRPr="00F671EA" w:rsidTr="00432FBC">
        <w:trPr>
          <w:cantSplit/>
          <w:trHeight w:val="20"/>
        </w:trPr>
        <w:tc>
          <w:tcPr>
            <w:tcW w:w="9645" w:type="dxa"/>
            <w:gridSpan w:val="5"/>
            <w:tcBorders>
              <w:top w:val="single" w:sz="4" w:space="0" w:color="000000"/>
              <w:left w:val="single" w:sz="4" w:space="0" w:color="000000"/>
              <w:bottom w:val="single" w:sz="4" w:space="0" w:color="000000"/>
              <w:right w:val="single" w:sz="4" w:space="0" w:color="000000"/>
            </w:tcBorders>
            <w:vAlign w:val="center"/>
          </w:tcPr>
          <w:p w:rsidR="00AA47C3" w:rsidRPr="00F671EA" w:rsidRDefault="00AA47C3" w:rsidP="00432FBC">
            <w:pPr>
              <w:pStyle w:val="afffffffffffffffffffffffffffffc"/>
              <w:rPr>
                <w:rFonts w:eastAsia="Calibri"/>
              </w:rPr>
            </w:pPr>
            <w:r w:rsidRPr="00F671EA">
              <w:rPr>
                <w:rFonts w:eastAsia="Calibri"/>
              </w:rPr>
              <w:t>3 Природные пожары</w:t>
            </w:r>
          </w:p>
        </w:tc>
      </w:tr>
      <w:tr w:rsidR="00612E6B" w:rsidRPr="00F671EA" w:rsidTr="00432FBC">
        <w:trPr>
          <w:cantSplit/>
          <w:trHeight w:val="20"/>
        </w:trPr>
        <w:tc>
          <w:tcPr>
            <w:tcW w:w="1078" w:type="dxa"/>
            <w:gridSpan w:val="2"/>
            <w:vMerge w:val="restart"/>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3.1</w:t>
            </w:r>
          </w:p>
        </w:tc>
        <w:tc>
          <w:tcPr>
            <w:tcW w:w="2328" w:type="dxa"/>
            <w:vMerge w:val="restart"/>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Пожар (ландшафтный, степной, лесной)</w:t>
            </w:r>
          </w:p>
        </w:tc>
        <w:tc>
          <w:tcPr>
            <w:tcW w:w="2551"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Теплофизический</w:t>
            </w:r>
          </w:p>
        </w:tc>
        <w:tc>
          <w:tcPr>
            <w:tcW w:w="3688" w:type="dxa"/>
            <w:tcBorders>
              <w:top w:val="single" w:sz="4" w:space="0" w:color="000000"/>
              <w:left w:val="single" w:sz="4" w:space="0" w:color="000000"/>
              <w:bottom w:val="single" w:sz="4" w:space="0" w:color="000000"/>
              <w:right w:val="single" w:sz="4" w:space="0" w:color="000000"/>
            </w:tcBorders>
          </w:tcPr>
          <w:p w:rsidR="00AA47C3" w:rsidRPr="00F671EA" w:rsidRDefault="00AA47C3" w:rsidP="00432FBC">
            <w:pPr>
              <w:pStyle w:val="afffffffffffffffffffffffffffffd"/>
              <w:rPr>
                <w:rFonts w:eastAsia="Calibri"/>
              </w:rPr>
            </w:pPr>
            <w:r w:rsidRPr="00F671EA">
              <w:rPr>
                <w:rFonts w:eastAsia="Calibri"/>
              </w:rPr>
              <w:t xml:space="preserve">Пламя </w:t>
            </w:r>
          </w:p>
          <w:p w:rsidR="00AA47C3" w:rsidRPr="00F671EA" w:rsidRDefault="00AA47C3" w:rsidP="00432FBC">
            <w:pPr>
              <w:pStyle w:val="afffffffffffffffffffffffffffffd"/>
              <w:rPr>
                <w:rFonts w:eastAsia="Calibri"/>
              </w:rPr>
            </w:pPr>
            <w:r w:rsidRPr="00F671EA">
              <w:rPr>
                <w:rFonts w:eastAsia="Calibri"/>
              </w:rPr>
              <w:t xml:space="preserve">Нагрев теплым потоком </w:t>
            </w:r>
          </w:p>
          <w:p w:rsidR="00AA47C3" w:rsidRPr="00F671EA" w:rsidRDefault="00AA47C3" w:rsidP="00432FBC">
            <w:pPr>
              <w:pStyle w:val="afffffffffffffffffffffffffffffd"/>
              <w:rPr>
                <w:rFonts w:eastAsia="Calibri"/>
              </w:rPr>
            </w:pPr>
            <w:r w:rsidRPr="00F671EA">
              <w:rPr>
                <w:rFonts w:eastAsia="Calibri"/>
              </w:rPr>
              <w:t>Тепловой удар</w:t>
            </w:r>
          </w:p>
        </w:tc>
      </w:tr>
      <w:tr w:rsidR="00612E6B" w:rsidRPr="00F671EA" w:rsidTr="00432FBC">
        <w:trPr>
          <w:cantSplit/>
          <w:trHeight w:val="20"/>
        </w:trPr>
        <w:tc>
          <w:tcPr>
            <w:tcW w:w="1078" w:type="dxa"/>
            <w:gridSpan w:val="2"/>
            <w:vMerge/>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pPr>
          </w:p>
        </w:tc>
        <w:tc>
          <w:tcPr>
            <w:tcW w:w="2328" w:type="dxa"/>
            <w:vMerge/>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pPr>
          </w:p>
        </w:tc>
        <w:tc>
          <w:tcPr>
            <w:tcW w:w="2551" w:type="dxa"/>
            <w:tcBorders>
              <w:top w:val="single" w:sz="4" w:space="0" w:color="000000"/>
              <w:left w:val="single" w:sz="4" w:space="0" w:color="000000"/>
              <w:bottom w:val="single" w:sz="4" w:space="0" w:color="000000"/>
            </w:tcBorders>
            <w:vAlign w:val="center"/>
          </w:tcPr>
          <w:p w:rsidR="00AA47C3" w:rsidRPr="00F671EA" w:rsidRDefault="00AA47C3" w:rsidP="00432FBC">
            <w:pPr>
              <w:pStyle w:val="afffffffffffffffffffffffffffffd"/>
              <w:rPr>
                <w:rFonts w:eastAsia="Calibri"/>
              </w:rPr>
            </w:pPr>
            <w:r w:rsidRPr="00F671EA">
              <w:rPr>
                <w:rFonts w:eastAsia="Calibri"/>
              </w:rPr>
              <w:t>Химический</w:t>
            </w:r>
          </w:p>
        </w:tc>
        <w:tc>
          <w:tcPr>
            <w:tcW w:w="3688" w:type="dxa"/>
            <w:tcBorders>
              <w:top w:val="single" w:sz="4" w:space="0" w:color="000000"/>
              <w:left w:val="single" w:sz="4" w:space="0" w:color="000000"/>
              <w:bottom w:val="single" w:sz="4" w:space="0" w:color="000000"/>
              <w:right w:val="single" w:sz="4" w:space="0" w:color="000000"/>
            </w:tcBorders>
          </w:tcPr>
          <w:p w:rsidR="00AA47C3" w:rsidRPr="00F671EA" w:rsidRDefault="00AA47C3" w:rsidP="00432FBC">
            <w:pPr>
              <w:pStyle w:val="afffffffffffffffffffffffffffffd"/>
              <w:rPr>
                <w:rFonts w:eastAsia="Calibri"/>
              </w:rPr>
            </w:pPr>
            <w:r w:rsidRPr="00F671EA">
              <w:rPr>
                <w:rFonts w:eastAsia="Calibri"/>
              </w:rPr>
              <w:t>Помутнение воздуха</w:t>
            </w:r>
          </w:p>
          <w:p w:rsidR="00AA47C3" w:rsidRPr="00F671EA" w:rsidRDefault="00AA47C3" w:rsidP="00432FBC">
            <w:pPr>
              <w:pStyle w:val="afffffffffffffffffffffffffffffd"/>
              <w:rPr>
                <w:rFonts w:eastAsia="Calibri"/>
              </w:rPr>
            </w:pPr>
            <w:r w:rsidRPr="00F671EA">
              <w:rPr>
                <w:rFonts w:eastAsia="Calibri"/>
              </w:rPr>
              <w:t>Загрязнение атмосферы, почвы, грунтов, гидросферы</w:t>
            </w:r>
          </w:p>
          <w:p w:rsidR="00AA47C3" w:rsidRPr="00F671EA" w:rsidRDefault="00AA47C3" w:rsidP="00432FBC">
            <w:pPr>
              <w:pStyle w:val="afffffffffffffffffffffffffffffd"/>
              <w:rPr>
                <w:rFonts w:eastAsia="Calibri"/>
              </w:rPr>
            </w:pPr>
            <w:r w:rsidRPr="00F671EA">
              <w:rPr>
                <w:rFonts w:eastAsia="Calibri"/>
              </w:rPr>
              <w:t>Опасные дымы</w:t>
            </w:r>
          </w:p>
        </w:tc>
      </w:tr>
    </w:tbl>
    <w:p w:rsidR="00AA47C3" w:rsidRPr="00F671EA" w:rsidRDefault="00432FBC" w:rsidP="007D5209">
      <w:pPr>
        <w:widowControl w:val="0"/>
        <w:suppressAutoHyphens/>
        <w:spacing w:before="240" w:after="0" w:line="240" w:lineRule="auto"/>
        <w:ind w:firstLine="567"/>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br w:type="textWrapping" w:clear="all"/>
      </w:r>
    </w:p>
    <w:p w:rsidR="007C5E21" w:rsidRPr="00F671EA" w:rsidRDefault="007C5E21" w:rsidP="007C5E21">
      <w:pPr>
        <w:pStyle w:val="afffffd"/>
        <w:rPr>
          <w:sz w:val="28"/>
          <w:szCs w:val="28"/>
        </w:rPr>
      </w:pPr>
      <w:r w:rsidRPr="00F671EA">
        <w:rPr>
          <w:sz w:val="28"/>
          <w:szCs w:val="28"/>
        </w:rPr>
        <w:t xml:space="preserve">В соответствии с СНиП 22-01-95 «Геофизика опасных природных воздействий» при выявлении опасных геофизических воздействий и их влияния на строительство зданий и сооружений следует учитывать категории оценки сложности природных условий. </w:t>
      </w:r>
    </w:p>
    <w:p w:rsidR="007C5E21" w:rsidRPr="00F671EA" w:rsidRDefault="007C5E21" w:rsidP="007C5E21">
      <w:pPr>
        <w:pStyle w:val="afffffd"/>
        <w:rPr>
          <w:sz w:val="28"/>
          <w:szCs w:val="28"/>
        </w:rPr>
      </w:pPr>
      <w:r w:rsidRPr="00F671EA">
        <w:rPr>
          <w:sz w:val="28"/>
          <w:szCs w:val="28"/>
        </w:rPr>
        <w:t>Для прогноза опасных природных воздействий следует применять структурно-геоморфологические, геологические, геофизические, сейсмологические, инженерно-геологические и гидрогеологические, инженерно-экологические, инженерно-гидрометеорологические и инженерно-геодезические методы исследования, а также их комплексирование с учетом сложности природной и природно-техногенной обстановки территории.</w:t>
      </w:r>
    </w:p>
    <w:p w:rsidR="007C5E21" w:rsidRPr="00F671EA" w:rsidRDefault="007C5E21" w:rsidP="007C5E21">
      <w:pPr>
        <w:pStyle w:val="afffffd"/>
        <w:rPr>
          <w:sz w:val="28"/>
          <w:szCs w:val="28"/>
        </w:rPr>
      </w:pPr>
      <w:r w:rsidRPr="00F671EA">
        <w:rPr>
          <w:sz w:val="28"/>
          <w:szCs w:val="28"/>
        </w:rPr>
        <w:t xml:space="preserve">Результаты оценки опасности природных, в том числе геофизических воздействий, должны быть учтены при разработке документации на строительство зданий и сооружений. </w:t>
      </w:r>
    </w:p>
    <w:p w:rsidR="007C5E21" w:rsidRPr="00F671EA" w:rsidRDefault="007C5E21" w:rsidP="007C5E21">
      <w:pPr>
        <w:pStyle w:val="afffff9"/>
        <w:jc w:val="center"/>
        <w:rPr>
          <w:sz w:val="28"/>
          <w:szCs w:val="28"/>
        </w:rPr>
      </w:pPr>
      <w:r w:rsidRPr="00F671EA">
        <w:rPr>
          <w:sz w:val="28"/>
          <w:szCs w:val="28"/>
        </w:rPr>
        <w:t>Опасные геологические явления</w:t>
      </w:r>
    </w:p>
    <w:p w:rsidR="007C5E21" w:rsidRPr="00F671EA" w:rsidRDefault="007C5E21" w:rsidP="007C5E21">
      <w:pPr>
        <w:pStyle w:val="afffffd"/>
        <w:rPr>
          <w:sz w:val="28"/>
          <w:szCs w:val="28"/>
        </w:rPr>
      </w:pPr>
      <w:r w:rsidRPr="00F671EA">
        <w:rPr>
          <w:sz w:val="28"/>
          <w:szCs w:val="28"/>
        </w:rPr>
        <w:t>Геологические опасные явления – событие геологического происхож</w:t>
      </w:r>
      <w:r w:rsidRPr="00F671EA">
        <w:rPr>
          <w:sz w:val="28"/>
          <w:szCs w:val="28"/>
        </w:rPr>
        <w:softHyphen/>
        <w:t>дения или результат деятельности геологических процессов, возникающих в земной коре под действием различных природных или геодинамических факторов, или их сочетаний, оказывающих или могущих оказать поражаю</w:t>
      </w:r>
      <w:r w:rsidRPr="00F671EA">
        <w:rPr>
          <w:sz w:val="28"/>
          <w:szCs w:val="28"/>
        </w:rPr>
        <w:softHyphen/>
        <w:t>щие воздействия на людей, сельскохозяйственных животных и растения, объекты экономики и окружающую природную среду (землетрясение, оползень, обвал).</w:t>
      </w:r>
    </w:p>
    <w:p w:rsidR="007C5E21" w:rsidRPr="00F671EA" w:rsidRDefault="007C5E21" w:rsidP="007C5E21">
      <w:pPr>
        <w:pStyle w:val="afffffd"/>
        <w:rPr>
          <w:sz w:val="28"/>
          <w:szCs w:val="28"/>
        </w:rPr>
      </w:pPr>
      <w:r w:rsidRPr="00F671EA">
        <w:rPr>
          <w:sz w:val="28"/>
          <w:szCs w:val="28"/>
        </w:rPr>
        <w:t>На территории городского поселения «Приаргунское» возможно возникновение землятресений интенсивностью 6-8 баллов.</w:t>
      </w:r>
    </w:p>
    <w:p w:rsidR="007C5E21" w:rsidRPr="00F671EA" w:rsidRDefault="007C5E21" w:rsidP="007C5E21">
      <w:pPr>
        <w:pStyle w:val="afffff9"/>
        <w:jc w:val="center"/>
        <w:rPr>
          <w:sz w:val="28"/>
          <w:szCs w:val="28"/>
        </w:rPr>
      </w:pPr>
      <w:r w:rsidRPr="00F671EA">
        <w:rPr>
          <w:sz w:val="28"/>
          <w:szCs w:val="28"/>
        </w:rPr>
        <w:lastRenderedPageBreak/>
        <w:t>Сильные морозы</w:t>
      </w:r>
    </w:p>
    <w:p w:rsidR="007C5E21" w:rsidRPr="00F671EA" w:rsidRDefault="007C5E21" w:rsidP="007C5E21">
      <w:pPr>
        <w:pStyle w:val="afffffd"/>
        <w:rPr>
          <w:sz w:val="28"/>
          <w:szCs w:val="28"/>
        </w:rPr>
      </w:pPr>
      <w:r w:rsidRPr="00F671EA">
        <w:rPr>
          <w:sz w:val="28"/>
          <w:szCs w:val="28"/>
        </w:rPr>
        <w:t xml:space="preserve">При повышении температур в зимнее время года до аномальных (-45-50 градусов), по данным анализа предшествующих лет такие явления на территории района возникают 1 раз в 3-4 года в январе -  феврале месяце могут привести к авариям на объектах жизнеобеспечения и вызвать нарушения условий жизнедеятельности населения. Аварии могут произойти вследствие некачественной подготовки к зимнему периоду эксплуатации и большому износу промышленного оборудования, сетей водоснабжения, оборудования скважин, сетей канализации и очистных сооружений, трансформаторных подстанций и линий электропередач. Могут произойти перебои и аварии в системе связи, нарушение условий движения автотранспорта и перебои в работе промышленных предприятий и организаций. При возникновении выше перечисленных аварий будет нарушена система тепло и водоснабжения населения, увеличится нагрузка на систему энергоснабжения, что может привести к авариям на ее отдельных участках, вызовет перебои в работе предприятий и торговли, прекращению занятий в школах и затруднит работу лечебных и медицинских учреждений. Вследствие сложившихся условий увеличится число бытовых пожаров, случаи возникновение инфекционных и простудных заболеваний, увеличится количество случаев обморожения людей, нарушатся условия содержания, а также болезней и гибели домашних животных и птицы, увеличится количество ДТП особенно на труднодоступных перевалах и аварийных участках дорог. </w:t>
      </w:r>
    </w:p>
    <w:p w:rsidR="006132E5" w:rsidRPr="00F671EA" w:rsidRDefault="006132E5" w:rsidP="007C5E21">
      <w:pPr>
        <w:pStyle w:val="afffffd"/>
        <w:rPr>
          <w:sz w:val="28"/>
          <w:szCs w:val="28"/>
        </w:rPr>
      </w:pPr>
    </w:p>
    <w:p w:rsidR="007C5E21" w:rsidRPr="00F671EA" w:rsidRDefault="007C5E21" w:rsidP="007C5E21">
      <w:pPr>
        <w:pStyle w:val="afffff9"/>
        <w:jc w:val="center"/>
        <w:rPr>
          <w:sz w:val="28"/>
          <w:szCs w:val="28"/>
        </w:rPr>
      </w:pPr>
      <w:r w:rsidRPr="00F671EA">
        <w:rPr>
          <w:sz w:val="28"/>
          <w:szCs w:val="28"/>
        </w:rPr>
        <w:t>Сильные ветра, ураганы</w:t>
      </w:r>
    </w:p>
    <w:p w:rsidR="007C5E21" w:rsidRPr="00F671EA" w:rsidRDefault="007C5E21" w:rsidP="007C5E21">
      <w:pPr>
        <w:pStyle w:val="afffffd"/>
        <w:rPr>
          <w:sz w:val="28"/>
          <w:szCs w:val="28"/>
        </w:rPr>
      </w:pPr>
      <w:r w:rsidRPr="00F671EA">
        <w:rPr>
          <w:sz w:val="28"/>
          <w:szCs w:val="28"/>
        </w:rPr>
        <w:t>При возникновении аномальных явлений на территории поселения вызванных сильными ветрами и ураганами по оценки и анализу на протяжении последних 15 лет могут привести к обрыву линий электропередач и связи, разрушению кровли старых зданий и объектов соцкультбыта, кровли жилых домов старой постройки, разрушению витражей и оконных переплетов. Вследствие усиления ветров резко возрастет пожарная обстановка, при наличии степных пожаров возникнет реальная угроза населенному пункту, объектам экономики, жизни и здоровью граждан.</w:t>
      </w:r>
    </w:p>
    <w:p w:rsidR="007C5E21" w:rsidRPr="00F671EA" w:rsidRDefault="007C5E21" w:rsidP="007C5E21">
      <w:pPr>
        <w:pStyle w:val="afffff9"/>
        <w:jc w:val="center"/>
        <w:rPr>
          <w:sz w:val="28"/>
          <w:szCs w:val="28"/>
        </w:rPr>
      </w:pPr>
      <w:r w:rsidRPr="00F671EA">
        <w:rPr>
          <w:sz w:val="28"/>
          <w:szCs w:val="28"/>
        </w:rPr>
        <w:t>Землетрясения</w:t>
      </w:r>
    </w:p>
    <w:p w:rsidR="007C5E21" w:rsidRPr="00F671EA" w:rsidRDefault="007C5E21" w:rsidP="007C5E21">
      <w:pPr>
        <w:pStyle w:val="afffffd"/>
        <w:rPr>
          <w:sz w:val="28"/>
          <w:szCs w:val="28"/>
        </w:rPr>
      </w:pPr>
      <w:r w:rsidRPr="00F671EA">
        <w:rPr>
          <w:sz w:val="28"/>
          <w:szCs w:val="28"/>
        </w:rPr>
        <w:t xml:space="preserve">Согласно карте Общего сейсмического районирования территории Читинской области, подготовленный Институтом земной коры и Байкальским филиалом Геофизической службы СО РАН Приаргунский округ входит в 6-8-ми бальную область потенциальных сейсмических сотрясений, что представляет собой опасность для строительных конструкций, зданий и сооружений, и населения района. При </w:t>
      </w:r>
      <w:r w:rsidRPr="00F671EA">
        <w:rPr>
          <w:sz w:val="28"/>
          <w:szCs w:val="28"/>
        </w:rPr>
        <w:lastRenderedPageBreak/>
        <w:t>землетрясении частота которых может колебаться 10% в течение 50 лет (это соответствует среднему периоду 1 раз в 500 лет) и силой:</w:t>
      </w:r>
    </w:p>
    <w:p w:rsidR="007C5E21" w:rsidRPr="00F671EA" w:rsidRDefault="007C5E21" w:rsidP="007C5E21">
      <w:pPr>
        <w:pStyle w:val="afffffd"/>
        <w:rPr>
          <w:sz w:val="28"/>
          <w:szCs w:val="28"/>
        </w:rPr>
      </w:pPr>
      <w:r w:rsidRPr="00F671EA">
        <w:rPr>
          <w:sz w:val="28"/>
          <w:szCs w:val="28"/>
        </w:rPr>
        <w:t xml:space="preserve">- до 6 баллов по шкале Рихтера будет ощущаться всем населением. В данной ситуации многие пугаются, некоторые покинут помещения.  Столовая и стеклянная посуда бьется, лопаются некоторые оконные стекла. Небольшие предметы падают с полок, со стен слетают картины. Может сдвигаться мебель. Возможное появление трещин в штукатурке и в каменных зданиях, построенных из слабого материала, например, сырцовый кирпич, слабый раствор, низкое качество работ, слабая сопротивляемость в горизонтальном направлении. Деревья и кусты </w:t>
      </w:r>
    </w:p>
    <w:p w:rsidR="007C5E21" w:rsidRPr="00F671EA" w:rsidRDefault="007C5E21" w:rsidP="007C5E21">
      <w:pPr>
        <w:pStyle w:val="afffffd"/>
        <w:ind w:firstLine="0"/>
        <w:rPr>
          <w:sz w:val="28"/>
          <w:szCs w:val="28"/>
        </w:rPr>
      </w:pPr>
      <w:r w:rsidRPr="00F671EA">
        <w:rPr>
          <w:sz w:val="28"/>
          <w:szCs w:val="28"/>
        </w:rPr>
        <w:t xml:space="preserve">заметно сотрясаются; </w:t>
      </w:r>
    </w:p>
    <w:p w:rsidR="007C5E21" w:rsidRPr="00F671EA" w:rsidRDefault="007C5E21" w:rsidP="007C5E21">
      <w:pPr>
        <w:pStyle w:val="afffffd"/>
        <w:ind w:firstLine="0"/>
        <w:rPr>
          <w:sz w:val="28"/>
          <w:szCs w:val="28"/>
        </w:rPr>
      </w:pPr>
      <w:r w:rsidRPr="00F671EA">
        <w:rPr>
          <w:sz w:val="28"/>
          <w:szCs w:val="28"/>
        </w:rPr>
        <w:t xml:space="preserve"> </w:t>
      </w:r>
      <w:r w:rsidRPr="00F671EA">
        <w:rPr>
          <w:sz w:val="28"/>
          <w:szCs w:val="28"/>
        </w:rPr>
        <w:br/>
        <w:t xml:space="preserve">       - силой до 8 баллов у населения появляется общий страх, признаки паники. Трудно вести автомашину. Падает штукатурка, обрушивается кладка некоторых кирпичных или каменных стен. Смещаются и падают печные и трубы котельных, памятники, башни и баки на высоких опорах. Незакрепленные каркасные дома смещаются с фундаментов. Тяжелые повреждения каменных и кирпичных зданий категории А, повреждения и частичные обрушения зданий категории Б, некоторые повреждения у зданий категории В (хорошее качество работ, хороший раствор, здание армировано, но без специальных расчетов на сопротивление боковым усилиям), здания категории Г (здание армировано в продольном направлении и связано поясами из стали, бетона) без повреждений. Ломаются подгнившие опоры, обламываются ветки деревьев. </w:t>
      </w:r>
    </w:p>
    <w:p w:rsidR="00E66C75" w:rsidRPr="00F671EA" w:rsidRDefault="00E66C75" w:rsidP="007C5E21">
      <w:pPr>
        <w:pStyle w:val="afffffd"/>
        <w:ind w:firstLine="0"/>
        <w:rPr>
          <w:sz w:val="28"/>
          <w:szCs w:val="28"/>
        </w:rPr>
      </w:pPr>
    </w:p>
    <w:p w:rsidR="007C5E21" w:rsidRPr="00F671EA" w:rsidRDefault="007C5E21" w:rsidP="007C5E21">
      <w:pPr>
        <w:pStyle w:val="afffff9"/>
        <w:jc w:val="center"/>
        <w:rPr>
          <w:sz w:val="28"/>
          <w:szCs w:val="28"/>
        </w:rPr>
      </w:pPr>
      <w:r w:rsidRPr="00F671EA">
        <w:rPr>
          <w:sz w:val="28"/>
          <w:szCs w:val="28"/>
        </w:rPr>
        <w:t>Природные пожары (степные)</w:t>
      </w:r>
    </w:p>
    <w:p w:rsidR="007C5E21" w:rsidRPr="00F671EA" w:rsidRDefault="007C5E21" w:rsidP="007C5E21">
      <w:pPr>
        <w:pStyle w:val="afffffd"/>
        <w:rPr>
          <w:sz w:val="28"/>
          <w:szCs w:val="28"/>
        </w:rPr>
      </w:pPr>
      <w:r w:rsidRPr="00F671EA">
        <w:rPr>
          <w:sz w:val="28"/>
          <w:szCs w:val="28"/>
        </w:rPr>
        <w:t xml:space="preserve">Определенную угрозу представляют степные пожары. По анализу предшествующих лет основными причинами возникновения пожаров являются неосторожное обращение с огнем, неконтролируемые выжигания сухой травы на сенокосных угодьях, сухие грозы, переход пожаров из соседних поселений. Огонь может распространяться на значительную территорию, подвергая угрозе </w:t>
      </w:r>
      <w:r w:rsidR="002B6FD8" w:rsidRPr="00F671EA">
        <w:rPr>
          <w:sz w:val="28"/>
          <w:szCs w:val="28"/>
        </w:rPr>
        <w:t>Приаргунский муниципальный округ</w:t>
      </w:r>
      <w:r w:rsidRPr="00F671EA">
        <w:rPr>
          <w:sz w:val="28"/>
          <w:szCs w:val="28"/>
        </w:rPr>
        <w:t xml:space="preserve">.  Пожароопасный период в зависимости от погодных условий начинается в период – начало марта - конец апреля. В целях предупреждения степных пожаров ежегодно в марте и августе проводится оборудование (обновление) минерализованных полос, профилактические отжиги между минерализованными полосами, профилактическое обслуживание и ремонт средств, привлекаемых к тушению пожаров, устанавливаются аншлаги и знаки, предупреждающие об опасности использования открытого огня в период пожароопасного сезона, и усиливается противопожарная пропаганда. Организуется дежурство ответственных лиц. </w:t>
      </w:r>
    </w:p>
    <w:p w:rsidR="007C5E21" w:rsidRPr="00F671EA" w:rsidRDefault="007C5E21" w:rsidP="007C5E21">
      <w:pPr>
        <w:pStyle w:val="afffffd"/>
        <w:rPr>
          <w:sz w:val="28"/>
          <w:szCs w:val="28"/>
        </w:rPr>
      </w:pPr>
      <w:r w:rsidRPr="00F671EA">
        <w:rPr>
          <w:sz w:val="28"/>
          <w:szCs w:val="28"/>
        </w:rPr>
        <w:lastRenderedPageBreak/>
        <w:t xml:space="preserve">Территория и объекты экономики Приаргунского муниципального округа подвержены воздействию практически всех известных типов опасных геологических, метеорологических процессов. Из них наибольшую площадь распространения имеют степные пожары и засухи. </w:t>
      </w:r>
    </w:p>
    <w:p w:rsidR="007C5E21" w:rsidRPr="00F671EA" w:rsidRDefault="007C5E21" w:rsidP="007C5E21">
      <w:pPr>
        <w:pStyle w:val="afffffd"/>
        <w:rPr>
          <w:sz w:val="28"/>
          <w:szCs w:val="28"/>
        </w:rPr>
      </w:pPr>
      <w:r w:rsidRPr="00F671EA">
        <w:rPr>
          <w:sz w:val="28"/>
          <w:szCs w:val="28"/>
        </w:rPr>
        <w:t>Сильные морозы, гололед, снежные заносы, заморозки и т.п. представляют серьезную опасность для населения и экономики Приаргунского муниципального округа.</w:t>
      </w:r>
    </w:p>
    <w:p w:rsidR="007C5E21" w:rsidRPr="00F671EA" w:rsidRDefault="007C5E21" w:rsidP="007C5E21">
      <w:pPr>
        <w:pStyle w:val="afffffd"/>
        <w:rPr>
          <w:sz w:val="28"/>
          <w:szCs w:val="28"/>
        </w:rPr>
      </w:pPr>
      <w:r w:rsidRPr="00F671EA">
        <w:rPr>
          <w:sz w:val="28"/>
          <w:szCs w:val="28"/>
        </w:rPr>
        <w:t>Из всех источников опасностей на транспорте наибольшую угрозу для населения представляют дорожно-транспортные происшествия. Абсолютное большинство всех дорожно-транспортных происшествий происходит из-за нарушения правил дорожного движения водителями транспортных средств. Остается высокий удельный вес происшествий, при которых зафиксированы неудовлетворительные дорожные условия.</w:t>
      </w:r>
    </w:p>
    <w:p w:rsidR="007C5E21" w:rsidRPr="00F671EA" w:rsidRDefault="007C5E21" w:rsidP="007C5E21">
      <w:pPr>
        <w:pStyle w:val="afffffd"/>
        <w:rPr>
          <w:sz w:val="28"/>
          <w:szCs w:val="28"/>
        </w:rPr>
      </w:pPr>
      <w:r w:rsidRPr="00F671EA">
        <w:rPr>
          <w:sz w:val="28"/>
          <w:szCs w:val="28"/>
        </w:rPr>
        <w:t>Землетрясения силой до 4-5 баллов не приносят каких-либо разрушений. Случаев, обусловленных социальными и экономическими потерями от землетрясений, на территории поселения не наблюдалось.</w:t>
      </w:r>
    </w:p>
    <w:p w:rsidR="007467FB" w:rsidRPr="00F671EA" w:rsidRDefault="007467FB" w:rsidP="00D4316B">
      <w:pPr>
        <w:spacing w:before="240" w:after="0"/>
        <w:ind w:left="360"/>
        <w:jc w:val="center"/>
        <w:rPr>
          <w:rFonts w:ascii="Times New Roman" w:hAnsi="Times New Roman" w:cs="Times New Roman"/>
          <w:b/>
          <w:sz w:val="28"/>
          <w:szCs w:val="28"/>
        </w:rPr>
      </w:pPr>
      <w:r w:rsidRPr="00F671EA">
        <w:rPr>
          <w:rFonts w:ascii="Times New Roman" w:hAnsi="Times New Roman" w:cs="Times New Roman"/>
          <w:b/>
          <w:sz w:val="28"/>
          <w:szCs w:val="28"/>
        </w:rPr>
        <w:t>Перечень источников ЧС техногенного характера</w:t>
      </w:r>
    </w:p>
    <w:p w:rsidR="007C5E21" w:rsidRPr="00F671EA" w:rsidRDefault="007C5E21" w:rsidP="007C5E21">
      <w:pPr>
        <w:pStyle w:val="afffffd"/>
        <w:rPr>
          <w:sz w:val="28"/>
          <w:szCs w:val="28"/>
        </w:rPr>
      </w:pPr>
      <w:r w:rsidRPr="00F671EA">
        <w:rPr>
          <w:sz w:val="28"/>
          <w:szCs w:val="28"/>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rsidR="007C5E21" w:rsidRPr="00F671EA" w:rsidRDefault="007C5E21" w:rsidP="007C5E21">
      <w:pPr>
        <w:pStyle w:val="afffffd"/>
        <w:rPr>
          <w:sz w:val="28"/>
          <w:szCs w:val="28"/>
        </w:rPr>
      </w:pPr>
      <w:r w:rsidRPr="00F671EA">
        <w:rPr>
          <w:sz w:val="28"/>
          <w:szCs w:val="28"/>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т.д.), изношенности оборудования, низкой квалификации персонала, нарушения техники безопасности в ходе эксплуатации объекта.</w:t>
      </w:r>
    </w:p>
    <w:p w:rsidR="007C5E21" w:rsidRPr="00F671EA" w:rsidRDefault="007C5E21" w:rsidP="007C5E21">
      <w:pPr>
        <w:pStyle w:val="afffffd"/>
        <w:rPr>
          <w:sz w:val="28"/>
          <w:szCs w:val="28"/>
        </w:rPr>
      </w:pPr>
      <w:r w:rsidRPr="00F671EA">
        <w:rPr>
          <w:sz w:val="28"/>
          <w:szCs w:val="28"/>
        </w:rPr>
        <w:t>Чрезвычайные ситуации техногенного характера на территории муниципального образования классифицируются в соответствии с ГОСТ Р 22.0.07-95 «Источники техногенных чрезвычайных ситуаций. Классификация и номенклатура поражающих факторов и их параметров».</w:t>
      </w:r>
    </w:p>
    <w:p w:rsidR="007C5E21" w:rsidRPr="00F671EA" w:rsidRDefault="007C5E21" w:rsidP="00DB549C">
      <w:pPr>
        <w:pStyle w:val="afffffd"/>
        <w:ind w:firstLine="708"/>
        <w:rPr>
          <w:sz w:val="28"/>
          <w:szCs w:val="28"/>
        </w:rPr>
      </w:pPr>
      <w:r w:rsidRPr="00F671EA">
        <w:rPr>
          <w:rFonts w:eastAsia="Calibri"/>
          <w:sz w:val="28"/>
          <w:szCs w:val="28"/>
        </w:rPr>
        <w:t>Поражающие факторы источников техногенных ЧС классифицируют по генезису (происхождению) и механизму воздействия.</w:t>
      </w:r>
    </w:p>
    <w:p w:rsidR="007C5E21" w:rsidRPr="00F671EA" w:rsidRDefault="007C5E21" w:rsidP="007C5E21">
      <w:pPr>
        <w:pStyle w:val="afffffd"/>
        <w:rPr>
          <w:sz w:val="28"/>
          <w:szCs w:val="28"/>
        </w:rPr>
      </w:pPr>
      <w:r w:rsidRPr="00F671EA">
        <w:rPr>
          <w:rFonts w:eastAsia="Calibri"/>
          <w:sz w:val="28"/>
          <w:szCs w:val="28"/>
        </w:rPr>
        <w:t>Поражающие факторы источников техногенных ЧС по генезису подразделяют на факторы:</w:t>
      </w:r>
    </w:p>
    <w:p w:rsidR="007C5E21" w:rsidRPr="00F671EA" w:rsidRDefault="007C5E21"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прямого действия или первичные;</w:t>
      </w:r>
    </w:p>
    <w:p w:rsidR="007C5E21" w:rsidRPr="00F671EA" w:rsidRDefault="007C5E21"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побочного действия или вторичные.</w:t>
      </w:r>
    </w:p>
    <w:p w:rsidR="007C5E21" w:rsidRPr="00F671EA" w:rsidRDefault="007C5E21" w:rsidP="007C5E21">
      <w:pPr>
        <w:pStyle w:val="afffffd"/>
        <w:rPr>
          <w:sz w:val="28"/>
          <w:szCs w:val="28"/>
        </w:rPr>
      </w:pPr>
      <w:r w:rsidRPr="00F671EA">
        <w:rPr>
          <w:rFonts w:eastAsia="Calibri"/>
          <w:sz w:val="28"/>
          <w:szCs w:val="28"/>
        </w:rPr>
        <w:t>Первичные поражающие факторы непосредственно вызываются возникновением источника техногенной ЧС.</w:t>
      </w:r>
    </w:p>
    <w:p w:rsidR="007C5E21" w:rsidRPr="00F671EA" w:rsidRDefault="007C5E21" w:rsidP="007C5E21">
      <w:pPr>
        <w:pStyle w:val="afffffd"/>
        <w:rPr>
          <w:sz w:val="28"/>
          <w:szCs w:val="28"/>
        </w:rPr>
      </w:pPr>
      <w:r w:rsidRPr="00F671EA">
        <w:rPr>
          <w:rFonts w:eastAsia="Calibri"/>
          <w:sz w:val="28"/>
          <w:szCs w:val="28"/>
        </w:rPr>
        <w:t>Вторичные поражающие факторы вызываются изменением объектов окружающей среды первичными поражающими факторами.</w:t>
      </w:r>
    </w:p>
    <w:p w:rsidR="007C5E21" w:rsidRPr="00F671EA" w:rsidRDefault="007C5E21" w:rsidP="007C5E21">
      <w:pPr>
        <w:pStyle w:val="afffffd"/>
        <w:rPr>
          <w:sz w:val="28"/>
          <w:szCs w:val="28"/>
        </w:rPr>
      </w:pPr>
      <w:r w:rsidRPr="00F671EA">
        <w:rPr>
          <w:rFonts w:eastAsia="Calibri"/>
          <w:sz w:val="28"/>
          <w:szCs w:val="28"/>
        </w:rPr>
        <w:lastRenderedPageBreak/>
        <w:t>Поражающие факторы источников техногенных ЧС по механизму действия подразделяют на факторы:</w:t>
      </w:r>
    </w:p>
    <w:p w:rsidR="00F557AF" w:rsidRPr="00F671EA" w:rsidRDefault="00F557AF" w:rsidP="00F557AF">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физического действия;</w:t>
      </w:r>
    </w:p>
    <w:p w:rsidR="007C5E21" w:rsidRPr="00F671EA" w:rsidRDefault="00F557AF" w:rsidP="00F557AF">
      <w:pPr>
        <w:pStyle w:val="afffffffffffffd"/>
        <w:spacing w:after="0" w:line="240" w:lineRule="auto"/>
        <w:ind w:left="0"/>
        <w:rPr>
          <w:rFonts w:ascii="Times New Roman" w:hAnsi="Times New Roman" w:cs="Times New Roman"/>
          <w:sz w:val="28"/>
          <w:szCs w:val="28"/>
        </w:rPr>
      </w:pPr>
      <w:r w:rsidRPr="00F671EA">
        <w:rPr>
          <w:rFonts w:ascii="Times New Roman" w:hAnsi="Times New Roman" w:cs="Times New Roman"/>
          <w:sz w:val="28"/>
          <w:szCs w:val="28"/>
        </w:rPr>
        <w:t xml:space="preserve">- </w:t>
      </w:r>
      <w:r w:rsidR="007C5E21" w:rsidRPr="00F671EA">
        <w:rPr>
          <w:rFonts w:ascii="Times New Roman" w:eastAsia="Calibri" w:hAnsi="Times New Roman" w:cs="Times New Roman"/>
          <w:sz w:val="28"/>
          <w:szCs w:val="28"/>
        </w:rPr>
        <w:t>химического действия.</w:t>
      </w:r>
    </w:p>
    <w:p w:rsidR="007C5E21" w:rsidRPr="00F671EA" w:rsidRDefault="007C5E21" w:rsidP="007C5E21">
      <w:pPr>
        <w:spacing w:after="0" w:line="240" w:lineRule="auto"/>
        <w:rPr>
          <w:rFonts w:ascii="Times New Roman" w:hAnsi="Times New Roman" w:cs="Times New Roman"/>
          <w:sz w:val="28"/>
          <w:szCs w:val="28"/>
        </w:rPr>
      </w:pPr>
      <w:r w:rsidRPr="00F671EA">
        <w:rPr>
          <w:rFonts w:ascii="Times New Roman" w:eastAsia="Calibri" w:hAnsi="Times New Roman" w:cs="Times New Roman"/>
          <w:sz w:val="28"/>
          <w:szCs w:val="28"/>
        </w:rPr>
        <w:t>К поражающим факторам физического действия относят:</w:t>
      </w:r>
    </w:p>
    <w:p w:rsidR="007C5E21" w:rsidRPr="00F671EA" w:rsidRDefault="00F557AF"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воздушную ударную волну;</w:t>
      </w:r>
    </w:p>
    <w:p w:rsidR="007C5E21" w:rsidRPr="00F671EA" w:rsidRDefault="00F557AF"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волну сжатия в грунте;</w:t>
      </w:r>
    </w:p>
    <w:p w:rsidR="007C5E21" w:rsidRPr="00F671EA" w:rsidRDefault="00F557AF"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сейсмовзрывную волну;</w:t>
      </w:r>
    </w:p>
    <w:p w:rsidR="007C5E21" w:rsidRPr="00F671EA" w:rsidRDefault="00F557AF"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волну прорыва гидротехнических сооружений;</w:t>
      </w:r>
    </w:p>
    <w:p w:rsidR="007C5E21" w:rsidRPr="00F671EA" w:rsidRDefault="00F557AF"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обломки или осколки;</w:t>
      </w:r>
    </w:p>
    <w:p w:rsidR="007C5E21" w:rsidRPr="00F671EA" w:rsidRDefault="00F557AF"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экстремальный нагрев среды;</w:t>
      </w:r>
    </w:p>
    <w:p w:rsidR="007C5E21" w:rsidRPr="00F671EA" w:rsidRDefault="00F557AF"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тепловое излучение;</w:t>
      </w:r>
    </w:p>
    <w:p w:rsidR="007C5E21" w:rsidRPr="00F671EA" w:rsidRDefault="00F557AF" w:rsidP="007C5E21">
      <w:pPr>
        <w:pStyle w:val="afffffffffffffd"/>
        <w:spacing w:after="0" w:line="240" w:lineRule="auto"/>
        <w:ind w:left="0"/>
        <w:rPr>
          <w:rFonts w:ascii="Times New Roman"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ионизирующее излучение.</w:t>
      </w:r>
    </w:p>
    <w:p w:rsidR="00F557AF" w:rsidRPr="00F671EA" w:rsidRDefault="007C5E21" w:rsidP="00F557AF">
      <w:pPr>
        <w:pStyle w:val="afffffd"/>
        <w:ind w:left="-567" w:firstLine="567"/>
        <w:rPr>
          <w:rFonts w:eastAsia="Calibri"/>
          <w:sz w:val="28"/>
          <w:szCs w:val="28"/>
        </w:rPr>
      </w:pPr>
      <w:r w:rsidRPr="00F671EA">
        <w:rPr>
          <w:rFonts w:eastAsia="Calibri"/>
          <w:sz w:val="28"/>
          <w:szCs w:val="28"/>
        </w:rPr>
        <w:t>К поражающим факторам химического действия относят токсическое действие опасных химических веществ.</w:t>
      </w:r>
    </w:p>
    <w:p w:rsidR="007C5E21" w:rsidRPr="00F671EA" w:rsidRDefault="007C5E21" w:rsidP="00DB549C">
      <w:pPr>
        <w:pStyle w:val="afffffd"/>
        <w:ind w:left="-426" w:firstLine="426"/>
        <w:rPr>
          <w:rFonts w:eastAsia="Calibri"/>
          <w:sz w:val="28"/>
          <w:szCs w:val="28"/>
        </w:rPr>
      </w:pPr>
      <w:r w:rsidRPr="00F671EA">
        <w:rPr>
          <w:sz w:val="28"/>
          <w:szCs w:val="28"/>
        </w:rPr>
        <w:t xml:space="preserve">На территории </w:t>
      </w:r>
      <w:r w:rsidR="00F557AF" w:rsidRPr="00F671EA">
        <w:rPr>
          <w:sz w:val="28"/>
          <w:szCs w:val="28"/>
        </w:rPr>
        <w:t xml:space="preserve">Приаргунского муниципального округа возможны </w:t>
      </w:r>
      <w:r w:rsidRPr="00F671EA">
        <w:rPr>
          <w:sz w:val="28"/>
          <w:szCs w:val="28"/>
        </w:rPr>
        <w:t>чрезвычайные ситуации техногенного характера, связанные с</w:t>
      </w:r>
      <w:r w:rsidRPr="00F671EA">
        <w:rPr>
          <w:rFonts w:eastAsia="Calibri"/>
          <w:sz w:val="28"/>
          <w:szCs w:val="28"/>
        </w:rPr>
        <w:t xml:space="preserve"> авариями на</w:t>
      </w:r>
      <w:r w:rsidRPr="00F671EA">
        <w:rPr>
          <w:sz w:val="28"/>
          <w:szCs w:val="28"/>
        </w:rPr>
        <w:t>:</w:t>
      </w:r>
    </w:p>
    <w:p w:rsidR="007C5E21" w:rsidRPr="00F671EA" w:rsidRDefault="00DB549C" w:rsidP="007C5E21">
      <w:pPr>
        <w:pStyle w:val="afffffffffffffd"/>
        <w:spacing w:after="0" w:line="240" w:lineRule="auto"/>
        <w:ind w:left="0"/>
        <w:rPr>
          <w:rFonts w:ascii="Times New Roman" w:eastAsia="Calibri" w:hAnsi="Times New Roman" w:cs="Times New Roman"/>
          <w:sz w:val="28"/>
          <w:szCs w:val="28"/>
        </w:rPr>
      </w:pPr>
      <w:r w:rsidRPr="00F671EA">
        <w:rPr>
          <w:rFonts w:ascii="Times New Roman" w:hAnsi="Times New Roman" w:cs="Times New Roman"/>
          <w:sz w:val="28"/>
          <w:szCs w:val="28"/>
        </w:rPr>
        <w:t xml:space="preserve">- </w:t>
      </w:r>
      <w:r w:rsidR="007C5E21" w:rsidRPr="00F671EA">
        <w:rPr>
          <w:rFonts w:ascii="Times New Roman" w:hAnsi="Times New Roman" w:cs="Times New Roman"/>
          <w:sz w:val="28"/>
          <w:szCs w:val="28"/>
        </w:rPr>
        <w:t>пожаровзрывоопасных</w:t>
      </w:r>
      <w:r w:rsidR="007C5E21" w:rsidRPr="00F671EA">
        <w:rPr>
          <w:rFonts w:ascii="Times New Roman" w:eastAsia="Calibri" w:hAnsi="Times New Roman" w:cs="Times New Roman"/>
          <w:sz w:val="28"/>
          <w:szCs w:val="28"/>
        </w:rPr>
        <w:t xml:space="preserve"> объектах (ПВО)</w:t>
      </w:r>
      <w:r w:rsidR="007C5E21" w:rsidRPr="00F671EA">
        <w:rPr>
          <w:rFonts w:ascii="Times New Roman" w:hAnsi="Times New Roman" w:cs="Times New Roman"/>
          <w:sz w:val="28"/>
          <w:szCs w:val="28"/>
        </w:rPr>
        <w:t>;</w:t>
      </w:r>
    </w:p>
    <w:p w:rsidR="007C5E21" w:rsidRPr="00F671EA" w:rsidRDefault="00DB549C" w:rsidP="007C5E21">
      <w:pPr>
        <w:pStyle w:val="afffffffffffffd"/>
        <w:spacing w:after="0" w:line="240" w:lineRule="auto"/>
        <w:ind w:left="0"/>
        <w:rPr>
          <w:rFonts w:ascii="Times New Roman" w:eastAsia="Calibri"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электроэнергетических системах;</w:t>
      </w:r>
    </w:p>
    <w:p w:rsidR="007C5E21" w:rsidRPr="00F671EA" w:rsidRDefault="00DB549C" w:rsidP="007C5E21">
      <w:pPr>
        <w:pStyle w:val="afffffffffffffd"/>
        <w:spacing w:after="0" w:line="240" w:lineRule="auto"/>
        <w:ind w:left="0"/>
        <w:rPr>
          <w:rFonts w:ascii="Times New Roman" w:eastAsia="Calibri"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коммунальных системах жизнеобеспечения;</w:t>
      </w:r>
    </w:p>
    <w:p w:rsidR="007C5E21" w:rsidRPr="00F671EA" w:rsidRDefault="00DB549C" w:rsidP="007C5E21">
      <w:pPr>
        <w:pStyle w:val="afffffffffffffd"/>
        <w:spacing w:after="0" w:line="240" w:lineRule="auto"/>
        <w:ind w:left="0"/>
        <w:rPr>
          <w:rFonts w:ascii="Times New Roman" w:eastAsia="Calibri"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автомобильном транспорте;</w:t>
      </w:r>
    </w:p>
    <w:p w:rsidR="00DB549C" w:rsidRPr="00F671EA" w:rsidRDefault="00DB549C" w:rsidP="00DB549C">
      <w:pPr>
        <w:pStyle w:val="afffffffffffffd"/>
        <w:spacing w:after="0" w:line="240" w:lineRule="auto"/>
        <w:ind w:left="0"/>
        <w:rPr>
          <w:rFonts w:ascii="Times New Roman" w:eastAsia="Calibri" w:hAnsi="Times New Roman" w:cs="Times New Roman"/>
          <w:sz w:val="28"/>
          <w:szCs w:val="28"/>
        </w:rPr>
      </w:pPr>
      <w:r w:rsidRPr="00F671EA">
        <w:rPr>
          <w:rFonts w:ascii="Times New Roman" w:eastAsia="Calibri" w:hAnsi="Times New Roman" w:cs="Times New Roman"/>
          <w:sz w:val="28"/>
          <w:szCs w:val="28"/>
        </w:rPr>
        <w:t xml:space="preserve">- </w:t>
      </w:r>
      <w:r w:rsidR="007C5E21" w:rsidRPr="00F671EA">
        <w:rPr>
          <w:rFonts w:ascii="Times New Roman" w:eastAsia="Calibri" w:hAnsi="Times New Roman" w:cs="Times New Roman"/>
          <w:sz w:val="28"/>
          <w:szCs w:val="28"/>
        </w:rPr>
        <w:t>аварии</w:t>
      </w:r>
      <w:r w:rsidRPr="00F671EA">
        <w:rPr>
          <w:rFonts w:ascii="Times New Roman" w:eastAsia="Calibri" w:hAnsi="Times New Roman" w:cs="Times New Roman"/>
          <w:sz w:val="28"/>
          <w:szCs w:val="28"/>
        </w:rPr>
        <w:t xml:space="preserve"> на железнодорожном транспорте.</w:t>
      </w:r>
    </w:p>
    <w:p w:rsidR="00DB549C" w:rsidRPr="00F671EA" w:rsidRDefault="007C5E21" w:rsidP="00DB549C">
      <w:pPr>
        <w:pStyle w:val="afffffffffffffd"/>
        <w:spacing w:after="0" w:line="240" w:lineRule="auto"/>
        <w:ind w:left="-567" w:firstLine="567"/>
        <w:rPr>
          <w:rFonts w:ascii="Times New Roman" w:eastAsia="Calibri" w:hAnsi="Times New Roman" w:cs="Times New Roman"/>
          <w:sz w:val="28"/>
          <w:szCs w:val="28"/>
        </w:rPr>
      </w:pPr>
      <w:r w:rsidRPr="00F671EA">
        <w:rPr>
          <w:rFonts w:ascii="Times New Roman" w:hAnsi="Times New Roman" w:cs="Times New Roman"/>
          <w:sz w:val="28"/>
          <w:szCs w:val="28"/>
        </w:rPr>
        <w:t>Риск возникновения ЧС на радиационно-опасных, химически-опасных и гидродиначически-опасных объектах не прогнозируется, в связи с отсутствием данных объектов на территории поселения</w:t>
      </w:r>
      <w:r w:rsidRPr="00F671EA">
        <w:rPr>
          <w:rFonts w:ascii="Times New Roman" w:eastAsia="Calibri" w:hAnsi="Times New Roman" w:cs="Times New Roman"/>
          <w:sz w:val="28"/>
          <w:szCs w:val="28"/>
        </w:rPr>
        <w:t>.</w:t>
      </w:r>
    </w:p>
    <w:p w:rsidR="00DB549C" w:rsidRPr="00F671EA" w:rsidRDefault="00DB549C" w:rsidP="00DB549C">
      <w:pPr>
        <w:pStyle w:val="afffffffffffffd"/>
        <w:spacing w:after="0" w:line="240" w:lineRule="auto"/>
        <w:ind w:left="-567" w:firstLine="567"/>
        <w:rPr>
          <w:rFonts w:ascii="Times New Roman" w:hAnsi="Times New Roman" w:cs="Times New Roman"/>
          <w:sz w:val="28"/>
          <w:szCs w:val="28"/>
        </w:rPr>
      </w:pPr>
      <w:r w:rsidRPr="00F671EA">
        <w:rPr>
          <w:rFonts w:ascii="Times New Roman" w:hAnsi="Times New Roman" w:cs="Times New Roman"/>
          <w:sz w:val="28"/>
          <w:szCs w:val="28"/>
        </w:rPr>
        <w:t>В соответствии с письмом Главного управления МЧС России по Забайкальскому краю от 19.12.2022 г. № ИВ-235-7772, т</w:t>
      </w:r>
      <w:r w:rsidR="007C5E21" w:rsidRPr="00F671EA">
        <w:rPr>
          <w:rFonts w:ascii="Times New Roman" w:hAnsi="Times New Roman" w:cs="Times New Roman"/>
          <w:sz w:val="28"/>
          <w:szCs w:val="28"/>
        </w:rPr>
        <w:t xml:space="preserve">ерритория </w:t>
      </w:r>
      <w:r w:rsidRPr="00F671EA">
        <w:rPr>
          <w:rFonts w:ascii="Times New Roman" w:hAnsi="Times New Roman" w:cs="Times New Roman"/>
          <w:sz w:val="28"/>
          <w:szCs w:val="28"/>
        </w:rPr>
        <w:t>Приаргунского муниципального округа</w:t>
      </w:r>
      <w:r w:rsidR="007C5E21" w:rsidRPr="00F671EA">
        <w:rPr>
          <w:rFonts w:ascii="Times New Roman" w:hAnsi="Times New Roman" w:cs="Times New Roman"/>
          <w:sz w:val="28"/>
          <w:szCs w:val="28"/>
        </w:rPr>
        <w:t xml:space="preserve"> не относится к группе по гражданской обороне (ГО) и не является категорированной по ГО. Организации, отнесенные к категориям по ГО, отсутствуют.</w:t>
      </w:r>
    </w:p>
    <w:p w:rsidR="00FE5C1C" w:rsidRPr="00F671EA" w:rsidRDefault="00DB549C" w:rsidP="00DB549C">
      <w:pPr>
        <w:pStyle w:val="afffffffffffffd"/>
        <w:spacing w:after="0" w:line="240" w:lineRule="auto"/>
        <w:ind w:left="-567" w:firstLine="567"/>
        <w:rPr>
          <w:rFonts w:ascii="Times New Roman" w:hAnsi="Times New Roman" w:cs="Times New Roman"/>
          <w:sz w:val="28"/>
          <w:szCs w:val="28"/>
        </w:rPr>
      </w:pPr>
      <w:r w:rsidRPr="00F671EA">
        <w:rPr>
          <w:rFonts w:ascii="Times New Roman" w:hAnsi="Times New Roman" w:cs="Times New Roman"/>
          <w:sz w:val="28"/>
          <w:szCs w:val="28"/>
        </w:rPr>
        <w:t xml:space="preserve">Территория муниципального округа не попадает в зону возможных сильных разрушений при применении противником обычных средств поражения, в зоны возможного радиоактивного загрязнения, химического и биологического заражения, катастрофического затопления. Подземные горные выработки, пригодные для защиты людей, размещения объектов, производств, складов и баз отсутствуют. </w:t>
      </w:r>
      <w:r w:rsidR="00897CFA" w:rsidRPr="00F671EA">
        <w:rPr>
          <w:rFonts w:ascii="Times New Roman" w:hAnsi="Times New Roman" w:cs="Times New Roman"/>
          <w:sz w:val="28"/>
          <w:szCs w:val="28"/>
        </w:rPr>
        <w:t>Склады</w:t>
      </w:r>
      <w:r w:rsidRPr="00F671EA">
        <w:rPr>
          <w:rFonts w:ascii="Times New Roman" w:hAnsi="Times New Roman" w:cs="Times New Roman"/>
          <w:sz w:val="28"/>
          <w:szCs w:val="28"/>
        </w:rPr>
        <w:t xml:space="preserve"> и баз</w:t>
      </w:r>
      <w:r w:rsidR="00897CFA" w:rsidRPr="00F671EA">
        <w:rPr>
          <w:rFonts w:ascii="Times New Roman" w:hAnsi="Times New Roman" w:cs="Times New Roman"/>
          <w:sz w:val="28"/>
          <w:szCs w:val="28"/>
        </w:rPr>
        <w:t>ы</w:t>
      </w:r>
      <w:r w:rsidRPr="00F671EA">
        <w:rPr>
          <w:rFonts w:ascii="Times New Roman" w:hAnsi="Times New Roman" w:cs="Times New Roman"/>
          <w:sz w:val="28"/>
          <w:szCs w:val="28"/>
        </w:rPr>
        <w:t xml:space="preserve"> горюче-смазочных материалов, склад</w:t>
      </w:r>
      <w:r w:rsidR="00897CFA" w:rsidRPr="00F671EA">
        <w:rPr>
          <w:rFonts w:ascii="Times New Roman" w:hAnsi="Times New Roman" w:cs="Times New Roman"/>
          <w:sz w:val="28"/>
          <w:szCs w:val="28"/>
        </w:rPr>
        <w:t>ы</w:t>
      </w:r>
      <w:r w:rsidRPr="00F671EA">
        <w:rPr>
          <w:rFonts w:ascii="Times New Roman" w:hAnsi="Times New Roman" w:cs="Times New Roman"/>
          <w:sz w:val="28"/>
          <w:szCs w:val="28"/>
        </w:rPr>
        <w:t xml:space="preserve"> и баз продовольственных, материально-технических и прочих резервов, распределительны</w:t>
      </w:r>
      <w:r w:rsidR="00897CFA" w:rsidRPr="00F671EA">
        <w:rPr>
          <w:rFonts w:ascii="Times New Roman" w:hAnsi="Times New Roman" w:cs="Times New Roman"/>
          <w:sz w:val="28"/>
          <w:szCs w:val="28"/>
        </w:rPr>
        <w:t>е</w:t>
      </w:r>
      <w:r w:rsidRPr="00F671EA">
        <w:rPr>
          <w:rFonts w:ascii="Times New Roman" w:hAnsi="Times New Roman" w:cs="Times New Roman"/>
          <w:sz w:val="28"/>
          <w:szCs w:val="28"/>
        </w:rPr>
        <w:t xml:space="preserve"> холодильник</w:t>
      </w:r>
      <w:r w:rsidR="00897CFA" w:rsidRPr="00F671EA">
        <w:rPr>
          <w:rFonts w:ascii="Times New Roman" w:hAnsi="Times New Roman" w:cs="Times New Roman"/>
          <w:sz w:val="28"/>
          <w:szCs w:val="28"/>
        </w:rPr>
        <w:t>и</w:t>
      </w:r>
      <w:r w:rsidRPr="00F671EA">
        <w:rPr>
          <w:rFonts w:ascii="Times New Roman" w:hAnsi="Times New Roman" w:cs="Times New Roman"/>
          <w:sz w:val="28"/>
          <w:szCs w:val="28"/>
        </w:rPr>
        <w:t xml:space="preserve"> и баз</w:t>
      </w:r>
      <w:r w:rsidR="00897CFA" w:rsidRPr="00F671EA">
        <w:rPr>
          <w:rFonts w:ascii="Times New Roman" w:hAnsi="Times New Roman" w:cs="Times New Roman"/>
          <w:sz w:val="28"/>
          <w:szCs w:val="28"/>
        </w:rPr>
        <w:t>ы</w:t>
      </w:r>
      <w:r w:rsidRPr="00F671EA">
        <w:rPr>
          <w:rFonts w:ascii="Times New Roman" w:hAnsi="Times New Roman" w:cs="Times New Roman"/>
          <w:sz w:val="28"/>
          <w:szCs w:val="28"/>
        </w:rPr>
        <w:t>, специализированных торговых комплексов, размещаемых на отнесенных к группам по ГО территориях, 2 в городских и сельских поселениях районов эвакуации и рассредоточения населения, склад</w:t>
      </w:r>
      <w:r w:rsidR="00897CFA" w:rsidRPr="00F671EA">
        <w:rPr>
          <w:rFonts w:ascii="Times New Roman" w:hAnsi="Times New Roman" w:cs="Times New Roman"/>
          <w:sz w:val="28"/>
          <w:szCs w:val="28"/>
        </w:rPr>
        <w:t>ы</w:t>
      </w:r>
      <w:r w:rsidRPr="00F671EA">
        <w:rPr>
          <w:rFonts w:ascii="Times New Roman" w:hAnsi="Times New Roman" w:cs="Times New Roman"/>
          <w:sz w:val="28"/>
          <w:szCs w:val="28"/>
        </w:rPr>
        <w:t xml:space="preserve"> и баз</w:t>
      </w:r>
      <w:r w:rsidR="00897CFA" w:rsidRPr="00F671EA">
        <w:rPr>
          <w:rFonts w:ascii="Times New Roman" w:hAnsi="Times New Roman" w:cs="Times New Roman"/>
          <w:sz w:val="28"/>
          <w:szCs w:val="28"/>
        </w:rPr>
        <w:t>ы восстановительного периода</w:t>
      </w:r>
      <w:r w:rsidRPr="00F671EA">
        <w:rPr>
          <w:rFonts w:ascii="Times New Roman" w:hAnsi="Times New Roman" w:cs="Times New Roman"/>
          <w:sz w:val="28"/>
          <w:szCs w:val="28"/>
        </w:rPr>
        <w:t xml:space="preserve"> не размещены.</w:t>
      </w:r>
    </w:p>
    <w:p w:rsidR="00FE5C1C" w:rsidRPr="00F671EA" w:rsidRDefault="00FE5C1C" w:rsidP="00FE5C1C">
      <w:pPr>
        <w:spacing w:after="0" w:line="240" w:lineRule="auto"/>
        <w:jc w:val="center"/>
        <w:rPr>
          <w:rFonts w:ascii="Times New Roman" w:eastAsia="Times New Roman" w:hAnsi="Times New Roman" w:cs="Times New Roman"/>
          <w:sz w:val="28"/>
          <w:szCs w:val="28"/>
          <w:u w:val="single"/>
          <w:lang w:eastAsia="ru-RU"/>
        </w:rPr>
      </w:pPr>
      <w:r w:rsidRPr="00F671EA">
        <w:rPr>
          <w:rFonts w:ascii="Times New Roman" w:eastAsia="Times New Roman" w:hAnsi="Times New Roman" w:cs="Times New Roman"/>
          <w:sz w:val="28"/>
          <w:szCs w:val="28"/>
          <w:u w:val="single"/>
          <w:lang w:eastAsia="ru-RU"/>
        </w:rPr>
        <w:t>Перечень потенциально опасных объектов</w:t>
      </w:r>
    </w:p>
    <w:p w:rsidR="00897CFA" w:rsidRPr="00F671EA" w:rsidRDefault="00897CFA" w:rsidP="00FE5C1C">
      <w:pPr>
        <w:spacing w:after="0" w:line="240" w:lineRule="auto"/>
        <w:jc w:val="center"/>
        <w:rPr>
          <w:rFonts w:ascii="Times New Roman" w:eastAsia="Times New Roman" w:hAnsi="Times New Roman" w:cs="Times New Roman"/>
          <w:sz w:val="28"/>
          <w:szCs w:val="28"/>
          <w:u w:val="single"/>
          <w:lang w:eastAsia="ru-RU"/>
        </w:rPr>
      </w:pPr>
    </w:p>
    <w:p w:rsidR="00897CFA" w:rsidRPr="00F671EA" w:rsidRDefault="00897CFA" w:rsidP="00897CFA">
      <w:pPr>
        <w:pStyle w:val="afffffd"/>
        <w:rPr>
          <w:sz w:val="28"/>
          <w:szCs w:val="28"/>
        </w:rPr>
      </w:pPr>
      <w:r w:rsidRPr="00F671EA">
        <w:rPr>
          <w:sz w:val="28"/>
          <w:szCs w:val="28"/>
        </w:rPr>
        <w:lastRenderedPageBreak/>
        <w:t>К числу пожаровзрывоопасных объектов (ПВО) на территории Приаргунского муниципального округа относятся объекты, использующие и хранящие горючие, взрывоопасные и химически опасные вещества: ТЭЦ, автозаправочные станции, склады ГСМ, склады муки. Также к числу пожаровзрывоопасных объектов можно отнести трансформаторные подстанции.</w:t>
      </w:r>
    </w:p>
    <w:p w:rsidR="00897CFA" w:rsidRPr="00F671EA" w:rsidRDefault="00EE4842" w:rsidP="00897CFA">
      <w:pPr>
        <w:pStyle w:val="afffffd"/>
        <w:rPr>
          <w:sz w:val="28"/>
          <w:szCs w:val="28"/>
        </w:rPr>
      </w:pPr>
      <w:r w:rsidRPr="00F671EA">
        <w:rPr>
          <w:sz w:val="28"/>
          <w:szCs w:val="28"/>
        </w:rPr>
        <w:t>Н</w:t>
      </w:r>
      <w:r w:rsidR="00897CFA" w:rsidRPr="00F671EA">
        <w:rPr>
          <w:sz w:val="28"/>
          <w:szCs w:val="28"/>
        </w:rPr>
        <w:t xml:space="preserve">а территории </w:t>
      </w:r>
      <w:r w:rsidRPr="00F671EA">
        <w:rPr>
          <w:sz w:val="28"/>
          <w:szCs w:val="28"/>
        </w:rPr>
        <w:t xml:space="preserve">муниципального округа </w:t>
      </w:r>
      <w:r w:rsidR="00897CFA" w:rsidRPr="00F671EA">
        <w:rPr>
          <w:sz w:val="28"/>
          <w:szCs w:val="28"/>
        </w:rPr>
        <w:t>расположен</w:t>
      </w:r>
      <w:r w:rsidRPr="00F671EA">
        <w:rPr>
          <w:sz w:val="28"/>
          <w:szCs w:val="28"/>
        </w:rPr>
        <w:t xml:space="preserve">ы </w:t>
      </w:r>
      <w:r w:rsidR="00897CFA" w:rsidRPr="00F671EA">
        <w:rPr>
          <w:sz w:val="28"/>
          <w:szCs w:val="28"/>
        </w:rPr>
        <w:t>четы</w:t>
      </w:r>
      <w:r w:rsidR="003E15F2" w:rsidRPr="00F671EA">
        <w:rPr>
          <w:sz w:val="28"/>
          <w:szCs w:val="28"/>
        </w:rPr>
        <w:t>ре пожаро-взрывоопасных объекта.</w:t>
      </w:r>
    </w:p>
    <w:p w:rsidR="00897CFA" w:rsidRPr="00F671EA" w:rsidRDefault="00897CFA" w:rsidP="008216E8">
      <w:pPr>
        <w:pStyle w:val="afffffd"/>
        <w:rPr>
          <w:sz w:val="28"/>
          <w:szCs w:val="28"/>
        </w:rPr>
      </w:pPr>
    </w:p>
    <w:p w:rsidR="00897CFA" w:rsidRPr="00F671EA" w:rsidRDefault="00897CFA" w:rsidP="008216E8">
      <w:pPr>
        <w:pStyle w:val="afffff9"/>
        <w:jc w:val="center"/>
        <w:rPr>
          <w:b w:val="0"/>
          <w:sz w:val="28"/>
          <w:szCs w:val="28"/>
          <w:lang w:val="ru-RU"/>
        </w:rPr>
      </w:pPr>
      <w:r w:rsidRPr="00F671EA">
        <w:rPr>
          <w:b w:val="0"/>
          <w:sz w:val="28"/>
          <w:szCs w:val="28"/>
        </w:rPr>
        <w:t>Сведения о потенциально пожаровзрывоопасных объектах на территории</w:t>
      </w:r>
      <w:r w:rsidR="008216E8" w:rsidRPr="00F671EA">
        <w:rPr>
          <w:b w:val="0"/>
          <w:sz w:val="28"/>
          <w:szCs w:val="28"/>
          <w:lang w:val="ru-RU"/>
        </w:rPr>
        <w:t xml:space="preserve"> </w:t>
      </w:r>
      <w:r w:rsidRPr="00F671EA">
        <w:rPr>
          <w:b w:val="0"/>
          <w:sz w:val="28"/>
          <w:szCs w:val="28"/>
        </w:rPr>
        <w:t>Приаргунско</w:t>
      </w:r>
      <w:r w:rsidR="008216E8" w:rsidRPr="00F671EA">
        <w:rPr>
          <w:b w:val="0"/>
          <w:sz w:val="28"/>
          <w:szCs w:val="28"/>
          <w:lang w:val="ru-RU"/>
        </w:rPr>
        <w:t>го муниципального округа</w:t>
      </w:r>
    </w:p>
    <w:p w:rsidR="00897CFA" w:rsidRPr="00F671EA" w:rsidRDefault="00897CFA" w:rsidP="00897CFA">
      <w:pPr>
        <w:jc w:val="right"/>
        <w:rPr>
          <w:rFonts w:ascii="Times New Roman" w:hAnsi="Times New Roman" w:cs="Times New Roman"/>
          <w:lang w:val="x-none" w:eastAsia="x-none"/>
        </w:rPr>
      </w:pPr>
      <w:r w:rsidRPr="00F671EA">
        <w:rPr>
          <w:rFonts w:ascii="Times New Roman" w:hAnsi="Times New Roman" w:cs="Times New Roman"/>
          <w:sz w:val="28"/>
          <w:szCs w:val="28"/>
        </w:rPr>
        <w:t xml:space="preserve">Таблица </w:t>
      </w:r>
      <w:r w:rsidRPr="00F671EA">
        <w:rPr>
          <w:rFonts w:ascii="Times New Roman" w:hAnsi="Times New Roman" w:cs="Times New Roman"/>
          <w:noProof/>
          <w:sz w:val="28"/>
          <w:szCs w:val="28"/>
        </w:rPr>
        <w:t>7.2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2712"/>
        <w:gridCol w:w="1683"/>
        <w:gridCol w:w="1483"/>
        <w:gridCol w:w="1635"/>
        <w:gridCol w:w="1531"/>
      </w:tblGrid>
      <w:tr w:rsidR="00612E6B" w:rsidRPr="00F671EA" w:rsidTr="00F94B6A">
        <w:trPr>
          <w:trHeight w:val="920"/>
        </w:trPr>
        <w:tc>
          <w:tcPr>
            <w:tcW w:w="454" w:type="dxa"/>
            <w:shd w:val="clear" w:color="auto" w:fill="auto"/>
            <w:vAlign w:val="center"/>
          </w:tcPr>
          <w:p w:rsidR="00897CFA" w:rsidRPr="00F671EA" w:rsidRDefault="00897CFA" w:rsidP="00E76136">
            <w:pPr>
              <w:pStyle w:val="afffffffffffffffffffffffffffffc"/>
              <w:rPr>
                <w:rFonts w:eastAsia="Calibri"/>
                <w:b w:val="0"/>
                <w:sz w:val="24"/>
                <w:szCs w:val="24"/>
              </w:rPr>
            </w:pPr>
            <w:r w:rsidRPr="00F671EA">
              <w:rPr>
                <w:rFonts w:eastAsia="Calibri"/>
                <w:b w:val="0"/>
                <w:sz w:val="24"/>
                <w:szCs w:val="24"/>
              </w:rPr>
              <w:t>№ п/п</w:t>
            </w:r>
          </w:p>
        </w:tc>
        <w:tc>
          <w:tcPr>
            <w:tcW w:w="2712" w:type="dxa"/>
            <w:shd w:val="clear" w:color="auto" w:fill="auto"/>
            <w:vAlign w:val="center"/>
          </w:tcPr>
          <w:p w:rsidR="00897CFA" w:rsidRPr="00F671EA" w:rsidRDefault="00897CFA" w:rsidP="00E76136">
            <w:pPr>
              <w:pStyle w:val="afffffffffffffffffffffffffffffc"/>
              <w:rPr>
                <w:rFonts w:eastAsia="Calibri"/>
                <w:b w:val="0"/>
                <w:sz w:val="24"/>
                <w:szCs w:val="24"/>
              </w:rPr>
            </w:pPr>
            <w:r w:rsidRPr="00F671EA">
              <w:rPr>
                <w:rFonts w:eastAsia="Calibri"/>
                <w:b w:val="0"/>
                <w:sz w:val="24"/>
                <w:szCs w:val="24"/>
              </w:rPr>
              <w:t>Наименование  организации</w:t>
            </w:r>
          </w:p>
        </w:tc>
        <w:tc>
          <w:tcPr>
            <w:tcW w:w="1683" w:type="dxa"/>
            <w:shd w:val="clear" w:color="auto" w:fill="auto"/>
            <w:vAlign w:val="center"/>
          </w:tcPr>
          <w:p w:rsidR="00897CFA" w:rsidRPr="00F671EA" w:rsidRDefault="00897CFA" w:rsidP="00E76136">
            <w:pPr>
              <w:pStyle w:val="afffffffffffffffffffffffffffffc"/>
              <w:rPr>
                <w:rFonts w:eastAsia="Calibri"/>
                <w:b w:val="0"/>
                <w:sz w:val="24"/>
                <w:szCs w:val="24"/>
              </w:rPr>
            </w:pPr>
            <w:r w:rsidRPr="00F671EA">
              <w:rPr>
                <w:rFonts w:eastAsia="Calibri"/>
                <w:b w:val="0"/>
                <w:sz w:val="24"/>
                <w:szCs w:val="24"/>
              </w:rPr>
              <w:t>Место расположения</w:t>
            </w:r>
          </w:p>
        </w:tc>
        <w:tc>
          <w:tcPr>
            <w:tcW w:w="1483" w:type="dxa"/>
            <w:shd w:val="clear" w:color="auto" w:fill="auto"/>
            <w:vAlign w:val="center"/>
          </w:tcPr>
          <w:p w:rsidR="00897CFA" w:rsidRPr="00F671EA" w:rsidRDefault="00897CFA" w:rsidP="00E76136">
            <w:pPr>
              <w:pStyle w:val="afffffffffffffffffffffffffffffc"/>
              <w:rPr>
                <w:rFonts w:eastAsia="Calibri"/>
                <w:b w:val="0"/>
                <w:sz w:val="24"/>
                <w:szCs w:val="24"/>
              </w:rPr>
            </w:pPr>
            <w:r w:rsidRPr="00F671EA">
              <w:rPr>
                <w:rFonts w:eastAsia="Calibri"/>
                <w:b w:val="0"/>
                <w:sz w:val="24"/>
                <w:szCs w:val="24"/>
              </w:rPr>
              <w:t>Тип нефтепродуктов и объем хранения</w:t>
            </w:r>
          </w:p>
        </w:tc>
        <w:tc>
          <w:tcPr>
            <w:tcW w:w="1635" w:type="dxa"/>
            <w:shd w:val="clear" w:color="auto" w:fill="auto"/>
            <w:vAlign w:val="center"/>
          </w:tcPr>
          <w:p w:rsidR="00897CFA" w:rsidRPr="00F671EA" w:rsidRDefault="00897CFA" w:rsidP="00E76136">
            <w:pPr>
              <w:pStyle w:val="afffffffffffffffffffffffffffffc"/>
              <w:rPr>
                <w:rFonts w:eastAsia="Calibri"/>
                <w:b w:val="0"/>
                <w:sz w:val="24"/>
                <w:szCs w:val="24"/>
              </w:rPr>
            </w:pPr>
            <w:r w:rsidRPr="00F671EA">
              <w:rPr>
                <w:rFonts w:eastAsia="Calibri"/>
                <w:b w:val="0"/>
                <w:sz w:val="24"/>
                <w:szCs w:val="24"/>
              </w:rPr>
              <w:t>Кол-во и объем резервуаров</w:t>
            </w:r>
          </w:p>
        </w:tc>
        <w:tc>
          <w:tcPr>
            <w:tcW w:w="1531" w:type="dxa"/>
            <w:shd w:val="clear" w:color="auto" w:fill="auto"/>
            <w:vAlign w:val="center"/>
          </w:tcPr>
          <w:p w:rsidR="00897CFA" w:rsidRPr="00F671EA" w:rsidRDefault="00897CFA" w:rsidP="00E76136">
            <w:pPr>
              <w:pStyle w:val="afffffffffffffffffffffffffffffc"/>
              <w:rPr>
                <w:rFonts w:eastAsia="Calibri"/>
                <w:b w:val="0"/>
                <w:sz w:val="24"/>
                <w:szCs w:val="24"/>
              </w:rPr>
            </w:pPr>
            <w:r w:rsidRPr="00F671EA">
              <w:rPr>
                <w:rFonts w:eastAsia="Calibri"/>
                <w:b w:val="0"/>
                <w:sz w:val="24"/>
                <w:szCs w:val="24"/>
              </w:rPr>
              <w:t>Расположение резервуаров</w:t>
            </w:r>
          </w:p>
          <w:p w:rsidR="00897CFA" w:rsidRPr="00F671EA" w:rsidRDefault="00897CFA" w:rsidP="00E76136">
            <w:pPr>
              <w:pStyle w:val="afffffffffffffffffffffffffffffc"/>
              <w:rPr>
                <w:rFonts w:eastAsia="Calibri"/>
                <w:b w:val="0"/>
                <w:sz w:val="24"/>
                <w:szCs w:val="24"/>
              </w:rPr>
            </w:pPr>
          </w:p>
        </w:tc>
      </w:tr>
      <w:tr w:rsidR="00612E6B" w:rsidRPr="00F671EA" w:rsidTr="00F94B6A">
        <w:trPr>
          <w:trHeight w:val="920"/>
        </w:trPr>
        <w:tc>
          <w:tcPr>
            <w:tcW w:w="454" w:type="dxa"/>
            <w:shd w:val="clear" w:color="auto" w:fill="auto"/>
            <w:vAlign w:val="center"/>
          </w:tcPr>
          <w:p w:rsidR="00897CFA" w:rsidRPr="00F671EA" w:rsidRDefault="00F94B6A" w:rsidP="00F94B6A">
            <w:pPr>
              <w:autoSpaceDE w:val="0"/>
              <w:autoSpaceDN w:val="0"/>
              <w:adjustRightInd w:val="0"/>
              <w:spacing w:after="0" w:line="240" w:lineRule="auto"/>
              <w:rPr>
                <w:rFonts w:ascii="Times New Roman" w:hAnsi="Times New Roman" w:cs="Times New Roman"/>
                <w:bCs/>
                <w:sz w:val="24"/>
                <w:szCs w:val="24"/>
              </w:rPr>
            </w:pPr>
            <w:r w:rsidRPr="00F671EA">
              <w:rPr>
                <w:rFonts w:ascii="Times New Roman" w:hAnsi="Times New Roman" w:cs="Times New Roman"/>
                <w:bCs/>
                <w:sz w:val="24"/>
                <w:szCs w:val="24"/>
              </w:rPr>
              <w:t>1</w:t>
            </w:r>
          </w:p>
        </w:tc>
        <w:tc>
          <w:tcPr>
            <w:tcW w:w="2712" w:type="dxa"/>
            <w:shd w:val="clear" w:color="auto" w:fill="auto"/>
            <w:vAlign w:val="center"/>
          </w:tcPr>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АЗС № 31 ПАО «Нефтемаркет»</w:t>
            </w:r>
          </w:p>
        </w:tc>
        <w:tc>
          <w:tcPr>
            <w:tcW w:w="1683"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пгт. Приаргунск</w:t>
            </w:r>
          </w:p>
        </w:tc>
        <w:tc>
          <w:tcPr>
            <w:tcW w:w="1483"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Бензин, ДТ</w:t>
            </w:r>
          </w:p>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100м3</w:t>
            </w:r>
          </w:p>
        </w:tc>
        <w:tc>
          <w:tcPr>
            <w:tcW w:w="1635"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4/РГС- 25</w:t>
            </w:r>
          </w:p>
        </w:tc>
        <w:tc>
          <w:tcPr>
            <w:tcW w:w="1531"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Наземный</w:t>
            </w:r>
          </w:p>
        </w:tc>
      </w:tr>
      <w:tr w:rsidR="00612E6B" w:rsidRPr="00F671EA" w:rsidTr="00F94B6A">
        <w:trPr>
          <w:trHeight w:val="920"/>
        </w:trPr>
        <w:tc>
          <w:tcPr>
            <w:tcW w:w="454" w:type="dxa"/>
            <w:shd w:val="clear" w:color="auto" w:fill="auto"/>
            <w:vAlign w:val="center"/>
          </w:tcPr>
          <w:p w:rsidR="00897CFA" w:rsidRPr="00F671EA" w:rsidRDefault="00F94B6A" w:rsidP="00F94B6A">
            <w:pPr>
              <w:autoSpaceDE w:val="0"/>
              <w:autoSpaceDN w:val="0"/>
              <w:adjustRightInd w:val="0"/>
              <w:spacing w:after="0" w:line="240" w:lineRule="auto"/>
              <w:jc w:val="center"/>
              <w:rPr>
                <w:rFonts w:ascii="Times New Roman" w:hAnsi="Times New Roman" w:cs="Times New Roman"/>
                <w:bCs/>
                <w:sz w:val="24"/>
                <w:szCs w:val="24"/>
              </w:rPr>
            </w:pPr>
            <w:r w:rsidRPr="00F671EA">
              <w:rPr>
                <w:rFonts w:ascii="Times New Roman" w:hAnsi="Times New Roman" w:cs="Times New Roman"/>
                <w:bCs/>
                <w:sz w:val="24"/>
                <w:szCs w:val="24"/>
              </w:rPr>
              <w:t>2</w:t>
            </w:r>
          </w:p>
        </w:tc>
        <w:tc>
          <w:tcPr>
            <w:tcW w:w="2712" w:type="dxa"/>
            <w:shd w:val="clear" w:color="auto" w:fill="auto"/>
            <w:vAlign w:val="center"/>
          </w:tcPr>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Филиал Юго Восток ПК Артель старателей и Даурия</w:t>
            </w:r>
          </w:p>
        </w:tc>
        <w:tc>
          <w:tcPr>
            <w:tcW w:w="1683"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пгт. Приаргунск</w:t>
            </w:r>
          </w:p>
        </w:tc>
        <w:tc>
          <w:tcPr>
            <w:tcW w:w="1483"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ДТ</w:t>
            </w:r>
          </w:p>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1000м3</w:t>
            </w:r>
          </w:p>
        </w:tc>
        <w:tc>
          <w:tcPr>
            <w:tcW w:w="1635"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20 /РГС- 50</w:t>
            </w:r>
          </w:p>
        </w:tc>
        <w:tc>
          <w:tcPr>
            <w:tcW w:w="1531"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Наземный</w:t>
            </w:r>
          </w:p>
        </w:tc>
      </w:tr>
      <w:tr w:rsidR="00612E6B" w:rsidRPr="00F671EA" w:rsidTr="00F94B6A">
        <w:trPr>
          <w:trHeight w:val="920"/>
        </w:trPr>
        <w:tc>
          <w:tcPr>
            <w:tcW w:w="454" w:type="dxa"/>
            <w:shd w:val="clear" w:color="auto" w:fill="auto"/>
            <w:vAlign w:val="center"/>
          </w:tcPr>
          <w:p w:rsidR="00897CFA" w:rsidRPr="00F671EA" w:rsidRDefault="00F94B6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3</w:t>
            </w:r>
          </w:p>
        </w:tc>
        <w:tc>
          <w:tcPr>
            <w:tcW w:w="2712" w:type="dxa"/>
            <w:shd w:val="clear" w:color="auto" w:fill="auto"/>
            <w:vAlign w:val="center"/>
          </w:tcPr>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АЗС № 6 ИП Тимофеев Г.В.</w:t>
            </w:r>
          </w:p>
        </w:tc>
        <w:tc>
          <w:tcPr>
            <w:tcW w:w="1683"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пгт. Приаргунск</w:t>
            </w:r>
          </w:p>
        </w:tc>
        <w:tc>
          <w:tcPr>
            <w:tcW w:w="1483"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Бензин, Д.Т</w:t>
            </w:r>
          </w:p>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200м3</w:t>
            </w:r>
          </w:p>
        </w:tc>
        <w:tc>
          <w:tcPr>
            <w:tcW w:w="1635" w:type="dxa"/>
            <w:shd w:val="clear" w:color="auto" w:fill="auto"/>
            <w:vAlign w:val="center"/>
          </w:tcPr>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4/ РГС-50</w:t>
            </w:r>
          </w:p>
          <w:p w:rsidR="00897CFA" w:rsidRPr="00F671EA" w:rsidRDefault="00897CFA" w:rsidP="00E76136">
            <w:pPr>
              <w:autoSpaceDE w:val="0"/>
              <w:autoSpaceDN w:val="0"/>
              <w:adjustRightInd w:val="0"/>
              <w:jc w:val="center"/>
              <w:rPr>
                <w:rFonts w:ascii="Times New Roman" w:hAnsi="Times New Roman" w:cs="Times New Roman"/>
                <w:bCs/>
                <w:sz w:val="24"/>
                <w:szCs w:val="24"/>
              </w:rPr>
            </w:pPr>
          </w:p>
        </w:tc>
        <w:tc>
          <w:tcPr>
            <w:tcW w:w="1531"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Подземный</w:t>
            </w:r>
          </w:p>
        </w:tc>
      </w:tr>
      <w:tr w:rsidR="00612E6B" w:rsidRPr="00F671EA" w:rsidTr="00F94B6A">
        <w:trPr>
          <w:trHeight w:val="920"/>
        </w:trPr>
        <w:tc>
          <w:tcPr>
            <w:tcW w:w="454" w:type="dxa"/>
            <w:shd w:val="clear" w:color="auto" w:fill="auto"/>
            <w:vAlign w:val="center"/>
          </w:tcPr>
          <w:p w:rsidR="00897CFA" w:rsidRPr="00F671EA" w:rsidRDefault="00F94B6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4</w:t>
            </w:r>
          </w:p>
        </w:tc>
        <w:tc>
          <w:tcPr>
            <w:tcW w:w="2712" w:type="dxa"/>
            <w:shd w:val="clear" w:color="auto" w:fill="auto"/>
            <w:vAlign w:val="center"/>
          </w:tcPr>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Топливное хозяйство – Приаргунской ТЭЦ</w:t>
            </w:r>
          </w:p>
        </w:tc>
        <w:tc>
          <w:tcPr>
            <w:tcW w:w="1683"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пгт. Приаргунск</w:t>
            </w:r>
          </w:p>
        </w:tc>
        <w:tc>
          <w:tcPr>
            <w:tcW w:w="1483"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Топочный Мазут масло,</w:t>
            </w:r>
          </w:p>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656 м3</w:t>
            </w:r>
          </w:p>
        </w:tc>
        <w:tc>
          <w:tcPr>
            <w:tcW w:w="1635" w:type="dxa"/>
            <w:shd w:val="clear" w:color="auto" w:fill="auto"/>
            <w:vAlign w:val="center"/>
          </w:tcPr>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2РВС- 130</w:t>
            </w:r>
          </w:p>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2РГС – 108</w:t>
            </w:r>
          </w:p>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1РГС-60</w:t>
            </w:r>
          </w:p>
          <w:p w:rsidR="00897CFA" w:rsidRPr="00F671EA" w:rsidRDefault="00897CFA" w:rsidP="00E76136">
            <w:pPr>
              <w:jc w:val="center"/>
              <w:rPr>
                <w:rFonts w:ascii="Times New Roman" w:hAnsi="Times New Roman" w:cs="Times New Roman"/>
                <w:sz w:val="24"/>
                <w:szCs w:val="24"/>
              </w:rPr>
            </w:pPr>
            <w:r w:rsidRPr="00F671EA">
              <w:rPr>
                <w:rFonts w:ascii="Times New Roman" w:hAnsi="Times New Roman" w:cs="Times New Roman"/>
                <w:sz w:val="24"/>
                <w:szCs w:val="24"/>
              </w:rPr>
              <w:t>3 РГС-40</w:t>
            </w:r>
          </w:p>
        </w:tc>
        <w:tc>
          <w:tcPr>
            <w:tcW w:w="1531" w:type="dxa"/>
            <w:shd w:val="clear" w:color="auto" w:fill="auto"/>
            <w:vAlign w:val="center"/>
          </w:tcPr>
          <w:p w:rsidR="00897CFA" w:rsidRPr="00F671EA" w:rsidRDefault="00897CFA"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Наземный</w:t>
            </w:r>
          </w:p>
        </w:tc>
      </w:tr>
      <w:tr w:rsidR="00612E6B" w:rsidRPr="00F671EA" w:rsidTr="00F94B6A">
        <w:trPr>
          <w:trHeight w:val="920"/>
        </w:trPr>
        <w:tc>
          <w:tcPr>
            <w:tcW w:w="454" w:type="dxa"/>
            <w:shd w:val="clear" w:color="auto" w:fill="auto"/>
            <w:vAlign w:val="center"/>
          </w:tcPr>
          <w:p w:rsidR="00CF4E70" w:rsidRPr="00F671EA" w:rsidRDefault="00CF4E70"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5</w:t>
            </w:r>
          </w:p>
        </w:tc>
        <w:tc>
          <w:tcPr>
            <w:tcW w:w="2712" w:type="dxa"/>
            <w:shd w:val="clear" w:color="auto" w:fill="auto"/>
            <w:vAlign w:val="center"/>
          </w:tcPr>
          <w:p w:rsidR="00CF4E70" w:rsidRPr="00F671EA" w:rsidRDefault="00CF4E70" w:rsidP="00CF4E70">
            <w:pPr>
              <w:jc w:val="center"/>
              <w:rPr>
                <w:rFonts w:ascii="Times New Roman" w:hAnsi="Times New Roman" w:cs="Times New Roman"/>
                <w:sz w:val="24"/>
                <w:szCs w:val="24"/>
              </w:rPr>
            </w:pPr>
            <w:r w:rsidRPr="00F671EA">
              <w:rPr>
                <w:rFonts w:ascii="Times New Roman" w:hAnsi="Times New Roman" w:cs="Times New Roman"/>
                <w:sz w:val="24"/>
                <w:szCs w:val="24"/>
              </w:rPr>
              <w:t>АЗС 45</w:t>
            </w:r>
          </w:p>
        </w:tc>
        <w:tc>
          <w:tcPr>
            <w:tcW w:w="1683" w:type="dxa"/>
            <w:shd w:val="clear" w:color="auto" w:fill="auto"/>
            <w:vAlign w:val="center"/>
          </w:tcPr>
          <w:p w:rsidR="00CF4E70" w:rsidRPr="00F671EA" w:rsidRDefault="00CF4E70"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Кличка</w:t>
            </w:r>
          </w:p>
        </w:tc>
        <w:tc>
          <w:tcPr>
            <w:tcW w:w="1483" w:type="dxa"/>
            <w:shd w:val="clear" w:color="auto" w:fill="auto"/>
            <w:vAlign w:val="center"/>
          </w:tcPr>
          <w:p w:rsidR="00CF4E70" w:rsidRPr="00F671EA" w:rsidRDefault="00CF4E70"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w:t>
            </w:r>
          </w:p>
        </w:tc>
        <w:tc>
          <w:tcPr>
            <w:tcW w:w="1635" w:type="dxa"/>
            <w:shd w:val="clear" w:color="auto" w:fill="auto"/>
            <w:vAlign w:val="center"/>
          </w:tcPr>
          <w:p w:rsidR="00CF4E70" w:rsidRPr="00F671EA" w:rsidRDefault="00CF4E70" w:rsidP="00E76136">
            <w:pPr>
              <w:jc w:val="center"/>
              <w:rPr>
                <w:rFonts w:ascii="Times New Roman" w:hAnsi="Times New Roman" w:cs="Times New Roman"/>
                <w:sz w:val="24"/>
                <w:szCs w:val="24"/>
              </w:rPr>
            </w:pPr>
            <w:r w:rsidRPr="00F671EA">
              <w:rPr>
                <w:rFonts w:ascii="Times New Roman" w:hAnsi="Times New Roman" w:cs="Times New Roman"/>
                <w:sz w:val="24"/>
                <w:szCs w:val="24"/>
              </w:rPr>
              <w:t>-</w:t>
            </w:r>
          </w:p>
        </w:tc>
        <w:tc>
          <w:tcPr>
            <w:tcW w:w="1531" w:type="dxa"/>
            <w:shd w:val="clear" w:color="auto" w:fill="auto"/>
            <w:vAlign w:val="center"/>
          </w:tcPr>
          <w:p w:rsidR="00CF4E70" w:rsidRPr="00F671EA" w:rsidRDefault="00CF4E70" w:rsidP="00E76136">
            <w:pPr>
              <w:autoSpaceDE w:val="0"/>
              <w:autoSpaceDN w:val="0"/>
              <w:adjustRightInd w:val="0"/>
              <w:jc w:val="center"/>
              <w:rPr>
                <w:rFonts w:ascii="Times New Roman" w:hAnsi="Times New Roman" w:cs="Times New Roman"/>
                <w:bCs/>
                <w:sz w:val="24"/>
                <w:szCs w:val="24"/>
              </w:rPr>
            </w:pPr>
            <w:r w:rsidRPr="00F671EA">
              <w:rPr>
                <w:rFonts w:ascii="Times New Roman" w:hAnsi="Times New Roman" w:cs="Times New Roman"/>
                <w:bCs/>
                <w:sz w:val="24"/>
                <w:szCs w:val="24"/>
              </w:rPr>
              <w:t>-</w:t>
            </w:r>
          </w:p>
        </w:tc>
      </w:tr>
    </w:tbl>
    <w:p w:rsidR="00897CFA" w:rsidRPr="00F671EA" w:rsidRDefault="00897CFA" w:rsidP="00897CFA">
      <w:pPr>
        <w:pStyle w:val="afffffd"/>
        <w:rPr>
          <w:sz w:val="28"/>
          <w:szCs w:val="28"/>
        </w:rPr>
      </w:pPr>
      <w:r w:rsidRPr="00F671EA">
        <w:rPr>
          <w:sz w:val="28"/>
          <w:szCs w:val="28"/>
        </w:rPr>
        <w:t xml:space="preserve">Аварии на взрывопожароопасных объектах сопровождаются выбросом в атмосферу, на грунт и в водоемы пожароопасных и токсических продуктов. Вторичными негативными факторами аварий являются пожар, взрыв. </w:t>
      </w:r>
    </w:p>
    <w:p w:rsidR="00897CFA" w:rsidRPr="00F671EA" w:rsidRDefault="00897CFA" w:rsidP="00897CFA">
      <w:pPr>
        <w:pStyle w:val="afffffd"/>
        <w:rPr>
          <w:sz w:val="28"/>
          <w:szCs w:val="28"/>
        </w:rPr>
      </w:pPr>
      <w:r w:rsidRPr="00F671EA">
        <w:rPr>
          <w:sz w:val="28"/>
          <w:szCs w:val="28"/>
        </w:rPr>
        <w:t>Для определения зон действия поражающих факторов на каждом ПВО рассматриваются аварии с максимальным участием опасного вещества, т.е. разрушение наибольшей емкости (технологического блока) с выбросом всего содержимого в окружающее пространство.</w:t>
      </w:r>
    </w:p>
    <w:p w:rsidR="00897CFA" w:rsidRPr="00F671EA" w:rsidRDefault="00897CFA" w:rsidP="009673ED">
      <w:pPr>
        <w:widowControl w:val="0"/>
        <w:suppressAutoHyphens/>
        <w:spacing w:after="0" w:line="240" w:lineRule="auto"/>
        <w:jc w:val="both"/>
        <w:rPr>
          <w:rFonts w:ascii="Times New Roman" w:eastAsia="Lucida Sans Unicode" w:hAnsi="Times New Roman" w:cs="Times New Roman"/>
          <w:kern w:val="1"/>
          <w:sz w:val="28"/>
          <w:szCs w:val="28"/>
          <w:lang w:eastAsia="ru-RU"/>
        </w:rPr>
      </w:pPr>
    </w:p>
    <w:p w:rsidR="00FE5C1C" w:rsidRPr="00F671EA" w:rsidRDefault="00FE5C1C" w:rsidP="00FE5C1C">
      <w:pPr>
        <w:widowControl w:val="0"/>
        <w:suppressAutoHyphens/>
        <w:spacing w:after="0" w:line="240" w:lineRule="auto"/>
        <w:ind w:firstLine="709"/>
        <w:jc w:val="both"/>
        <w:rPr>
          <w:rFonts w:ascii="Times New Roman" w:eastAsia="Lucida Sans Unicode" w:hAnsi="Times New Roman" w:cs="Times New Roman"/>
          <w:kern w:val="1"/>
          <w:sz w:val="8"/>
          <w:szCs w:val="8"/>
          <w:lang w:eastAsia="ru-RU"/>
        </w:rPr>
      </w:pPr>
    </w:p>
    <w:p w:rsidR="00FE5C1C" w:rsidRPr="00F671EA" w:rsidRDefault="00FE5C1C" w:rsidP="00FE5C1C">
      <w:pPr>
        <w:widowControl w:val="0"/>
        <w:suppressAutoHyphens/>
        <w:spacing w:after="0" w:line="240" w:lineRule="auto"/>
        <w:ind w:firstLine="709"/>
        <w:jc w:val="both"/>
        <w:rPr>
          <w:rFonts w:ascii="Times New Roman" w:eastAsia="Lucida Sans Unicode" w:hAnsi="Times New Roman" w:cs="Times New Roman"/>
          <w:kern w:val="1"/>
          <w:sz w:val="8"/>
          <w:szCs w:val="8"/>
          <w:lang w:eastAsia="ru-RU"/>
        </w:rPr>
      </w:pPr>
    </w:p>
    <w:p w:rsidR="00FE5C1C" w:rsidRPr="00F671EA" w:rsidRDefault="00FE5C1C" w:rsidP="00FE5C1C">
      <w:pPr>
        <w:widowControl w:val="0"/>
        <w:suppressAutoHyphens/>
        <w:spacing w:after="0" w:line="240" w:lineRule="auto"/>
        <w:jc w:val="center"/>
        <w:rPr>
          <w:rFonts w:ascii="Times New Roman" w:eastAsia="Lucida Sans Unicode" w:hAnsi="Times New Roman" w:cs="Times New Roman"/>
          <w:b/>
          <w:kern w:val="1"/>
          <w:sz w:val="28"/>
          <w:szCs w:val="28"/>
          <w:lang w:eastAsia="ru-RU"/>
        </w:rPr>
      </w:pPr>
      <w:r w:rsidRPr="00F671EA">
        <w:rPr>
          <w:rFonts w:ascii="Times New Roman" w:eastAsia="Lucida Sans Unicode" w:hAnsi="Times New Roman" w:cs="Times New Roman"/>
          <w:b/>
          <w:kern w:val="1"/>
          <w:sz w:val="28"/>
          <w:szCs w:val="28"/>
          <w:lang w:eastAsia="ru-RU"/>
        </w:rPr>
        <w:t>Другие источники чрезвычайных ситуаций техногенного характера</w:t>
      </w:r>
    </w:p>
    <w:p w:rsidR="00FE5C1C" w:rsidRPr="00F671EA" w:rsidRDefault="00FE5C1C" w:rsidP="00FE5C1C">
      <w:pPr>
        <w:widowControl w:val="0"/>
        <w:tabs>
          <w:tab w:val="num" w:pos="325"/>
        </w:tabs>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На территории </w:t>
      </w:r>
      <w:r w:rsidR="00ED7836" w:rsidRPr="00F671EA">
        <w:rPr>
          <w:rFonts w:ascii="Times New Roman" w:eastAsia="Lucida Sans Unicode" w:hAnsi="Times New Roman" w:cs="Times New Roman"/>
          <w:kern w:val="1"/>
          <w:sz w:val="28"/>
          <w:szCs w:val="28"/>
          <w:lang w:eastAsia="ru-RU"/>
        </w:rPr>
        <w:t>округа</w:t>
      </w:r>
      <w:r w:rsidRPr="00F671EA">
        <w:rPr>
          <w:rFonts w:ascii="Times New Roman" w:eastAsia="Lucida Sans Unicode" w:hAnsi="Times New Roman" w:cs="Times New Roman"/>
          <w:kern w:val="1"/>
          <w:sz w:val="28"/>
          <w:szCs w:val="28"/>
          <w:lang w:eastAsia="ru-RU"/>
        </w:rPr>
        <w:t xml:space="preserve"> расположены объекты, которые не являются потенциально опасными, но которые могут быть источниками техногенных ЧС.</w:t>
      </w:r>
    </w:p>
    <w:p w:rsidR="00FE5C1C" w:rsidRPr="00F671EA" w:rsidRDefault="00FE5C1C" w:rsidP="00FE5C1C">
      <w:pPr>
        <w:widowControl w:val="0"/>
        <w:tabs>
          <w:tab w:val="num" w:pos="325"/>
        </w:tabs>
        <w:suppressAutoHyphens/>
        <w:spacing w:after="0" w:line="240" w:lineRule="auto"/>
        <w:ind w:firstLine="709"/>
        <w:jc w:val="both"/>
        <w:rPr>
          <w:rFonts w:ascii="Times New Roman" w:eastAsia="Times New Roman" w:hAnsi="Times New Roman" w:cs="Times New Roman"/>
          <w:kern w:val="1"/>
          <w:sz w:val="28"/>
          <w:szCs w:val="28"/>
          <w:lang w:eastAsia="ru-RU"/>
        </w:rPr>
      </w:pPr>
      <w:r w:rsidRPr="00F671EA">
        <w:rPr>
          <w:rFonts w:ascii="Times New Roman" w:eastAsia="Lucida Sans Unicode" w:hAnsi="Times New Roman" w:cs="Times New Roman"/>
          <w:kern w:val="1"/>
          <w:sz w:val="28"/>
          <w:szCs w:val="24"/>
          <w:lang w:eastAsia="ru-RU"/>
        </w:rPr>
        <w:t xml:space="preserve">Возможны чрезвычайные ситуации на объектах жизнеобеспечения </w:t>
      </w:r>
      <w:r w:rsidR="001646BF" w:rsidRPr="00F671EA">
        <w:rPr>
          <w:rFonts w:ascii="Times New Roman" w:eastAsia="Times New Roman" w:hAnsi="Times New Roman" w:cs="Times New Roman"/>
          <w:kern w:val="1"/>
          <w:sz w:val="28"/>
          <w:szCs w:val="28"/>
          <w:lang w:eastAsia="ru-RU"/>
        </w:rPr>
        <w:t>муниципального округа.</w:t>
      </w:r>
    </w:p>
    <w:p w:rsidR="00FE5C1C" w:rsidRPr="00F671EA" w:rsidRDefault="00FE5C1C" w:rsidP="00FE5C1C">
      <w:pPr>
        <w:widowControl w:val="0"/>
        <w:tabs>
          <w:tab w:val="num" w:pos="325"/>
        </w:tabs>
        <w:suppressAutoHyphens/>
        <w:spacing w:after="0" w:line="240" w:lineRule="auto"/>
        <w:ind w:firstLine="709"/>
        <w:jc w:val="both"/>
        <w:rPr>
          <w:rFonts w:ascii="Times New Roman" w:eastAsia="Times New Roman" w:hAnsi="Times New Roman" w:cs="Times New Roman"/>
          <w:kern w:val="1"/>
          <w:sz w:val="28"/>
          <w:szCs w:val="28"/>
          <w:lang w:eastAsia="ru-RU"/>
        </w:rPr>
      </w:pPr>
      <w:r w:rsidRPr="00F671EA">
        <w:rPr>
          <w:rFonts w:ascii="Times New Roman" w:eastAsia="Times New Roman" w:hAnsi="Times New Roman" w:cs="Times New Roman"/>
          <w:kern w:val="1"/>
          <w:sz w:val="28"/>
          <w:szCs w:val="28"/>
          <w:lang w:eastAsia="ru-RU"/>
        </w:rPr>
        <w:t xml:space="preserve">По территории </w:t>
      </w:r>
      <w:r w:rsidR="001646BF" w:rsidRPr="00F671EA">
        <w:rPr>
          <w:rFonts w:ascii="Times New Roman" w:eastAsia="Times New Roman" w:hAnsi="Times New Roman" w:cs="Times New Roman"/>
          <w:kern w:val="1"/>
          <w:sz w:val="28"/>
          <w:szCs w:val="28"/>
          <w:lang w:eastAsia="ru-RU"/>
        </w:rPr>
        <w:t>муниципального округа</w:t>
      </w:r>
      <w:r w:rsidRPr="00F671EA">
        <w:rPr>
          <w:rFonts w:ascii="Times New Roman" w:eastAsia="Times New Roman" w:hAnsi="Times New Roman" w:cs="Times New Roman"/>
          <w:kern w:val="1"/>
          <w:sz w:val="28"/>
          <w:szCs w:val="28"/>
          <w:lang w:eastAsia="ru-RU"/>
        </w:rPr>
        <w:t xml:space="preserve"> проходит несколько </w:t>
      </w:r>
      <w:r w:rsidR="00015672" w:rsidRPr="00F671EA">
        <w:rPr>
          <w:rFonts w:ascii="Times New Roman" w:eastAsia="Times New Roman" w:hAnsi="Times New Roman" w:cs="Times New Roman"/>
          <w:kern w:val="1"/>
          <w:sz w:val="28"/>
          <w:szCs w:val="28"/>
          <w:lang w:eastAsia="ru-RU"/>
        </w:rPr>
        <w:t>ветки</w:t>
      </w:r>
      <w:r w:rsidRPr="00F671EA">
        <w:rPr>
          <w:rFonts w:ascii="Times New Roman" w:eastAsia="Times New Roman" w:hAnsi="Times New Roman" w:cs="Times New Roman"/>
          <w:kern w:val="1"/>
          <w:sz w:val="28"/>
          <w:szCs w:val="28"/>
          <w:lang w:eastAsia="ru-RU"/>
        </w:rPr>
        <w:t xml:space="preserve"> линии электропередачи, трансформаторные подстанции.</w:t>
      </w:r>
    </w:p>
    <w:p w:rsidR="00FE5C1C" w:rsidRPr="00F671EA" w:rsidRDefault="00FE5C1C" w:rsidP="00FE5C1C">
      <w:pPr>
        <w:widowControl w:val="0"/>
        <w:tabs>
          <w:tab w:val="num" w:pos="325"/>
        </w:tabs>
        <w:suppressAutoHyphens/>
        <w:spacing w:after="0" w:line="240" w:lineRule="auto"/>
        <w:ind w:firstLine="709"/>
        <w:jc w:val="both"/>
        <w:rPr>
          <w:rFonts w:ascii="Times New Roman" w:eastAsia="Times New Roman" w:hAnsi="Times New Roman" w:cs="Times New Roman"/>
          <w:kern w:val="1"/>
          <w:sz w:val="28"/>
          <w:szCs w:val="28"/>
          <w:lang w:eastAsia="ru-RU"/>
        </w:rPr>
      </w:pPr>
      <w:r w:rsidRPr="00F671EA">
        <w:rPr>
          <w:rFonts w:ascii="Times New Roman" w:eastAsia="Times New Roman" w:hAnsi="Times New Roman" w:cs="Times New Roman"/>
          <w:kern w:val="1"/>
          <w:sz w:val="28"/>
          <w:szCs w:val="28"/>
          <w:lang w:eastAsia="ru-RU"/>
        </w:rPr>
        <w:t>Информация о существующих объектах инженерной инфраструктуры и мероприятиях по ее развитию представлены в разделе «Инженерная инфраструкт</w:t>
      </w:r>
      <w:r w:rsidR="00015672" w:rsidRPr="00F671EA">
        <w:rPr>
          <w:rFonts w:ascii="Times New Roman" w:eastAsia="Times New Roman" w:hAnsi="Times New Roman" w:cs="Times New Roman"/>
          <w:kern w:val="1"/>
          <w:sz w:val="28"/>
          <w:szCs w:val="28"/>
          <w:lang w:eastAsia="ru-RU"/>
        </w:rPr>
        <w:t>ура» данного генерального плана.</w:t>
      </w:r>
    </w:p>
    <w:p w:rsidR="00FE5C1C" w:rsidRPr="00F671EA" w:rsidRDefault="00FE5C1C" w:rsidP="00FE5C1C">
      <w:pPr>
        <w:spacing w:after="0" w:line="240" w:lineRule="auto"/>
        <w:ind w:firstLine="709"/>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Главным последствием крупных коммунальных аварий является то, что они затрагивают практически все отрасли жизнедеятельности. Приводят к транспортному коллапсу, выводят из строя коммуникационные сети, ухудшают санитарно-эпидемиологическую обстановку, вызывают подтопления зданий.</w:t>
      </w:r>
    </w:p>
    <w:p w:rsidR="00FE5C1C" w:rsidRPr="00F671EA" w:rsidRDefault="00FE5C1C" w:rsidP="00ED7836">
      <w:pPr>
        <w:widowControl w:val="0"/>
        <w:tabs>
          <w:tab w:val="num" w:pos="325"/>
        </w:tabs>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Возможны возникновение чрезвычайных ситуаций на транспорте, дорожно-транспортные происшествия.</w:t>
      </w:r>
    </w:p>
    <w:p w:rsidR="00FE5C1C" w:rsidRPr="00F671EA" w:rsidRDefault="00FE5C1C" w:rsidP="00FE5C1C">
      <w:pPr>
        <w:spacing w:after="0" w:line="240" w:lineRule="auto"/>
        <w:ind w:firstLine="567"/>
        <w:jc w:val="both"/>
        <w:rPr>
          <w:rFonts w:ascii="Times New Roman" w:eastAsia="Calibri" w:hAnsi="Times New Roman" w:cs="Times New Roman"/>
          <w:iCs/>
          <w:sz w:val="28"/>
          <w:szCs w:val="28"/>
          <w:lang w:eastAsia="ru-RU"/>
        </w:rPr>
      </w:pPr>
      <w:r w:rsidRPr="00F671EA">
        <w:rPr>
          <w:rFonts w:ascii="Times New Roman" w:eastAsia="Calibri" w:hAnsi="Times New Roman" w:cs="Times New Roman"/>
          <w:iCs/>
          <w:sz w:val="28"/>
          <w:szCs w:val="28"/>
          <w:lang w:eastAsia="ru-RU"/>
        </w:rPr>
        <w:t xml:space="preserve">Внешние и внутренние транспортные связи </w:t>
      </w:r>
      <w:r w:rsidR="00ED7836" w:rsidRPr="00F671EA">
        <w:rPr>
          <w:rFonts w:ascii="Times New Roman" w:eastAsia="Calibri" w:hAnsi="Times New Roman" w:cs="Times New Roman"/>
          <w:iCs/>
          <w:sz w:val="28"/>
          <w:szCs w:val="28"/>
          <w:lang w:eastAsia="ru-RU"/>
        </w:rPr>
        <w:t>округа</w:t>
      </w:r>
      <w:r w:rsidRPr="00F671EA">
        <w:rPr>
          <w:rFonts w:ascii="Times New Roman" w:eastAsia="Calibri" w:hAnsi="Times New Roman" w:cs="Times New Roman"/>
          <w:iCs/>
          <w:sz w:val="28"/>
          <w:szCs w:val="28"/>
          <w:lang w:eastAsia="ru-RU"/>
        </w:rPr>
        <w:t xml:space="preserve"> осуществляются, как в настоящее время, так и в перспективе, автомобильным, трубопроводными транспортом.</w:t>
      </w:r>
    </w:p>
    <w:p w:rsidR="00FE5C1C" w:rsidRPr="00F671EA" w:rsidRDefault="00FE5C1C" w:rsidP="00FE5C1C">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Проблема аварийности на автомобильном транспорте приобрела особую остроту в связи с несоответствием дорожно-транспортной инфраструктуры потребностям общества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FE5C1C" w:rsidRPr="00F671EA" w:rsidRDefault="00FE5C1C" w:rsidP="00FE5C1C">
      <w:pPr>
        <w:suppressAutoHyphens/>
        <w:spacing w:after="0" w:line="240" w:lineRule="auto"/>
        <w:ind w:firstLine="700"/>
        <w:jc w:val="both"/>
        <w:rPr>
          <w:rFonts w:ascii="Times New Roman" w:eastAsia="Calibri" w:hAnsi="Times New Roman" w:cs="Times New Roman"/>
          <w:sz w:val="28"/>
          <w:szCs w:val="28"/>
          <w:lang w:eastAsia="ru-RU"/>
        </w:rPr>
      </w:pPr>
      <w:r w:rsidRPr="00F671EA">
        <w:rPr>
          <w:rFonts w:ascii="Times New Roman" w:eastAsia="Calibri" w:hAnsi="Times New Roman" w:cs="Times New Roman"/>
          <w:sz w:val="28"/>
          <w:szCs w:val="28"/>
          <w:lang w:eastAsia="ru-RU"/>
        </w:rPr>
        <w:t>Для автомобильного транспорта характерен достаточно большой тип происшествий: столкновения, наезды, опрокидывания, пожары, падения с крутых склонов, падения в водоемы и т.д.</w:t>
      </w:r>
    </w:p>
    <w:p w:rsidR="00FE5C1C" w:rsidRPr="00F671EA" w:rsidRDefault="00FE5C1C" w:rsidP="00FE5C1C">
      <w:pPr>
        <w:tabs>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Аварии на автомобильном транспорте происходят, в основном (75 %), из-за нарушения водителями правил дорожного движения. Очень часто приводят к аварии плохие дороги (главным образом скользкие), снежные заносы, неисправность машин (тормоза, рулевое управление, колеса и шины), отсутствие освещения, оборудованных мест для стоянки. Наиболее вероятны аварии в районах мостов, переездов, перекрестков, в местах пересечения транспортных магистралей с инженерными коммуникациями, с нефтепроводами, газопроводами.</w:t>
      </w:r>
    </w:p>
    <w:p w:rsidR="00FE5C1C" w:rsidRPr="00F671EA" w:rsidRDefault="00FE5C1C" w:rsidP="00FE5C1C">
      <w:pPr>
        <w:spacing w:after="0" w:line="240" w:lineRule="auto"/>
        <w:ind w:firstLine="710"/>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Чрезвычайные ситуации на транспорте могут возникнуть по причинам отказов транспортных систем, из-за ошибок операторов и персонала, из-за неисправностей транспортной инфраструктуры, а также в результате </w:t>
      </w:r>
      <w:r w:rsidRPr="00F671EA">
        <w:rPr>
          <w:rFonts w:ascii="Times New Roman" w:eastAsia="Times New Roman" w:hAnsi="Times New Roman" w:cs="Times New Roman"/>
          <w:sz w:val="28"/>
          <w:szCs w:val="28"/>
          <w:lang w:eastAsia="ru-RU"/>
        </w:rPr>
        <w:lastRenderedPageBreak/>
        <w:t xml:space="preserve">природных воздействий. Возникновение аварийных ситуаций на транспорте может приводить к остановке транспортных средств, возникновению ЧС на других объектах, необходимости проведения ремонтно-восстановительных работ, в том числе и капитальных. </w:t>
      </w:r>
    </w:p>
    <w:p w:rsidR="00FE5C1C" w:rsidRPr="00F671EA" w:rsidRDefault="00FE5C1C" w:rsidP="00FE5C1C">
      <w:pPr>
        <w:spacing w:after="0" w:line="240" w:lineRule="auto"/>
        <w:ind w:firstLine="710"/>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Транспорт представляет опасность не только для пассажиров, но и для населения, проживающего в зонах транспортных магистралей, так на транспорте перевозят легковоспламеняющиеся, взрывчатые и др. опасные вещества, представляющие угрозу жизни и здоровью людей, загрязнения окружающей природной среды, возникновения пожаров.</w:t>
      </w:r>
    </w:p>
    <w:p w:rsidR="00FE5C1C" w:rsidRPr="00F671EA" w:rsidRDefault="00FE5C1C" w:rsidP="00FE5C1C">
      <w:pPr>
        <w:widowControl w:val="0"/>
        <w:tabs>
          <w:tab w:val="left" w:pos="993"/>
        </w:tabs>
        <w:suppressAutoHyphens/>
        <w:spacing w:after="0" w:line="240" w:lineRule="auto"/>
        <w:ind w:firstLine="709"/>
        <w:jc w:val="both"/>
        <w:rPr>
          <w:rFonts w:ascii="Times New Roman" w:eastAsia="Lucida Sans Unicode" w:hAnsi="Times New Roman" w:cs="Times New Roman"/>
          <w:kern w:val="1"/>
          <w:sz w:val="28"/>
          <w:szCs w:val="28"/>
          <w:lang w:eastAsia="x-none"/>
        </w:rPr>
      </w:pPr>
      <w:r w:rsidRPr="00F671EA">
        <w:rPr>
          <w:rFonts w:ascii="Times New Roman" w:eastAsia="Lucida Sans Unicode" w:hAnsi="Times New Roman" w:cs="Times New Roman"/>
          <w:kern w:val="1"/>
          <w:sz w:val="28"/>
          <w:szCs w:val="28"/>
          <w:lang w:eastAsia="ru-RU"/>
        </w:rPr>
        <w:t xml:space="preserve">Нельзя полностью исключить возможность перевозки на транспорте опасных грузов по территории </w:t>
      </w:r>
      <w:r w:rsidR="00ED7836" w:rsidRPr="00F671EA">
        <w:rPr>
          <w:rFonts w:ascii="Times New Roman" w:eastAsia="Lucida Sans Unicode" w:hAnsi="Times New Roman" w:cs="Times New Roman"/>
          <w:kern w:val="1"/>
          <w:sz w:val="28"/>
          <w:szCs w:val="28"/>
          <w:lang w:eastAsia="ru-RU"/>
        </w:rPr>
        <w:t xml:space="preserve">округа </w:t>
      </w:r>
      <w:r w:rsidRPr="00F671EA">
        <w:rPr>
          <w:rFonts w:ascii="Times New Roman" w:eastAsia="Lucida Sans Unicode" w:hAnsi="Times New Roman" w:cs="Times New Roman"/>
          <w:kern w:val="1"/>
          <w:sz w:val="28"/>
          <w:szCs w:val="28"/>
          <w:lang w:eastAsia="ru-RU"/>
        </w:rPr>
        <w:t xml:space="preserve">и происшествий при перевозке, в том числе </w:t>
      </w:r>
      <w:r w:rsidRPr="00F671EA">
        <w:rPr>
          <w:rFonts w:ascii="Times New Roman" w:eastAsia="Lucida Sans Unicode" w:hAnsi="Times New Roman" w:cs="Times New Roman"/>
          <w:kern w:val="1"/>
          <w:sz w:val="28"/>
          <w:szCs w:val="28"/>
          <w:lang w:val="x-none" w:eastAsia="x-none"/>
        </w:rPr>
        <w:t>аварии на автомобильном транспорте при перевозке опасных грузов</w:t>
      </w:r>
      <w:r w:rsidRPr="00F671EA">
        <w:rPr>
          <w:rFonts w:ascii="Times New Roman" w:eastAsia="Lucida Sans Unicode" w:hAnsi="Times New Roman" w:cs="Times New Roman"/>
          <w:kern w:val="1"/>
          <w:sz w:val="28"/>
          <w:szCs w:val="28"/>
          <w:lang w:eastAsia="x-none"/>
        </w:rPr>
        <w:t>.</w:t>
      </w:r>
    </w:p>
    <w:p w:rsidR="00FE5C1C" w:rsidRPr="00F671EA" w:rsidRDefault="00FE5C1C" w:rsidP="00FE5C1C">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Подобные аварии приводят, в случаях разрушения или разгерметизации цистерны, к чрезвычайным ситуациям загрязняющими окружающую среду вредными веществами, ставя под угрозу жизнь не только водителей транспортного средства, перевозящего опасный груз, но и жизни других, находящихся в непосредственной близости людей. В современных автомобилях чаще всего используется цистерна, вмещающая в себя 30 м</w:t>
      </w:r>
      <w:r w:rsidRPr="00F671EA">
        <w:rPr>
          <w:rFonts w:ascii="Times New Roman" w:eastAsia="Times New Roman" w:hAnsi="Times New Roman" w:cs="Times New Roman"/>
          <w:sz w:val="28"/>
          <w:szCs w:val="28"/>
          <w:vertAlign w:val="superscript"/>
          <w:lang w:eastAsia="ru-RU"/>
        </w:rPr>
        <w:t>3</w:t>
      </w:r>
      <w:r w:rsidRPr="00F671EA">
        <w:rPr>
          <w:rFonts w:ascii="Times New Roman" w:eastAsia="Times New Roman" w:hAnsi="Times New Roman" w:cs="Times New Roman"/>
          <w:sz w:val="28"/>
          <w:szCs w:val="28"/>
          <w:lang w:eastAsia="ru-RU"/>
        </w:rPr>
        <w:t xml:space="preserve"> опасного груза. </w:t>
      </w:r>
    </w:p>
    <w:p w:rsidR="00FE5C1C" w:rsidRPr="00F671EA" w:rsidRDefault="00FE5C1C" w:rsidP="00FE5C1C">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Радиусы зон поражения для некоторых, наиболее часто перевозимых опасных веществ, приведены в таблице </w:t>
      </w:r>
      <w:r w:rsidR="00015672" w:rsidRPr="00F671EA">
        <w:rPr>
          <w:rFonts w:ascii="Times New Roman" w:eastAsia="Times New Roman" w:hAnsi="Times New Roman" w:cs="Times New Roman"/>
          <w:sz w:val="28"/>
          <w:szCs w:val="28"/>
          <w:lang w:eastAsia="ru-RU"/>
        </w:rPr>
        <w:t>7.3</w:t>
      </w:r>
      <w:r w:rsidRPr="00F671EA">
        <w:rPr>
          <w:rFonts w:ascii="Times New Roman" w:eastAsia="Times New Roman" w:hAnsi="Times New Roman" w:cs="Times New Roman"/>
          <w:sz w:val="28"/>
          <w:szCs w:val="28"/>
          <w:lang w:eastAsia="ru-RU"/>
        </w:rPr>
        <w:t>.</w:t>
      </w:r>
    </w:p>
    <w:p w:rsidR="00FE5C1C" w:rsidRPr="00F671EA" w:rsidRDefault="00FE5C1C" w:rsidP="00FE5C1C">
      <w:pPr>
        <w:suppressAutoHyphens/>
        <w:autoSpaceDE w:val="0"/>
        <w:autoSpaceDN w:val="0"/>
        <w:adjustRightInd w:val="0"/>
        <w:spacing w:after="0" w:line="240" w:lineRule="auto"/>
        <w:ind w:left="1440"/>
        <w:jc w:val="right"/>
        <w:rPr>
          <w:rFonts w:ascii="Times New Roman" w:eastAsia="Times New Roman" w:hAnsi="Times New Roman" w:cs="Times New Roman"/>
          <w:sz w:val="28"/>
          <w:szCs w:val="28"/>
          <w:lang w:val="en-US" w:eastAsia="ru-RU"/>
        </w:rPr>
      </w:pPr>
      <w:r w:rsidRPr="00F671EA">
        <w:rPr>
          <w:rFonts w:ascii="Times New Roman" w:eastAsia="Times New Roman" w:hAnsi="Times New Roman" w:cs="Times New Roman"/>
          <w:sz w:val="28"/>
          <w:szCs w:val="28"/>
          <w:lang w:eastAsia="ru-RU"/>
        </w:rPr>
        <w:t xml:space="preserve">Таблица </w:t>
      </w:r>
      <w:r w:rsidR="00015672" w:rsidRPr="00F671EA">
        <w:rPr>
          <w:rFonts w:ascii="Times New Roman" w:eastAsia="Times New Roman" w:hAnsi="Times New Roman" w:cs="Times New Roman"/>
          <w:sz w:val="28"/>
          <w:szCs w:val="28"/>
          <w:lang w:eastAsia="ru-RU"/>
        </w:rPr>
        <w:t>7.3</w:t>
      </w: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9"/>
        <w:gridCol w:w="1639"/>
        <w:gridCol w:w="1751"/>
        <w:gridCol w:w="964"/>
        <w:gridCol w:w="922"/>
        <w:gridCol w:w="955"/>
        <w:gridCol w:w="1036"/>
      </w:tblGrid>
      <w:tr w:rsidR="00612E6B" w:rsidRPr="00F671EA" w:rsidTr="00642B6A">
        <w:trPr>
          <w:trHeight w:val="293"/>
          <w:tblHeader/>
          <w:jc w:val="center"/>
        </w:trPr>
        <w:tc>
          <w:tcPr>
            <w:tcW w:w="988" w:type="pct"/>
            <w:vMerge w:val="restar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Вид вещества</w:t>
            </w:r>
          </w:p>
        </w:tc>
        <w:tc>
          <w:tcPr>
            <w:tcW w:w="1871" w:type="pct"/>
            <w:gridSpan w:val="2"/>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lang w:eastAsia="ru-RU"/>
              </w:rPr>
              <w:t>АХОВ</w:t>
            </w:r>
          </w:p>
        </w:tc>
        <w:tc>
          <w:tcPr>
            <w:tcW w:w="2141" w:type="pct"/>
            <w:gridSpan w:val="4"/>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lang w:eastAsia="ru-RU"/>
              </w:rPr>
              <w:t>Взрывопожароопасные вещества</w:t>
            </w:r>
          </w:p>
        </w:tc>
      </w:tr>
      <w:tr w:rsidR="00612E6B" w:rsidRPr="00F671EA" w:rsidTr="00642B6A">
        <w:trPr>
          <w:trHeight w:val="109"/>
          <w:tblHeader/>
          <w:jc w:val="center"/>
        </w:trPr>
        <w:tc>
          <w:tcPr>
            <w:tcW w:w="988" w:type="pct"/>
            <w:vMerge/>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5" w:type="pct"/>
            <w:vMerge w:val="restar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 xml:space="preserve">Радиус зоны поражения, </w:t>
            </w:r>
          </w:p>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км</w:t>
            </w:r>
          </w:p>
        </w:tc>
        <w:tc>
          <w:tcPr>
            <w:tcW w:w="967" w:type="pct"/>
            <w:vMerge w:val="restar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 xml:space="preserve">Площадь зоны поражения, </w:t>
            </w:r>
          </w:p>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км²</w:t>
            </w:r>
          </w:p>
        </w:tc>
        <w:tc>
          <w:tcPr>
            <w:tcW w:w="1041" w:type="pct"/>
            <w:gridSpan w:val="2"/>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Радиус зоны поражения, м</w:t>
            </w:r>
          </w:p>
        </w:tc>
        <w:tc>
          <w:tcPr>
            <w:tcW w:w="1100" w:type="pct"/>
            <w:gridSpan w:val="2"/>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Площадь зоны поражения, м²</w:t>
            </w:r>
          </w:p>
        </w:tc>
      </w:tr>
      <w:tr w:rsidR="00612E6B" w:rsidRPr="00F671EA" w:rsidTr="00642B6A">
        <w:trPr>
          <w:trHeight w:val="752"/>
          <w:tblHeader/>
          <w:jc w:val="center"/>
        </w:trPr>
        <w:tc>
          <w:tcPr>
            <w:tcW w:w="988" w:type="pct"/>
            <w:vMerge/>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05" w:type="pct"/>
            <w:vMerge/>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67" w:type="pct"/>
            <w:vMerge/>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32"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расте-кания</w:t>
            </w:r>
          </w:p>
        </w:tc>
        <w:tc>
          <w:tcPr>
            <w:tcW w:w="509"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возго-рания</w:t>
            </w:r>
          </w:p>
        </w:tc>
        <w:tc>
          <w:tcPr>
            <w:tcW w:w="527"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расте-кания</w:t>
            </w:r>
          </w:p>
        </w:tc>
        <w:tc>
          <w:tcPr>
            <w:tcW w:w="573"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возго-рания</w:t>
            </w:r>
          </w:p>
        </w:tc>
      </w:tr>
      <w:tr w:rsidR="00612E6B" w:rsidRPr="00F671EA" w:rsidTr="00642B6A">
        <w:trPr>
          <w:trHeight w:val="85"/>
          <w:jc w:val="center"/>
        </w:trPr>
        <w:tc>
          <w:tcPr>
            <w:tcW w:w="988" w:type="pct"/>
            <w:shd w:val="clear" w:color="auto" w:fill="auto"/>
            <w:vAlign w:val="center"/>
          </w:tcPr>
          <w:p w:rsidR="00FE5C1C" w:rsidRPr="00F671EA" w:rsidRDefault="00FE5C1C" w:rsidP="00FE5C1C">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Аммиак</w:t>
            </w:r>
          </w:p>
        </w:tc>
        <w:tc>
          <w:tcPr>
            <w:tcW w:w="905"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0,8</w:t>
            </w:r>
          </w:p>
        </w:tc>
        <w:tc>
          <w:tcPr>
            <w:tcW w:w="967"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0,25</w:t>
            </w:r>
          </w:p>
        </w:tc>
        <w:tc>
          <w:tcPr>
            <w:tcW w:w="532" w:type="pct"/>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509" w:type="pct"/>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527" w:type="pct"/>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573" w:type="pct"/>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r>
      <w:tr w:rsidR="00612E6B" w:rsidRPr="00F671EA" w:rsidTr="00642B6A">
        <w:trPr>
          <w:trHeight w:val="203"/>
          <w:jc w:val="center"/>
        </w:trPr>
        <w:tc>
          <w:tcPr>
            <w:tcW w:w="988" w:type="pct"/>
            <w:shd w:val="clear" w:color="auto" w:fill="auto"/>
            <w:vAlign w:val="center"/>
          </w:tcPr>
          <w:p w:rsidR="00FE5C1C" w:rsidRPr="00F671EA" w:rsidRDefault="00FE5C1C" w:rsidP="00FE5C1C">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Хлор</w:t>
            </w:r>
          </w:p>
        </w:tc>
        <w:tc>
          <w:tcPr>
            <w:tcW w:w="905"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1,6</w:t>
            </w:r>
          </w:p>
        </w:tc>
        <w:tc>
          <w:tcPr>
            <w:tcW w:w="967"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1,00</w:t>
            </w:r>
          </w:p>
        </w:tc>
        <w:tc>
          <w:tcPr>
            <w:tcW w:w="532" w:type="pct"/>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509" w:type="pct"/>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527" w:type="pct"/>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573" w:type="pct"/>
            <w:shd w:val="clear" w:color="auto" w:fill="auto"/>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r>
      <w:tr w:rsidR="00612E6B" w:rsidRPr="00F671EA" w:rsidTr="00642B6A">
        <w:trPr>
          <w:trHeight w:val="179"/>
          <w:jc w:val="center"/>
        </w:trPr>
        <w:tc>
          <w:tcPr>
            <w:tcW w:w="988" w:type="pct"/>
            <w:shd w:val="clear" w:color="auto" w:fill="auto"/>
            <w:vAlign w:val="center"/>
          </w:tcPr>
          <w:p w:rsidR="00FE5C1C" w:rsidRPr="00F671EA" w:rsidRDefault="00FE5C1C" w:rsidP="00FE5C1C">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Бензин</w:t>
            </w:r>
          </w:p>
        </w:tc>
        <w:tc>
          <w:tcPr>
            <w:tcW w:w="905"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967"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532"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10</w:t>
            </w:r>
          </w:p>
        </w:tc>
        <w:tc>
          <w:tcPr>
            <w:tcW w:w="509"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40</w:t>
            </w:r>
          </w:p>
        </w:tc>
        <w:tc>
          <w:tcPr>
            <w:tcW w:w="527"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320</w:t>
            </w:r>
          </w:p>
        </w:tc>
        <w:tc>
          <w:tcPr>
            <w:tcW w:w="573"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5000</w:t>
            </w:r>
          </w:p>
        </w:tc>
      </w:tr>
      <w:tr w:rsidR="00C934F1" w:rsidRPr="00F671EA" w:rsidTr="00642B6A">
        <w:trPr>
          <w:trHeight w:val="85"/>
          <w:jc w:val="center"/>
        </w:trPr>
        <w:tc>
          <w:tcPr>
            <w:tcW w:w="988" w:type="pct"/>
            <w:shd w:val="clear" w:color="auto" w:fill="auto"/>
            <w:vAlign w:val="center"/>
          </w:tcPr>
          <w:p w:rsidR="00FE5C1C" w:rsidRPr="00F671EA" w:rsidRDefault="00FE5C1C" w:rsidP="00FE5C1C">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 xml:space="preserve">Диз. </w:t>
            </w:r>
            <w:r w:rsidR="00507375" w:rsidRPr="00F671EA">
              <w:rPr>
                <w:rFonts w:ascii="Times New Roman" w:eastAsia="Times New Roman" w:hAnsi="Times New Roman" w:cs="Times New Roman"/>
                <w:sz w:val="24"/>
                <w:szCs w:val="24"/>
                <w:lang w:eastAsia="ru-RU"/>
              </w:rPr>
              <w:t>Т</w:t>
            </w:r>
            <w:r w:rsidRPr="00F671EA">
              <w:rPr>
                <w:rFonts w:ascii="Times New Roman" w:eastAsia="Times New Roman" w:hAnsi="Times New Roman" w:cs="Times New Roman"/>
                <w:sz w:val="24"/>
                <w:szCs w:val="24"/>
                <w:lang w:eastAsia="ru-RU"/>
              </w:rPr>
              <w:t>опливо</w:t>
            </w:r>
          </w:p>
        </w:tc>
        <w:tc>
          <w:tcPr>
            <w:tcW w:w="905"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967"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w:t>
            </w:r>
          </w:p>
        </w:tc>
        <w:tc>
          <w:tcPr>
            <w:tcW w:w="532"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45</w:t>
            </w:r>
          </w:p>
        </w:tc>
        <w:tc>
          <w:tcPr>
            <w:tcW w:w="509"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140</w:t>
            </w:r>
          </w:p>
        </w:tc>
        <w:tc>
          <w:tcPr>
            <w:tcW w:w="527"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6400</w:t>
            </w:r>
          </w:p>
        </w:tc>
        <w:tc>
          <w:tcPr>
            <w:tcW w:w="573" w:type="pct"/>
            <w:shd w:val="clear" w:color="auto" w:fill="auto"/>
            <w:vAlign w:val="center"/>
          </w:tcPr>
          <w:p w:rsidR="00FE5C1C" w:rsidRPr="00F671EA" w:rsidRDefault="00FE5C1C" w:rsidP="00FE5C1C">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61600</w:t>
            </w:r>
          </w:p>
        </w:tc>
      </w:tr>
    </w:tbl>
    <w:p w:rsidR="00FE5C1C" w:rsidRPr="00F671EA" w:rsidRDefault="00FE5C1C" w:rsidP="00FE5C1C">
      <w:pPr>
        <w:widowControl w:val="0"/>
        <w:tabs>
          <w:tab w:val="num" w:pos="325"/>
        </w:tabs>
        <w:suppressAutoHyphens/>
        <w:spacing w:after="0" w:line="240" w:lineRule="auto"/>
        <w:ind w:firstLine="709"/>
        <w:jc w:val="both"/>
        <w:rPr>
          <w:rFonts w:ascii="Times New Roman" w:eastAsia="Lucida Sans Unicode" w:hAnsi="Times New Roman" w:cs="Times New Roman"/>
          <w:kern w:val="1"/>
          <w:sz w:val="8"/>
          <w:szCs w:val="8"/>
          <w:lang w:eastAsia="ru-RU"/>
        </w:rPr>
      </w:pPr>
    </w:p>
    <w:p w:rsidR="001A503A" w:rsidRPr="00F671EA" w:rsidRDefault="001A503A" w:rsidP="00FE5C1C">
      <w:pPr>
        <w:widowControl w:val="0"/>
        <w:tabs>
          <w:tab w:val="num" w:pos="325"/>
        </w:tabs>
        <w:suppressAutoHyphens/>
        <w:spacing w:after="0" w:line="240" w:lineRule="auto"/>
        <w:ind w:firstLine="709"/>
        <w:jc w:val="both"/>
        <w:rPr>
          <w:rFonts w:ascii="Times New Roman" w:eastAsia="Lucida Sans Unicode" w:hAnsi="Times New Roman" w:cs="Times New Roman"/>
          <w:kern w:val="1"/>
          <w:sz w:val="28"/>
          <w:szCs w:val="28"/>
          <w:lang w:eastAsia="ru-RU"/>
        </w:rPr>
      </w:pPr>
    </w:p>
    <w:p w:rsidR="00FE5C1C" w:rsidRPr="00F671EA" w:rsidRDefault="00FE5C1C" w:rsidP="00FE5C1C">
      <w:pPr>
        <w:widowControl w:val="0"/>
        <w:tabs>
          <w:tab w:val="num" w:pos="325"/>
        </w:tabs>
        <w:suppressAutoHyphens/>
        <w:spacing w:after="0" w:line="240" w:lineRule="auto"/>
        <w:ind w:firstLine="709"/>
        <w:jc w:val="both"/>
        <w:rPr>
          <w:rFonts w:ascii="Times New Roman" w:eastAsia="Times New Roman"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Так же возможны возникновение пожаров в жилом и общественном секторах. </w:t>
      </w:r>
      <w:r w:rsidRPr="00F671EA">
        <w:rPr>
          <w:rFonts w:ascii="Times New Roman" w:eastAsia="Times New Roman" w:hAnsi="Times New Roman" w:cs="Times New Roman"/>
          <w:kern w:val="1"/>
          <w:sz w:val="28"/>
          <w:szCs w:val="28"/>
          <w:lang w:eastAsia="ru-RU"/>
        </w:rPr>
        <w:t>Пожары в зданиях и сооружениях представляют собой неконтролируемый процесс горения строений, причиняющий материальный ущерб, вред жизни и здоровью граждан, интересам общества и государства. Наибольшее количество пожаров в России происходит в жилом секторе.</w:t>
      </w:r>
    </w:p>
    <w:p w:rsidR="00FE5C1C" w:rsidRPr="00F671EA" w:rsidRDefault="00FE5C1C" w:rsidP="00FE5C1C">
      <w:pPr>
        <w:widowControl w:val="0"/>
        <w:suppressAutoHyphens/>
        <w:spacing w:after="0" w:line="240" w:lineRule="auto"/>
        <w:ind w:firstLine="851"/>
        <w:jc w:val="both"/>
        <w:rPr>
          <w:rFonts w:ascii="Times New Roman" w:eastAsia="Times New Roman" w:hAnsi="Times New Roman" w:cs="Times New Roman"/>
          <w:kern w:val="1"/>
          <w:sz w:val="28"/>
          <w:szCs w:val="28"/>
          <w:lang w:eastAsia="ru-RU"/>
        </w:rPr>
      </w:pPr>
      <w:r w:rsidRPr="00F671EA">
        <w:rPr>
          <w:rFonts w:ascii="Times New Roman" w:eastAsia="Times New Roman" w:hAnsi="Times New Roman" w:cs="Times New Roman"/>
          <w:kern w:val="1"/>
          <w:sz w:val="28"/>
          <w:szCs w:val="28"/>
          <w:lang w:eastAsia="ru-RU"/>
        </w:rPr>
        <w:t>Опасность пожаров чаще всего связана с человеческим фактором, неисправностью и износом оборудования, нарушениями технологии на производстве, в том числе при использовании легковоспламеняющихся, горючих и взрывчатых веществ.</w:t>
      </w:r>
    </w:p>
    <w:p w:rsidR="00FE5C1C" w:rsidRPr="00F671EA" w:rsidRDefault="00FE5C1C" w:rsidP="001F3168">
      <w:pPr>
        <w:widowControl w:val="0"/>
        <w:tabs>
          <w:tab w:val="left" w:pos="1080"/>
        </w:tabs>
        <w:suppressAutoHyphens/>
        <w:autoSpaceDE w:val="0"/>
        <w:autoSpaceDN w:val="0"/>
        <w:adjustRightInd w:val="0"/>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Возможно проведение террористических актов. Объектами террористических актов могут быть транспортные средства, объекты </w:t>
      </w:r>
      <w:r w:rsidRPr="00F671EA">
        <w:rPr>
          <w:rFonts w:ascii="Times New Roman" w:eastAsia="Lucida Sans Unicode" w:hAnsi="Times New Roman" w:cs="Times New Roman"/>
          <w:kern w:val="1"/>
          <w:sz w:val="28"/>
          <w:szCs w:val="28"/>
          <w:lang w:eastAsia="ru-RU"/>
        </w:rPr>
        <w:lastRenderedPageBreak/>
        <w:t xml:space="preserve">транспорта, потенциально опасные промышленные объекты, гидротехнические сооружения, системы водоснабжения; места массового скопления людей </w:t>
      </w:r>
      <w:r w:rsidR="00507375" w:rsidRPr="00F671EA">
        <w:rPr>
          <w:rFonts w:ascii="Times New Roman" w:eastAsia="Lucida Sans Unicode" w:hAnsi="Times New Roman" w:cs="Times New Roman"/>
          <w:kern w:val="1"/>
          <w:sz w:val="28"/>
          <w:szCs w:val="28"/>
          <w:lang w:eastAsia="ru-RU"/>
        </w:rPr>
        <w:t>–</w:t>
      </w:r>
      <w:r w:rsidRPr="00F671EA">
        <w:rPr>
          <w:rFonts w:ascii="Times New Roman" w:eastAsia="Lucida Sans Unicode" w:hAnsi="Times New Roman" w:cs="Times New Roman"/>
          <w:kern w:val="1"/>
          <w:sz w:val="28"/>
          <w:szCs w:val="28"/>
          <w:lang w:eastAsia="ru-RU"/>
        </w:rPr>
        <w:t xml:space="preserve"> общественные, торговые и жилые здания, спортивные сооружения, концертные и выставочные залы; предприятия по производству пищевых и мясомолочных продуктов, </w:t>
      </w:r>
      <w:bookmarkStart w:id="120" w:name="_Toc26625343"/>
      <w:r w:rsidR="001F3168" w:rsidRPr="00F671EA">
        <w:rPr>
          <w:rFonts w:ascii="Times New Roman" w:eastAsia="Lucida Sans Unicode" w:hAnsi="Times New Roman" w:cs="Times New Roman"/>
          <w:kern w:val="1"/>
          <w:sz w:val="28"/>
          <w:szCs w:val="28"/>
          <w:lang w:eastAsia="ru-RU"/>
        </w:rPr>
        <w:t>системы связи, управления и пр.</w:t>
      </w:r>
    </w:p>
    <w:p w:rsidR="00442ABF" w:rsidRPr="00F671EA" w:rsidRDefault="00442ABF" w:rsidP="00442ABF">
      <w:pPr>
        <w:pStyle w:val="afffffd"/>
        <w:rPr>
          <w:rFonts w:eastAsia="Calibri"/>
          <w:sz w:val="28"/>
          <w:szCs w:val="28"/>
        </w:rPr>
      </w:pPr>
      <w:r w:rsidRPr="00F671EA">
        <w:rPr>
          <w:rFonts w:eastAsia="Calibri"/>
          <w:sz w:val="28"/>
          <w:szCs w:val="28"/>
        </w:rPr>
        <w:t xml:space="preserve">Основными причинами аварий и катастроф на железнодорожном транспорте являются: </w:t>
      </w:r>
    </w:p>
    <w:p w:rsidR="00442ABF" w:rsidRPr="00F671EA" w:rsidRDefault="00442ABF" w:rsidP="00442ABF">
      <w:pPr>
        <w:pStyle w:val="afffffd"/>
        <w:rPr>
          <w:rFonts w:eastAsia="Calibri"/>
          <w:sz w:val="28"/>
          <w:szCs w:val="28"/>
        </w:rPr>
      </w:pPr>
      <w:r w:rsidRPr="00F671EA">
        <w:rPr>
          <w:rFonts w:eastAsia="Calibri"/>
          <w:sz w:val="28"/>
          <w:szCs w:val="28"/>
        </w:rPr>
        <w:t>- неисправности пути;</w:t>
      </w:r>
    </w:p>
    <w:p w:rsidR="00442ABF" w:rsidRPr="00F671EA" w:rsidRDefault="00442ABF" w:rsidP="00442ABF">
      <w:pPr>
        <w:pStyle w:val="afffffd"/>
        <w:rPr>
          <w:rFonts w:eastAsia="Calibri"/>
          <w:sz w:val="28"/>
          <w:szCs w:val="28"/>
        </w:rPr>
      </w:pPr>
      <w:r w:rsidRPr="00F671EA">
        <w:rPr>
          <w:rFonts w:eastAsia="Calibri"/>
          <w:sz w:val="28"/>
          <w:szCs w:val="28"/>
        </w:rPr>
        <w:t>- неисправности подвижного состава;</w:t>
      </w:r>
    </w:p>
    <w:p w:rsidR="00442ABF" w:rsidRPr="00F671EA" w:rsidRDefault="00442ABF" w:rsidP="00442ABF">
      <w:pPr>
        <w:pStyle w:val="afffffd"/>
        <w:rPr>
          <w:rFonts w:eastAsia="Calibri"/>
          <w:sz w:val="28"/>
          <w:szCs w:val="28"/>
        </w:rPr>
      </w:pPr>
      <w:r w:rsidRPr="00F671EA">
        <w:rPr>
          <w:rFonts w:eastAsia="Calibri"/>
          <w:sz w:val="28"/>
          <w:szCs w:val="28"/>
        </w:rPr>
        <w:t>- неисправности средств сигнализации;</w:t>
      </w:r>
    </w:p>
    <w:p w:rsidR="00442ABF" w:rsidRPr="00F671EA" w:rsidRDefault="00442ABF" w:rsidP="00442ABF">
      <w:pPr>
        <w:pStyle w:val="afffffd"/>
        <w:rPr>
          <w:rFonts w:eastAsia="Calibri"/>
          <w:sz w:val="28"/>
          <w:szCs w:val="28"/>
        </w:rPr>
      </w:pPr>
      <w:r w:rsidRPr="00F671EA">
        <w:rPr>
          <w:rFonts w:eastAsia="Calibri"/>
          <w:sz w:val="28"/>
          <w:szCs w:val="28"/>
        </w:rPr>
        <w:t>- неисправности централизации и блокирования;</w:t>
      </w:r>
    </w:p>
    <w:p w:rsidR="00442ABF" w:rsidRPr="00F671EA" w:rsidRDefault="00442ABF" w:rsidP="00442ABF">
      <w:pPr>
        <w:pStyle w:val="afffffd"/>
        <w:rPr>
          <w:rFonts w:eastAsia="Calibri"/>
          <w:sz w:val="28"/>
          <w:szCs w:val="28"/>
        </w:rPr>
      </w:pPr>
      <w:r w:rsidRPr="00F671EA">
        <w:rPr>
          <w:rFonts w:eastAsia="Calibri"/>
          <w:sz w:val="28"/>
          <w:szCs w:val="28"/>
        </w:rPr>
        <w:t>- ошибки диспетчеров;</w:t>
      </w:r>
    </w:p>
    <w:p w:rsidR="00442ABF" w:rsidRPr="00F671EA" w:rsidRDefault="00442ABF" w:rsidP="00442ABF">
      <w:pPr>
        <w:pStyle w:val="afffffd"/>
        <w:rPr>
          <w:rFonts w:eastAsia="Calibri"/>
          <w:sz w:val="28"/>
          <w:szCs w:val="28"/>
        </w:rPr>
      </w:pPr>
      <w:r w:rsidRPr="00F671EA">
        <w:rPr>
          <w:rFonts w:eastAsia="Calibri"/>
          <w:sz w:val="28"/>
          <w:szCs w:val="28"/>
        </w:rPr>
        <w:t>- невнимательность и халатность машинистов.</w:t>
      </w:r>
    </w:p>
    <w:p w:rsidR="00442ABF" w:rsidRPr="00F671EA" w:rsidRDefault="00442ABF" w:rsidP="00442ABF">
      <w:pPr>
        <w:pStyle w:val="afffffd"/>
        <w:rPr>
          <w:rFonts w:eastAsia="Calibri"/>
          <w:sz w:val="28"/>
          <w:szCs w:val="28"/>
        </w:rPr>
      </w:pPr>
      <w:r w:rsidRPr="00F671EA">
        <w:rPr>
          <w:rFonts w:eastAsia="Calibri"/>
          <w:sz w:val="28"/>
          <w:szCs w:val="28"/>
        </w:rPr>
        <w:t>Чаще всего происходит сход подвижного состава с рельсов, столкновения, наезды на препятствия на переездах, пожары и взрывы непосредственно в вагонах.</w:t>
      </w:r>
    </w:p>
    <w:p w:rsidR="00442ABF" w:rsidRPr="00F671EA" w:rsidRDefault="00442ABF" w:rsidP="00442ABF">
      <w:pPr>
        <w:pStyle w:val="afffffd"/>
        <w:rPr>
          <w:sz w:val="28"/>
          <w:szCs w:val="28"/>
        </w:rPr>
      </w:pPr>
      <w:r w:rsidRPr="00F671EA">
        <w:rPr>
          <w:sz w:val="28"/>
          <w:szCs w:val="28"/>
        </w:rPr>
        <w:t xml:space="preserve">По территории Приаргунского муниципального округа проходит участок железной дороги «Харанор-Приаргунск» Забайкальской железной дороги, поэтому на территории округа возможен риск возникновения чрезвычайных ситуаций на объектах железнодорожного транспорта. </w:t>
      </w:r>
    </w:p>
    <w:p w:rsidR="009673ED" w:rsidRPr="00F671EA" w:rsidRDefault="009673ED" w:rsidP="00442ABF">
      <w:pPr>
        <w:pStyle w:val="afffffd"/>
        <w:rPr>
          <w:sz w:val="28"/>
          <w:szCs w:val="28"/>
        </w:rPr>
      </w:pPr>
    </w:p>
    <w:bookmarkEnd w:id="120"/>
    <w:p w:rsidR="007467FB" w:rsidRPr="00F671EA" w:rsidRDefault="007467FB" w:rsidP="007467FB">
      <w:pPr>
        <w:spacing w:after="0"/>
        <w:ind w:left="360"/>
        <w:jc w:val="center"/>
        <w:rPr>
          <w:rFonts w:ascii="Times New Roman" w:hAnsi="Times New Roman" w:cs="Times New Roman"/>
          <w:b/>
          <w:sz w:val="28"/>
          <w:szCs w:val="28"/>
        </w:rPr>
      </w:pPr>
      <w:r w:rsidRPr="00F671EA">
        <w:rPr>
          <w:rFonts w:ascii="Times New Roman" w:hAnsi="Times New Roman" w:cs="Times New Roman"/>
          <w:b/>
          <w:sz w:val="28"/>
          <w:szCs w:val="28"/>
        </w:rPr>
        <w:t>Перечень возможных источников ЧС биолого-социального характера</w:t>
      </w:r>
    </w:p>
    <w:p w:rsidR="00442ABF" w:rsidRPr="00F671EA" w:rsidRDefault="00442ABF" w:rsidP="00442ABF">
      <w:pPr>
        <w:pStyle w:val="afffffd"/>
        <w:rPr>
          <w:sz w:val="28"/>
          <w:szCs w:val="28"/>
        </w:rPr>
      </w:pPr>
      <w:r w:rsidRPr="00F671EA">
        <w:rPr>
          <w:sz w:val="28"/>
          <w:szCs w:val="28"/>
        </w:rPr>
        <w:t>П</w:t>
      </w:r>
      <w:r w:rsidRPr="00F671EA">
        <w:rPr>
          <w:rFonts w:eastAsia="Calibri"/>
          <w:sz w:val="28"/>
          <w:szCs w:val="28"/>
        </w:rPr>
        <w:t xml:space="preserve">редпосылками к возникновению биолого-социальных ЧС на территории Приаргунского муниципального округа могут являться эпизоотии (ящур). </w:t>
      </w:r>
      <w:r w:rsidRPr="00F671EA">
        <w:rPr>
          <w:sz w:val="28"/>
          <w:szCs w:val="28"/>
        </w:rPr>
        <w:t>Среднее число биолого-социальных чрезвычайных ситуаций за последние 10 лет – 5 случаев.</w:t>
      </w:r>
    </w:p>
    <w:p w:rsidR="00442ABF" w:rsidRPr="00F671EA" w:rsidRDefault="00442ABF" w:rsidP="00442ABF">
      <w:pPr>
        <w:pStyle w:val="afffffd"/>
        <w:rPr>
          <w:sz w:val="28"/>
          <w:szCs w:val="28"/>
        </w:rPr>
      </w:pPr>
      <w:r w:rsidRPr="00F671EA">
        <w:rPr>
          <w:sz w:val="28"/>
          <w:szCs w:val="28"/>
        </w:rPr>
        <w:t>В целом эпизоотопическая обстановка в поселении благополучная. Из-за недоступности приобретения вакцин и проведения вакцинации животных, возникло инфекционное вирусное заболевание животных ящуром (тип Азия – 1).</w:t>
      </w:r>
    </w:p>
    <w:p w:rsidR="00442ABF" w:rsidRPr="00F671EA" w:rsidRDefault="00442ABF" w:rsidP="00442ABF">
      <w:pPr>
        <w:pStyle w:val="afffffd"/>
        <w:rPr>
          <w:rFonts w:eastAsia="Calibri"/>
          <w:sz w:val="28"/>
          <w:szCs w:val="28"/>
        </w:rPr>
      </w:pPr>
      <w:r w:rsidRPr="00F671EA">
        <w:rPr>
          <w:rFonts w:eastAsia="Calibri"/>
          <w:sz w:val="28"/>
          <w:szCs w:val="28"/>
        </w:rPr>
        <w:t xml:space="preserve">Для предотвращения биолого-социальных чрезвычайных ситуаций необходимо проведение мероприятий по следующим направлениям: </w:t>
      </w:r>
    </w:p>
    <w:p w:rsidR="00442ABF" w:rsidRPr="00F671EA" w:rsidRDefault="00442ABF" w:rsidP="00442ABF">
      <w:pPr>
        <w:pStyle w:val="afffffd"/>
        <w:rPr>
          <w:rFonts w:eastAsia="Calibri"/>
          <w:sz w:val="28"/>
          <w:szCs w:val="28"/>
        </w:rPr>
      </w:pPr>
      <w:r w:rsidRPr="00F671EA">
        <w:rPr>
          <w:rFonts w:eastAsia="Calibri"/>
          <w:sz w:val="28"/>
          <w:szCs w:val="28"/>
        </w:rPr>
        <w:t xml:space="preserve">– внедрение комплексного подхода к реализации мер по предупреждению распространения инфекций, включающего надзор, профилактику и лечение инфекционных болезней; </w:t>
      </w:r>
    </w:p>
    <w:p w:rsidR="00442ABF" w:rsidRPr="00F671EA" w:rsidRDefault="00442ABF" w:rsidP="00442ABF">
      <w:pPr>
        <w:pStyle w:val="afffffd"/>
        <w:rPr>
          <w:rFonts w:eastAsia="Calibri"/>
          <w:sz w:val="28"/>
          <w:szCs w:val="28"/>
        </w:rPr>
      </w:pPr>
      <w:r w:rsidRPr="00F671EA">
        <w:rPr>
          <w:rFonts w:eastAsia="Calibri"/>
          <w:sz w:val="28"/>
          <w:szCs w:val="28"/>
        </w:rPr>
        <w:t xml:space="preserve">– профилактика инфекционных болезней путем расширения программ иммунизации населения, проведения информационно-просветительской работы и социальной поддержки групп населения, наиболее уязвимых к инфекционным болезням. </w:t>
      </w:r>
    </w:p>
    <w:p w:rsidR="00442ABF" w:rsidRPr="00F671EA" w:rsidRDefault="00442ABF" w:rsidP="00442ABF">
      <w:pPr>
        <w:pStyle w:val="afffffd"/>
        <w:rPr>
          <w:rFonts w:eastAsia="Calibri"/>
          <w:sz w:val="28"/>
          <w:szCs w:val="28"/>
        </w:rPr>
      </w:pPr>
      <w:r w:rsidRPr="00F671EA">
        <w:rPr>
          <w:rFonts w:eastAsia="Calibri"/>
          <w:sz w:val="28"/>
          <w:szCs w:val="28"/>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w:t>
      </w:r>
      <w:r w:rsidRPr="00F671EA">
        <w:rPr>
          <w:rFonts w:eastAsia="Calibri"/>
          <w:sz w:val="28"/>
          <w:szCs w:val="28"/>
        </w:rPr>
        <w:lastRenderedPageBreak/>
        <w:t xml:space="preserve">Санитарными правилами СП 3.1.096-96. Ветеринарными правилами ВП 13.3.1103-96 «Профилактика и борьба с заразными болезнями, общими для человека и животных. Бешенство». </w:t>
      </w:r>
    </w:p>
    <w:p w:rsidR="00442ABF" w:rsidRPr="00F671EA" w:rsidRDefault="00442ABF" w:rsidP="00442ABF">
      <w:pPr>
        <w:pStyle w:val="afffffd"/>
        <w:rPr>
          <w:rFonts w:eastAsia="Calibri"/>
          <w:sz w:val="28"/>
          <w:szCs w:val="28"/>
        </w:rPr>
      </w:pPr>
      <w:r w:rsidRPr="00F671EA">
        <w:rPr>
          <w:rFonts w:eastAsia="Calibri"/>
          <w:sz w:val="28"/>
          <w:szCs w:val="28"/>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442ABF" w:rsidRPr="00F671EA" w:rsidRDefault="00442ABF" w:rsidP="00442ABF">
      <w:pPr>
        <w:pStyle w:val="afffffd"/>
        <w:rPr>
          <w:rFonts w:eastAsia="Calibri"/>
          <w:sz w:val="28"/>
          <w:szCs w:val="28"/>
        </w:rPr>
      </w:pPr>
    </w:p>
    <w:p w:rsidR="003C4A99" w:rsidRPr="00F671EA" w:rsidRDefault="003C4A99" w:rsidP="003C4A99">
      <w:pPr>
        <w:widowControl w:val="0"/>
        <w:suppressAutoHyphens/>
        <w:spacing w:after="0" w:line="240" w:lineRule="auto"/>
        <w:jc w:val="center"/>
        <w:rPr>
          <w:rFonts w:ascii="Times New Roman" w:eastAsia="Lucida Sans Unicode" w:hAnsi="Times New Roman" w:cs="Times New Roman"/>
          <w:kern w:val="1"/>
          <w:sz w:val="28"/>
          <w:szCs w:val="28"/>
          <w:u w:val="single"/>
          <w:lang w:eastAsia="ru-RU"/>
        </w:rPr>
      </w:pPr>
      <w:r w:rsidRPr="00F671EA">
        <w:rPr>
          <w:rFonts w:ascii="Times New Roman" w:eastAsia="Lucida Sans Unicode" w:hAnsi="Times New Roman" w:cs="Times New Roman"/>
          <w:kern w:val="1"/>
          <w:sz w:val="28"/>
          <w:szCs w:val="28"/>
          <w:u w:val="single"/>
          <w:lang w:eastAsia="ru-RU"/>
        </w:rPr>
        <w:t xml:space="preserve">Мероприятия по предупреждению чрезвычайных ситуаций </w:t>
      </w:r>
    </w:p>
    <w:p w:rsidR="003C4A99" w:rsidRPr="00F671EA" w:rsidRDefault="003C4A99" w:rsidP="003C4A99">
      <w:pPr>
        <w:widowControl w:val="0"/>
        <w:suppressAutoHyphens/>
        <w:spacing w:after="0" w:line="240" w:lineRule="auto"/>
        <w:jc w:val="center"/>
        <w:rPr>
          <w:rFonts w:ascii="Times New Roman" w:eastAsia="Lucida Sans Unicode" w:hAnsi="Times New Roman" w:cs="Times New Roman"/>
          <w:kern w:val="1"/>
          <w:sz w:val="28"/>
          <w:szCs w:val="28"/>
          <w:u w:val="single"/>
          <w:lang w:eastAsia="ru-RU"/>
        </w:rPr>
      </w:pPr>
      <w:r w:rsidRPr="00F671EA">
        <w:rPr>
          <w:rFonts w:ascii="Times New Roman" w:eastAsia="Lucida Sans Unicode" w:hAnsi="Times New Roman" w:cs="Times New Roman"/>
          <w:kern w:val="1"/>
          <w:sz w:val="28"/>
          <w:szCs w:val="28"/>
          <w:u w:val="single"/>
          <w:lang w:eastAsia="ru-RU"/>
        </w:rPr>
        <w:t>на потенциально опасных объектах</w:t>
      </w:r>
    </w:p>
    <w:p w:rsidR="003C4A99" w:rsidRPr="00F671EA" w:rsidRDefault="003C4A99" w:rsidP="003C4A99">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Предупреждение чрезвычайных ситуаций на ПОО должны осуществляется в соответствии с Требованиями по предупреждению чрезвычайных ситуаций на потенциально опасных объектах и объектах жизнеобеспечения (утвержденными Приказом МЧС РФ от 28.02.2003 г. №105).</w:t>
      </w:r>
    </w:p>
    <w:p w:rsidR="003C4A99" w:rsidRPr="00F671EA" w:rsidRDefault="003C4A99" w:rsidP="003C4A99">
      <w:pPr>
        <w:widowControl w:val="0"/>
        <w:tabs>
          <w:tab w:val="left" w:pos="1080"/>
        </w:tabs>
        <w:suppressAutoHyphens/>
        <w:autoSpaceDE w:val="0"/>
        <w:autoSpaceDN w:val="0"/>
        <w:adjustRightInd w:val="0"/>
        <w:spacing w:after="0" w:line="240" w:lineRule="auto"/>
        <w:ind w:firstLine="709"/>
        <w:jc w:val="both"/>
        <w:rPr>
          <w:rFonts w:ascii="Times New Roman" w:eastAsia="Lucida Sans Unicode" w:hAnsi="Times New Roman" w:cs="Times New Roman"/>
          <w:b/>
          <w:kern w:val="1"/>
          <w:sz w:val="28"/>
          <w:szCs w:val="28"/>
          <w:lang w:eastAsia="ru-RU"/>
        </w:rPr>
      </w:pPr>
    </w:p>
    <w:p w:rsidR="003C4A99" w:rsidRPr="00F671EA" w:rsidRDefault="003C4A99" w:rsidP="003C4A99">
      <w:pPr>
        <w:widowControl w:val="0"/>
        <w:suppressAutoHyphens/>
        <w:spacing w:after="0" w:line="240" w:lineRule="auto"/>
        <w:jc w:val="center"/>
        <w:rPr>
          <w:rFonts w:ascii="Times New Roman" w:eastAsia="Lucida Sans Unicode" w:hAnsi="Times New Roman" w:cs="Times New Roman"/>
          <w:kern w:val="1"/>
          <w:sz w:val="28"/>
          <w:szCs w:val="28"/>
          <w:u w:val="single"/>
          <w:lang w:eastAsia="ru-RU"/>
        </w:rPr>
      </w:pPr>
      <w:r w:rsidRPr="00F671EA">
        <w:rPr>
          <w:rFonts w:ascii="Times New Roman" w:eastAsia="Lucida Sans Unicode" w:hAnsi="Times New Roman" w:cs="Times New Roman"/>
          <w:kern w:val="1"/>
          <w:sz w:val="28"/>
          <w:szCs w:val="28"/>
          <w:u w:val="single"/>
          <w:lang w:eastAsia="ru-RU"/>
        </w:rPr>
        <w:t>Мероприятия при угрозе возникновении террористических актов</w:t>
      </w:r>
    </w:p>
    <w:p w:rsidR="003C4A99" w:rsidRPr="00F671EA" w:rsidRDefault="003C4A99" w:rsidP="003C4A99">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В современных условиях, как один из основных факторов возникновения кризисных ситуаций может рассматриваться терроризм.</w:t>
      </w:r>
    </w:p>
    <w:p w:rsidR="003C4A99" w:rsidRPr="00F671EA" w:rsidRDefault="003C4A99" w:rsidP="003C4A99">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Терроризм – сложное, многоплановое явление, имеющее социальную природу и, как правило, политическую направленность. Он порожден социальными противоречиями и при их обострении проявляет тенденцию к усилению.</w:t>
      </w:r>
    </w:p>
    <w:p w:rsidR="003C4A99" w:rsidRPr="00F671EA" w:rsidRDefault="003C4A99" w:rsidP="003C4A99">
      <w:pPr>
        <w:widowControl w:val="0"/>
        <w:tabs>
          <w:tab w:val="left" w:pos="1080"/>
        </w:tabs>
        <w:suppressAutoHyphens/>
        <w:autoSpaceDE w:val="0"/>
        <w:autoSpaceDN w:val="0"/>
        <w:adjustRightInd w:val="0"/>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Для совершения террористических актов могут использоваться следующие средства: взрывчатые и горючие вещества, ядерные заряды, радиоактивные вещества, отравляющие вещества, биологические агенты, излучатели электромагнитных импульсов.</w:t>
      </w:r>
    </w:p>
    <w:p w:rsidR="003C4A99" w:rsidRPr="00F671EA" w:rsidRDefault="003C4A99" w:rsidP="003C4A99">
      <w:pPr>
        <w:widowControl w:val="0"/>
        <w:tabs>
          <w:tab w:val="left" w:pos="1080"/>
        </w:tabs>
        <w:suppressAutoHyphens/>
        <w:autoSpaceDE w:val="0"/>
        <w:autoSpaceDN w:val="0"/>
        <w:adjustRightInd w:val="0"/>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При этом объектами террористических актов могут быть транспортные средства, объекты транспорта, потенциально опасные промышленные объекты, гидротехнические сооружения, системы водоснабжения; места массового скопления людей – общественные, торговые и жилые здания, спортивные сооружения, концертные и выставочные залы; предприятия по производству пищевых и мясомолочных продуктов, системы связи, управления и пр.</w:t>
      </w:r>
    </w:p>
    <w:p w:rsidR="003C4A99" w:rsidRPr="00F671EA" w:rsidRDefault="003C4A99" w:rsidP="003C4A99">
      <w:pPr>
        <w:widowControl w:val="0"/>
        <w:suppressAutoHyphens/>
        <w:autoSpaceDE w:val="0"/>
        <w:autoSpaceDN w:val="0"/>
        <w:adjustRightInd w:val="0"/>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Основными задачами органов управления ГОЧС по защите населения при террористических актах являются:</w:t>
      </w:r>
    </w:p>
    <w:p w:rsidR="003C4A99" w:rsidRPr="00F671EA" w:rsidRDefault="003C4A99" w:rsidP="00304EEA">
      <w:pPr>
        <w:widowControl w:val="0"/>
        <w:numPr>
          <w:ilvl w:val="0"/>
          <w:numId w:val="1"/>
        </w:numPr>
        <w:tabs>
          <w:tab w:val="left" w:pos="1134"/>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постоянный анализ и прогноз опасностей, связанных с терроризмом, принятие эффективных мер по предупреждению чрезвычайных ситуаций, вызываемых террористической деятельностью;</w:t>
      </w:r>
    </w:p>
    <w:p w:rsidR="003C4A99" w:rsidRPr="00F671EA" w:rsidRDefault="003C4A99" w:rsidP="00304EEA">
      <w:pPr>
        <w:widowControl w:val="0"/>
        <w:numPr>
          <w:ilvl w:val="0"/>
          <w:numId w:val="1"/>
        </w:numPr>
        <w:tabs>
          <w:tab w:val="left" w:pos="1134"/>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осуществление комплекса организационных и инженерно-технических мероприятий по защите потенциально опасных объектов и населения от терроризма;</w:t>
      </w:r>
    </w:p>
    <w:p w:rsidR="003C4A99" w:rsidRPr="00F671EA" w:rsidRDefault="003C4A99" w:rsidP="00304EEA">
      <w:pPr>
        <w:widowControl w:val="0"/>
        <w:numPr>
          <w:ilvl w:val="0"/>
          <w:numId w:val="1"/>
        </w:numPr>
        <w:tabs>
          <w:tab w:val="left" w:pos="1134"/>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поддержание в готовности сил и средств к локализации и ликвидации последствий террористических актов.</w:t>
      </w:r>
    </w:p>
    <w:p w:rsidR="003C4A99" w:rsidRPr="00F671EA" w:rsidRDefault="003C4A99" w:rsidP="003C4A99">
      <w:pPr>
        <w:widowControl w:val="0"/>
        <w:tabs>
          <w:tab w:val="left" w:pos="1134"/>
        </w:tabs>
        <w:suppressAutoHyphens/>
        <w:spacing w:after="0" w:line="240" w:lineRule="auto"/>
        <w:ind w:firstLine="720"/>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lastRenderedPageBreak/>
        <w:t>В ходе ликвидации последствий террористических актов особое внимание должно уделяться вопросам оказания помощи пострадавшим, смягчения последствий воздействия поражающих факторов. Основными видами аварийно-спасательных и других неотложных работ в этих условиях являются:</w:t>
      </w:r>
    </w:p>
    <w:p w:rsidR="003C4A99" w:rsidRPr="00F671EA" w:rsidRDefault="003C4A99" w:rsidP="00304EEA">
      <w:pPr>
        <w:widowControl w:val="0"/>
        <w:numPr>
          <w:ilvl w:val="0"/>
          <w:numId w:val="1"/>
        </w:numPr>
        <w:tabs>
          <w:tab w:val="left" w:pos="993"/>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разведка зоны чрезвычайной ситуации (состояние зданий, территории, маршрутов выдвижения сил и средств, определение границ зоны чрезвычайной ситуации).</w:t>
      </w:r>
    </w:p>
    <w:p w:rsidR="003C4A99" w:rsidRPr="00F671EA" w:rsidRDefault="003C4A99" w:rsidP="00304EEA">
      <w:pPr>
        <w:widowControl w:val="0"/>
        <w:numPr>
          <w:ilvl w:val="0"/>
          <w:numId w:val="1"/>
        </w:numPr>
        <w:tabs>
          <w:tab w:val="left" w:pos="993"/>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ввод сил и средств аварийно-спасательных служб, аварийно-спасательных формирований в зону чрезвычайной ситуации;</w:t>
      </w:r>
    </w:p>
    <w:p w:rsidR="003C4A99" w:rsidRPr="00F671EA" w:rsidRDefault="003C4A99" w:rsidP="00304EEA">
      <w:pPr>
        <w:widowControl w:val="0"/>
        <w:numPr>
          <w:ilvl w:val="0"/>
          <w:numId w:val="1"/>
        </w:numPr>
        <w:tabs>
          <w:tab w:val="left" w:pos="993"/>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проведение аварийно-спасательных и других неотложных работ;</w:t>
      </w:r>
    </w:p>
    <w:p w:rsidR="003C4A99" w:rsidRPr="00F671EA" w:rsidRDefault="003C4A99" w:rsidP="00304EEA">
      <w:pPr>
        <w:widowControl w:val="0"/>
        <w:numPr>
          <w:ilvl w:val="0"/>
          <w:numId w:val="1"/>
        </w:numPr>
        <w:tabs>
          <w:tab w:val="left" w:pos="993"/>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эвакуация пострадавших и материальных ценностей;</w:t>
      </w:r>
    </w:p>
    <w:p w:rsidR="003C4A99" w:rsidRPr="00F671EA" w:rsidRDefault="003C4A99" w:rsidP="00304EEA">
      <w:pPr>
        <w:widowControl w:val="0"/>
        <w:numPr>
          <w:ilvl w:val="0"/>
          <w:numId w:val="1"/>
        </w:numPr>
        <w:tabs>
          <w:tab w:val="left" w:pos="993"/>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организация оповещения, управления и связи;</w:t>
      </w:r>
    </w:p>
    <w:p w:rsidR="003C4A99" w:rsidRPr="00F671EA" w:rsidRDefault="003C4A99" w:rsidP="00304EEA">
      <w:pPr>
        <w:widowControl w:val="0"/>
        <w:numPr>
          <w:ilvl w:val="0"/>
          <w:numId w:val="1"/>
        </w:numPr>
        <w:tabs>
          <w:tab w:val="left" w:pos="993"/>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обеспечение общественного порядка;</w:t>
      </w:r>
    </w:p>
    <w:p w:rsidR="003C4A99" w:rsidRPr="00F671EA" w:rsidRDefault="003C4A99" w:rsidP="00304EEA">
      <w:pPr>
        <w:widowControl w:val="0"/>
        <w:numPr>
          <w:ilvl w:val="0"/>
          <w:numId w:val="1"/>
        </w:numPr>
        <w:tabs>
          <w:tab w:val="left" w:pos="993"/>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работа с родственниками пострадавших;</w:t>
      </w:r>
    </w:p>
    <w:p w:rsidR="003C4A99" w:rsidRPr="00F671EA" w:rsidRDefault="003C4A99" w:rsidP="00304EEA">
      <w:pPr>
        <w:widowControl w:val="0"/>
        <w:numPr>
          <w:ilvl w:val="0"/>
          <w:numId w:val="1"/>
        </w:numPr>
        <w:tabs>
          <w:tab w:val="left" w:pos="993"/>
        </w:tabs>
        <w:suppressAutoHyphens/>
        <w:spacing w:after="0" w:line="240" w:lineRule="auto"/>
        <w:ind w:left="0"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разборка завалов, расчистка местности, рекультивация территории (при необходимости).</w:t>
      </w:r>
    </w:p>
    <w:p w:rsidR="003C4A99" w:rsidRPr="00F671EA" w:rsidRDefault="003C4A99" w:rsidP="003C4A99">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В целом организация аварийно-спасательных работ при крупномасштабных последствиях террористических актов аналогична организации подобных работ при ликвидации крупных природных и техногенных чрезвычайных ситуаций.</w:t>
      </w:r>
    </w:p>
    <w:p w:rsidR="003C4A99" w:rsidRPr="00F671EA" w:rsidRDefault="003C4A99" w:rsidP="003C4A99">
      <w:pPr>
        <w:widowControl w:val="0"/>
        <w:suppressAutoHyphens/>
        <w:spacing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Порядок установления уровней террористической опасности и меры по обеспечению безопасности личности, общества и государства определяются Президентом Российской Федерации.</w:t>
      </w:r>
    </w:p>
    <w:p w:rsidR="00442ABF" w:rsidRPr="00F671EA" w:rsidRDefault="00442ABF" w:rsidP="00442ABF">
      <w:pPr>
        <w:pStyle w:val="afffffd"/>
        <w:rPr>
          <w:rFonts w:eastAsia="Calibri"/>
          <w:sz w:val="28"/>
          <w:szCs w:val="28"/>
        </w:rPr>
      </w:pPr>
    </w:p>
    <w:p w:rsidR="007467FB" w:rsidRPr="00F671EA" w:rsidRDefault="007467FB" w:rsidP="007467FB">
      <w:pPr>
        <w:spacing w:after="0"/>
        <w:ind w:left="360"/>
        <w:jc w:val="center"/>
        <w:rPr>
          <w:rFonts w:ascii="Times New Roman" w:hAnsi="Times New Roman" w:cs="Times New Roman"/>
          <w:b/>
          <w:sz w:val="28"/>
          <w:szCs w:val="28"/>
        </w:rPr>
      </w:pPr>
      <w:r w:rsidRPr="00F671EA">
        <w:rPr>
          <w:rFonts w:ascii="Times New Roman" w:hAnsi="Times New Roman" w:cs="Times New Roman"/>
          <w:b/>
          <w:sz w:val="28"/>
          <w:szCs w:val="28"/>
        </w:rPr>
        <w:t>Перечень мероприятий по обеспечению пожарной безопасности</w:t>
      </w:r>
    </w:p>
    <w:p w:rsidR="00B67205" w:rsidRPr="00F671EA" w:rsidRDefault="00B67205" w:rsidP="00B67205">
      <w:pPr>
        <w:pStyle w:val="afffffd"/>
        <w:rPr>
          <w:sz w:val="28"/>
          <w:szCs w:val="28"/>
        </w:rPr>
      </w:pPr>
      <w:r w:rsidRPr="00F671EA">
        <w:rPr>
          <w:sz w:val="28"/>
          <w:szCs w:val="28"/>
        </w:rPr>
        <w:t>На основании федерального закона от 06.10.2003 г № 131-ФЗ «Об общих принципах организации местного самоуправления в Российской Федерации», в целях предупреждения и ликвидации чрезвычайных ситуаций, обеспечения пожарной безопасности в населенных пунктах муниципального округа реализуется комплекс организационных, методических и технических мероприятий, обеспечивающих достижение поставленной цели, и направленных на укрепление пожарной безопасности в муниципальном образовании.</w:t>
      </w:r>
    </w:p>
    <w:p w:rsidR="00B67205" w:rsidRPr="00F671EA" w:rsidRDefault="00B67205" w:rsidP="00B67205">
      <w:pPr>
        <w:pStyle w:val="afffffd"/>
        <w:rPr>
          <w:sz w:val="28"/>
          <w:szCs w:val="28"/>
        </w:rPr>
      </w:pPr>
      <w:r w:rsidRPr="00F671EA">
        <w:rPr>
          <w:sz w:val="28"/>
          <w:szCs w:val="28"/>
        </w:rPr>
        <w:t>Также на обеспечение пожарной безопасности направлены планировочные, конструктивные и инженерные решения проекта.</w:t>
      </w:r>
    </w:p>
    <w:p w:rsidR="00B67205" w:rsidRPr="00F671EA" w:rsidRDefault="00B67205" w:rsidP="00B67205">
      <w:pPr>
        <w:pStyle w:val="afffffd"/>
        <w:rPr>
          <w:sz w:val="28"/>
          <w:szCs w:val="28"/>
        </w:rPr>
      </w:pPr>
      <w:r w:rsidRPr="00F671EA">
        <w:rPr>
          <w:sz w:val="28"/>
          <w:szCs w:val="28"/>
        </w:rPr>
        <w:t xml:space="preserve">В пределах зон жилых застроек, общественно-деловых зон допускается размещать производственные объекты, на территориях которых нет зданий, сооружений и строений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w:t>
      </w:r>
      <w:r w:rsidRPr="00F671EA">
        <w:rPr>
          <w:sz w:val="28"/>
          <w:szCs w:val="28"/>
        </w:rPr>
        <w:lastRenderedPageBreak/>
        <w:t>детских дошкольных образовательных учреждений, общеобразовательных учреждений, учреждений здравоохранения и отдыха устанавливается в соответствии с требованиями Федерального закона от 22.07.2008 № 123 «Технический регламент о требованиях пожарной безопасности».</w:t>
      </w:r>
    </w:p>
    <w:p w:rsidR="00B67205" w:rsidRPr="00F671EA" w:rsidRDefault="00B67205" w:rsidP="00B67205">
      <w:pPr>
        <w:pStyle w:val="afffffd"/>
        <w:rPr>
          <w:sz w:val="28"/>
          <w:szCs w:val="28"/>
        </w:rPr>
      </w:pPr>
      <w:r w:rsidRPr="00F671EA">
        <w:rPr>
          <w:sz w:val="28"/>
          <w:szCs w:val="28"/>
        </w:rPr>
        <w:t>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B67205" w:rsidRPr="00F671EA" w:rsidRDefault="00B67205" w:rsidP="00B67205">
      <w:pPr>
        <w:pStyle w:val="afffffd"/>
        <w:rPr>
          <w:sz w:val="28"/>
          <w:szCs w:val="28"/>
        </w:rPr>
      </w:pPr>
      <w:r w:rsidRPr="00F671EA">
        <w:rPr>
          <w:sz w:val="28"/>
          <w:szCs w:val="28"/>
        </w:rPr>
        <w:t>Для ряда селитебных территорий поселения с постоянно-проживающим населением крайне животрепещущей является проблема близости лесного массива к границам приусадебной жилой застройки. С целью предотвращения чрезвычайных ситуаций природного характера необходимо запланировать выполнение противопожарного обустройства границ населенного пункта (произвести необходимые вырубки лесной растительности, создать минерализованные полосы и т.д.).</w:t>
      </w:r>
    </w:p>
    <w:p w:rsidR="00B67205" w:rsidRPr="00F671EA" w:rsidRDefault="00B67205" w:rsidP="00B67205">
      <w:pPr>
        <w:pStyle w:val="afffffd"/>
        <w:rPr>
          <w:sz w:val="28"/>
          <w:szCs w:val="28"/>
        </w:rPr>
      </w:pPr>
      <w:r w:rsidRPr="00F671EA">
        <w:rPr>
          <w:sz w:val="28"/>
          <w:szCs w:val="28"/>
        </w:rPr>
        <w:t>Подъезд пожарных автомобилей должен быть обеспечен:</w:t>
      </w:r>
    </w:p>
    <w:p w:rsidR="00B67205" w:rsidRPr="00F671EA" w:rsidRDefault="00B67205" w:rsidP="00B67205">
      <w:pPr>
        <w:pStyle w:val="afffffd"/>
        <w:rPr>
          <w:sz w:val="28"/>
          <w:szCs w:val="28"/>
        </w:rPr>
      </w:pPr>
      <w:r w:rsidRPr="00F671EA">
        <w:rPr>
          <w:sz w:val="28"/>
          <w:szCs w:val="28"/>
        </w:rPr>
        <w:t>1) с двух продольных сторон - к зданиям многоквартирных жилых домов высотой 28 и более метров (9 и более этажей), к иным зданиям для постоянного проживания и временного 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18 и более метров (6 и более этажей);</w:t>
      </w:r>
    </w:p>
    <w:p w:rsidR="00B67205" w:rsidRPr="00F671EA" w:rsidRDefault="00B67205" w:rsidP="00B67205">
      <w:pPr>
        <w:pStyle w:val="afffffd"/>
        <w:rPr>
          <w:sz w:val="28"/>
          <w:szCs w:val="28"/>
        </w:rPr>
      </w:pPr>
      <w:r w:rsidRPr="00F671EA">
        <w:rPr>
          <w:sz w:val="28"/>
          <w:szCs w:val="28"/>
        </w:rPr>
        <w:t>2)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B67205" w:rsidRPr="00F671EA" w:rsidRDefault="00B67205" w:rsidP="00B67205">
      <w:pPr>
        <w:pStyle w:val="afffffd"/>
        <w:rPr>
          <w:sz w:val="28"/>
          <w:szCs w:val="28"/>
        </w:rPr>
      </w:pPr>
      <w:r w:rsidRPr="00F671EA">
        <w:rPr>
          <w:sz w:val="28"/>
          <w:szCs w:val="28"/>
        </w:rPr>
        <w:t>К зданиям, сооружениям и строениям производственных объектов по всей их длине должен быть обеспечен подъезд пожарных автомобилей:</w:t>
      </w:r>
    </w:p>
    <w:p w:rsidR="00B67205" w:rsidRPr="00F671EA" w:rsidRDefault="00B67205" w:rsidP="00B67205">
      <w:pPr>
        <w:pStyle w:val="afffffd"/>
        <w:rPr>
          <w:sz w:val="28"/>
          <w:szCs w:val="28"/>
        </w:rPr>
      </w:pPr>
      <w:r w:rsidRPr="00F671EA">
        <w:rPr>
          <w:sz w:val="28"/>
          <w:szCs w:val="28"/>
        </w:rPr>
        <w:t>1) с одной стороны - при ширине здания, сооружения или строения не более 18 метров;</w:t>
      </w:r>
    </w:p>
    <w:p w:rsidR="00B67205" w:rsidRPr="00F671EA" w:rsidRDefault="00B67205" w:rsidP="00B67205">
      <w:pPr>
        <w:pStyle w:val="afffffd"/>
        <w:rPr>
          <w:sz w:val="28"/>
          <w:szCs w:val="28"/>
        </w:rPr>
      </w:pPr>
      <w:r w:rsidRPr="00F671EA">
        <w:rPr>
          <w:sz w:val="28"/>
          <w:szCs w:val="28"/>
        </w:rPr>
        <w:t>2) с двух сторон - при ширине здания, сооружения или строения более 18 метров, а также при устройстве замкнутых и полузамкнутых дворов.</w:t>
      </w:r>
    </w:p>
    <w:p w:rsidR="00B67205" w:rsidRPr="00F671EA" w:rsidRDefault="00B67205" w:rsidP="00B67205">
      <w:pPr>
        <w:pStyle w:val="afffffd"/>
        <w:rPr>
          <w:sz w:val="28"/>
          <w:szCs w:val="28"/>
        </w:rPr>
      </w:pPr>
      <w:r w:rsidRPr="00F671EA">
        <w:rPr>
          <w:sz w:val="28"/>
          <w:szCs w:val="28"/>
        </w:rPr>
        <w:t>Допускается предусматривать подъезд пожарных автомобилей только с одной стороны к зданиям, сооружениям и строениям в случаях:</w:t>
      </w:r>
    </w:p>
    <w:p w:rsidR="00B67205" w:rsidRPr="00F671EA" w:rsidRDefault="00B67205" w:rsidP="00B67205">
      <w:pPr>
        <w:pStyle w:val="afffffd"/>
        <w:rPr>
          <w:sz w:val="28"/>
          <w:szCs w:val="28"/>
        </w:rPr>
      </w:pPr>
      <w:r w:rsidRPr="00F671EA">
        <w:rPr>
          <w:sz w:val="28"/>
          <w:szCs w:val="28"/>
        </w:rPr>
        <w:t>1) меньшей этажности;</w:t>
      </w:r>
    </w:p>
    <w:p w:rsidR="00B67205" w:rsidRPr="00F671EA" w:rsidRDefault="00B67205" w:rsidP="00B67205">
      <w:pPr>
        <w:pStyle w:val="afffffd"/>
        <w:rPr>
          <w:sz w:val="28"/>
          <w:szCs w:val="28"/>
        </w:rPr>
      </w:pPr>
      <w:r w:rsidRPr="00F671EA">
        <w:rPr>
          <w:sz w:val="28"/>
          <w:szCs w:val="28"/>
        </w:rPr>
        <w:t>2) двусторонней ориентации квартир или помещений;</w:t>
      </w:r>
    </w:p>
    <w:p w:rsidR="00B67205" w:rsidRPr="00F671EA" w:rsidRDefault="00B67205" w:rsidP="00B67205">
      <w:pPr>
        <w:pStyle w:val="afffffd"/>
        <w:rPr>
          <w:sz w:val="28"/>
          <w:szCs w:val="28"/>
        </w:rPr>
      </w:pPr>
      <w:r w:rsidRPr="00F671EA">
        <w:rPr>
          <w:sz w:val="28"/>
          <w:szCs w:val="28"/>
        </w:rPr>
        <w:lastRenderedPageBreak/>
        <w:t>3) устройства наружных открытых лестниц, связывающих лоджии и балконы смежных этажей между собой, или лестниц 3-го типа при коридорной планировке зданий.</w:t>
      </w:r>
    </w:p>
    <w:p w:rsidR="00B67205" w:rsidRPr="00F671EA" w:rsidRDefault="00B67205" w:rsidP="00B67205">
      <w:pPr>
        <w:pStyle w:val="afffffd"/>
        <w:rPr>
          <w:sz w:val="28"/>
          <w:szCs w:val="28"/>
        </w:rPr>
      </w:pPr>
      <w:r w:rsidRPr="00F671EA">
        <w:rPr>
          <w:sz w:val="28"/>
          <w:szCs w:val="28"/>
        </w:rPr>
        <w:t>К зданиям с площадью застройки более 10 000 квадратных метров или шириной более 100 метров подъезд пожарных автомобилей должен быть обеспечен со всех сторон.</w:t>
      </w:r>
    </w:p>
    <w:p w:rsidR="00B67205" w:rsidRPr="00F671EA" w:rsidRDefault="00B67205" w:rsidP="00B67205">
      <w:pPr>
        <w:pStyle w:val="afffffd"/>
        <w:rPr>
          <w:sz w:val="28"/>
          <w:szCs w:val="28"/>
        </w:rPr>
      </w:pPr>
      <w:r w:rsidRPr="00F671EA">
        <w:rPr>
          <w:sz w:val="28"/>
          <w:szCs w:val="28"/>
        </w:rPr>
        <w:t>Допускается увеличивать расстояние от края проезжей части автомобильной дороги до ближней стены производственных зданий, сооружений и строений до 60 метров при условии устройства тупиковых дорог к этим зданиям, сооружениям и строениям с площадками для разворота пожарной техники и устройством на этих площадках пожарных гидрантов. При этом расстояние от производственных зданий, сооружений и строений до площадок для разворота пожарной техники должно быть не менее 5, но не более 15 метров, а расстояние между тупиковыми дорогами должно быть не более 100 метров.</w:t>
      </w:r>
    </w:p>
    <w:p w:rsidR="00B67205" w:rsidRPr="00F671EA" w:rsidRDefault="00B67205" w:rsidP="00B67205">
      <w:pPr>
        <w:pStyle w:val="afffffd"/>
        <w:rPr>
          <w:sz w:val="28"/>
          <w:szCs w:val="28"/>
        </w:rPr>
      </w:pPr>
      <w:r w:rsidRPr="00F671EA">
        <w:rPr>
          <w:sz w:val="28"/>
          <w:szCs w:val="28"/>
        </w:rPr>
        <w:t>Ширина проездов для пожарной техники должна составлять не менее 6 метров.</w:t>
      </w:r>
    </w:p>
    <w:p w:rsidR="00B67205" w:rsidRPr="00F671EA" w:rsidRDefault="00B67205" w:rsidP="00B67205">
      <w:pPr>
        <w:pStyle w:val="afffffd"/>
        <w:rPr>
          <w:sz w:val="28"/>
          <w:szCs w:val="28"/>
        </w:rPr>
      </w:pPr>
      <w:r w:rsidRPr="00F671EA">
        <w:rPr>
          <w:sz w:val="28"/>
          <w:szCs w:val="28"/>
        </w:rPr>
        <w:t>В общую ширину противопожарного проезда, совмещенного с основным подъездом к зданию, сооружению и строению, допускается включать тротуар, примыкающий к проезду.</w:t>
      </w:r>
    </w:p>
    <w:p w:rsidR="00B67205" w:rsidRPr="00F671EA" w:rsidRDefault="00B67205" w:rsidP="00B67205">
      <w:pPr>
        <w:pStyle w:val="afffffd"/>
        <w:rPr>
          <w:sz w:val="28"/>
          <w:szCs w:val="28"/>
        </w:rPr>
      </w:pPr>
      <w:r w:rsidRPr="00F671EA">
        <w:rPr>
          <w:sz w:val="28"/>
          <w:szCs w:val="28"/>
        </w:rPr>
        <w:t>Расстояние от внутреннего края подъезда до стены здания, сооружения и строения должно быть:</w:t>
      </w:r>
    </w:p>
    <w:p w:rsidR="00B67205" w:rsidRPr="00F671EA" w:rsidRDefault="00B67205" w:rsidP="00B67205">
      <w:pPr>
        <w:pStyle w:val="afffffd"/>
        <w:rPr>
          <w:sz w:val="28"/>
          <w:szCs w:val="28"/>
        </w:rPr>
      </w:pPr>
      <w:r w:rsidRPr="00F671EA">
        <w:rPr>
          <w:sz w:val="28"/>
          <w:szCs w:val="28"/>
        </w:rPr>
        <w:t>1) для зданий высотой не более 28 метров - не более 8 метров;</w:t>
      </w:r>
    </w:p>
    <w:p w:rsidR="00B67205" w:rsidRPr="00F671EA" w:rsidRDefault="00B67205" w:rsidP="00B67205">
      <w:pPr>
        <w:pStyle w:val="afffffd"/>
        <w:rPr>
          <w:sz w:val="28"/>
          <w:szCs w:val="28"/>
        </w:rPr>
      </w:pPr>
      <w:r w:rsidRPr="00F671EA">
        <w:rPr>
          <w:sz w:val="28"/>
          <w:szCs w:val="28"/>
        </w:rPr>
        <w:t>2) для зданий высотой более 28 метров - не более 16 метров.</w:t>
      </w:r>
    </w:p>
    <w:p w:rsidR="00B67205" w:rsidRPr="00F671EA" w:rsidRDefault="00B67205" w:rsidP="00B67205">
      <w:pPr>
        <w:pStyle w:val="afffffd"/>
        <w:rPr>
          <w:sz w:val="28"/>
          <w:szCs w:val="28"/>
        </w:rPr>
      </w:pPr>
      <w:r w:rsidRPr="00F671EA">
        <w:rPr>
          <w:sz w:val="28"/>
          <w:szCs w:val="28"/>
        </w:rPr>
        <w:t>Конструкция дорожной одежды проездов для пожарной техники должна быть рассчитана на нагрузку от пожарных автомобилей.</w:t>
      </w:r>
    </w:p>
    <w:p w:rsidR="00B67205" w:rsidRPr="00F671EA" w:rsidRDefault="00B67205" w:rsidP="00B67205">
      <w:pPr>
        <w:pStyle w:val="afffffd"/>
        <w:rPr>
          <w:sz w:val="28"/>
          <w:szCs w:val="28"/>
        </w:rPr>
      </w:pPr>
      <w:r w:rsidRPr="00F671EA">
        <w:rPr>
          <w:sz w:val="28"/>
          <w:szCs w:val="28"/>
        </w:rPr>
        <w:t>В замкнутых и полузамкнутых дворах необходимо предусматривать проезды для пожарных автомобилей.</w:t>
      </w:r>
    </w:p>
    <w:p w:rsidR="00B67205" w:rsidRPr="00F671EA" w:rsidRDefault="00B67205" w:rsidP="00B67205">
      <w:pPr>
        <w:pStyle w:val="afffffd"/>
        <w:rPr>
          <w:sz w:val="28"/>
          <w:szCs w:val="28"/>
        </w:rPr>
      </w:pPr>
      <w:r w:rsidRPr="00F671EA">
        <w:rPr>
          <w:sz w:val="28"/>
          <w:szCs w:val="28"/>
        </w:rPr>
        <w:t>Сквозные проезды (арки) в зданиях, сооружениях и строениях должны быть шириной не менее 3,5 метра, высотой не менее 4,5 метра и располагаться не более чем через каждые 300 метров, а в реконструируемых районах при застройке по периметру - не более чем через 180 метров.</w:t>
      </w:r>
    </w:p>
    <w:p w:rsidR="00B67205" w:rsidRPr="00F671EA" w:rsidRDefault="00B67205" w:rsidP="00B67205">
      <w:pPr>
        <w:pStyle w:val="afffffd"/>
        <w:rPr>
          <w:sz w:val="28"/>
          <w:szCs w:val="28"/>
        </w:rPr>
      </w:pPr>
      <w:r w:rsidRPr="00F671EA">
        <w:rPr>
          <w:sz w:val="28"/>
          <w:szCs w:val="28"/>
        </w:rPr>
        <w:t>Тупиковые проезды должны заканчиваться площадками для разворота пожарной техники размером не менее чем 15×15 метров. Максимальная протяженность тупикового проезда не должна превышать 150 метров.</w:t>
      </w:r>
    </w:p>
    <w:p w:rsidR="00B67205" w:rsidRPr="00F671EA" w:rsidRDefault="00B67205" w:rsidP="00B67205">
      <w:pPr>
        <w:pStyle w:val="afffffd"/>
        <w:rPr>
          <w:sz w:val="28"/>
          <w:szCs w:val="28"/>
        </w:rPr>
      </w:pPr>
      <w:r w:rsidRPr="00F671EA">
        <w:rPr>
          <w:sz w:val="28"/>
          <w:szCs w:val="28"/>
        </w:rPr>
        <w:t>Сквозные проходы через лестничные клетки в зданиях, сооружениях и строениях следует располагать на расстоянии не более 100 метров один от другого. При примыкании зданий, сооружений и строений под углом друг к другу в расчет принимается расстояние по периметру со стороны наружного водопровода с пожарными гидрантами.</w:t>
      </w:r>
    </w:p>
    <w:p w:rsidR="00B67205" w:rsidRPr="00F671EA" w:rsidRDefault="00B67205" w:rsidP="00B67205">
      <w:pPr>
        <w:pStyle w:val="afffffd"/>
        <w:rPr>
          <w:sz w:val="28"/>
          <w:szCs w:val="28"/>
        </w:rPr>
      </w:pPr>
      <w:r w:rsidRPr="00F671EA">
        <w:rPr>
          <w:sz w:val="28"/>
          <w:szCs w:val="28"/>
        </w:rPr>
        <w:lastRenderedPageBreak/>
        <w:t>При использовании кровли стилобата для подъезда пожарной техники конструкции стилобата должны быть рассчитаны на нагрузку от пожарных автомобилей не менее 16 тонн на ось.</w:t>
      </w:r>
    </w:p>
    <w:p w:rsidR="00B67205" w:rsidRPr="00F671EA" w:rsidRDefault="00B67205" w:rsidP="00B67205">
      <w:pPr>
        <w:pStyle w:val="afffffd"/>
        <w:rPr>
          <w:sz w:val="28"/>
          <w:szCs w:val="28"/>
        </w:rPr>
      </w:pPr>
      <w:r w:rsidRPr="00F671EA">
        <w:rPr>
          <w:sz w:val="28"/>
          <w:szCs w:val="28"/>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B67205" w:rsidRPr="00F671EA" w:rsidRDefault="00B67205" w:rsidP="00B67205">
      <w:pPr>
        <w:pStyle w:val="afffffd"/>
        <w:rPr>
          <w:sz w:val="28"/>
          <w:szCs w:val="28"/>
        </w:rPr>
      </w:pPr>
      <w:r w:rsidRPr="00F671EA">
        <w:rPr>
          <w:sz w:val="28"/>
          <w:szCs w:val="28"/>
        </w:rPr>
        <w:t>Планировочное решение малоэтажной жилой застройки (до 3 этажей включительно) должно обеспечивать подъезд пожарной техники к зданиям, сооружениям и строениям на расстояние не более 50 метров.</w:t>
      </w:r>
    </w:p>
    <w:p w:rsidR="00B67205" w:rsidRPr="00F671EA" w:rsidRDefault="00B67205" w:rsidP="00B67205">
      <w:pPr>
        <w:pStyle w:val="afffffd"/>
        <w:rPr>
          <w:sz w:val="28"/>
          <w:szCs w:val="28"/>
        </w:rPr>
      </w:pPr>
      <w:r w:rsidRPr="00F671EA">
        <w:rPr>
          <w:sz w:val="28"/>
          <w:szCs w:val="28"/>
        </w:rPr>
        <w:t xml:space="preserve">Проектная документация на рабочей стадии подвергается экспертизе на устойчивость, надежность и пожаробезопасность сооружений при их эксплуатации. </w:t>
      </w:r>
    </w:p>
    <w:p w:rsidR="00B67205" w:rsidRPr="00F671EA" w:rsidRDefault="00B67205" w:rsidP="00B67205">
      <w:pPr>
        <w:pStyle w:val="afffffd"/>
        <w:rPr>
          <w:sz w:val="28"/>
          <w:szCs w:val="28"/>
        </w:rPr>
      </w:pPr>
      <w:r w:rsidRPr="00F671EA">
        <w:rPr>
          <w:sz w:val="28"/>
          <w:szCs w:val="28"/>
        </w:rPr>
        <w:t xml:space="preserve"> Кроме описанных выше мер по усилению противопожарной охраны, первичные меры пожарной безопасности включают в себя также:</w:t>
      </w:r>
    </w:p>
    <w:p w:rsidR="00B67205" w:rsidRPr="00F671EA" w:rsidRDefault="00B67205" w:rsidP="00B67205">
      <w:pPr>
        <w:pStyle w:val="afffffd"/>
        <w:rPr>
          <w:sz w:val="28"/>
          <w:szCs w:val="28"/>
        </w:rPr>
      </w:pPr>
      <w:r w:rsidRPr="00F671EA">
        <w:rPr>
          <w:sz w:val="28"/>
          <w:szCs w:val="28"/>
        </w:rPr>
        <w:t>-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B67205" w:rsidRPr="00F671EA" w:rsidRDefault="00B67205" w:rsidP="00B67205">
      <w:pPr>
        <w:pStyle w:val="afffffd"/>
        <w:rPr>
          <w:sz w:val="28"/>
          <w:szCs w:val="28"/>
        </w:rPr>
      </w:pPr>
      <w:r w:rsidRPr="00F671EA">
        <w:rPr>
          <w:sz w:val="28"/>
          <w:szCs w:val="28"/>
        </w:rPr>
        <w:t>-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B67205" w:rsidRPr="00F671EA" w:rsidRDefault="00B67205" w:rsidP="00B67205">
      <w:pPr>
        <w:pStyle w:val="afffffd"/>
        <w:rPr>
          <w:sz w:val="28"/>
          <w:szCs w:val="28"/>
        </w:rPr>
      </w:pPr>
      <w:r w:rsidRPr="00F671EA">
        <w:rPr>
          <w:sz w:val="28"/>
          <w:szCs w:val="28"/>
        </w:rPr>
        <w:t>- обеспечение беспрепятственного проезда пожарной техники к месту пожара;</w:t>
      </w:r>
    </w:p>
    <w:p w:rsidR="00B67205" w:rsidRPr="00F671EA" w:rsidRDefault="00B67205" w:rsidP="00B67205">
      <w:pPr>
        <w:pStyle w:val="afffffd"/>
        <w:rPr>
          <w:sz w:val="28"/>
          <w:szCs w:val="28"/>
        </w:rPr>
      </w:pPr>
      <w:r w:rsidRPr="00F671EA">
        <w:rPr>
          <w:sz w:val="28"/>
          <w:szCs w:val="28"/>
        </w:rPr>
        <w:t>- обеспечение связи и оповещения населения о пожаре;</w:t>
      </w:r>
    </w:p>
    <w:p w:rsidR="00B67205" w:rsidRPr="00F671EA" w:rsidRDefault="00B67205" w:rsidP="00B67205">
      <w:pPr>
        <w:pStyle w:val="afffffd"/>
        <w:rPr>
          <w:sz w:val="28"/>
          <w:szCs w:val="28"/>
        </w:rPr>
      </w:pPr>
      <w:r w:rsidRPr="00F671EA">
        <w:rPr>
          <w:sz w:val="28"/>
          <w:szCs w:val="28"/>
        </w:rPr>
        <w:t>-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B67205" w:rsidRPr="00F671EA" w:rsidRDefault="00B67205" w:rsidP="00B67205">
      <w:pPr>
        <w:pStyle w:val="afffffd"/>
        <w:rPr>
          <w:sz w:val="28"/>
          <w:szCs w:val="28"/>
        </w:rPr>
      </w:pPr>
      <w:r w:rsidRPr="00F671EA">
        <w:rPr>
          <w:sz w:val="28"/>
          <w:szCs w:val="28"/>
        </w:rPr>
        <w:t xml:space="preserve"> -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B67205" w:rsidRPr="00F671EA" w:rsidRDefault="00B67205" w:rsidP="00B67205">
      <w:pPr>
        <w:pStyle w:val="afffffd"/>
        <w:rPr>
          <w:sz w:val="28"/>
          <w:szCs w:val="28"/>
        </w:rPr>
      </w:pPr>
      <w:r w:rsidRPr="00F671EA">
        <w:rPr>
          <w:sz w:val="28"/>
          <w:szCs w:val="28"/>
        </w:rPr>
        <w:t>На территории Приаргунского муниципального округа размещены 19 сборно-эвакуационных пункт</w:t>
      </w:r>
      <w:r w:rsidR="00530AE0" w:rsidRPr="00F671EA">
        <w:rPr>
          <w:sz w:val="28"/>
          <w:szCs w:val="28"/>
        </w:rPr>
        <w:t>ов</w:t>
      </w:r>
      <w:r w:rsidRPr="00F671EA">
        <w:rPr>
          <w:sz w:val="28"/>
          <w:szCs w:val="28"/>
        </w:rPr>
        <w:t xml:space="preserve"> (далее – СЭП), расположенных по следующим адресам: </w:t>
      </w:r>
    </w:p>
    <w:p w:rsidR="00B67205" w:rsidRPr="00F671EA" w:rsidRDefault="00B67205" w:rsidP="00B67205">
      <w:pPr>
        <w:pStyle w:val="afffffd"/>
        <w:rPr>
          <w:sz w:val="28"/>
          <w:szCs w:val="28"/>
        </w:rPr>
      </w:pPr>
      <w:r w:rsidRPr="00F671EA">
        <w:rPr>
          <w:sz w:val="28"/>
          <w:szCs w:val="28"/>
        </w:rPr>
        <w:t xml:space="preserve">1) СЭП – 1 п. Пограничный, ул. Школьная, 8; </w:t>
      </w:r>
    </w:p>
    <w:p w:rsidR="00B67205" w:rsidRPr="00F671EA" w:rsidRDefault="00B67205" w:rsidP="00B67205">
      <w:pPr>
        <w:pStyle w:val="afffffd"/>
        <w:rPr>
          <w:sz w:val="28"/>
          <w:szCs w:val="28"/>
        </w:rPr>
      </w:pPr>
      <w:r w:rsidRPr="00F671EA">
        <w:rPr>
          <w:sz w:val="28"/>
          <w:szCs w:val="28"/>
        </w:rPr>
        <w:t xml:space="preserve">2) СЭП - 1 с. Верея, ул. Весенняя, 5; </w:t>
      </w:r>
    </w:p>
    <w:p w:rsidR="00B67205" w:rsidRPr="00F671EA" w:rsidRDefault="00B67205" w:rsidP="00B67205">
      <w:pPr>
        <w:pStyle w:val="afffffd"/>
        <w:rPr>
          <w:sz w:val="28"/>
          <w:szCs w:val="28"/>
        </w:rPr>
      </w:pPr>
      <w:r w:rsidRPr="00F671EA">
        <w:rPr>
          <w:sz w:val="28"/>
          <w:szCs w:val="28"/>
        </w:rPr>
        <w:t xml:space="preserve">3) СЭП - 1 с. Норинск, ул. Школьная, 8; </w:t>
      </w:r>
    </w:p>
    <w:p w:rsidR="00B67205" w:rsidRPr="00F671EA" w:rsidRDefault="00B67205" w:rsidP="00B67205">
      <w:pPr>
        <w:pStyle w:val="afffffd"/>
        <w:rPr>
          <w:sz w:val="28"/>
          <w:szCs w:val="28"/>
        </w:rPr>
      </w:pPr>
      <w:r w:rsidRPr="00F671EA">
        <w:rPr>
          <w:sz w:val="28"/>
          <w:szCs w:val="28"/>
        </w:rPr>
        <w:t xml:space="preserve">4) СЭП - 1 с. Толман-Борзя, ул. Юбилейная, 22; </w:t>
      </w:r>
    </w:p>
    <w:p w:rsidR="00B67205" w:rsidRPr="00F671EA" w:rsidRDefault="00B67205" w:rsidP="00B67205">
      <w:pPr>
        <w:pStyle w:val="afffffd"/>
        <w:rPr>
          <w:sz w:val="28"/>
          <w:szCs w:val="28"/>
        </w:rPr>
      </w:pPr>
      <w:r w:rsidRPr="00F671EA">
        <w:rPr>
          <w:sz w:val="28"/>
          <w:szCs w:val="28"/>
        </w:rPr>
        <w:t xml:space="preserve">5) СЭП - 1 с. Зоргол, ул. Пешкова, 4; </w:t>
      </w:r>
    </w:p>
    <w:p w:rsidR="00B67205" w:rsidRPr="00F671EA" w:rsidRDefault="00B67205" w:rsidP="00B67205">
      <w:pPr>
        <w:pStyle w:val="afffffd"/>
        <w:rPr>
          <w:sz w:val="28"/>
          <w:szCs w:val="28"/>
        </w:rPr>
      </w:pPr>
      <w:r w:rsidRPr="00F671EA">
        <w:rPr>
          <w:sz w:val="28"/>
          <w:szCs w:val="28"/>
        </w:rPr>
        <w:t xml:space="preserve">6) СЭП - 2 с. Зоргол, Центральная, 15; </w:t>
      </w:r>
    </w:p>
    <w:p w:rsidR="00B67205" w:rsidRPr="00F671EA" w:rsidRDefault="00B67205" w:rsidP="00B67205">
      <w:pPr>
        <w:pStyle w:val="afffffd"/>
        <w:rPr>
          <w:sz w:val="28"/>
          <w:szCs w:val="28"/>
        </w:rPr>
      </w:pPr>
      <w:r w:rsidRPr="00F671EA">
        <w:rPr>
          <w:sz w:val="28"/>
          <w:szCs w:val="28"/>
        </w:rPr>
        <w:t xml:space="preserve">7) СЭП – 3 с. Зоргол, Школьная, 9; </w:t>
      </w:r>
    </w:p>
    <w:p w:rsidR="00B67205" w:rsidRPr="00F671EA" w:rsidRDefault="00B67205" w:rsidP="00B67205">
      <w:pPr>
        <w:pStyle w:val="afffffd"/>
        <w:rPr>
          <w:sz w:val="28"/>
          <w:szCs w:val="28"/>
        </w:rPr>
      </w:pPr>
      <w:r w:rsidRPr="00F671EA">
        <w:rPr>
          <w:sz w:val="28"/>
          <w:szCs w:val="28"/>
        </w:rPr>
        <w:t xml:space="preserve">8) СЭП - 1 с. Новоцурухайтуй, ул. Школьная, 5, </w:t>
      </w:r>
    </w:p>
    <w:p w:rsidR="00B67205" w:rsidRPr="00F671EA" w:rsidRDefault="00B67205" w:rsidP="00B67205">
      <w:pPr>
        <w:pStyle w:val="afffffd"/>
        <w:rPr>
          <w:sz w:val="28"/>
          <w:szCs w:val="28"/>
        </w:rPr>
      </w:pPr>
      <w:r w:rsidRPr="00F671EA">
        <w:rPr>
          <w:sz w:val="28"/>
          <w:szCs w:val="28"/>
        </w:rPr>
        <w:t xml:space="preserve">9) СЭП - 1 с. Староцурухайтуй, ул. Федорова, 70; </w:t>
      </w:r>
    </w:p>
    <w:p w:rsidR="00B67205" w:rsidRPr="00F671EA" w:rsidRDefault="00B67205" w:rsidP="00B67205">
      <w:pPr>
        <w:pStyle w:val="afffffd"/>
        <w:rPr>
          <w:sz w:val="28"/>
          <w:szCs w:val="28"/>
        </w:rPr>
      </w:pPr>
      <w:r w:rsidRPr="00F671EA">
        <w:rPr>
          <w:sz w:val="28"/>
          <w:szCs w:val="28"/>
        </w:rPr>
        <w:t xml:space="preserve">10) СЭП - 1 пгт. Приаргунск, ул. Октябрьская, 2; </w:t>
      </w:r>
    </w:p>
    <w:p w:rsidR="00B67205" w:rsidRPr="00F671EA" w:rsidRDefault="00B67205" w:rsidP="00B67205">
      <w:pPr>
        <w:pStyle w:val="afffffd"/>
        <w:rPr>
          <w:sz w:val="28"/>
          <w:szCs w:val="28"/>
        </w:rPr>
      </w:pPr>
      <w:r w:rsidRPr="00F671EA">
        <w:rPr>
          <w:sz w:val="28"/>
          <w:szCs w:val="28"/>
        </w:rPr>
        <w:lastRenderedPageBreak/>
        <w:t xml:space="preserve">11) СЭП – 2 пгт. Приаргунск, ул. Ленина, 14; </w:t>
      </w:r>
    </w:p>
    <w:p w:rsidR="00B67205" w:rsidRPr="00F671EA" w:rsidRDefault="00B67205" w:rsidP="00B67205">
      <w:pPr>
        <w:pStyle w:val="afffffd"/>
        <w:rPr>
          <w:sz w:val="28"/>
          <w:szCs w:val="28"/>
        </w:rPr>
      </w:pPr>
      <w:r w:rsidRPr="00F671EA">
        <w:rPr>
          <w:sz w:val="28"/>
          <w:szCs w:val="28"/>
        </w:rPr>
        <w:t xml:space="preserve">12) СЭП – 3 пгт. Приаргунск, ул. Губина, 9; </w:t>
      </w:r>
    </w:p>
    <w:p w:rsidR="00B67205" w:rsidRPr="00F671EA" w:rsidRDefault="00B67205" w:rsidP="00B67205">
      <w:pPr>
        <w:pStyle w:val="afffffd"/>
        <w:rPr>
          <w:sz w:val="28"/>
          <w:szCs w:val="28"/>
        </w:rPr>
      </w:pPr>
      <w:r w:rsidRPr="00F671EA">
        <w:rPr>
          <w:sz w:val="28"/>
          <w:szCs w:val="28"/>
        </w:rPr>
        <w:t xml:space="preserve">13) СЭП – 4 пгт. Приаргунск, ул. Строительная, 18А; </w:t>
      </w:r>
    </w:p>
    <w:p w:rsidR="00B67205" w:rsidRPr="00F671EA" w:rsidRDefault="00B67205" w:rsidP="00B67205">
      <w:pPr>
        <w:pStyle w:val="afffffd"/>
        <w:rPr>
          <w:sz w:val="28"/>
          <w:szCs w:val="28"/>
        </w:rPr>
      </w:pPr>
      <w:r w:rsidRPr="00F671EA">
        <w:rPr>
          <w:sz w:val="28"/>
          <w:szCs w:val="28"/>
        </w:rPr>
        <w:t xml:space="preserve">14) СЭП – 5 пгт. Приаргунск, ул. Войнов интернационалистов, 3; </w:t>
      </w:r>
    </w:p>
    <w:p w:rsidR="00B67205" w:rsidRPr="00F671EA" w:rsidRDefault="00B67205" w:rsidP="00B67205">
      <w:pPr>
        <w:pStyle w:val="afffffd"/>
        <w:rPr>
          <w:sz w:val="28"/>
          <w:szCs w:val="28"/>
        </w:rPr>
      </w:pPr>
      <w:r w:rsidRPr="00F671EA">
        <w:rPr>
          <w:sz w:val="28"/>
          <w:szCs w:val="28"/>
        </w:rPr>
        <w:t xml:space="preserve">15) СЭП – 2 с. Староцурухайтуй, ул. Партизан Шестоковых, 4А; </w:t>
      </w:r>
    </w:p>
    <w:p w:rsidR="00B67205" w:rsidRPr="00F671EA" w:rsidRDefault="00B67205" w:rsidP="00B67205">
      <w:pPr>
        <w:pStyle w:val="afffffd"/>
        <w:rPr>
          <w:sz w:val="28"/>
          <w:szCs w:val="28"/>
        </w:rPr>
      </w:pPr>
      <w:r w:rsidRPr="00F671EA">
        <w:rPr>
          <w:sz w:val="28"/>
          <w:szCs w:val="28"/>
        </w:rPr>
        <w:t xml:space="preserve">16) СЭП – 3 с. Староцурухайтуй, ул. Пограничная, 18; </w:t>
      </w:r>
    </w:p>
    <w:p w:rsidR="00B67205" w:rsidRPr="00F671EA" w:rsidRDefault="00B67205" w:rsidP="00B67205">
      <w:pPr>
        <w:pStyle w:val="afffffd"/>
        <w:rPr>
          <w:sz w:val="28"/>
          <w:szCs w:val="28"/>
        </w:rPr>
      </w:pPr>
      <w:r w:rsidRPr="00F671EA">
        <w:rPr>
          <w:sz w:val="28"/>
          <w:szCs w:val="28"/>
        </w:rPr>
        <w:t xml:space="preserve">17)СЭП – 2 с. Новоцурухайтуй, ул. Лазо, 64; </w:t>
      </w:r>
    </w:p>
    <w:p w:rsidR="00B67205" w:rsidRPr="00F671EA" w:rsidRDefault="00B67205" w:rsidP="00B67205">
      <w:pPr>
        <w:pStyle w:val="afffffd"/>
        <w:rPr>
          <w:sz w:val="28"/>
          <w:szCs w:val="28"/>
        </w:rPr>
      </w:pPr>
      <w:r w:rsidRPr="00F671EA">
        <w:rPr>
          <w:sz w:val="28"/>
          <w:szCs w:val="28"/>
        </w:rPr>
        <w:t xml:space="preserve">18) СЭП – 6 пгт. Приаргунск, ул. Ленина, 6; </w:t>
      </w:r>
    </w:p>
    <w:p w:rsidR="00B67205" w:rsidRPr="00F671EA" w:rsidRDefault="00B67205" w:rsidP="00B67205">
      <w:pPr>
        <w:pStyle w:val="afffffd"/>
        <w:rPr>
          <w:sz w:val="28"/>
          <w:szCs w:val="28"/>
        </w:rPr>
      </w:pPr>
      <w:r w:rsidRPr="00F671EA">
        <w:rPr>
          <w:sz w:val="28"/>
          <w:szCs w:val="28"/>
        </w:rPr>
        <w:t xml:space="preserve">19) СЭП – 3 с. Новоцурухайтуй, СДК. </w:t>
      </w:r>
    </w:p>
    <w:p w:rsidR="00B67205" w:rsidRPr="00F671EA" w:rsidRDefault="00B67205" w:rsidP="00B67205">
      <w:pPr>
        <w:pStyle w:val="afffffd"/>
        <w:rPr>
          <w:sz w:val="28"/>
          <w:szCs w:val="28"/>
        </w:rPr>
      </w:pPr>
      <w:r w:rsidRPr="00F671EA">
        <w:rPr>
          <w:sz w:val="28"/>
          <w:szCs w:val="28"/>
        </w:rPr>
        <w:t>Оеспеченность различных категорий населения существующими ЗС ГО и требования к ЗС ГО: укрытие населения предполагается в заглубленных помещениях подземного пространства в соответствии с п. 4 постановления Правительства Российской Федерации от 29.11.1999 № 1309 «О порядке создания убежищ и иных объектов гражданской обороны</w:t>
      </w:r>
    </w:p>
    <w:p w:rsidR="000636E8" w:rsidRPr="00F671EA" w:rsidRDefault="000636E8" w:rsidP="000636E8">
      <w:pPr>
        <w:widowControl w:val="0"/>
        <w:suppressAutoHyphens/>
        <w:spacing w:after="0" w:line="240" w:lineRule="auto"/>
        <w:ind w:firstLine="709"/>
        <w:jc w:val="both"/>
        <w:rPr>
          <w:rFonts w:ascii="Times New Roman" w:eastAsia="Lucida Sans Unicode" w:hAnsi="Times New Roman" w:cs="Times New Roman"/>
          <w:kern w:val="1"/>
          <w:sz w:val="8"/>
          <w:szCs w:val="8"/>
          <w:lang w:eastAsia="ru-RU"/>
        </w:rPr>
      </w:pPr>
    </w:p>
    <w:p w:rsidR="000636E8" w:rsidRPr="00F671EA" w:rsidRDefault="000636E8" w:rsidP="000636E8">
      <w:pPr>
        <w:widowControl w:val="0"/>
        <w:suppressAutoHyphens/>
        <w:spacing w:after="0" w:line="240" w:lineRule="auto"/>
        <w:ind w:firstLine="709"/>
        <w:jc w:val="both"/>
        <w:rPr>
          <w:rFonts w:ascii="Times New Roman" w:eastAsia="Lucida Sans Unicode" w:hAnsi="Times New Roman" w:cs="Times New Roman"/>
          <w:kern w:val="1"/>
          <w:sz w:val="8"/>
          <w:szCs w:val="8"/>
          <w:lang w:eastAsia="ru-RU"/>
        </w:rPr>
      </w:pPr>
    </w:p>
    <w:p w:rsidR="000636E8" w:rsidRPr="00F671EA" w:rsidRDefault="000636E8" w:rsidP="000636E8">
      <w:pPr>
        <w:widowControl w:val="0"/>
        <w:suppressAutoHyphens/>
        <w:spacing w:after="0" w:line="240" w:lineRule="auto"/>
        <w:ind w:firstLine="709"/>
        <w:jc w:val="center"/>
        <w:rPr>
          <w:rFonts w:ascii="Times New Roman" w:eastAsia="Lucida Sans Unicode" w:hAnsi="Times New Roman" w:cs="Times New Roman"/>
          <w:kern w:val="1"/>
          <w:sz w:val="28"/>
          <w:szCs w:val="28"/>
          <w:u w:val="single"/>
          <w:lang w:eastAsia="ru-RU"/>
        </w:rPr>
      </w:pPr>
      <w:r w:rsidRPr="00F671EA">
        <w:rPr>
          <w:rFonts w:ascii="Times New Roman" w:eastAsia="Lucida Sans Unicode" w:hAnsi="Times New Roman" w:cs="Times New Roman"/>
          <w:kern w:val="1"/>
          <w:sz w:val="28"/>
          <w:szCs w:val="28"/>
          <w:u w:val="single"/>
          <w:lang w:eastAsia="ru-RU"/>
        </w:rPr>
        <w:t>Мероприятия по обеспечению пожарной безопасности в лесах</w:t>
      </w:r>
    </w:p>
    <w:p w:rsidR="000636E8" w:rsidRPr="00F671EA" w:rsidRDefault="000636E8" w:rsidP="000636E8">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Противопожарная профилактика на природных территориях предусматривает проведение комплекса мероприятий, направленных на предупреждение возникновения пожаров, ограничение их распространения и организационно-технические и другие мероприятия, обеспечивающие условия для успешной борьбы с пожарами и пожарную устойчивость лесов.</w:t>
      </w:r>
    </w:p>
    <w:p w:rsidR="000636E8" w:rsidRPr="00F671EA" w:rsidRDefault="000636E8" w:rsidP="000636E8">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Предупреждение возникновения природных пожаров осуществляется посредством пропаганды и агитации, регулирования посещаемости природных территорий населением, государственного пожарного надзора в целях контроля за соблюдением правил пожарной безопасности, организационно-технических мероприятий, снижающих вероятность возникновения пожаров.</w:t>
      </w:r>
    </w:p>
    <w:p w:rsidR="000636E8" w:rsidRPr="00F671EA" w:rsidRDefault="000636E8" w:rsidP="000636E8">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Ограничение распространения пожаров заключается в повышении пожароустойчивости насаждений (естественного и искусственного происхождения) за счет регулирования состава древостоев, очистки их от захламленности, противопожарного обустройства территорий, включающего создание системы противопожарных барьеров, сети дорог и водоемов, а также в контролируемом выжигании территорий. </w:t>
      </w:r>
    </w:p>
    <w:p w:rsidR="000636E8" w:rsidRPr="00F671EA" w:rsidRDefault="000636E8" w:rsidP="000636E8">
      <w:pPr>
        <w:widowControl w:val="0"/>
        <w:suppressAutoHyphens/>
        <w:spacing w:after="0" w:line="240" w:lineRule="auto"/>
        <w:ind w:firstLine="709"/>
        <w:contextualSpacing/>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Организационно-технические и другие мероприятия, повышающие пожарную устойчивость природных территорий, заключаются в подготовке местного населения к работам по предупреждению, обнаружению, тушению пожаров в </w:t>
      </w:r>
      <w:r w:rsidR="00ED7836" w:rsidRPr="00F671EA">
        <w:rPr>
          <w:rFonts w:ascii="Times New Roman" w:eastAsia="Lucida Sans Unicode" w:hAnsi="Times New Roman" w:cs="Times New Roman"/>
          <w:kern w:val="1"/>
          <w:sz w:val="28"/>
          <w:szCs w:val="28"/>
          <w:lang w:eastAsia="ru-RU"/>
        </w:rPr>
        <w:t>округе</w:t>
      </w:r>
      <w:r w:rsidRPr="00F671EA">
        <w:rPr>
          <w:rFonts w:ascii="Times New Roman" w:eastAsia="Lucida Sans Unicode" w:hAnsi="Times New Roman" w:cs="Times New Roman"/>
          <w:kern w:val="1"/>
          <w:sz w:val="28"/>
          <w:szCs w:val="28"/>
          <w:lang w:eastAsia="ru-RU"/>
        </w:rPr>
        <w:t>; строительству и ремонту противопожарных объектов; работе с органами власти, арендаторами и т.д.</w:t>
      </w:r>
    </w:p>
    <w:p w:rsidR="00FE263D" w:rsidRPr="00F671EA" w:rsidRDefault="000636E8" w:rsidP="00FE263D">
      <w:pPr>
        <w:widowControl w:val="0"/>
        <w:tabs>
          <w:tab w:val="num" w:pos="325"/>
        </w:tabs>
        <w:suppressAutoHyphens/>
        <w:spacing w:after="0" w:line="240" w:lineRule="auto"/>
        <w:ind w:firstLine="709"/>
        <w:jc w:val="both"/>
        <w:rPr>
          <w:rFonts w:ascii="Times New Roman" w:eastAsia="Calibri" w:hAnsi="Times New Roman" w:cs="Times New Roman"/>
          <w:kern w:val="1"/>
          <w:sz w:val="28"/>
          <w:szCs w:val="28"/>
          <w:lang w:eastAsia="ru-RU"/>
        </w:rPr>
      </w:pPr>
      <w:r w:rsidRPr="00F671EA">
        <w:rPr>
          <w:rFonts w:ascii="Times New Roman" w:eastAsia="Calibri" w:hAnsi="Times New Roman" w:cs="Times New Roman"/>
          <w:kern w:val="1"/>
          <w:sz w:val="28"/>
          <w:szCs w:val="28"/>
          <w:lang w:eastAsia="ru-RU"/>
        </w:rPr>
        <w:t>Организация руководства работами по тушению лесных пожаров осуществляется в соответствии с Планом тушения лесного пожара (Приказ МПР и экологии РФ №313 от 8.07.2014г. «Об утверждении Правил тушения лесных пожаров»).</w:t>
      </w:r>
      <w:bookmarkStart w:id="121" w:name="_Toc81566930"/>
    </w:p>
    <w:p w:rsidR="00FE263D" w:rsidRPr="00F671EA" w:rsidRDefault="00FE263D" w:rsidP="00D4316B">
      <w:pPr>
        <w:widowControl w:val="0"/>
        <w:tabs>
          <w:tab w:val="num" w:pos="325"/>
        </w:tabs>
        <w:suppressAutoHyphens/>
        <w:spacing w:before="240" w:after="0" w:line="240" w:lineRule="auto"/>
        <w:ind w:firstLine="709"/>
        <w:jc w:val="center"/>
        <w:rPr>
          <w:rFonts w:ascii="Times New Roman" w:eastAsia="Calibri" w:hAnsi="Times New Roman" w:cs="Times New Roman"/>
          <w:kern w:val="1"/>
          <w:sz w:val="28"/>
          <w:szCs w:val="28"/>
          <w:lang w:eastAsia="ru-RU"/>
        </w:rPr>
      </w:pPr>
      <w:r w:rsidRPr="00F671EA">
        <w:rPr>
          <w:rFonts w:ascii="Times New Roman" w:eastAsia="Times New Roman" w:hAnsi="Times New Roman" w:cs="Times New Roman"/>
          <w:b/>
          <w:iCs/>
          <w:sz w:val="28"/>
          <w:szCs w:val="28"/>
          <w:lang w:val="x-none" w:eastAsia="x-none"/>
        </w:rPr>
        <w:lastRenderedPageBreak/>
        <w:t>Пункты и зоны охвата сетей мониторинга ЧС природного и техногенного характера</w:t>
      </w:r>
      <w:bookmarkEnd w:id="121"/>
    </w:p>
    <w:p w:rsidR="00530AE0" w:rsidRPr="00F671EA" w:rsidRDefault="00530AE0" w:rsidP="00530AE0">
      <w:pPr>
        <w:pStyle w:val="afffffd"/>
        <w:rPr>
          <w:sz w:val="28"/>
          <w:szCs w:val="28"/>
        </w:rPr>
      </w:pPr>
      <w:r w:rsidRPr="00F671EA">
        <w:rPr>
          <w:sz w:val="28"/>
          <w:szCs w:val="28"/>
        </w:rPr>
        <w:t>На основании Федерального закона от 12.02.1998 №28-ФЗ «О гражданской обороне», разработано "Положение об организации и ведении гражданской обороны в муниципальных образованиях и организациях", утвержденное Приказом МЧС России от 14.11.2008г. № 687, которое определяет организацию и основные направления подготовки к ведению и ведения гражданской обороны, а также основные мероприятия по гражданской обороне в муниципальных образованиях и организациях.</w:t>
      </w:r>
    </w:p>
    <w:p w:rsidR="00530AE0" w:rsidRPr="00F671EA" w:rsidRDefault="00530AE0" w:rsidP="00530AE0">
      <w:pPr>
        <w:pStyle w:val="afffffd"/>
        <w:rPr>
          <w:sz w:val="28"/>
          <w:szCs w:val="28"/>
        </w:rPr>
      </w:pPr>
      <w:r w:rsidRPr="00F671EA">
        <w:rPr>
          <w:sz w:val="28"/>
          <w:szCs w:val="28"/>
        </w:rPr>
        <w:t>Оповещение населения об опасностях, связанных с возникновением ЧС, осуществляется в соответствии с Приказом МЧС РФ, Министерства информационных технологий и связи РФ и Министерства культуры и массовых коммуникаций РФ от 25.07.2006 №422/90/376 «Об утверждении Положения о системах оповещения населения».</w:t>
      </w:r>
    </w:p>
    <w:p w:rsidR="00530AE0" w:rsidRPr="00F671EA" w:rsidRDefault="00530AE0" w:rsidP="00530AE0">
      <w:pPr>
        <w:pStyle w:val="afffffd"/>
        <w:rPr>
          <w:sz w:val="28"/>
          <w:szCs w:val="28"/>
        </w:rPr>
      </w:pPr>
      <w:r w:rsidRPr="00F671EA">
        <w:rPr>
          <w:sz w:val="28"/>
          <w:szCs w:val="28"/>
        </w:rPr>
        <w:t>На территории Приаргунского муниципального округа расположены:</w:t>
      </w:r>
    </w:p>
    <w:p w:rsidR="00530AE0" w:rsidRPr="00F671EA" w:rsidRDefault="00530AE0" w:rsidP="00530AE0">
      <w:pPr>
        <w:pStyle w:val="afffffd"/>
      </w:pPr>
      <w:r w:rsidRPr="00F671EA">
        <w:rPr>
          <w:sz w:val="28"/>
          <w:szCs w:val="28"/>
        </w:rPr>
        <w:t xml:space="preserve"> -два устройства оповещения населения (система оповещения и громкоговоритель «Мегафон») в случае возникновения чрезвычайных ситуаций, расположенные на здании администрации в пгт Приаргунск</w:t>
      </w:r>
      <w:r w:rsidRPr="00F671EA">
        <w:t>;</w:t>
      </w:r>
    </w:p>
    <w:p w:rsidR="00530AE0" w:rsidRPr="00F671EA" w:rsidRDefault="00530AE0" w:rsidP="00530AE0">
      <w:pPr>
        <w:spacing w:after="0" w:line="240" w:lineRule="auto"/>
        <w:ind w:firstLine="700"/>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Генеральным планом Приаргунского муниципального округа предлагается дополнительная установка</w:t>
      </w:r>
      <w:r w:rsidR="003B6A36" w:rsidRPr="00F671EA">
        <w:rPr>
          <w:rFonts w:ascii="Times New Roman" w:eastAsia="Times New Roman" w:hAnsi="Times New Roman" w:cs="Times New Roman"/>
          <w:sz w:val="28"/>
          <w:szCs w:val="28"/>
          <w:lang w:eastAsia="ru-RU"/>
        </w:rPr>
        <w:t xml:space="preserve"> </w:t>
      </w:r>
      <w:r w:rsidR="009B43C3" w:rsidRPr="00F671EA">
        <w:rPr>
          <w:rFonts w:ascii="Times New Roman" w:eastAsia="Times New Roman" w:hAnsi="Times New Roman" w:cs="Times New Roman"/>
          <w:sz w:val="28"/>
          <w:szCs w:val="28"/>
          <w:lang w:eastAsia="ru-RU"/>
        </w:rPr>
        <w:t>31</w:t>
      </w:r>
      <w:r w:rsidR="00077620" w:rsidRPr="00F671EA">
        <w:rPr>
          <w:rFonts w:ascii="Times New Roman" w:eastAsia="Times New Roman" w:hAnsi="Times New Roman" w:cs="Times New Roman"/>
          <w:sz w:val="28"/>
          <w:szCs w:val="28"/>
          <w:lang w:eastAsia="ru-RU"/>
        </w:rPr>
        <w:t xml:space="preserve"> </w:t>
      </w:r>
      <w:r w:rsidRPr="00F671EA">
        <w:rPr>
          <w:rFonts w:ascii="Times New Roman" w:eastAsia="Times New Roman" w:hAnsi="Times New Roman" w:cs="Times New Roman"/>
          <w:sz w:val="28"/>
          <w:szCs w:val="28"/>
          <w:lang w:eastAsia="ru-RU"/>
        </w:rPr>
        <w:t>сиренно-речевой установки с радиусом оповещения до 1 км. При размещении РСУ необходимо предусмотреть полное покрытие территорий населенных пунктов.</w:t>
      </w:r>
    </w:p>
    <w:p w:rsidR="00530AE0" w:rsidRPr="00F671EA" w:rsidRDefault="00530AE0" w:rsidP="00530AE0">
      <w:pPr>
        <w:pStyle w:val="afffffd"/>
      </w:pPr>
    </w:p>
    <w:p w:rsidR="00FE263D" w:rsidRPr="00F671EA" w:rsidRDefault="00FE263D" w:rsidP="00FE263D">
      <w:pPr>
        <w:widowControl w:val="0"/>
        <w:tabs>
          <w:tab w:val="left" w:pos="240"/>
          <w:tab w:val="left" w:pos="1080"/>
          <w:tab w:val="left" w:pos="1330"/>
        </w:tabs>
        <w:suppressAutoHyphens/>
        <w:autoSpaceDE w:val="0"/>
        <w:autoSpaceDN w:val="0"/>
        <w:adjustRightInd w:val="0"/>
        <w:spacing w:after="0" w:line="240" w:lineRule="auto"/>
        <w:ind w:firstLine="709"/>
        <w:jc w:val="center"/>
        <w:rPr>
          <w:rFonts w:ascii="Times New Roman" w:eastAsia="Lucida Sans Unicode" w:hAnsi="Times New Roman" w:cs="Times New Roman"/>
          <w:kern w:val="1"/>
          <w:sz w:val="28"/>
          <w:szCs w:val="28"/>
          <w:u w:val="single"/>
          <w:lang w:eastAsia="ru-RU"/>
        </w:rPr>
      </w:pPr>
      <w:bookmarkStart w:id="122" w:name="_Toc52282979"/>
      <w:r w:rsidRPr="00F671EA">
        <w:rPr>
          <w:rFonts w:ascii="Times New Roman" w:eastAsia="Times New Roman" w:hAnsi="Times New Roman" w:cs="Times New Roman"/>
          <w:bCs/>
          <w:sz w:val="28"/>
          <w:szCs w:val="28"/>
          <w:u w:val="single"/>
          <w:lang w:eastAsia="x-none"/>
        </w:rPr>
        <w:t>Спасательные формирования</w:t>
      </w:r>
      <w:bookmarkEnd w:id="122"/>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Для проведения работ по ликвидации чрезвычайных ситуаций и их последствий могут быть привлечены:</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пожарные части;</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штатные и нештатные аварийно-спасательные формирования;</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персонал учреждений здравоохранения;</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персонал и техника других учреждений.</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Для перевозки (эвакуации) населения и материальных средств может быть использована автомобильная техника предприятий и организаций района.</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Для проведения инженерных, аварийно-спасательных и восстановительных работ также может быть привлечена инженерная техника, предприятий и организаций </w:t>
      </w:r>
      <w:r w:rsidR="00512E8C" w:rsidRPr="00F671EA">
        <w:rPr>
          <w:rFonts w:ascii="Times New Roman" w:eastAsia="Lucida Sans Unicode" w:hAnsi="Times New Roman" w:cs="Times New Roman"/>
          <w:kern w:val="1"/>
          <w:sz w:val="28"/>
          <w:szCs w:val="28"/>
          <w:lang w:eastAsia="ru-RU"/>
        </w:rPr>
        <w:t>края</w:t>
      </w:r>
      <w:r w:rsidRPr="00F671EA">
        <w:rPr>
          <w:rFonts w:ascii="Times New Roman" w:eastAsia="Lucida Sans Unicode" w:hAnsi="Times New Roman" w:cs="Times New Roman"/>
          <w:kern w:val="1"/>
          <w:sz w:val="28"/>
          <w:szCs w:val="28"/>
          <w:lang w:eastAsia="ru-RU"/>
        </w:rPr>
        <w:t xml:space="preserve"> и муниципальных образований, входящих в состав </w:t>
      </w:r>
      <w:r w:rsidR="00512E8C" w:rsidRPr="00F671EA">
        <w:rPr>
          <w:rFonts w:ascii="Times New Roman" w:eastAsia="Lucida Sans Unicode" w:hAnsi="Times New Roman" w:cs="Times New Roman"/>
          <w:kern w:val="1"/>
          <w:sz w:val="28"/>
          <w:szCs w:val="28"/>
          <w:lang w:eastAsia="ru-RU"/>
        </w:rPr>
        <w:t>края</w:t>
      </w:r>
      <w:r w:rsidRPr="00F671EA">
        <w:rPr>
          <w:rFonts w:ascii="Times New Roman" w:eastAsia="Lucida Sans Unicode" w:hAnsi="Times New Roman" w:cs="Times New Roman"/>
          <w:kern w:val="1"/>
          <w:sz w:val="28"/>
          <w:szCs w:val="28"/>
          <w:lang w:eastAsia="ru-RU"/>
        </w:rPr>
        <w:t>.</w:t>
      </w:r>
    </w:p>
    <w:p w:rsidR="00FE263D" w:rsidRPr="00F671EA" w:rsidRDefault="00FE263D" w:rsidP="00FE263D">
      <w:pPr>
        <w:widowControl w:val="0"/>
        <w:tabs>
          <w:tab w:val="left" w:pos="1134"/>
        </w:tabs>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Предметом регулирования данного Закона является определение общих организационно-правовых и экономических основ создания и деятельности аварийно-спасательных служб и аварийно-спасательных формирований </w:t>
      </w:r>
      <w:r w:rsidR="000A746C" w:rsidRPr="00F671EA">
        <w:rPr>
          <w:rFonts w:ascii="Times New Roman" w:eastAsia="Times New Roman" w:hAnsi="Times New Roman" w:cs="Times New Roman"/>
          <w:sz w:val="28"/>
          <w:szCs w:val="28"/>
          <w:lang w:eastAsia="ru-RU"/>
        </w:rPr>
        <w:t>Забайкальского края</w:t>
      </w:r>
      <w:r w:rsidRPr="00F671EA">
        <w:rPr>
          <w:rFonts w:ascii="Times New Roman" w:eastAsia="Lucida Sans Unicode" w:hAnsi="Times New Roman" w:cs="Times New Roman"/>
          <w:kern w:val="1"/>
          <w:sz w:val="28"/>
          <w:szCs w:val="28"/>
          <w:lang w:eastAsia="ru-RU"/>
        </w:rPr>
        <w:t xml:space="preserve">, порядка взаимодействия в этой области между органами государственной власти </w:t>
      </w:r>
      <w:r w:rsidR="003A46D7" w:rsidRPr="00F671EA">
        <w:rPr>
          <w:rFonts w:ascii="Times New Roman" w:eastAsia="Lucida Sans Unicode" w:hAnsi="Times New Roman" w:cs="Times New Roman"/>
          <w:kern w:val="1"/>
          <w:sz w:val="28"/>
          <w:szCs w:val="28"/>
          <w:lang w:eastAsia="ru-RU"/>
        </w:rPr>
        <w:t>края</w:t>
      </w:r>
      <w:r w:rsidRPr="00F671EA">
        <w:rPr>
          <w:rFonts w:ascii="Times New Roman" w:eastAsia="Lucida Sans Unicode" w:hAnsi="Times New Roman" w:cs="Times New Roman"/>
          <w:kern w:val="1"/>
          <w:sz w:val="28"/>
          <w:szCs w:val="28"/>
          <w:lang w:eastAsia="ru-RU"/>
        </w:rPr>
        <w:t xml:space="preserve">, органами местного самоуправления, а также </w:t>
      </w:r>
      <w:r w:rsidRPr="00F671EA">
        <w:rPr>
          <w:rFonts w:ascii="Times New Roman" w:eastAsia="Lucida Sans Unicode" w:hAnsi="Times New Roman" w:cs="Times New Roman"/>
          <w:kern w:val="1"/>
          <w:sz w:val="28"/>
          <w:szCs w:val="28"/>
          <w:lang w:eastAsia="ru-RU"/>
        </w:rPr>
        <w:lastRenderedPageBreak/>
        <w:t xml:space="preserve">предприятиями,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общественными объединениями, должностными лицами и гражданами на территории </w:t>
      </w:r>
      <w:r w:rsidR="003A46D7" w:rsidRPr="00F671EA">
        <w:rPr>
          <w:rFonts w:ascii="Times New Roman" w:eastAsia="Lucida Sans Unicode" w:hAnsi="Times New Roman" w:cs="Times New Roman"/>
          <w:kern w:val="1"/>
          <w:sz w:val="28"/>
          <w:szCs w:val="28"/>
          <w:lang w:eastAsia="ru-RU"/>
        </w:rPr>
        <w:t>края</w:t>
      </w:r>
      <w:r w:rsidRPr="00F671EA">
        <w:rPr>
          <w:rFonts w:ascii="Times New Roman" w:eastAsia="Lucida Sans Unicode" w:hAnsi="Times New Roman" w:cs="Times New Roman"/>
          <w:kern w:val="1"/>
          <w:sz w:val="28"/>
          <w:szCs w:val="28"/>
          <w:lang w:eastAsia="ru-RU"/>
        </w:rPr>
        <w:t xml:space="preserve">; основ государственной политики в области правовой и социальной защиты спасателей </w:t>
      </w:r>
      <w:r w:rsidR="00512E8C" w:rsidRPr="00F671EA">
        <w:rPr>
          <w:rFonts w:ascii="Times New Roman" w:eastAsia="Lucida Sans Unicode" w:hAnsi="Times New Roman" w:cs="Times New Roman"/>
          <w:kern w:val="1"/>
          <w:sz w:val="28"/>
          <w:szCs w:val="28"/>
          <w:lang w:eastAsia="ru-RU"/>
        </w:rPr>
        <w:t>края</w:t>
      </w:r>
      <w:r w:rsidRPr="00F671EA">
        <w:rPr>
          <w:rFonts w:ascii="Times New Roman" w:eastAsia="Lucida Sans Unicode" w:hAnsi="Times New Roman" w:cs="Times New Roman"/>
          <w:kern w:val="1"/>
          <w:sz w:val="28"/>
          <w:szCs w:val="28"/>
          <w:lang w:eastAsia="ru-RU"/>
        </w:rPr>
        <w:t>, других граждан, принимающих участие в ликвидации чрезвычайных ситуаций природного и техногенного характера, и членов их семей.</w:t>
      </w:r>
    </w:p>
    <w:p w:rsidR="00FE263D" w:rsidRPr="00F671EA" w:rsidRDefault="001E175A" w:rsidP="00B90548">
      <w:pPr>
        <w:widowControl w:val="0"/>
        <w:tabs>
          <w:tab w:val="left" w:pos="1134"/>
        </w:tabs>
        <w:suppressAutoHyphens/>
        <w:spacing w:after="0" w:line="240" w:lineRule="auto"/>
        <w:jc w:val="both"/>
        <w:rPr>
          <w:rFonts w:ascii="Times New Roman" w:eastAsia="Times New Roman" w:hAnsi="Times New Roman" w:cs="Times New Roman"/>
          <w:sz w:val="28"/>
          <w:szCs w:val="28"/>
          <w:lang w:eastAsia="ru-RU"/>
        </w:rPr>
      </w:pPr>
      <w:bookmarkStart w:id="123" w:name="_Toc445812708"/>
      <w:bookmarkStart w:id="124" w:name="_Toc26625346"/>
      <w:bookmarkStart w:id="125" w:name="_Toc52282980"/>
      <w:r w:rsidRPr="00F671EA">
        <w:rPr>
          <w:rFonts w:ascii="Times New Roman" w:eastAsia="Times New Roman" w:hAnsi="Times New Roman" w:cs="Times New Roman"/>
          <w:sz w:val="28"/>
          <w:szCs w:val="28"/>
          <w:lang w:eastAsia="ru-RU"/>
        </w:rPr>
        <w:tab/>
      </w:r>
    </w:p>
    <w:p w:rsidR="00FE263D" w:rsidRPr="00F671EA" w:rsidRDefault="00FE263D" w:rsidP="00FE263D">
      <w:pPr>
        <w:widowControl w:val="0"/>
        <w:suppressAutoHyphens/>
        <w:spacing w:after="0" w:line="240" w:lineRule="auto"/>
        <w:ind w:firstLine="709"/>
        <w:jc w:val="center"/>
        <w:rPr>
          <w:rFonts w:ascii="Times New Roman" w:eastAsia="Times New Roman" w:hAnsi="Times New Roman" w:cs="Times New Roman"/>
          <w:bCs/>
          <w:sz w:val="28"/>
          <w:szCs w:val="28"/>
          <w:u w:val="single"/>
          <w:lang w:val="x-none" w:eastAsia="x-none"/>
        </w:rPr>
      </w:pPr>
      <w:bookmarkStart w:id="126" w:name="_Toc26625347"/>
      <w:bookmarkStart w:id="127" w:name="_Toc52282981"/>
      <w:bookmarkEnd w:id="123"/>
      <w:bookmarkEnd w:id="124"/>
      <w:bookmarkEnd w:id="125"/>
      <w:r w:rsidRPr="00F671EA">
        <w:rPr>
          <w:rFonts w:ascii="Times New Roman" w:eastAsia="Times New Roman" w:hAnsi="Times New Roman" w:cs="Times New Roman"/>
          <w:bCs/>
          <w:sz w:val="28"/>
          <w:szCs w:val="28"/>
          <w:u w:val="single"/>
          <w:lang w:val="x-none" w:eastAsia="x-none"/>
        </w:rPr>
        <w:t>Мероприятия по организации эвакуации населения при чрезвычайных ситуациях природного и техногенного характера</w:t>
      </w:r>
      <w:bookmarkEnd w:id="126"/>
      <w:bookmarkEnd w:id="127"/>
    </w:p>
    <w:p w:rsidR="002D55C0" w:rsidRPr="00F671EA" w:rsidRDefault="002D55C0" w:rsidP="002D55C0">
      <w:pPr>
        <w:pStyle w:val="afffffd"/>
        <w:rPr>
          <w:sz w:val="28"/>
          <w:szCs w:val="28"/>
        </w:rPr>
      </w:pPr>
      <w:r w:rsidRPr="00F671EA">
        <w:rPr>
          <w:sz w:val="28"/>
          <w:szCs w:val="28"/>
        </w:rPr>
        <w:t>В соответствии с п.2 ст. 8 Федерального закона от 12.02.1998 № 28-ФЗ «О гражданской обороне» и в целях защиты населения территории жилого района от опасностей, возникающих при ведении военных действий или вследствие этих действий, проектом планировки предусматривается устройство противорадиационных укрытий в технических этажах жилых и общественных зданий (детский сад, торговый и гостиничный комплексы и др.). Укрытия необходимо оборудовать всеми необходимыми средствами (вентиляция, фильтры, резервное электроснабжение, пост радио-дозиметрического контроля и т.д.) в соответствии с утвержденными техническими регламентами.</w:t>
      </w:r>
    </w:p>
    <w:p w:rsidR="002D55C0" w:rsidRPr="00F671EA" w:rsidRDefault="002D55C0" w:rsidP="002D55C0">
      <w:pPr>
        <w:pStyle w:val="afffffd"/>
        <w:rPr>
          <w:sz w:val="28"/>
          <w:szCs w:val="28"/>
        </w:rPr>
      </w:pPr>
      <w:r w:rsidRPr="00F671EA">
        <w:rPr>
          <w:sz w:val="28"/>
          <w:szCs w:val="28"/>
        </w:rPr>
        <w:t>Санитарно-обмывочные пункты и станции обеззараживания одежды предусматриваются на объектах социально-бытового обслуживания, расположенных на проектируемой территории, с устройством дополнительных входов-выходов для предотвращения контакта «грязных» и «чистых» потоков людей. Пункты очистки транспорта предусматривается организовать на территории объектов автотранспортных предприятий или пожарного депо с соблюдением условий по сбору загрязненных стоков и их последующей утилизации.</w:t>
      </w:r>
    </w:p>
    <w:p w:rsidR="002D55C0" w:rsidRPr="00F671EA" w:rsidRDefault="002D55C0" w:rsidP="003D0460">
      <w:pPr>
        <w:pStyle w:val="afffffd"/>
        <w:rPr>
          <w:sz w:val="28"/>
          <w:szCs w:val="28"/>
        </w:rPr>
      </w:pPr>
      <w:r w:rsidRPr="00F671EA">
        <w:rPr>
          <w:sz w:val="28"/>
          <w:szCs w:val="28"/>
        </w:rPr>
        <w:t xml:space="preserve">На территории </w:t>
      </w:r>
      <w:r w:rsidR="00A37D4C" w:rsidRPr="00F671EA">
        <w:rPr>
          <w:sz w:val="28"/>
          <w:szCs w:val="28"/>
        </w:rPr>
        <w:t>Приаргунского муниципального округа</w:t>
      </w:r>
      <w:r w:rsidRPr="00F671EA">
        <w:rPr>
          <w:sz w:val="28"/>
          <w:szCs w:val="28"/>
        </w:rPr>
        <w:t xml:space="preserve"> отсутствуют пункты временного размещения населения в случае возникновения чрезвычайных ситуаций.</w:t>
      </w:r>
      <w:r w:rsidR="003D0460" w:rsidRPr="00F671EA">
        <w:rPr>
          <w:sz w:val="28"/>
          <w:szCs w:val="28"/>
        </w:rPr>
        <w:t xml:space="preserve"> Укрытие населения предполагается в заглубленных помещениях подземного пространства в соответствии с п. 4 постановления Правительства Российской Федерации от 29.11.1999 № 1309 «О порядке создания убежищ и иных объектов гражданской обороны».</w:t>
      </w:r>
    </w:p>
    <w:p w:rsidR="00FE263D" w:rsidRPr="00F671EA" w:rsidRDefault="00FE263D" w:rsidP="00FE263D">
      <w:pPr>
        <w:widowControl w:val="0"/>
        <w:suppressAutoHyphens/>
        <w:spacing w:after="0" w:line="240" w:lineRule="auto"/>
        <w:ind w:firstLine="709"/>
        <w:contextualSpacing/>
        <w:jc w:val="both"/>
        <w:rPr>
          <w:rFonts w:ascii="Times New Roman" w:eastAsia="Lucida Sans Unicode" w:hAnsi="Times New Roman" w:cs="Times New Roman"/>
          <w:kern w:val="1"/>
          <w:sz w:val="8"/>
          <w:szCs w:val="8"/>
          <w:lang w:eastAsia="ru-RU"/>
        </w:rPr>
      </w:pPr>
    </w:p>
    <w:p w:rsidR="00A37D4C" w:rsidRPr="00F671EA" w:rsidRDefault="00A37D4C" w:rsidP="00FE263D">
      <w:pPr>
        <w:widowControl w:val="0"/>
        <w:suppressAutoHyphens/>
        <w:spacing w:after="0" w:line="240" w:lineRule="auto"/>
        <w:ind w:firstLine="709"/>
        <w:contextualSpacing/>
        <w:jc w:val="both"/>
        <w:rPr>
          <w:rFonts w:ascii="Times New Roman" w:eastAsia="Lucida Sans Unicode" w:hAnsi="Times New Roman" w:cs="Times New Roman"/>
          <w:kern w:val="1"/>
          <w:sz w:val="8"/>
          <w:szCs w:val="8"/>
          <w:lang w:eastAsia="ru-RU"/>
        </w:rPr>
      </w:pPr>
    </w:p>
    <w:p w:rsidR="00A37D4C" w:rsidRPr="00F671EA" w:rsidRDefault="00A37D4C" w:rsidP="00FE263D">
      <w:pPr>
        <w:widowControl w:val="0"/>
        <w:suppressAutoHyphens/>
        <w:spacing w:after="0" w:line="240" w:lineRule="auto"/>
        <w:ind w:firstLine="709"/>
        <w:contextualSpacing/>
        <w:jc w:val="both"/>
        <w:rPr>
          <w:rFonts w:ascii="Times New Roman" w:eastAsia="Lucida Sans Unicode" w:hAnsi="Times New Roman" w:cs="Times New Roman"/>
          <w:kern w:val="1"/>
          <w:sz w:val="8"/>
          <w:szCs w:val="8"/>
          <w:lang w:eastAsia="ru-RU"/>
        </w:rPr>
      </w:pPr>
    </w:p>
    <w:p w:rsidR="00FE263D" w:rsidRPr="00F671EA" w:rsidRDefault="00FE263D" w:rsidP="00FE263D">
      <w:pPr>
        <w:keepNext/>
        <w:tabs>
          <w:tab w:val="num" w:pos="432"/>
        </w:tabs>
        <w:spacing w:after="0" w:line="240" w:lineRule="auto"/>
        <w:jc w:val="center"/>
        <w:rPr>
          <w:rFonts w:ascii="Times New Roman" w:eastAsia="Times New Roman" w:hAnsi="Times New Roman" w:cs="Times New Roman"/>
          <w:b/>
          <w:bCs/>
          <w:sz w:val="28"/>
          <w:szCs w:val="20"/>
          <w:lang w:eastAsia="ru-RU"/>
        </w:rPr>
      </w:pPr>
      <w:r w:rsidRPr="00F671EA">
        <w:rPr>
          <w:rFonts w:ascii="Times New Roman" w:eastAsia="Times New Roman" w:hAnsi="Times New Roman" w:cs="Times New Roman"/>
          <w:b/>
          <w:bCs/>
          <w:sz w:val="28"/>
          <w:szCs w:val="20"/>
          <w:lang w:eastAsia="ru-RU"/>
        </w:rPr>
        <w:t xml:space="preserve">Общие рекомендации </w:t>
      </w:r>
    </w:p>
    <w:p w:rsidR="00FE263D" w:rsidRPr="00F671EA" w:rsidRDefault="00FE263D" w:rsidP="00FE263D">
      <w:pPr>
        <w:widowControl w:val="0"/>
        <w:tabs>
          <w:tab w:val="num" w:pos="325"/>
        </w:tabs>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Генеральным планом предусматривается проведение следующих мероприятий гражданской обороны:</w:t>
      </w:r>
    </w:p>
    <w:p w:rsidR="00FE263D" w:rsidRPr="00F671EA" w:rsidRDefault="00FE263D" w:rsidP="00FE263D">
      <w:pPr>
        <w:widowControl w:val="0"/>
        <w:tabs>
          <w:tab w:val="num" w:pos="325"/>
        </w:tabs>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1. Территория не попадает в зоны возможного химического заражения, возможного радиоактивного заражения, возможных разрушений и возможного катастрофического затопления, в связи с этим подготовка и проведение </w:t>
      </w:r>
      <w:r w:rsidRPr="00F671EA">
        <w:rPr>
          <w:rFonts w:ascii="Times New Roman" w:eastAsia="Lucida Sans Unicode" w:hAnsi="Times New Roman" w:cs="Times New Roman"/>
          <w:kern w:val="1"/>
          <w:sz w:val="28"/>
          <w:szCs w:val="28"/>
          <w:lang w:eastAsia="ru-RU"/>
        </w:rPr>
        <w:lastRenderedPageBreak/>
        <w:t>специальных мероприятий по защите от указанных опасностей не требуется.</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 xml:space="preserve">2. Строительство защитных сооружений не требуется, в соответствии с Исходными данными и требованиями. </w:t>
      </w:r>
    </w:p>
    <w:p w:rsidR="00FE263D" w:rsidRPr="00F671EA" w:rsidRDefault="00FE263D" w:rsidP="00FE263D">
      <w:pPr>
        <w:widowControl w:val="0"/>
        <w:suppressAutoHyphens/>
        <w:spacing w:after="0" w:line="240" w:lineRule="auto"/>
        <w:ind w:firstLine="709"/>
        <w:contextualSpacing/>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При необходимости возможно организация укрытий в приспосабливаемых для этих целей подвальных, цокольных и первых этажей помещений общественных зданий (детские дошкольные учреждения, общеобразовательная школа, спортивный комплекс, объекты медицинского обслуживания и т.д.), в соответствии с п. 4.1. СП 88.13330.2014.</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3. Эвакуационные мероприятия по гражданской обороне необходимо осуществлять в соответствии с Планом граждан</w:t>
      </w:r>
      <w:r w:rsidR="00512E8C" w:rsidRPr="00F671EA">
        <w:rPr>
          <w:rFonts w:ascii="Times New Roman" w:eastAsia="Lucida Sans Unicode" w:hAnsi="Times New Roman" w:cs="Times New Roman"/>
          <w:kern w:val="1"/>
          <w:sz w:val="28"/>
          <w:szCs w:val="28"/>
          <w:lang w:eastAsia="ru-RU"/>
        </w:rPr>
        <w:t>ской обороны и защиты населения.</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При необходимости эвакуации населения предусматривается осуществление мероприятий по:</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w:t>
      </w:r>
      <w:r w:rsidRPr="00F671EA">
        <w:rPr>
          <w:rFonts w:ascii="Times New Roman" w:eastAsia="Lucida Sans Unicode" w:hAnsi="Times New Roman" w:cs="Times New Roman"/>
          <w:kern w:val="1"/>
          <w:sz w:val="28"/>
          <w:szCs w:val="28"/>
          <w:lang w:eastAsia="ru-RU"/>
        </w:rPr>
        <w:tab/>
        <w:t>проверке готовности приемно-эвакуационных пунктов;</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w:t>
      </w:r>
      <w:r w:rsidRPr="00F671EA">
        <w:rPr>
          <w:rFonts w:ascii="Times New Roman" w:eastAsia="Lucida Sans Unicode" w:hAnsi="Times New Roman" w:cs="Times New Roman"/>
          <w:kern w:val="1"/>
          <w:sz w:val="28"/>
          <w:szCs w:val="28"/>
          <w:lang w:eastAsia="ru-RU"/>
        </w:rPr>
        <w:tab/>
        <w:t>подготовке эвакоприемной комиссии и сельских администраций к приему и размещению эваконаселения, его трудоустройству, медицинскому обеспечению и обеспечению продовольствием и предметами первой необходимости;</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w:t>
      </w:r>
      <w:r w:rsidRPr="00F671EA">
        <w:rPr>
          <w:rFonts w:ascii="Times New Roman" w:eastAsia="Lucida Sans Unicode" w:hAnsi="Times New Roman" w:cs="Times New Roman"/>
          <w:kern w:val="1"/>
          <w:sz w:val="28"/>
          <w:szCs w:val="28"/>
          <w:lang w:eastAsia="ru-RU"/>
        </w:rPr>
        <w:tab/>
        <w:t>организации упорядоченного процесса посадки и высадки людей</w:t>
      </w:r>
    </w:p>
    <w:p w:rsidR="00FE263D" w:rsidRPr="00F671EA" w:rsidRDefault="00FE263D" w:rsidP="00FE263D">
      <w:pPr>
        <w:widowControl w:val="0"/>
        <w:suppressAutoHyphens/>
        <w:autoSpaceDE w:val="0"/>
        <w:autoSpaceDN w:val="0"/>
        <w:adjustRightInd w:val="0"/>
        <w:spacing w:after="0" w:line="240" w:lineRule="auto"/>
        <w:ind w:firstLine="720"/>
        <w:contextualSpacing/>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Проведение эвакуационных приемных мероприятий является основным способом защиты населения городов, отнесенных к группам по ГО с объектами экономики особой важности от современных средств поражения.</w:t>
      </w:r>
    </w:p>
    <w:p w:rsidR="00FE263D" w:rsidRPr="00F671EA" w:rsidRDefault="00FE263D" w:rsidP="00FE263D">
      <w:pPr>
        <w:widowControl w:val="0"/>
        <w:suppressAutoHyphens/>
        <w:autoSpaceDE w:val="0"/>
        <w:autoSpaceDN w:val="0"/>
        <w:adjustRightInd w:val="0"/>
        <w:spacing w:after="0" w:line="240" w:lineRule="auto"/>
        <w:ind w:firstLine="720"/>
        <w:contextualSpacing/>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Подготовка территории к приему, размещению и первоочередному жизнеобеспечению эвакуации населения, осуществляется эвакуирующимися организациями городов, отнесенных к группам по ГО, совместно с эвакуационными органами администрации заблаговременно, в мирное время.</w:t>
      </w:r>
    </w:p>
    <w:p w:rsidR="00FE263D" w:rsidRPr="00F671EA" w:rsidRDefault="00FE263D" w:rsidP="00FE263D">
      <w:pPr>
        <w:widowControl w:val="0"/>
        <w:suppressAutoHyphens/>
        <w:spacing w:after="0" w:line="240" w:lineRule="auto"/>
        <w:ind w:firstLine="709"/>
        <w:jc w:val="both"/>
        <w:rPr>
          <w:rFonts w:ascii="Times New Roman" w:eastAsia="Lucida Sans Unicode" w:hAnsi="Times New Roman" w:cs="Times New Roman"/>
          <w:kern w:val="1"/>
          <w:sz w:val="28"/>
          <w:szCs w:val="28"/>
          <w:lang w:eastAsia="ru-RU"/>
        </w:rPr>
      </w:pPr>
      <w:r w:rsidRPr="00F671EA">
        <w:rPr>
          <w:rFonts w:ascii="Times New Roman" w:eastAsia="Lucida Sans Unicode" w:hAnsi="Times New Roman" w:cs="Times New Roman"/>
          <w:kern w:val="1"/>
          <w:sz w:val="28"/>
          <w:szCs w:val="28"/>
          <w:lang w:eastAsia="ru-RU"/>
        </w:rPr>
        <w:t>4. Маскировочные мероприятия</w:t>
      </w:r>
      <w:r w:rsidRPr="00F671EA">
        <w:rPr>
          <w:rFonts w:ascii="Times New Roman" w:eastAsia="Lucida Sans Unicode" w:hAnsi="Times New Roman" w:cs="Times New Roman"/>
          <w:b/>
          <w:kern w:val="1"/>
          <w:sz w:val="28"/>
          <w:szCs w:val="28"/>
          <w:lang w:eastAsia="ru-RU"/>
        </w:rPr>
        <w:t xml:space="preserve"> </w:t>
      </w:r>
      <w:r w:rsidRPr="00F671EA">
        <w:rPr>
          <w:rFonts w:ascii="Times New Roman" w:eastAsia="Lucida Sans Unicode" w:hAnsi="Times New Roman" w:cs="Times New Roman"/>
          <w:kern w:val="1"/>
          <w:sz w:val="28"/>
          <w:szCs w:val="28"/>
          <w:lang w:eastAsia="ru-RU"/>
        </w:rPr>
        <w:t xml:space="preserve">в соответствии с п.10 СП 165.1325800.2014 (Актуализированная редакция СНиП 2.01.51-90 «Инженерно-технические мероприятия гражданской обороны») на территории не предусматриваются. </w:t>
      </w:r>
    </w:p>
    <w:p w:rsidR="00FE263D" w:rsidRPr="00F671EA" w:rsidRDefault="00FE263D" w:rsidP="00FE263D">
      <w:pPr>
        <w:spacing w:after="0" w:line="240" w:lineRule="auto"/>
        <w:ind w:firstLine="710"/>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5. Предусмотреть установку речевых сиренных установок, в соответствии с Указом Президента РФ от 13.11.2012 г. № 1522 «О создании комплексной системы экстренного оповещения населения об угрозе возникновения или о возникновении чрезвычайных ситуации».</w:t>
      </w:r>
    </w:p>
    <w:p w:rsidR="00320B49" w:rsidRPr="00F671EA" w:rsidRDefault="00FE263D" w:rsidP="003D0460">
      <w:pPr>
        <w:spacing w:after="0" w:line="240" w:lineRule="auto"/>
        <w:ind w:firstLine="710"/>
        <w:contextualSpacing/>
        <w:jc w:val="both"/>
        <w:rPr>
          <w:rFonts w:ascii="Times New Roman" w:eastAsia="Times New Roman" w:hAnsi="Times New Roman" w:cs="Times New Roman"/>
          <w:sz w:val="28"/>
          <w:szCs w:val="28"/>
          <w:lang w:eastAsia="ru-RU"/>
        </w:rPr>
      </w:pPr>
      <w:r w:rsidRPr="00F671EA">
        <w:rPr>
          <w:rFonts w:ascii="Times New Roman" w:eastAsia="Times New Roman" w:hAnsi="Times New Roman" w:cs="Times New Roman"/>
          <w:sz w:val="28"/>
          <w:szCs w:val="28"/>
          <w:lang w:eastAsia="ru-RU"/>
        </w:rPr>
        <w:t xml:space="preserve">6. Суммарная проектная производительность защищенных от радиоактивного загрязнения и (или) химического заражения объектов водоснабжения в безопасной зоне, обеспечивающих водой в условиях прекращения централизованного снабжения электроэнергией, должна быть достаточной для удовлетворения потребностей населения, в том числе эвакуированных, а также сельскохозяйственных животных и птицы, содержащихся на предприятиях всех форм собственности, крестьянских (фермерских) и личных подсобных хозяйств, в питьевой воде и определяться: </w:t>
      </w:r>
      <w:r w:rsidRPr="00F671EA">
        <w:rPr>
          <w:rFonts w:ascii="Times New Roman" w:eastAsia="Times New Roman" w:hAnsi="Times New Roman" w:cs="Times New Roman"/>
          <w:sz w:val="28"/>
          <w:szCs w:val="28"/>
          <w:lang w:eastAsia="ru-RU"/>
        </w:rPr>
        <w:lastRenderedPageBreak/>
        <w:t>для населения - из расчета не менее 25 л в сутки на одного человека; для сельскохозяйственных животных и птицы - по нормам, устанавливаемым Минсельхозом России (п.5.23. СП 165.1325800.2014).</w:t>
      </w:r>
    </w:p>
    <w:p w:rsidR="00320B49" w:rsidRPr="00F671EA" w:rsidRDefault="00320B49" w:rsidP="00320B49">
      <w:pPr>
        <w:spacing w:after="0"/>
        <w:ind w:firstLine="360"/>
        <w:jc w:val="both"/>
        <w:rPr>
          <w:rFonts w:ascii="Times New Roman" w:hAnsi="Times New Roman" w:cs="Times New Roman"/>
          <w:sz w:val="28"/>
          <w:szCs w:val="28"/>
        </w:rPr>
      </w:pPr>
    </w:p>
    <w:p w:rsidR="00320B49" w:rsidRPr="00F671EA" w:rsidRDefault="00320B49" w:rsidP="00304EEA">
      <w:pPr>
        <w:pStyle w:val="affd"/>
        <w:numPr>
          <w:ilvl w:val="0"/>
          <w:numId w:val="104"/>
        </w:numPr>
        <w:suppressAutoHyphens/>
        <w:spacing w:after="240" w:line="240" w:lineRule="auto"/>
        <w:ind w:left="0" w:firstLine="0"/>
        <w:jc w:val="center"/>
        <w:outlineLvl w:val="0"/>
        <w:rPr>
          <w:rFonts w:ascii="Times New Roman" w:eastAsia="Times New Roman" w:hAnsi="Times New Roman" w:cs="Times New Roman"/>
          <w:b/>
          <w:sz w:val="28"/>
          <w:szCs w:val="24"/>
          <w:lang w:eastAsia="zh-CN"/>
        </w:rPr>
      </w:pPr>
      <w:bookmarkStart w:id="128" w:name="_Toc134774901"/>
      <w:r w:rsidRPr="00F671EA">
        <w:rPr>
          <w:rFonts w:ascii="Times New Roman" w:hAnsi="Times New Roman" w:cs="Times New Roman"/>
          <w:b/>
          <w:sz w:val="28"/>
          <w:szCs w:val="28"/>
        </w:rPr>
        <w:t xml:space="preserve">Перечень земельных участков, </w:t>
      </w:r>
      <w:r w:rsidRPr="00F671EA">
        <w:rPr>
          <w:rFonts w:ascii="Times New Roman" w:eastAsia="Times New Roman" w:hAnsi="Times New Roman" w:cs="Times New Roman"/>
          <w:b/>
          <w:sz w:val="28"/>
          <w:szCs w:val="28"/>
          <w:lang w:eastAsia="ru-RU"/>
        </w:rPr>
        <w:t>которые включаются в границы населенных пунктов, входящих в состав округа или, исключаются из их границ</w:t>
      </w:r>
      <w:bookmarkEnd w:id="128"/>
    </w:p>
    <w:bookmarkEnd w:id="116"/>
    <w:p w:rsidR="009D3053" w:rsidRPr="00F671EA" w:rsidRDefault="00C57105" w:rsidP="00320B49">
      <w:pPr>
        <w:spacing w:after="0"/>
        <w:ind w:firstLine="360"/>
        <w:jc w:val="both"/>
        <w:rPr>
          <w:rFonts w:ascii="Times New Roman" w:hAnsi="Times New Roman" w:cs="Times New Roman"/>
          <w:sz w:val="28"/>
          <w:szCs w:val="28"/>
          <w:lang w:eastAsia="ru-RU"/>
        </w:rPr>
      </w:pPr>
      <w:r w:rsidRPr="00F671EA">
        <w:rPr>
          <w:rFonts w:ascii="Times New Roman" w:hAnsi="Times New Roman" w:cs="Times New Roman"/>
          <w:sz w:val="28"/>
          <w:szCs w:val="28"/>
          <w:lang w:eastAsia="ru-RU"/>
        </w:rPr>
        <w:t xml:space="preserve"> </w:t>
      </w:r>
      <w:r w:rsidR="009D3053" w:rsidRPr="00F671EA">
        <w:rPr>
          <w:rFonts w:ascii="Times New Roman" w:hAnsi="Times New Roman" w:cs="Times New Roman"/>
          <w:sz w:val="28"/>
          <w:szCs w:val="28"/>
          <w:lang w:eastAsia="ru-RU"/>
        </w:rPr>
        <w:t>В соответствии с Законом</w:t>
      </w:r>
      <w:r w:rsidR="00F0410D" w:rsidRPr="00F671EA">
        <w:rPr>
          <w:rFonts w:ascii="Times New Roman" w:hAnsi="Times New Roman" w:cs="Times New Roman"/>
          <w:sz w:val="28"/>
          <w:szCs w:val="28"/>
          <w:lang w:eastAsia="ru-RU"/>
        </w:rPr>
        <w:t xml:space="preserve"> Забайкальского края </w:t>
      </w:r>
      <w:r w:rsidR="00CD7458" w:rsidRPr="00F671EA">
        <w:rPr>
          <w:rFonts w:ascii="Times New Roman" w:hAnsi="Times New Roman" w:cs="Times New Roman"/>
          <w:sz w:val="28"/>
          <w:szCs w:val="28"/>
          <w:lang w:eastAsia="ru-RU"/>
        </w:rPr>
        <w:t xml:space="preserve">от 25.12.2020 г. </w:t>
      </w:r>
      <w:r w:rsidR="00F0410D" w:rsidRPr="00F671EA">
        <w:rPr>
          <w:rFonts w:ascii="Times New Roman" w:hAnsi="Times New Roman" w:cs="Times New Roman"/>
          <w:sz w:val="28"/>
          <w:szCs w:val="28"/>
          <w:lang w:eastAsia="ru-RU"/>
        </w:rPr>
        <w:t xml:space="preserve">1890-ЗЗК «О внесении изменений в Закон Забайкальского края «О границах муниципальных районов и городских округов Забайкальского края» и признании утратившим силу отдельных положений закона Забайкальского края «О границах и городских поселений Забайкальского края», Приаргунский муниципальный округ с административным центром в поселке городского типа Приаргунск, включает поселок городского типа Кличка, село Бырка, село Новая Бырка, село Селинда, поселок сельского типа Досатуй, село Восточный Досатуй, село Станция-Досатуй, село Дурой, село Дурой 1-й, село Зоргол, село Нижний Зоргол, поселок сельского типа Молодежный, село Кути, село Новоцурухайтуй, село Улан, село Погадаево, село Горда, село Новое Погадаево, поселок сельского типа Пограничный, </w:t>
      </w:r>
      <w:r w:rsidR="008C12F4" w:rsidRPr="00F671EA">
        <w:rPr>
          <w:rFonts w:ascii="Times New Roman" w:hAnsi="Times New Roman" w:cs="Times New Roman"/>
          <w:sz w:val="28"/>
          <w:szCs w:val="28"/>
          <w:lang w:eastAsia="ru-RU"/>
        </w:rPr>
        <w:t xml:space="preserve">поселок сельского типа Верея, поселок сельского типа Норинск, </w:t>
      </w:r>
      <w:r w:rsidR="00F0410D" w:rsidRPr="00F671EA">
        <w:rPr>
          <w:rFonts w:ascii="Times New Roman" w:hAnsi="Times New Roman" w:cs="Times New Roman"/>
          <w:sz w:val="28"/>
          <w:szCs w:val="28"/>
          <w:lang w:eastAsia="ru-RU"/>
        </w:rPr>
        <w:t>поселок сельского типа Пограничный 1-й, село Талман-Борзя, село Староцурухайтуй, село Староцурухайтуй 1-й, село Урулюнгуй, село Урулюнгуй 1-й, село Усть-Тасуркай, село Верхний Тасуркай, село Новоивановка.</w:t>
      </w:r>
    </w:p>
    <w:p w:rsidR="00C57105" w:rsidRPr="00F671EA" w:rsidRDefault="00C57105" w:rsidP="00D800E9">
      <w:pPr>
        <w:shd w:val="clear" w:color="auto" w:fill="FFFFFF"/>
        <w:spacing w:after="0" w:line="240" w:lineRule="auto"/>
        <w:ind w:firstLine="357"/>
        <w:jc w:val="both"/>
        <w:rPr>
          <w:rFonts w:ascii="Times New Roman" w:eastAsia="Times New Roman" w:hAnsi="Times New Roman" w:cs="Times New Roman"/>
          <w:bCs/>
          <w:sz w:val="28"/>
          <w:szCs w:val="28"/>
          <w:lang w:eastAsia="ru-RU"/>
        </w:rPr>
      </w:pPr>
      <w:r w:rsidRPr="00F671EA">
        <w:rPr>
          <w:rFonts w:ascii="Times New Roman" w:hAnsi="Times New Roman" w:cs="Times New Roman"/>
          <w:sz w:val="28"/>
          <w:szCs w:val="28"/>
          <w:lang w:eastAsia="ru-RU"/>
        </w:rPr>
        <w:t xml:space="preserve">Сведения о границах пгт Приаргунск в единый государственный реестр недвижимости внесены (далее –ЕГРН) с реестровым номером </w:t>
      </w:r>
      <w:r w:rsidRPr="00F671EA">
        <w:rPr>
          <w:rFonts w:ascii="Times New Roman" w:eastAsia="Times New Roman" w:hAnsi="Times New Roman" w:cs="Times New Roman"/>
          <w:bCs/>
          <w:sz w:val="28"/>
          <w:szCs w:val="28"/>
          <w:lang w:eastAsia="ru-RU"/>
        </w:rPr>
        <w:t xml:space="preserve">75:17-4.1, </w:t>
      </w:r>
      <w:r w:rsidRPr="00F671EA">
        <w:rPr>
          <w:rFonts w:ascii="Times New Roman" w:hAnsi="Times New Roman" w:cs="Times New Roman"/>
          <w:sz w:val="28"/>
          <w:szCs w:val="28"/>
          <w:lang w:eastAsia="ru-RU"/>
        </w:rPr>
        <w:t xml:space="preserve">о границах пгт </w:t>
      </w:r>
      <w:r w:rsidRPr="00F671EA">
        <w:rPr>
          <w:rFonts w:ascii="Times New Roman" w:hAnsi="Times New Roman" w:cs="Times New Roman"/>
          <w:sz w:val="28"/>
          <w:szCs w:val="28"/>
          <w:shd w:val="clear" w:color="auto" w:fill="FFFFFF"/>
        </w:rPr>
        <w:t xml:space="preserve">с. Староцурухайтуй 1-й с реестровым номером </w:t>
      </w:r>
      <w:r w:rsidRPr="00F671EA">
        <w:rPr>
          <w:rFonts w:ascii="Times New Roman" w:hAnsi="Times New Roman" w:cs="Times New Roman"/>
          <w:bCs/>
          <w:sz w:val="28"/>
          <w:szCs w:val="28"/>
          <w:shd w:val="clear" w:color="auto" w:fill="FFFFFF"/>
        </w:rPr>
        <w:t>75:17-4.2</w:t>
      </w:r>
      <w:r w:rsidR="002634E2" w:rsidRPr="00F671EA">
        <w:rPr>
          <w:rFonts w:ascii="Times New Roman" w:hAnsi="Times New Roman" w:cs="Times New Roman"/>
          <w:bCs/>
          <w:sz w:val="28"/>
          <w:szCs w:val="28"/>
          <w:shd w:val="clear" w:color="auto" w:fill="FFFFFF"/>
        </w:rPr>
        <w:t xml:space="preserve">, </w:t>
      </w:r>
      <w:r w:rsidR="002634E2" w:rsidRPr="00F671EA">
        <w:rPr>
          <w:rFonts w:ascii="Times New Roman" w:hAnsi="Times New Roman" w:cs="Times New Roman"/>
          <w:sz w:val="28"/>
          <w:szCs w:val="28"/>
          <w:lang w:eastAsia="ru-RU"/>
        </w:rPr>
        <w:t xml:space="preserve">пгт </w:t>
      </w:r>
      <w:r w:rsidR="002634E2" w:rsidRPr="00F671EA">
        <w:rPr>
          <w:rFonts w:ascii="Times New Roman" w:hAnsi="Times New Roman" w:cs="Times New Roman"/>
          <w:sz w:val="28"/>
          <w:szCs w:val="28"/>
          <w:shd w:val="clear" w:color="auto" w:fill="FFFFFF"/>
        </w:rPr>
        <w:t xml:space="preserve">с. Староцурухайтуй с реестровым номером </w:t>
      </w:r>
      <w:r w:rsidR="002634E2" w:rsidRPr="00F671EA">
        <w:rPr>
          <w:rFonts w:ascii="Times New Roman" w:hAnsi="Times New Roman" w:cs="Times New Roman"/>
          <w:bCs/>
          <w:sz w:val="28"/>
          <w:szCs w:val="28"/>
          <w:shd w:val="clear" w:color="auto" w:fill="FFFFFF"/>
        </w:rPr>
        <w:t>75:17-4.3.</w:t>
      </w:r>
      <w:r w:rsidRPr="00F671EA">
        <w:rPr>
          <w:rFonts w:ascii="Times New Roman" w:hAnsi="Times New Roman" w:cs="Times New Roman"/>
          <w:bCs/>
          <w:sz w:val="28"/>
          <w:szCs w:val="28"/>
          <w:shd w:val="clear" w:color="auto" w:fill="FFFFFF"/>
        </w:rPr>
        <w:t xml:space="preserve"> Границы остальных населенных пунктов Приаргунского муниципального округа в ЕГРН не внесены.</w:t>
      </w:r>
    </w:p>
    <w:p w:rsidR="00A83E18" w:rsidRPr="00F671EA" w:rsidRDefault="00A87DF1" w:rsidP="00D800E9">
      <w:pPr>
        <w:spacing w:after="0" w:line="240" w:lineRule="auto"/>
        <w:ind w:firstLine="357"/>
        <w:jc w:val="both"/>
        <w:rPr>
          <w:rFonts w:ascii="Times New Roman" w:hAnsi="Times New Roman" w:cs="Times New Roman"/>
          <w:sz w:val="28"/>
          <w:szCs w:val="28"/>
          <w:lang w:eastAsia="ru-RU"/>
        </w:rPr>
      </w:pPr>
      <w:r w:rsidRPr="00F671EA">
        <w:rPr>
          <w:rFonts w:ascii="Times New Roman" w:hAnsi="Times New Roman" w:cs="Times New Roman"/>
          <w:sz w:val="28"/>
          <w:szCs w:val="28"/>
          <w:lang w:eastAsia="ru-RU"/>
        </w:rPr>
        <w:t xml:space="preserve">  </w:t>
      </w:r>
      <w:r w:rsidR="00A83E18" w:rsidRPr="00F671EA">
        <w:rPr>
          <w:rFonts w:ascii="Times New Roman" w:hAnsi="Times New Roman" w:cs="Times New Roman"/>
          <w:sz w:val="28"/>
          <w:szCs w:val="28"/>
          <w:lang w:eastAsia="ru-RU"/>
        </w:rPr>
        <w:t xml:space="preserve">Согласно пункту 1 части 1 статьи 84 Земельного кодекса Российской Федерации установлением или изменением границ населенных пунктов является утверждение или изменение Генерального плана </w:t>
      </w:r>
      <w:r w:rsidR="00ED7836" w:rsidRPr="00F671EA">
        <w:rPr>
          <w:rFonts w:ascii="Times New Roman" w:hAnsi="Times New Roman" w:cs="Times New Roman"/>
          <w:sz w:val="28"/>
          <w:szCs w:val="28"/>
          <w:lang w:eastAsia="ru-RU"/>
        </w:rPr>
        <w:t>муниципального округа</w:t>
      </w:r>
      <w:r w:rsidR="00A83E18" w:rsidRPr="00F671EA">
        <w:rPr>
          <w:rFonts w:ascii="Times New Roman" w:hAnsi="Times New Roman" w:cs="Times New Roman"/>
          <w:sz w:val="28"/>
          <w:szCs w:val="28"/>
          <w:lang w:eastAsia="ru-RU"/>
        </w:rPr>
        <w:t>, отображающего границы населенных пунктов, расположенных в границах соответствующего муниципального образования.</w:t>
      </w:r>
    </w:p>
    <w:p w:rsidR="00A83E18" w:rsidRPr="00F671EA" w:rsidRDefault="00A87DF1" w:rsidP="00765316">
      <w:pPr>
        <w:spacing w:after="0"/>
        <w:ind w:firstLine="360"/>
        <w:jc w:val="both"/>
        <w:rPr>
          <w:rFonts w:ascii="Times New Roman" w:hAnsi="Times New Roman" w:cs="Times New Roman"/>
          <w:sz w:val="28"/>
          <w:szCs w:val="28"/>
          <w:lang w:eastAsia="ru-RU"/>
        </w:rPr>
      </w:pPr>
      <w:r w:rsidRPr="00F671EA">
        <w:rPr>
          <w:rFonts w:ascii="Times New Roman" w:hAnsi="Times New Roman" w:cs="Times New Roman"/>
          <w:sz w:val="28"/>
          <w:szCs w:val="28"/>
          <w:lang w:eastAsia="ru-RU"/>
        </w:rPr>
        <w:t xml:space="preserve">   </w:t>
      </w:r>
      <w:r w:rsidR="00A83E18" w:rsidRPr="00F671EA">
        <w:rPr>
          <w:rFonts w:ascii="Times New Roman" w:hAnsi="Times New Roman" w:cs="Times New Roman"/>
          <w:sz w:val="28"/>
          <w:szCs w:val="28"/>
          <w:lang w:eastAsia="ru-RU"/>
        </w:rPr>
        <w:t xml:space="preserve">В соответствии с частью 1 статьи 8 Федерального закона от 21.12.2004 № 172-ФЗ «О переводе земель или земельных участков из одной категории в другую» (далее </w:t>
      </w:r>
      <w:r w:rsidR="00507375" w:rsidRPr="00F671EA">
        <w:rPr>
          <w:rFonts w:ascii="Times New Roman" w:hAnsi="Times New Roman" w:cs="Times New Roman"/>
          <w:sz w:val="28"/>
          <w:szCs w:val="28"/>
          <w:lang w:eastAsia="ru-RU"/>
        </w:rPr>
        <w:t>–</w:t>
      </w:r>
      <w:r w:rsidR="00A83E18" w:rsidRPr="00F671EA">
        <w:rPr>
          <w:rFonts w:ascii="Times New Roman" w:hAnsi="Times New Roman" w:cs="Times New Roman"/>
          <w:sz w:val="28"/>
          <w:szCs w:val="28"/>
          <w:lang w:eastAsia="ru-RU"/>
        </w:rPr>
        <w:t xml:space="preserve"> Закон о переводе) установление или изменение границ населенных пунктов, а также включение земельных участков в границы населенных пунктов либо исключение земельных участков из границ населенных пунктов является переводом земель населенных пунктов или </w:t>
      </w:r>
      <w:r w:rsidR="00A83E18" w:rsidRPr="00F671EA">
        <w:rPr>
          <w:rFonts w:ascii="Times New Roman" w:hAnsi="Times New Roman" w:cs="Times New Roman"/>
          <w:sz w:val="28"/>
          <w:szCs w:val="28"/>
          <w:lang w:eastAsia="ru-RU"/>
        </w:rPr>
        <w:lastRenderedPageBreak/>
        <w:t>земельных участков в составе таких земель в другую категорию либо переводом земель или земельных участков в составе таких земель из других категорий в земли населенных пунктов.</w:t>
      </w:r>
    </w:p>
    <w:p w:rsidR="00A83E18" w:rsidRPr="00F671EA" w:rsidRDefault="00A87DF1" w:rsidP="00765316">
      <w:pPr>
        <w:spacing w:after="0"/>
        <w:ind w:firstLine="360"/>
        <w:jc w:val="both"/>
        <w:rPr>
          <w:rFonts w:ascii="Times New Roman" w:hAnsi="Times New Roman" w:cs="Times New Roman"/>
          <w:sz w:val="28"/>
          <w:szCs w:val="28"/>
          <w:lang w:eastAsia="ru-RU"/>
        </w:rPr>
      </w:pPr>
      <w:r w:rsidRPr="00F671EA">
        <w:rPr>
          <w:rFonts w:ascii="Times New Roman" w:hAnsi="Times New Roman" w:cs="Times New Roman"/>
          <w:sz w:val="28"/>
          <w:szCs w:val="28"/>
          <w:lang w:eastAsia="ru-RU"/>
        </w:rPr>
        <w:t xml:space="preserve"> </w:t>
      </w:r>
      <w:r w:rsidR="00A83E18" w:rsidRPr="00F671EA">
        <w:rPr>
          <w:rFonts w:ascii="Times New Roman" w:hAnsi="Times New Roman" w:cs="Times New Roman"/>
          <w:sz w:val="28"/>
          <w:szCs w:val="28"/>
          <w:lang w:eastAsia="ru-RU"/>
        </w:rPr>
        <w:t xml:space="preserve">Таким образом, в соответствии с письмом Федеральной службы государственной регистрации, кадастра и картографии от 16.06.2010 г. №14-4692-ГЕ, если процедура утверждения Генерального плана муниципального </w:t>
      </w:r>
      <w:r w:rsidR="00593596" w:rsidRPr="00F671EA">
        <w:rPr>
          <w:rFonts w:ascii="Times New Roman" w:hAnsi="Times New Roman" w:cs="Times New Roman"/>
          <w:sz w:val="28"/>
          <w:szCs w:val="28"/>
          <w:lang w:eastAsia="ru-RU"/>
        </w:rPr>
        <w:t>округа</w:t>
      </w:r>
      <w:r w:rsidR="00A83E18" w:rsidRPr="00F671EA">
        <w:rPr>
          <w:rFonts w:ascii="Times New Roman" w:hAnsi="Times New Roman" w:cs="Times New Roman"/>
          <w:sz w:val="28"/>
          <w:szCs w:val="28"/>
          <w:lang w:eastAsia="ru-RU"/>
        </w:rPr>
        <w:t xml:space="preserve"> не нарушена, то акт об утверждении Генерального плана, является актом о переводе земель или земельных участков.</w:t>
      </w:r>
    </w:p>
    <w:p w:rsidR="00A24E36" w:rsidRPr="00F671EA" w:rsidRDefault="00A24E36" w:rsidP="00A24E36">
      <w:pPr>
        <w:spacing w:after="0"/>
        <w:ind w:firstLine="360"/>
        <w:jc w:val="both"/>
        <w:rPr>
          <w:rFonts w:ascii="Times New Roman" w:hAnsi="Times New Roman" w:cs="Times New Roman"/>
          <w:sz w:val="28"/>
          <w:szCs w:val="28"/>
          <w:lang w:eastAsia="ru-RU"/>
        </w:rPr>
        <w:sectPr w:rsidR="00A24E36" w:rsidRPr="00F671EA" w:rsidSect="00432FBC">
          <w:pgSz w:w="11906" w:h="16838"/>
          <w:pgMar w:top="851" w:right="851" w:bottom="851" w:left="1701" w:header="709" w:footer="709" w:gutter="0"/>
          <w:cols w:space="708"/>
          <w:docGrid w:linePitch="360"/>
        </w:sectPr>
      </w:pPr>
      <w:bookmarkStart w:id="129" w:name="_Toc100667172"/>
      <w:r w:rsidRPr="00F671EA">
        <w:rPr>
          <w:rFonts w:ascii="Times New Roman" w:hAnsi="Times New Roman" w:cs="Times New Roman"/>
          <w:iCs/>
          <w:sz w:val="28"/>
          <w:szCs w:val="28"/>
        </w:rPr>
        <w:t xml:space="preserve">Перечень земельных участков, включаемых в границу и исключаемых из границ населённых пунктов Приаргунского муниципального округа </w:t>
      </w:r>
      <w:r w:rsidRPr="00F671EA">
        <w:rPr>
          <w:rFonts w:ascii="Times New Roman" w:hAnsi="Times New Roman" w:cs="Times New Roman"/>
          <w:sz w:val="28"/>
          <w:szCs w:val="28"/>
          <w:lang w:eastAsia="ru-RU"/>
        </w:rPr>
        <w:t xml:space="preserve"> приведен в томе 3  Генерального плана.</w:t>
      </w:r>
    </w:p>
    <w:p w:rsidR="0032351F" w:rsidRPr="00F671EA" w:rsidRDefault="0055633B" w:rsidP="00765316">
      <w:pPr>
        <w:pStyle w:val="1b"/>
        <w:tabs>
          <w:tab w:val="clear" w:pos="3617"/>
        </w:tabs>
        <w:ind w:left="0" w:firstLine="0"/>
        <w:jc w:val="center"/>
        <w:rPr>
          <w:rFonts w:ascii="Times New Roman" w:hAnsi="Times New Roman" w:cs="Times New Roman"/>
          <w:b/>
          <w:color w:val="auto"/>
          <w:sz w:val="28"/>
          <w:szCs w:val="28"/>
          <w:lang w:eastAsia="ru-RU"/>
        </w:rPr>
      </w:pPr>
      <w:bookmarkStart w:id="130" w:name="_Toc100667178"/>
      <w:bookmarkStart w:id="131" w:name="_Toc134774902"/>
      <w:bookmarkEnd w:id="129"/>
      <w:r w:rsidRPr="00F671EA">
        <w:rPr>
          <w:rFonts w:ascii="Times New Roman" w:hAnsi="Times New Roman" w:cs="Times New Roman"/>
          <w:b/>
          <w:color w:val="auto"/>
          <w:sz w:val="28"/>
          <w:szCs w:val="28"/>
          <w:lang w:eastAsia="ru-RU"/>
        </w:rPr>
        <w:lastRenderedPageBreak/>
        <w:t>9</w:t>
      </w:r>
      <w:r w:rsidR="009672F3" w:rsidRPr="00F671EA">
        <w:rPr>
          <w:rFonts w:ascii="Times New Roman" w:hAnsi="Times New Roman" w:cs="Times New Roman"/>
          <w:b/>
          <w:color w:val="auto"/>
          <w:sz w:val="28"/>
          <w:szCs w:val="28"/>
          <w:lang w:eastAsia="ru-RU"/>
        </w:rPr>
        <w:t>. ТЕХНИКО-ЭКОНОМИЧЕСКИЕ ПОКАЗАТЕЛИ</w:t>
      </w:r>
      <w:bookmarkEnd w:id="130"/>
      <w:bookmarkEnd w:id="131"/>
    </w:p>
    <w:p w:rsidR="00B57CFE" w:rsidRPr="00F671EA" w:rsidRDefault="0055633B" w:rsidP="00765316">
      <w:pPr>
        <w:keepNext/>
        <w:spacing w:before="120" w:after="0" w:line="240" w:lineRule="auto"/>
        <w:jc w:val="center"/>
        <w:outlineLvl w:val="1"/>
        <w:rPr>
          <w:rFonts w:ascii="Arial" w:eastAsia="Times New Roman" w:hAnsi="Arial" w:cs="Times New Roman"/>
          <w:b/>
          <w:bCs/>
          <w:i/>
          <w:iCs/>
          <w:sz w:val="28"/>
          <w:szCs w:val="28"/>
          <w:lang w:val="x-none" w:eastAsia="x-none"/>
        </w:rPr>
      </w:pPr>
      <w:bookmarkStart w:id="132" w:name="_Toc87533355"/>
      <w:bookmarkStart w:id="133" w:name="_Toc94615847"/>
      <w:bookmarkStart w:id="134" w:name="_Toc134774903"/>
      <w:r w:rsidRPr="00F671EA">
        <w:rPr>
          <w:rFonts w:ascii="Times New Roman" w:eastAsia="Times New Roman" w:hAnsi="Times New Roman" w:cs="Times New Roman"/>
          <w:b/>
          <w:iCs/>
          <w:sz w:val="28"/>
          <w:szCs w:val="28"/>
          <w:lang w:eastAsia="x-none"/>
        </w:rPr>
        <w:t>9</w:t>
      </w:r>
      <w:r w:rsidR="00B57CFE" w:rsidRPr="00F671EA">
        <w:rPr>
          <w:rFonts w:ascii="Times New Roman" w:eastAsia="Times New Roman" w:hAnsi="Times New Roman" w:cs="Times New Roman"/>
          <w:b/>
          <w:iCs/>
          <w:sz w:val="28"/>
          <w:szCs w:val="28"/>
          <w:lang w:eastAsia="x-none"/>
        </w:rPr>
        <w:t xml:space="preserve">.1. Баланс использования территории </w:t>
      </w:r>
      <w:bookmarkEnd w:id="132"/>
      <w:r w:rsidR="00DD5EEF" w:rsidRPr="00F671EA">
        <w:rPr>
          <w:rFonts w:ascii="Times New Roman" w:eastAsia="Times New Roman" w:hAnsi="Times New Roman" w:cs="Times New Roman"/>
          <w:b/>
          <w:iCs/>
          <w:sz w:val="28"/>
          <w:szCs w:val="28"/>
          <w:lang w:eastAsia="x-none"/>
        </w:rPr>
        <w:t>Приаргунского</w:t>
      </w:r>
      <w:r w:rsidR="002813D5" w:rsidRPr="00F671EA">
        <w:rPr>
          <w:rFonts w:ascii="Times New Roman" w:eastAsia="Times New Roman" w:hAnsi="Times New Roman" w:cs="Times New Roman"/>
          <w:b/>
          <w:iCs/>
          <w:sz w:val="28"/>
          <w:szCs w:val="28"/>
          <w:lang w:eastAsia="x-none"/>
        </w:rPr>
        <w:t xml:space="preserve"> муниципального округа</w:t>
      </w:r>
      <w:r w:rsidR="00B57CFE" w:rsidRPr="00F671EA">
        <w:rPr>
          <w:rFonts w:ascii="Times New Roman" w:eastAsia="Times New Roman" w:hAnsi="Times New Roman" w:cs="Times New Roman"/>
          <w:b/>
          <w:iCs/>
          <w:sz w:val="28"/>
          <w:szCs w:val="28"/>
          <w:lang w:eastAsia="x-none"/>
        </w:rPr>
        <w:t xml:space="preserve"> </w:t>
      </w:r>
      <w:bookmarkEnd w:id="133"/>
      <w:r w:rsidR="00DD5EEF" w:rsidRPr="00F671EA">
        <w:rPr>
          <w:rFonts w:ascii="Times New Roman" w:eastAsia="Times New Roman" w:hAnsi="Times New Roman" w:cs="Times New Roman"/>
          <w:b/>
          <w:iCs/>
          <w:sz w:val="28"/>
          <w:szCs w:val="28"/>
          <w:lang w:eastAsia="x-none"/>
        </w:rPr>
        <w:t>Забайкальского края</w:t>
      </w:r>
      <w:bookmarkEnd w:id="134"/>
    </w:p>
    <w:p w:rsidR="00B57CFE" w:rsidRPr="00F671EA" w:rsidRDefault="009672F3" w:rsidP="00765316">
      <w:pPr>
        <w:spacing w:after="0" w:line="240" w:lineRule="auto"/>
        <w:jc w:val="right"/>
        <w:rPr>
          <w:rFonts w:ascii="Times New Roman" w:eastAsia="Times New Roman" w:hAnsi="Times New Roman" w:cs="Times New Roman"/>
          <w:sz w:val="28"/>
          <w:szCs w:val="24"/>
          <w:lang w:val="x-none" w:eastAsia="x-none"/>
        </w:rPr>
      </w:pPr>
      <w:r w:rsidRPr="00F671EA">
        <w:rPr>
          <w:rFonts w:ascii="Times New Roman" w:eastAsia="Times New Roman" w:hAnsi="Times New Roman" w:cs="Times New Roman"/>
          <w:sz w:val="28"/>
          <w:szCs w:val="24"/>
          <w:lang w:val="x-none" w:eastAsia="x-none"/>
        </w:rPr>
        <w:t>Таблица 3</w:t>
      </w:r>
      <w:r w:rsidR="00B57CFE" w:rsidRPr="00F671EA">
        <w:rPr>
          <w:rFonts w:ascii="Times New Roman" w:eastAsia="Times New Roman" w:hAnsi="Times New Roman" w:cs="Times New Roman"/>
          <w:sz w:val="28"/>
          <w:szCs w:val="24"/>
          <w:lang w:val="x-none" w:eastAsia="x-none"/>
        </w:rPr>
        <w:t>.</w:t>
      </w:r>
      <w:r w:rsidR="00B57CFE" w:rsidRPr="00F671EA">
        <w:rPr>
          <w:rFonts w:ascii="Times New Roman" w:eastAsia="Times New Roman" w:hAnsi="Times New Roman" w:cs="Times New Roman"/>
          <w:sz w:val="28"/>
          <w:szCs w:val="24"/>
          <w:lang w:eastAsia="x-none"/>
        </w:rPr>
        <w:t>1</w:t>
      </w:r>
      <w:r w:rsidR="00B57CFE" w:rsidRPr="00F671EA">
        <w:rPr>
          <w:rFonts w:ascii="Times New Roman" w:eastAsia="Times New Roman" w:hAnsi="Times New Roman" w:cs="Times New Roman"/>
          <w:sz w:val="28"/>
          <w:szCs w:val="24"/>
          <w:lang w:val="x-none" w:eastAsia="x-none"/>
        </w:rPr>
        <w:t>.1</w:t>
      </w:r>
    </w:p>
    <w:p w:rsidR="00B57CFE" w:rsidRPr="00F671EA" w:rsidRDefault="00B57CFE" w:rsidP="001F2819">
      <w:pPr>
        <w:spacing w:line="240" w:lineRule="auto"/>
        <w:jc w:val="center"/>
        <w:rPr>
          <w:rFonts w:ascii="Times New Roman" w:eastAsia="Times New Roman" w:hAnsi="Times New Roman" w:cs="Times New Roman"/>
          <w:sz w:val="28"/>
          <w:szCs w:val="24"/>
          <w:lang w:eastAsia="ru-RU"/>
        </w:rPr>
      </w:pPr>
      <w:r w:rsidRPr="00F671EA">
        <w:rPr>
          <w:rFonts w:ascii="Times New Roman" w:eastAsia="Times New Roman" w:hAnsi="Times New Roman" w:cs="Times New Roman"/>
          <w:sz w:val="28"/>
          <w:szCs w:val="24"/>
          <w:lang w:eastAsia="ru-RU"/>
        </w:rPr>
        <w:t xml:space="preserve">Баланс использования территории </w:t>
      </w:r>
      <w:r w:rsidR="00DD5EEF" w:rsidRPr="00F671EA">
        <w:rPr>
          <w:rFonts w:ascii="Times New Roman" w:eastAsia="Times New Roman" w:hAnsi="Times New Roman" w:cs="Times New Roman"/>
          <w:sz w:val="28"/>
          <w:szCs w:val="24"/>
          <w:lang w:eastAsia="ru-RU"/>
        </w:rPr>
        <w:t>Приаргунского</w:t>
      </w:r>
      <w:r w:rsidR="002813D5" w:rsidRPr="00F671EA">
        <w:rPr>
          <w:rFonts w:ascii="Times New Roman" w:eastAsia="Times New Roman" w:hAnsi="Times New Roman" w:cs="Times New Roman"/>
          <w:sz w:val="28"/>
          <w:szCs w:val="24"/>
          <w:lang w:eastAsia="ru-RU"/>
        </w:rPr>
        <w:t xml:space="preserve"> муниципального округа</w:t>
      </w:r>
    </w:p>
    <w:tbl>
      <w:tblPr>
        <w:tblW w:w="9806" w:type="dxa"/>
        <w:jc w:val="center"/>
        <w:tblLook w:val="04A0" w:firstRow="1" w:lastRow="0" w:firstColumn="1" w:lastColumn="0" w:noHBand="0" w:noVBand="1"/>
      </w:tblPr>
      <w:tblGrid>
        <w:gridCol w:w="637"/>
        <w:gridCol w:w="4031"/>
        <w:gridCol w:w="1559"/>
        <w:gridCol w:w="851"/>
        <w:gridCol w:w="1559"/>
        <w:gridCol w:w="1169"/>
      </w:tblGrid>
      <w:tr w:rsidR="00612E6B" w:rsidRPr="00F671EA" w:rsidTr="00006282">
        <w:trPr>
          <w:trHeight w:val="330"/>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rPr>
              <w:t>№ п/п</w:t>
            </w:r>
          </w:p>
        </w:tc>
        <w:tc>
          <w:tcPr>
            <w:tcW w:w="40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rPr>
              <w:t>Наименование территории поселения</w:t>
            </w:r>
          </w:p>
        </w:tc>
        <w:tc>
          <w:tcPr>
            <w:tcW w:w="2410" w:type="dxa"/>
            <w:gridSpan w:val="2"/>
            <w:tcBorders>
              <w:top w:val="single" w:sz="8" w:space="0" w:color="auto"/>
              <w:left w:val="nil"/>
              <w:bottom w:val="single" w:sz="8" w:space="0" w:color="auto"/>
              <w:right w:val="single" w:sz="8" w:space="0" w:color="000000"/>
            </w:tcBorders>
            <w:shd w:val="clear" w:color="auto" w:fill="auto"/>
            <w:vAlign w:val="center"/>
            <w:hideMark/>
          </w:tcPr>
          <w:p w:rsidR="00B57CFE" w:rsidRPr="00F671EA" w:rsidRDefault="00B57CFE" w:rsidP="009D68B0">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rPr>
              <w:t>Сущес</w:t>
            </w:r>
            <w:r w:rsidR="009672F3" w:rsidRPr="00F671EA">
              <w:rPr>
                <w:rFonts w:ascii="Times New Roman" w:eastAsia="Times New Roman" w:hAnsi="Times New Roman" w:cs="Times New Roman"/>
                <w:b/>
                <w:sz w:val="24"/>
                <w:szCs w:val="24"/>
              </w:rPr>
              <w:t>твующее положение на начало 202</w:t>
            </w:r>
            <w:r w:rsidR="009D68B0" w:rsidRPr="00F671EA">
              <w:rPr>
                <w:rFonts w:ascii="Times New Roman" w:eastAsia="Times New Roman" w:hAnsi="Times New Roman" w:cs="Times New Roman"/>
                <w:b/>
                <w:sz w:val="24"/>
                <w:szCs w:val="24"/>
              </w:rPr>
              <w:t>3</w:t>
            </w:r>
            <w:r w:rsidRPr="00F671EA">
              <w:rPr>
                <w:rFonts w:ascii="Times New Roman" w:eastAsia="Times New Roman" w:hAnsi="Times New Roman" w:cs="Times New Roman"/>
                <w:b/>
                <w:sz w:val="24"/>
                <w:szCs w:val="24"/>
              </w:rPr>
              <w:t xml:space="preserve"> года</w:t>
            </w:r>
          </w:p>
        </w:tc>
        <w:tc>
          <w:tcPr>
            <w:tcW w:w="2728" w:type="dxa"/>
            <w:gridSpan w:val="2"/>
            <w:tcBorders>
              <w:top w:val="single" w:sz="8" w:space="0" w:color="auto"/>
              <w:left w:val="nil"/>
              <w:bottom w:val="single" w:sz="8" w:space="0" w:color="auto"/>
              <w:right w:val="single" w:sz="8" w:space="0" w:color="000000"/>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rPr>
              <w:t>Расчетный период</w:t>
            </w:r>
          </w:p>
        </w:tc>
      </w:tr>
      <w:tr w:rsidR="00612E6B" w:rsidRPr="00F671EA" w:rsidTr="00006282">
        <w:trPr>
          <w:trHeight w:val="33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p>
        </w:tc>
        <w:tc>
          <w:tcPr>
            <w:tcW w:w="4031" w:type="dxa"/>
            <w:vMerge/>
            <w:tcBorders>
              <w:top w:val="single" w:sz="8" w:space="0" w:color="auto"/>
              <w:left w:val="single" w:sz="8" w:space="0" w:color="auto"/>
              <w:bottom w:val="single" w:sz="8" w:space="0" w:color="000000"/>
              <w:right w:val="single" w:sz="8"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p>
        </w:tc>
        <w:tc>
          <w:tcPr>
            <w:tcW w:w="1559" w:type="dxa"/>
            <w:tcBorders>
              <w:top w:val="nil"/>
              <w:left w:val="nil"/>
              <w:bottom w:val="single" w:sz="8" w:space="0" w:color="auto"/>
              <w:right w:val="single" w:sz="8" w:space="0" w:color="auto"/>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rPr>
              <w:t>га</w:t>
            </w:r>
          </w:p>
        </w:tc>
        <w:tc>
          <w:tcPr>
            <w:tcW w:w="851" w:type="dxa"/>
            <w:tcBorders>
              <w:top w:val="nil"/>
              <w:left w:val="nil"/>
              <w:bottom w:val="single" w:sz="8" w:space="0" w:color="auto"/>
              <w:right w:val="single" w:sz="8" w:space="0" w:color="auto"/>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rPr>
              <w:t>%</w:t>
            </w:r>
          </w:p>
        </w:tc>
        <w:tc>
          <w:tcPr>
            <w:tcW w:w="1559" w:type="dxa"/>
            <w:tcBorders>
              <w:top w:val="nil"/>
              <w:left w:val="nil"/>
              <w:bottom w:val="single" w:sz="8" w:space="0" w:color="auto"/>
              <w:right w:val="single" w:sz="8" w:space="0" w:color="auto"/>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rPr>
              <w:t>га</w:t>
            </w:r>
          </w:p>
        </w:tc>
        <w:tc>
          <w:tcPr>
            <w:tcW w:w="1169" w:type="dxa"/>
            <w:tcBorders>
              <w:top w:val="nil"/>
              <w:left w:val="nil"/>
              <w:bottom w:val="single" w:sz="8" w:space="0" w:color="auto"/>
              <w:right w:val="single" w:sz="8" w:space="0" w:color="auto"/>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bCs/>
                <w:sz w:val="24"/>
                <w:szCs w:val="24"/>
              </w:rPr>
              <w:t>%</w:t>
            </w:r>
          </w:p>
        </w:tc>
      </w:tr>
      <w:tr w:rsidR="00612E6B" w:rsidRPr="00F671EA" w:rsidTr="00006282">
        <w:trPr>
          <w:trHeight w:val="330"/>
          <w:jc w:val="center"/>
        </w:trPr>
        <w:tc>
          <w:tcPr>
            <w:tcW w:w="466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Общая площадь территории поселения, в том числе:</w:t>
            </w:r>
          </w:p>
        </w:tc>
        <w:tc>
          <w:tcPr>
            <w:tcW w:w="1559" w:type="dxa"/>
            <w:tcBorders>
              <w:top w:val="nil"/>
              <w:left w:val="nil"/>
              <w:bottom w:val="single" w:sz="8" w:space="0" w:color="auto"/>
              <w:right w:val="single" w:sz="8" w:space="0" w:color="auto"/>
            </w:tcBorders>
            <w:shd w:val="clear" w:color="auto" w:fill="auto"/>
            <w:vAlign w:val="center"/>
          </w:tcPr>
          <w:p w:rsidR="00B57CFE" w:rsidRPr="00F671EA" w:rsidRDefault="00006282"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512 210,41</w:t>
            </w:r>
          </w:p>
        </w:tc>
        <w:tc>
          <w:tcPr>
            <w:tcW w:w="851" w:type="dxa"/>
            <w:tcBorders>
              <w:top w:val="nil"/>
              <w:left w:val="nil"/>
              <w:bottom w:val="single" w:sz="8" w:space="0" w:color="auto"/>
              <w:right w:val="single" w:sz="8" w:space="0" w:color="auto"/>
            </w:tcBorders>
            <w:shd w:val="clear" w:color="auto" w:fill="auto"/>
            <w:vAlign w:val="center"/>
          </w:tcPr>
          <w:p w:rsidR="00B57CFE" w:rsidRPr="00F671EA" w:rsidRDefault="005A4D1E"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100</w:t>
            </w:r>
          </w:p>
        </w:tc>
        <w:tc>
          <w:tcPr>
            <w:tcW w:w="1559" w:type="dxa"/>
            <w:tcBorders>
              <w:top w:val="nil"/>
              <w:left w:val="nil"/>
              <w:bottom w:val="single" w:sz="8" w:space="0" w:color="auto"/>
              <w:right w:val="single" w:sz="8" w:space="0" w:color="auto"/>
            </w:tcBorders>
            <w:shd w:val="clear" w:color="auto" w:fill="auto"/>
            <w:vAlign w:val="center"/>
          </w:tcPr>
          <w:p w:rsidR="00B57CFE" w:rsidRPr="00F671EA" w:rsidRDefault="00006282"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512 210,41</w:t>
            </w:r>
          </w:p>
        </w:tc>
        <w:tc>
          <w:tcPr>
            <w:tcW w:w="1169" w:type="dxa"/>
            <w:tcBorders>
              <w:top w:val="nil"/>
              <w:left w:val="nil"/>
              <w:bottom w:val="single" w:sz="8" w:space="0" w:color="auto"/>
              <w:right w:val="single" w:sz="8" w:space="0" w:color="auto"/>
            </w:tcBorders>
            <w:shd w:val="clear" w:color="auto" w:fill="auto"/>
            <w:vAlign w:val="center"/>
          </w:tcPr>
          <w:p w:rsidR="00B57CFE" w:rsidRPr="00F671EA" w:rsidRDefault="005A4D1E"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100</w:t>
            </w:r>
          </w:p>
        </w:tc>
      </w:tr>
      <w:tr w:rsidR="00612E6B" w:rsidRPr="00F671EA" w:rsidTr="00006282">
        <w:trPr>
          <w:trHeight w:val="96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1</w:t>
            </w:r>
          </w:p>
        </w:tc>
        <w:tc>
          <w:tcPr>
            <w:tcW w:w="4031" w:type="dxa"/>
            <w:tcBorders>
              <w:top w:val="nil"/>
              <w:left w:val="nil"/>
              <w:bottom w:val="single" w:sz="8" w:space="0" w:color="auto"/>
              <w:right w:val="single" w:sz="8" w:space="0" w:color="auto"/>
            </w:tcBorders>
            <w:shd w:val="clear" w:color="auto" w:fill="auto"/>
            <w:vAlign w:val="center"/>
            <w:hideMark/>
          </w:tcPr>
          <w:p w:rsidR="00B57CFE" w:rsidRPr="00F671EA" w:rsidRDefault="00B57CFE" w:rsidP="005A4D1E">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 xml:space="preserve">Территории населенных пунктов, входящих в </w:t>
            </w:r>
            <w:r w:rsidR="005A4D1E" w:rsidRPr="00F671EA">
              <w:rPr>
                <w:rFonts w:ascii="Times New Roman" w:eastAsia="Times New Roman" w:hAnsi="Times New Roman" w:cs="Times New Roman"/>
                <w:sz w:val="24"/>
                <w:szCs w:val="24"/>
              </w:rPr>
              <w:t>округ</w:t>
            </w:r>
            <w:r w:rsidRPr="00F671EA">
              <w:rPr>
                <w:rFonts w:ascii="Times New Roman" w:eastAsia="Times New Roman" w:hAnsi="Times New Roman" w:cs="Times New Roman"/>
                <w:sz w:val="24"/>
                <w:szCs w:val="24"/>
              </w:rPr>
              <w:t>, в том числе</w:t>
            </w:r>
          </w:p>
        </w:tc>
        <w:tc>
          <w:tcPr>
            <w:tcW w:w="1559" w:type="dxa"/>
            <w:tcBorders>
              <w:top w:val="nil"/>
              <w:left w:val="nil"/>
              <w:bottom w:val="single" w:sz="8" w:space="0" w:color="auto"/>
              <w:right w:val="single" w:sz="8" w:space="0" w:color="auto"/>
            </w:tcBorders>
            <w:shd w:val="clear" w:color="auto" w:fill="auto"/>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lang w:eastAsia="ru-RU"/>
              </w:rPr>
            </w:pPr>
          </w:p>
        </w:tc>
        <w:tc>
          <w:tcPr>
            <w:tcW w:w="851" w:type="dxa"/>
            <w:tcBorders>
              <w:top w:val="nil"/>
              <w:left w:val="nil"/>
              <w:bottom w:val="single" w:sz="8" w:space="0" w:color="auto"/>
              <w:right w:val="single" w:sz="8" w:space="0" w:color="auto"/>
            </w:tcBorders>
            <w:shd w:val="clear" w:color="auto" w:fill="auto"/>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lang w:eastAsia="ru-RU"/>
              </w:rPr>
            </w:pPr>
          </w:p>
        </w:tc>
        <w:tc>
          <w:tcPr>
            <w:tcW w:w="1559" w:type="dxa"/>
            <w:tcBorders>
              <w:top w:val="nil"/>
              <w:left w:val="nil"/>
              <w:bottom w:val="single" w:sz="8" w:space="0" w:color="auto"/>
              <w:right w:val="single" w:sz="8" w:space="0" w:color="auto"/>
            </w:tcBorders>
            <w:shd w:val="clear" w:color="auto" w:fill="auto"/>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lang w:eastAsia="ru-RU"/>
              </w:rPr>
            </w:pPr>
          </w:p>
        </w:tc>
        <w:tc>
          <w:tcPr>
            <w:tcW w:w="1169" w:type="dxa"/>
            <w:tcBorders>
              <w:top w:val="nil"/>
              <w:left w:val="nil"/>
              <w:bottom w:val="single" w:sz="8" w:space="0" w:color="auto"/>
              <w:right w:val="single" w:sz="8" w:space="0" w:color="auto"/>
            </w:tcBorders>
            <w:shd w:val="clear" w:color="auto" w:fill="auto"/>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lang w:eastAsia="ru-RU"/>
              </w:rPr>
            </w:pP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2</w:t>
            </w:r>
          </w:p>
        </w:tc>
        <w:tc>
          <w:tcPr>
            <w:tcW w:w="4031" w:type="dxa"/>
            <w:tcBorders>
              <w:top w:val="nil"/>
              <w:left w:val="nil"/>
              <w:bottom w:val="single" w:sz="8" w:space="0" w:color="auto"/>
              <w:right w:val="single" w:sz="8" w:space="0" w:color="auto"/>
            </w:tcBorders>
            <w:shd w:val="clear" w:color="auto" w:fill="auto"/>
            <w:vAlign w:val="center"/>
            <w:hideMark/>
          </w:tcPr>
          <w:p w:rsidR="00B57CFE" w:rsidRPr="00F671EA" w:rsidRDefault="00B57CFE" w:rsidP="00765316">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Жилая зона, в том числе:</w:t>
            </w:r>
          </w:p>
        </w:tc>
        <w:tc>
          <w:tcPr>
            <w:tcW w:w="1559" w:type="dxa"/>
            <w:tcBorders>
              <w:top w:val="nil"/>
              <w:left w:val="nil"/>
              <w:bottom w:val="single" w:sz="8" w:space="0" w:color="auto"/>
              <w:right w:val="single" w:sz="8" w:space="0" w:color="auto"/>
            </w:tcBorders>
            <w:shd w:val="clear" w:color="auto" w:fill="auto"/>
            <w:vAlign w:val="center"/>
          </w:tcPr>
          <w:p w:rsidR="00B57CFE" w:rsidRPr="00F671EA" w:rsidRDefault="00C10921" w:rsidP="0048433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1773,993</w:t>
            </w:r>
          </w:p>
        </w:tc>
        <w:tc>
          <w:tcPr>
            <w:tcW w:w="851" w:type="dxa"/>
            <w:tcBorders>
              <w:top w:val="nil"/>
              <w:left w:val="nil"/>
              <w:bottom w:val="single" w:sz="8" w:space="0" w:color="auto"/>
              <w:right w:val="single" w:sz="8" w:space="0" w:color="auto"/>
            </w:tcBorders>
            <w:shd w:val="clear" w:color="auto" w:fill="auto"/>
            <w:vAlign w:val="center"/>
          </w:tcPr>
          <w:p w:rsidR="00B57CFE" w:rsidRPr="00F671EA" w:rsidRDefault="0018681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0,34</w:t>
            </w:r>
          </w:p>
        </w:tc>
        <w:tc>
          <w:tcPr>
            <w:tcW w:w="1559" w:type="dxa"/>
            <w:tcBorders>
              <w:top w:val="nil"/>
              <w:left w:val="nil"/>
              <w:bottom w:val="single" w:sz="8" w:space="0" w:color="auto"/>
              <w:right w:val="single" w:sz="8" w:space="0" w:color="auto"/>
            </w:tcBorders>
            <w:shd w:val="clear" w:color="auto" w:fill="auto"/>
            <w:vAlign w:val="center"/>
          </w:tcPr>
          <w:p w:rsidR="00B57CFE" w:rsidRPr="00F671EA" w:rsidRDefault="00C10921"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2226,038</w:t>
            </w:r>
          </w:p>
        </w:tc>
        <w:tc>
          <w:tcPr>
            <w:tcW w:w="1169" w:type="dxa"/>
            <w:tcBorders>
              <w:top w:val="nil"/>
              <w:left w:val="nil"/>
              <w:bottom w:val="single" w:sz="8" w:space="0" w:color="auto"/>
              <w:right w:val="single" w:sz="8" w:space="0" w:color="auto"/>
            </w:tcBorders>
            <w:shd w:val="clear" w:color="auto" w:fill="auto"/>
            <w:vAlign w:val="center"/>
          </w:tcPr>
          <w:p w:rsidR="00B57CFE" w:rsidRPr="00F671EA" w:rsidRDefault="0018681E" w:rsidP="00765316">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0,43</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2.1</w:t>
            </w:r>
          </w:p>
        </w:tc>
        <w:tc>
          <w:tcPr>
            <w:tcW w:w="4031" w:type="dxa"/>
            <w:tcBorders>
              <w:top w:val="nil"/>
              <w:left w:val="nil"/>
              <w:bottom w:val="single" w:sz="8" w:space="0" w:color="auto"/>
              <w:right w:val="single" w:sz="8" w:space="0" w:color="auto"/>
            </w:tcBorders>
            <w:shd w:val="clear" w:color="auto" w:fill="auto"/>
            <w:vAlign w:val="center"/>
          </w:tcPr>
          <w:p w:rsidR="00B57CFE" w:rsidRPr="00F671EA" w:rsidRDefault="00B57CFE" w:rsidP="00765316">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Зона застройки индивидуальными жилыми домами</w:t>
            </w:r>
          </w:p>
        </w:tc>
        <w:tc>
          <w:tcPr>
            <w:tcW w:w="1559" w:type="dxa"/>
            <w:tcBorders>
              <w:top w:val="nil"/>
              <w:left w:val="nil"/>
              <w:bottom w:val="single" w:sz="8" w:space="0" w:color="auto"/>
              <w:right w:val="single" w:sz="8" w:space="0" w:color="auto"/>
            </w:tcBorders>
            <w:shd w:val="clear" w:color="auto" w:fill="auto"/>
            <w:vAlign w:val="center"/>
          </w:tcPr>
          <w:p w:rsidR="00B57CFE" w:rsidRPr="00F671EA" w:rsidRDefault="00CA21BA"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1597,756</w:t>
            </w:r>
          </w:p>
        </w:tc>
        <w:tc>
          <w:tcPr>
            <w:tcW w:w="851" w:type="dxa"/>
            <w:tcBorders>
              <w:top w:val="nil"/>
              <w:left w:val="nil"/>
              <w:bottom w:val="single" w:sz="8" w:space="0" w:color="auto"/>
              <w:right w:val="single" w:sz="8" w:space="0" w:color="auto"/>
            </w:tcBorders>
            <w:shd w:val="clear" w:color="auto" w:fill="auto"/>
            <w:vAlign w:val="center"/>
          </w:tcPr>
          <w:p w:rsidR="00B57CFE" w:rsidRPr="00F671EA" w:rsidRDefault="0018681E"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0,31</w:t>
            </w:r>
          </w:p>
        </w:tc>
        <w:tc>
          <w:tcPr>
            <w:tcW w:w="1559" w:type="dxa"/>
            <w:tcBorders>
              <w:top w:val="nil"/>
              <w:left w:val="nil"/>
              <w:bottom w:val="single" w:sz="8" w:space="0" w:color="auto"/>
              <w:right w:val="single" w:sz="8" w:space="0" w:color="auto"/>
            </w:tcBorders>
            <w:shd w:val="clear" w:color="auto" w:fill="auto"/>
            <w:vAlign w:val="center"/>
          </w:tcPr>
          <w:p w:rsidR="00B57CFE" w:rsidRPr="00F671EA" w:rsidRDefault="004833A9"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2049,801</w:t>
            </w:r>
          </w:p>
        </w:tc>
        <w:tc>
          <w:tcPr>
            <w:tcW w:w="1169" w:type="dxa"/>
            <w:tcBorders>
              <w:top w:val="nil"/>
              <w:left w:val="nil"/>
              <w:bottom w:val="single" w:sz="8" w:space="0" w:color="auto"/>
              <w:right w:val="single" w:sz="8" w:space="0" w:color="auto"/>
            </w:tcBorders>
            <w:shd w:val="clear" w:color="auto" w:fill="auto"/>
            <w:vAlign w:val="center"/>
          </w:tcPr>
          <w:p w:rsidR="00B57CFE" w:rsidRPr="00F671EA" w:rsidRDefault="0018681E" w:rsidP="00765316">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0,40</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2.2</w:t>
            </w:r>
          </w:p>
        </w:tc>
        <w:tc>
          <w:tcPr>
            <w:tcW w:w="4031" w:type="dxa"/>
            <w:tcBorders>
              <w:top w:val="nil"/>
              <w:left w:val="nil"/>
              <w:bottom w:val="single" w:sz="8" w:space="0" w:color="auto"/>
              <w:right w:val="single" w:sz="8" w:space="0" w:color="auto"/>
            </w:tcBorders>
            <w:shd w:val="clear" w:color="auto" w:fill="auto"/>
            <w:vAlign w:val="center"/>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Зона застройки малоэтажными жилыми домами</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CA21BA" w:rsidP="0048433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169,445</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0,03</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4833A9" w:rsidP="0048433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169,445</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0,03</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542415" w:rsidRPr="00F671EA" w:rsidRDefault="00542415" w:rsidP="00542415">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2.2</w:t>
            </w:r>
          </w:p>
        </w:tc>
        <w:tc>
          <w:tcPr>
            <w:tcW w:w="4031" w:type="dxa"/>
            <w:tcBorders>
              <w:top w:val="nil"/>
              <w:left w:val="nil"/>
              <w:bottom w:val="single" w:sz="8" w:space="0" w:color="auto"/>
              <w:right w:val="single" w:sz="8" w:space="0" w:color="auto"/>
            </w:tcBorders>
            <w:shd w:val="clear" w:color="auto" w:fill="auto"/>
            <w:vAlign w:val="center"/>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Зона застройки средеэтажными жилыми домами</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CA21BA" w:rsidP="0048433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6,792</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0,001</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CA21BA" w:rsidP="0048433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6,792</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0,001</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iCs/>
                <w:sz w:val="24"/>
                <w:szCs w:val="24"/>
                <w:lang w:eastAsia="ru-RU"/>
              </w:rPr>
            </w:pPr>
            <w:r w:rsidRPr="00F671EA">
              <w:rPr>
                <w:rFonts w:ascii="Times New Roman" w:eastAsia="Times New Roman" w:hAnsi="Times New Roman" w:cs="Times New Roman"/>
                <w:bCs/>
                <w:iCs/>
                <w:sz w:val="24"/>
                <w:szCs w:val="24"/>
              </w:rPr>
              <w:t>3</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iCs/>
                <w:sz w:val="24"/>
                <w:szCs w:val="24"/>
                <w:lang w:eastAsia="ru-RU"/>
              </w:rPr>
              <w:t>Общественно-деловые зоны, в том числе</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C10921"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161,761</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0,03</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C10921"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196,252</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0,03</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3.1</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Многофункциональная общественно-деловая зона</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B8000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20,284</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0,003</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B8000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32,354</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0,003</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3.2</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Зона специализированной общественной застройки</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B8000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125,366</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0,02</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8F591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126,202</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0,02</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006282" w:rsidRPr="00F671EA" w:rsidRDefault="00006282" w:rsidP="00542415">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3.3</w:t>
            </w:r>
          </w:p>
        </w:tc>
        <w:tc>
          <w:tcPr>
            <w:tcW w:w="4031" w:type="dxa"/>
            <w:tcBorders>
              <w:top w:val="nil"/>
              <w:left w:val="nil"/>
              <w:bottom w:val="single" w:sz="8" w:space="0" w:color="auto"/>
              <w:right w:val="single" w:sz="8" w:space="0" w:color="auto"/>
            </w:tcBorders>
            <w:shd w:val="clear" w:color="auto" w:fill="auto"/>
            <w:vAlign w:val="center"/>
          </w:tcPr>
          <w:p w:rsidR="00006282" w:rsidRPr="00F671EA" w:rsidRDefault="00006282"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Общественно-деловые зоны</w:t>
            </w:r>
          </w:p>
        </w:tc>
        <w:tc>
          <w:tcPr>
            <w:tcW w:w="1559" w:type="dxa"/>
            <w:tcBorders>
              <w:top w:val="nil"/>
              <w:left w:val="nil"/>
              <w:bottom w:val="single" w:sz="8" w:space="0" w:color="auto"/>
              <w:right w:val="single" w:sz="8" w:space="0" w:color="auto"/>
            </w:tcBorders>
            <w:shd w:val="clear" w:color="auto" w:fill="auto"/>
            <w:vAlign w:val="center"/>
          </w:tcPr>
          <w:p w:rsidR="00006282" w:rsidRPr="00F671EA" w:rsidRDefault="00B8000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16,111</w:t>
            </w:r>
          </w:p>
        </w:tc>
        <w:tc>
          <w:tcPr>
            <w:tcW w:w="851" w:type="dxa"/>
            <w:tcBorders>
              <w:top w:val="nil"/>
              <w:left w:val="nil"/>
              <w:bottom w:val="single" w:sz="8" w:space="0" w:color="auto"/>
              <w:right w:val="single" w:sz="8" w:space="0" w:color="auto"/>
            </w:tcBorders>
            <w:shd w:val="clear" w:color="auto" w:fill="auto"/>
            <w:vAlign w:val="center"/>
          </w:tcPr>
          <w:p w:rsidR="00006282"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0,003</w:t>
            </w:r>
          </w:p>
        </w:tc>
        <w:tc>
          <w:tcPr>
            <w:tcW w:w="1559" w:type="dxa"/>
            <w:tcBorders>
              <w:top w:val="nil"/>
              <w:left w:val="nil"/>
              <w:bottom w:val="single" w:sz="8" w:space="0" w:color="auto"/>
              <w:right w:val="single" w:sz="8" w:space="0" w:color="auto"/>
            </w:tcBorders>
            <w:shd w:val="clear" w:color="auto" w:fill="auto"/>
            <w:vAlign w:val="center"/>
          </w:tcPr>
          <w:p w:rsidR="00006282" w:rsidRPr="00F671EA" w:rsidRDefault="00B8000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37,696</w:t>
            </w:r>
          </w:p>
        </w:tc>
        <w:tc>
          <w:tcPr>
            <w:tcW w:w="1169" w:type="dxa"/>
            <w:tcBorders>
              <w:top w:val="nil"/>
              <w:left w:val="nil"/>
              <w:bottom w:val="single" w:sz="8" w:space="0" w:color="auto"/>
              <w:right w:val="single" w:sz="8" w:space="0" w:color="auto"/>
            </w:tcBorders>
            <w:shd w:val="clear" w:color="auto" w:fill="auto"/>
            <w:vAlign w:val="center"/>
          </w:tcPr>
          <w:p w:rsidR="00006282" w:rsidRPr="00F671EA" w:rsidRDefault="0018681E"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0,007</w:t>
            </w:r>
          </w:p>
        </w:tc>
      </w:tr>
      <w:tr w:rsidR="00612E6B" w:rsidRPr="00F671EA" w:rsidTr="00006282">
        <w:trPr>
          <w:trHeight w:val="96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4</w:t>
            </w:r>
          </w:p>
        </w:tc>
        <w:tc>
          <w:tcPr>
            <w:tcW w:w="4031" w:type="dxa"/>
            <w:tcBorders>
              <w:top w:val="nil"/>
              <w:left w:val="nil"/>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Производственные зоны, зоны инженерной и транспортной инфраструктуры, в том числе:</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D10232" w:rsidP="005A4D1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7869,01</w:t>
            </w:r>
          </w:p>
        </w:tc>
        <w:tc>
          <w:tcPr>
            <w:tcW w:w="851" w:type="dxa"/>
            <w:tcBorders>
              <w:top w:val="nil"/>
              <w:left w:val="nil"/>
              <w:bottom w:val="single" w:sz="8" w:space="0" w:color="auto"/>
              <w:right w:val="single" w:sz="8" w:space="0" w:color="auto"/>
            </w:tcBorders>
            <w:shd w:val="clear" w:color="auto" w:fill="auto"/>
            <w:vAlign w:val="center"/>
          </w:tcPr>
          <w:p w:rsidR="005A4D1E" w:rsidRPr="00F671EA" w:rsidRDefault="00D208AB" w:rsidP="005A4D1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1,53</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D10232" w:rsidP="005A4D1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10151,20</w:t>
            </w:r>
          </w:p>
        </w:tc>
        <w:tc>
          <w:tcPr>
            <w:tcW w:w="1169" w:type="dxa"/>
            <w:tcBorders>
              <w:top w:val="nil"/>
              <w:left w:val="nil"/>
              <w:bottom w:val="single" w:sz="8" w:space="0" w:color="auto"/>
              <w:right w:val="single" w:sz="8" w:space="0" w:color="auto"/>
            </w:tcBorders>
            <w:shd w:val="clear" w:color="auto" w:fill="auto"/>
            <w:vAlign w:val="center"/>
          </w:tcPr>
          <w:p w:rsidR="005A4D1E" w:rsidRPr="00F671EA" w:rsidRDefault="0018681E" w:rsidP="00D208AB">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w:t>
            </w:r>
            <w:r w:rsidR="00D208AB" w:rsidRPr="00F671EA">
              <w:rPr>
                <w:rFonts w:ascii="Times New Roman" w:eastAsia="Times New Roman" w:hAnsi="Times New Roman" w:cs="Times New Roman"/>
                <w:b/>
                <w:sz w:val="24"/>
                <w:szCs w:val="24"/>
                <w:lang w:eastAsia="ru-RU"/>
              </w:rPr>
              <w:t>98</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4.1</w:t>
            </w:r>
          </w:p>
        </w:tc>
        <w:tc>
          <w:tcPr>
            <w:tcW w:w="4031" w:type="dxa"/>
            <w:tcBorders>
              <w:top w:val="nil"/>
              <w:left w:val="nil"/>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Производственная зона</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D10232" w:rsidP="003E26CB">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6171,98</w:t>
            </w:r>
          </w:p>
        </w:tc>
        <w:tc>
          <w:tcPr>
            <w:tcW w:w="851" w:type="dxa"/>
            <w:tcBorders>
              <w:top w:val="nil"/>
              <w:left w:val="nil"/>
              <w:bottom w:val="single" w:sz="8" w:space="0" w:color="auto"/>
              <w:right w:val="single" w:sz="8" w:space="0" w:color="auto"/>
            </w:tcBorders>
            <w:shd w:val="clear" w:color="auto" w:fill="auto"/>
            <w:vAlign w:val="center"/>
          </w:tcPr>
          <w:p w:rsidR="005A4D1E" w:rsidRPr="00F671EA" w:rsidRDefault="00DF491D"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1,20</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D10232" w:rsidP="003E26CB">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7911,36</w:t>
            </w:r>
          </w:p>
        </w:tc>
        <w:tc>
          <w:tcPr>
            <w:tcW w:w="1169" w:type="dxa"/>
            <w:tcBorders>
              <w:top w:val="nil"/>
              <w:left w:val="nil"/>
              <w:bottom w:val="single" w:sz="8" w:space="0" w:color="auto"/>
              <w:right w:val="single" w:sz="8" w:space="0" w:color="auto"/>
            </w:tcBorders>
            <w:shd w:val="clear" w:color="auto" w:fill="auto"/>
            <w:vAlign w:val="center"/>
          </w:tcPr>
          <w:p w:rsidR="005A4D1E" w:rsidRPr="00F671EA" w:rsidRDefault="007D2A72" w:rsidP="00DF491D">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w:t>
            </w:r>
            <w:r w:rsidR="00DF491D" w:rsidRPr="00F671EA">
              <w:rPr>
                <w:rFonts w:ascii="Times New Roman" w:eastAsia="Times New Roman" w:hAnsi="Times New Roman" w:cs="Times New Roman"/>
                <w:sz w:val="24"/>
                <w:szCs w:val="24"/>
                <w:lang w:eastAsia="ru-RU"/>
              </w:rPr>
              <w:t>54</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4.2</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Коммунально-складская зона</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C64564"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53,605</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7D2A7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0,01</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C64564"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53,605</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7D2A7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0,01</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4.3</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bCs/>
                <w:sz w:val="24"/>
                <w:szCs w:val="24"/>
              </w:rPr>
              <w:t>Зона транспортной инфраструктуры</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D1023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1570,42</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0,33</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D10232"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2113,12</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0,33</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542415" w:rsidRPr="00F671EA" w:rsidRDefault="00542415" w:rsidP="00542415">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4.4</w:t>
            </w:r>
          </w:p>
        </w:tc>
        <w:tc>
          <w:tcPr>
            <w:tcW w:w="4031" w:type="dxa"/>
            <w:tcBorders>
              <w:top w:val="nil"/>
              <w:left w:val="nil"/>
              <w:bottom w:val="single" w:sz="8" w:space="0" w:color="auto"/>
              <w:right w:val="single" w:sz="8" w:space="0" w:color="auto"/>
            </w:tcBorders>
            <w:shd w:val="clear" w:color="auto" w:fill="auto"/>
            <w:vAlign w:val="center"/>
          </w:tcPr>
          <w:p w:rsidR="00542415" w:rsidRPr="00F671EA" w:rsidRDefault="00542415" w:rsidP="00542415">
            <w:pPr>
              <w:spacing w:after="0" w:line="240" w:lineRule="auto"/>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Зона инженерной инфраструктуры</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EE5D93" w:rsidP="00EE5D93">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73,013</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0,01</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EE5D93"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73,2</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0,01</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5</w:t>
            </w:r>
          </w:p>
        </w:tc>
        <w:tc>
          <w:tcPr>
            <w:tcW w:w="4031" w:type="dxa"/>
            <w:tcBorders>
              <w:top w:val="nil"/>
              <w:left w:val="nil"/>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Зоны сельскохозяйственного использования, в том числе:</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0619FC" w:rsidP="005A4D1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478920,32</w:t>
            </w:r>
          </w:p>
        </w:tc>
        <w:tc>
          <w:tcPr>
            <w:tcW w:w="851" w:type="dxa"/>
            <w:tcBorders>
              <w:top w:val="nil"/>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93,53</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0619FC" w:rsidP="00261A27">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475435,83</w:t>
            </w:r>
          </w:p>
        </w:tc>
        <w:tc>
          <w:tcPr>
            <w:tcW w:w="1169" w:type="dxa"/>
            <w:tcBorders>
              <w:top w:val="nil"/>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92,94</w:t>
            </w:r>
          </w:p>
        </w:tc>
      </w:tr>
      <w:tr w:rsidR="00612E6B" w:rsidRPr="00F671EA" w:rsidTr="00006282">
        <w:trPr>
          <w:trHeight w:val="96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5.1</w:t>
            </w:r>
          </w:p>
        </w:tc>
        <w:tc>
          <w:tcPr>
            <w:tcW w:w="4031" w:type="dxa"/>
            <w:tcBorders>
              <w:top w:val="nil"/>
              <w:left w:val="nil"/>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Зона садоводческих или огороднических некоммерческих товариществ</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C64564"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53,457</w:t>
            </w:r>
          </w:p>
        </w:tc>
        <w:tc>
          <w:tcPr>
            <w:tcW w:w="851" w:type="dxa"/>
            <w:tcBorders>
              <w:top w:val="nil"/>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0,01</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C64564"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55,763</w:t>
            </w:r>
          </w:p>
        </w:tc>
        <w:tc>
          <w:tcPr>
            <w:tcW w:w="1169" w:type="dxa"/>
            <w:tcBorders>
              <w:top w:val="nil"/>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0,01</w:t>
            </w:r>
          </w:p>
        </w:tc>
      </w:tr>
      <w:tr w:rsidR="00612E6B" w:rsidRPr="00F671EA" w:rsidTr="00C64564">
        <w:trPr>
          <w:trHeight w:val="645"/>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lastRenderedPageBreak/>
              <w:t>5.2</w:t>
            </w:r>
          </w:p>
        </w:tc>
        <w:tc>
          <w:tcPr>
            <w:tcW w:w="4031" w:type="dxa"/>
            <w:tcBorders>
              <w:top w:val="single" w:sz="4" w:space="0" w:color="auto"/>
              <w:left w:val="nil"/>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Производственная зона сельскохозяйственных предприятий</w:t>
            </w:r>
          </w:p>
        </w:tc>
        <w:tc>
          <w:tcPr>
            <w:tcW w:w="1559"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55799E"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607,892</w:t>
            </w:r>
          </w:p>
        </w:tc>
        <w:tc>
          <w:tcPr>
            <w:tcW w:w="851"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0,11</w:t>
            </w:r>
          </w:p>
        </w:tc>
        <w:tc>
          <w:tcPr>
            <w:tcW w:w="1559"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8F5912"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984,418</w:t>
            </w:r>
          </w:p>
        </w:tc>
        <w:tc>
          <w:tcPr>
            <w:tcW w:w="1169"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0,19</w:t>
            </w:r>
          </w:p>
        </w:tc>
      </w:tr>
      <w:tr w:rsidR="00612E6B" w:rsidRPr="00F671EA" w:rsidTr="00006282">
        <w:trPr>
          <w:trHeight w:val="645"/>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tcPr>
          <w:p w:rsidR="005A4D1E" w:rsidRPr="00F671EA" w:rsidRDefault="005A4D1E" w:rsidP="005A4D1E">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5.3</w:t>
            </w:r>
          </w:p>
        </w:tc>
        <w:tc>
          <w:tcPr>
            <w:tcW w:w="4031"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5A4D1E" w:rsidP="005A4D1E">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Зона сельскохозяйственного использования</w:t>
            </w:r>
          </w:p>
        </w:tc>
        <w:tc>
          <w:tcPr>
            <w:tcW w:w="1559"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0619FC"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478227,83</w:t>
            </w:r>
          </w:p>
        </w:tc>
        <w:tc>
          <w:tcPr>
            <w:tcW w:w="851"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93,40</w:t>
            </w:r>
          </w:p>
        </w:tc>
        <w:tc>
          <w:tcPr>
            <w:tcW w:w="1559"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0619FC" w:rsidP="000619FC">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474364,50</w:t>
            </w:r>
          </w:p>
        </w:tc>
        <w:tc>
          <w:tcPr>
            <w:tcW w:w="1169" w:type="dxa"/>
            <w:tcBorders>
              <w:top w:val="single" w:sz="4" w:space="0" w:color="auto"/>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92,73</w:t>
            </w:r>
          </w:p>
        </w:tc>
      </w:tr>
      <w:tr w:rsidR="00612E6B" w:rsidRPr="00F671EA" w:rsidTr="00006282">
        <w:trPr>
          <w:trHeight w:val="645"/>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tcPr>
          <w:p w:rsidR="00006282" w:rsidRPr="00F671EA" w:rsidRDefault="00006282" w:rsidP="005A4D1E">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5.4</w:t>
            </w:r>
          </w:p>
        </w:tc>
        <w:tc>
          <w:tcPr>
            <w:tcW w:w="4031" w:type="dxa"/>
            <w:tcBorders>
              <w:top w:val="single" w:sz="4" w:space="0" w:color="auto"/>
              <w:left w:val="nil"/>
              <w:bottom w:val="single" w:sz="8" w:space="0" w:color="auto"/>
              <w:right w:val="single" w:sz="8" w:space="0" w:color="auto"/>
            </w:tcBorders>
            <w:shd w:val="clear" w:color="auto" w:fill="auto"/>
            <w:vAlign w:val="center"/>
          </w:tcPr>
          <w:p w:rsidR="00006282" w:rsidRPr="00F671EA" w:rsidRDefault="00006282" w:rsidP="005A4D1E">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Иные зоны сельскохозяйственного назначения</w:t>
            </w:r>
          </w:p>
        </w:tc>
        <w:tc>
          <w:tcPr>
            <w:tcW w:w="1559" w:type="dxa"/>
            <w:tcBorders>
              <w:top w:val="single" w:sz="4" w:space="0" w:color="auto"/>
              <w:left w:val="nil"/>
              <w:bottom w:val="single" w:sz="8" w:space="0" w:color="auto"/>
              <w:right w:val="single" w:sz="8" w:space="0" w:color="auto"/>
            </w:tcBorders>
            <w:shd w:val="clear" w:color="auto" w:fill="auto"/>
            <w:vAlign w:val="center"/>
          </w:tcPr>
          <w:p w:rsidR="00006282" w:rsidRPr="00F671EA" w:rsidRDefault="008F5912"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31,153</w:t>
            </w:r>
          </w:p>
        </w:tc>
        <w:tc>
          <w:tcPr>
            <w:tcW w:w="851" w:type="dxa"/>
            <w:tcBorders>
              <w:top w:val="single" w:sz="4" w:space="0" w:color="auto"/>
              <w:left w:val="nil"/>
              <w:bottom w:val="single" w:sz="8" w:space="0" w:color="auto"/>
              <w:right w:val="single" w:sz="8" w:space="0" w:color="auto"/>
            </w:tcBorders>
            <w:shd w:val="clear" w:color="auto" w:fill="auto"/>
            <w:vAlign w:val="center"/>
          </w:tcPr>
          <w:p w:rsidR="00006282"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0,006</w:t>
            </w:r>
          </w:p>
        </w:tc>
        <w:tc>
          <w:tcPr>
            <w:tcW w:w="1559" w:type="dxa"/>
            <w:tcBorders>
              <w:top w:val="single" w:sz="4" w:space="0" w:color="auto"/>
              <w:left w:val="nil"/>
              <w:bottom w:val="single" w:sz="8" w:space="0" w:color="auto"/>
              <w:right w:val="single" w:sz="8" w:space="0" w:color="auto"/>
            </w:tcBorders>
            <w:shd w:val="clear" w:color="auto" w:fill="auto"/>
            <w:vAlign w:val="center"/>
          </w:tcPr>
          <w:p w:rsidR="00006282" w:rsidRPr="00F671EA" w:rsidRDefault="008F5912"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31,153</w:t>
            </w:r>
          </w:p>
        </w:tc>
        <w:tc>
          <w:tcPr>
            <w:tcW w:w="1169" w:type="dxa"/>
            <w:tcBorders>
              <w:top w:val="single" w:sz="4" w:space="0" w:color="auto"/>
              <w:left w:val="nil"/>
              <w:bottom w:val="single" w:sz="8" w:space="0" w:color="auto"/>
              <w:right w:val="single" w:sz="8" w:space="0" w:color="auto"/>
            </w:tcBorders>
            <w:shd w:val="clear" w:color="auto" w:fill="auto"/>
            <w:vAlign w:val="center"/>
          </w:tcPr>
          <w:p w:rsidR="00006282"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0,006</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6</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Зоны рекреационного назначения, в том числе:</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A75439"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18827,773</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3,67</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BD4151"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19335,007</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3,77</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6.1</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Зона озелененных территорий общего пользования</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16,866</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0,003</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BD4151"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218,47</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0,04</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6.2</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Зона лесов</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18644,681</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3,64</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18644,681</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3,64</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542415" w:rsidRPr="00F671EA" w:rsidRDefault="00542415" w:rsidP="00542415">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6.3</w:t>
            </w:r>
          </w:p>
        </w:tc>
        <w:tc>
          <w:tcPr>
            <w:tcW w:w="4031" w:type="dxa"/>
            <w:tcBorders>
              <w:top w:val="nil"/>
              <w:left w:val="nil"/>
              <w:bottom w:val="single" w:sz="8" w:space="0" w:color="auto"/>
              <w:right w:val="single" w:sz="8" w:space="0" w:color="auto"/>
            </w:tcBorders>
            <w:shd w:val="clear" w:color="auto" w:fill="auto"/>
            <w:vAlign w:val="center"/>
          </w:tcPr>
          <w:p w:rsidR="00542415" w:rsidRPr="00F671EA" w:rsidRDefault="00932394" w:rsidP="00542415">
            <w:pPr>
              <w:spacing w:after="0" w:line="240" w:lineRule="auto"/>
              <w:rPr>
                <w:rFonts w:ascii="Times New Roman" w:eastAsia="Times New Roman" w:hAnsi="Times New Roman" w:cs="Times New Roman"/>
                <w:sz w:val="24"/>
                <w:szCs w:val="24"/>
              </w:rPr>
            </w:pPr>
            <w:r w:rsidRPr="00F671EA">
              <w:rPr>
                <w:rFonts w:ascii="Times New Roman" w:hAnsi="Times New Roman" w:cs="Times New Roman"/>
                <w:sz w:val="24"/>
                <w:szCs w:val="24"/>
              </w:rPr>
              <w:t>Зоны рекреационного назначения</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166,226</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0,03</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471,856</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0,09</w:t>
            </w:r>
          </w:p>
        </w:tc>
      </w:tr>
      <w:tr w:rsidR="00612E6B" w:rsidRPr="00F671EA" w:rsidTr="00006282">
        <w:trPr>
          <w:trHeight w:val="6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7</w:t>
            </w:r>
          </w:p>
        </w:tc>
        <w:tc>
          <w:tcPr>
            <w:tcW w:w="4031" w:type="dxa"/>
            <w:tcBorders>
              <w:top w:val="nil"/>
              <w:left w:val="nil"/>
              <w:bottom w:val="single" w:sz="8" w:space="0" w:color="auto"/>
              <w:right w:val="single" w:sz="8" w:space="0" w:color="auto"/>
            </w:tcBorders>
            <w:shd w:val="clear" w:color="auto" w:fill="auto"/>
            <w:vAlign w:val="center"/>
            <w:hideMark/>
          </w:tcPr>
          <w:p w:rsidR="005A4D1E" w:rsidRPr="00F671EA" w:rsidRDefault="005A4D1E" w:rsidP="005A4D1E">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Зоны специального назначения, в том числе:</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A75439" w:rsidP="005A4D1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242,554</w:t>
            </w:r>
          </w:p>
        </w:tc>
        <w:tc>
          <w:tcPr>
            <w:tcW w:w="851" w:type="dxa"/>
            <w:tcBorders>
              <w:top w:val="nil"/>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0,04</w:t>
            </w:r>
          </w:p>
        </w:tc>
        <w:tc>
          <w:tcPr>
            <w:tcW w:w="1559" w:type="dxa"/>
            <w:tcBorders>
              <w:top w:val="nil"/>
              <w:left w:val="nil"/>
              <w:bottom w:val="single" w:sz="8" w:space="0" w:color="auto"/>
              <w:right w:val="single" w:sz="8" w:space="0" w:color="auto"/>
            </w:tcBorders>
            <w:shd w:val="clear" w:color="auto" w:fill="auto"/>
            <w:vAlign w:val="center"/>
          </w:tcPr>
          <w:p w:rsidR="005A4D1E" w:rsidRPr="00F671EA" w:rsidRDefault="00A75439" w:rsidP="005A4D1E">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451,078</w:t>
            </w:r>
          </w:p>
        </w:tc>
        <w:tc>
          <w:tcPr>
            <w:tcW w:w="1169" w:type="dxa"/>
            <w:tcBorders>
              <w:top w:val="nil"/>
              <w:left w:val="nil"/>
              <w:bottom w:val="single" w:sz="8" w:space="0" w:color="auto"/>
              <w:right w:val="single" w:sz="8" w:space="0" w:color="auto"/>
            </w:tcBorders>
            <w:shd w:val="clear" w:color="auto" w:fill="auto"/>
            <w:vAlign w:val="center"/>
          </w:tcPr>
          <w:p w:rsidR="005A4D1E" w:rsidRPr="00F671EA" w:rsidRDefault="00F53EF5" w:rsidP="005A4D1E">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0,08</w:t>
            </w:r>
          </w:p>
        </w:tc>
      </w:tr>
      <w:tr w:rsidR="00612E6B" w:rsidRPr="00F671EA" w:rsidTr="00006282">
        <w:trPr>
          <w:trHeight w:val="330"/>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7.1</w:t>
            </w:r>
          </w:p>
        </w:tc>
        <w:tc>
          <w:tcPr>
            <w:tcW w:w="4031" w:type="dxa"/>
            <w:tcBorders>
              <w:top w:val="single" w:sz="4" w:space="0" w:color="auto"/>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Зона кладбищ</w:t>
            </w:r>
          </w:p>
        </w:tc>
        <w:tc>
          <w:tcPr>
            <w:tcW w:w="155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32,906</w:t>
            </w:r>
          </w:p>
        </w:tc>
        <w:tc>
          <w:tcPr>
            <w:tcW w:w="851"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0,006</w:t>
            </w:r>
          </w:p>
        </w:tc>
        <w:tc>
          <w:tcPr>
            <w:tcW w:w="155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45,582</w:t>
            </w:r>
          </w:p>
        </w:tc>
        <w:tc>
          <w:tcPr>
            <w:tcW w:w="116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0,008</w:t>
            </w:r>
          </w:p>
        </w:tc>
      </w:tr>
      <w:tr w:rsidR="00612E6B" w:rsidRPr="00F671EA" w:rsidTr="00006282">
        <w:trPr>
          <w:trHeight w:val="330"/>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tcPr>
          <w:p w:rsidR="00542415" w:rsidRPr="00F671EA" w:rsidRDefault="00542415" w:rsidP="00542415">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7.2</w:t>
            </w:r>
          </w:p>
        </w:tc>
        <w:tc>
          <w:tcPr>
            <w:tcW w:w="4031"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542415" w:rsidP="00542415">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Зона озелененных территорий специального пользования</w:t>
            </w:r>
          </w:p>
        </w:tc>
        <w:tc>
          <w:tcPr>
            <w:tcW w:w="155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086471"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w:t>
            </w:r>
          </w:p>
        </w:tc>
        <w:tc>
          <w:tcPr>
            <w:tcW w:w="851"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w:t>
            </w:r>
          </w:p>
        </w:tc>
        <w:tc>
          <w:tcPr>
            <w:tcW w:w="155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086471"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123,338</w:t>
            </w:r>
          </w:p>
        </w:tc>
        <w:tc>
          <w:tcPr>
            <w:tcW w:w="116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0,02</w:t>
            </w:r>
          </w:p>
        </w:tc>
      </w:tr>
      <w:tr w:rsidR="00612E6B" w:rsidRPr="00F671EA" w:rsidTr="00006282">
        <w:trPr>
          <w:trHeight w:val="330"/>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tcPr>
          <w:p w:rsidR="00542415" w:rsidRPr="00F671EA" w:rsidRDefault="00542415" w:rsidP="00542415">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7.3</w:t>
            </w:r>
          </w:p>
        </w:tc>
        <w:tc>
          <w:tcPr>
            <w:tcW w:w="4031"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542415" w:rsidP="00542415">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Зона складирования и захоронения</w:t>
            </w:r>
          </w:p>
        </w:tc>
        <w:tc>
          <w:tcPr>
            <w:tcW w:w="155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25,192</w:t>
            </w:r>
          </w:p>
        </w:tc>
        <w:tc>
          <w:tcPr>
            <w:tcW w:w="851"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0,004</w:t>
            </w:r>
          </w:p>
        </w:tc>
        <w:tc>
          <w:tcPr>
            <w:tcW w:w="155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97,702</w:t>
            </w:r>
          </w:p>
        </w:tc>
        <w:tc>
          <w:tcPr>
            <w:tcW w:w="1169" w:type="dxa"/>
            <w:tcBorders>
              <w:top w:val="single" w:sz="4" w:space="0" w:color="auto"/>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0,02</w:t>
            </w:r>
          </w:p>
        </w:tc>
      </w:tr>
      <w:tr w:rsidR="00612E6B" w:rsidRPr="00F671EA" w:rsidTr="00006282">
        <w:trPr>
          <w:trHeight w:val="330"/>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tcPr>
          <w:p w:rsidR="00932394" w:rsidRPr="00F671EA" w:rsidRDefault="00932394" w:rsidP="00542415">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7.4</w:t>
            </w:r>
          </w:p>
        </w:tc>
        <w:tc>
          <w:tcPr>
            <w:tcW w:w="4031" w:type="dxa"/>
            <w:tcBorders>
              <w:top w:val="single" w:sz="4" w:space="0" w:color="auto"/>
              <w:left w:val="nil"/>
              <w:bottom w:val="single" w:sz="8" w:space="0" w:color="auto"/>
              <w:right w:val="single" w:sz="8" w:space="0" w:color="auto"/>
            </w:tcBorders>
            <w:shd w:val="clear" w:color="auto" w:fill="auto"/>
            <w:vAlign w:val="center"/>
          </w:tcPr>
          <w:p w:rsidR="00932394" w:rsidRPr="00F671EA" w:rsidRDefault="00932394" w:rsidP="00542415">
            <w:pPr>
              <w:spacing w:after="0" w:line="240" w:lineRule="auto"/>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Зона режимных территорий</w:t>
            </w:r>
          </w:p>
        </w:tc>
        <w:tc>
          <w:tcPr>
            <w:tcW w:w="1559" w:type="dxa"/>
            <w:tcBorders>
              <w:top w:val="single" w:sz="4" w:space="0" w:color="auto"/>
              <w:left w:val="nil"/>
              <w:bottom w:val="single" w:sz="8" w:space="0" w:color="auto"/>
              <w:right w:val="single" w:sz="8" w:space="0" w:color="auto"/>
            </w:tcBorders>
            <w:shd w:val="clear" w:color="auto" w:fill="auto"/>
            <w:vAlign w:val="center"/>
          </w:tcPr>
          <w:p w:rsidR="00932394"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184,456</w:t>
            </w:r>
          </w:p>
        </w:tc>
        <w:tc>
          <w:tcPr>
            <w:tcW w:w="851" w:type="dxa"/>
            <w:tcBorders>
              <w:top w:val="single" w:sz="4" w:space="0" w:color="auto"/>
              <w:left w:val="nil"/>
              <w:bottom w:val="single" w:sz="8" w:space="0" w:color="auto"/>
              <w:right w:val="single" w:sz="8" w:space="0" w:color="auto"/>
            </w:tcBorders>
            <w:shd w:val="clear" w:color="auto" w:fill="auto"/>
            <w:vAlign w:val="center"/>
          </w:tcPr>
          <w:p w:rsidR="00932394"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0,03</w:t>
            </w:r>
          </w:p>
        </w:tc>
        <w:tc>
          <w:tcPr>
            <w:tcW w:w="1559" w:type="dxa"/>
            <w:tcBorders>
              <w:top w:val="single" w:sz="4" w:space="0" w:color="auto"/>
              <w:left w:val="nil"/>
              <w:bottom w:val="single" w:sz="8" w:space="0" w:color="auto"/>
              <w:right w:val="single" w:sz="8" w:space="0" w:color="auto"/>
            </w:tcBorders>
            <w:shd w:val="clear" w:color="auto" w:fill="auto"/>
            <w:vAlign w:val="center"/>
          </w:tcPr>
          <w:p w:rsidR="00932394" w:rsidRPr="00F671EA" w:rsidRDefault="005D626C"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184,456</w:t>
            </w:r>
          </w:p>
        </w:tc>
        <w:tc>
          <w:tcPr>
            <w:tcW w:w="1169" w:type="dxa"/>
            <w:tcBorders>
              <w:top w:val="single" w:sz="4" w:space="0" w:color="auto"/>
              <w:left w:val="nil"/>
              <w:bottom w:val="single" w:sz="8" w:space="0" w:color="auto"/>
              <w:right w:val="single" w:sz="8" w:space="0" w:color="auto"/>
            </w:tcBorders>
            <w:shd w:val="clear" w:color="auto" w:fill="auto"/>
            <w:vAlign w:val="center"/>
          </w:tcPr>
          <w:p w:rsidR="00932394" w:rsidRPr="00F671EA" w:rsidRDefault="00F53EF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lang w:eastAsia="ru-RU"/>
              </w:rPr>
              <w:t>0,03</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8</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Зона акваторий</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4229,541</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0,82</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5D626C"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4229,541</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0,82</w:t>
            </w:r>
          </w:p>
        </w:tc>
      </w:tr>
      <w:tr w:rsidR="00612E6B" w:rsidRPr="00F671EA" w:rsidTr="00006282">
        <w:trPr>
          <w:trHeight w:val="33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jc w:val="center"/>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9</w:t>
            </w:r>
          </w:p>
        </w:tc>
        <w:tc>
          <w:tcPr>
            <w:tcW w:w="4031" w:type="dxa"/>
            <w:tcBorders>
              <w:top w:val="nil"/>
              <w:left w:val="nil"/>
              <w:bottom w:val="single" w:sz="8" w:space="0" w:color="auto"/>
              <w:right w:val="single" w:sz="8" w:space="0" w:color="auto"/>
            </w:tcBorders>
            <w:shd w:val="clear" w:color="auto" w:fill="auto"/>
            <w:vAlign w:val="center"/>
            <w:hideMark/>
          </w:tcPr>
          <w:p w:rsidR="00542415" w:rsidRPr="00F671EA" w:rsidRDefault="00542415" w:rsidP="00542415">
            <w:pPr>
              <w:spacing w:after="0" w:line="240" w:lineRule="auto"/>
              <w:rPr>
                <w:rFonts w:ascii="Times New Roman" w:eastAsia="Times New Roman" w:hAnsi="Times New Roman" w:cs="Times New Roman"/>
                <w:sz w:val="24"/>
                <w:szCs w:val="24"/>
                <w:lang w:eastAsia="ru-RU"/>
              </w:rPr>
            </w:pPr>
            <w:r w:rsidRPr="00F671EA">
              <w:rPr>
                <w:rFonts w:ascii="Times New Roman" w:eastAsia="Times New Roman" w:hAnsi="Times New Roman" w:cs="Times New Roman"/>
                <w:sz w:val="24"/>
                <w:szCs w:val="24"/>
              </w:rPr>
              <w:t>Иные зоны</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086471"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185,446</w:t>
            </w:r>
          </w:p>
        </w:tc>
        <w:tc>
          <w:tcPr>
            <w:tcW w:w="851"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0,03</w:t>
            </w:r>
          </w:p>
        </w:tc>
        <w:tc>
          <w:tcPr>
            <w:tcW w:w="1559" w:type="dxa"/>
            <w:tcBorders>
              <w:top w:val="nil"/>
              <w:left w:val="nil"/>
              <w:bottom w:val="single" w:sz="8" w:space="0" w:color="auto"/>
              <w:right w:val="single" w:sz="8" w:space="0" w:color="auto"/>
            </w:tcBorders>
            <w:shd w:val="clear" w:color="auto" w:fill="auto"/>
            <w:vAlign w:val="center"/>
          </w:tcPr>
          <w:p w:rsidR="00542415" w:rsidRPr="00F671EA" w:rsidRDefault="00086471"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185,466</w:t>
            </w:r>
          </w:p>
        </w:tc>
        <w:tc>
          <w:tcPr>
            <w:tcW w:w="1169" w:type="dxa"/>
            <w:tcBorders>
              <w:top w:val="nil"/>
              <w:left w:val="nil"/>
              <w:bottom w:val="single" w:sz="8" w:space="0" w:color="auto"/>
              <w:right w:val="single" w:sz="8" w:space="0" w:color="auto"/>
            </w:tcBorders>
            <w:shd w:val="clear" w:color="auto" w:fill="auto"/>
            <w:vAlign w:val="center"/>
          </w:tcPr>
          <w:p w:rsidR="00542415" w:rsidRPr="00F671EA" w:rsidRDefault="00F53EF5" w:rsidP="00542415">
            <w:pPr>
              <w:spacing w:after="0" w:line="240" w:lineRule="auto"/>
              <w:jc w:val="center"/>
              <w:rPr>
                <w:rFonts w:ascii="Times New Roman" w:eastAsia="Times New Roman" w:hAnsi="Times New Roman" w:cs="Times New Roman"/>
                <w:b/>
                <w:sz w:val="24"/>
                <w:szCs w:val="24"/>
                <w:lang w:eastAsia="ru-RU"/>
              </w:rPr>
            </w:pPr>
            <w:r w:rsidRPr="00F671EA">
              <w:rPr>
                <w:rFonts w:ascii="Times New Roman" w:eastAsia="Times New Roman" w:hAnsi="Times New Roman" w:cs="Times New Roman"/>
                <w:b/>
                <w:sz w:val="24"/>
                <w:szCs w:val="24"/>
                <w:lang w:eastAsia="ru-RU"/>
              </w:rPr>
              <w:t>0,03</w:t>
            </w:r>
          </w:p>
        </w:tc>
      </w:tr>
    </w:tbl>
    <w:p w:rsidR="00B57CFE" w:rsidRPr="00F671EA" w:rsidRDefault="0055633B" w:rsidP="00765316">
      <w:pPr>
        <w:keepNext/>
        <w:spacing w:before="120" w:after="0" w:line="240" w:lineRule="auto"/>
        <w:jc w:val="center"/>
        <w:outlineLvl w:val="1"/>
        <w:rPr>
          <w:rFonts w:ascii="Times New Roman" w:eastAsia="Times New Roman" w:hAnsi="Times New Roman" w:cs="Times New Roman"/>
          <w:b/>
          <w:bCs/>
          <w:iCs/>
          <w:sz w:val="28"/>
          <w:szCs w:val="28"/>
          <w:lang w:eastAsia="x-none"/>
        </w:rPr>
      </w:pPr>
      <w:bookmarkStart w:id="135" w:name="_Toc94615848"/>
      <w:bookmarkStart w:id="136" w:name="_Toc134774904"/>
      <w:r w:rsidRPr="00F671EA">
        <w:rPr>
          <w:rFonts w:ascii="Times New Roman" w:eastAsia="Times New Roman" w:hAnsi="Times New Roman" w:cs="Times New Roman"/>
          <w:b/>
          <w:iCs/>
          <w:sz w:val="28"/>
          <w:szCs w:val="28"/>
          <w:lang w:eastAsia="x-none"/>
        </w:rPr>
        <w:t>9</w:t>
      </w:r>
      <w:r w:rsidR="00B57CFE" w:rsidRPr="00F671EA">
        <w:rPr>
          <w:rFonts w:ascii="Times New Roman" w:eastAsia="Times New Roman" w:hAnsi="Times New Roman" w:cs="Times New Roman"/>
          <w:b/>
          <w:iCs/>
          <w:sz w:val="28"/>
          <w:szCs w:val="28"/>
          <w:lang w:val="x-none" w:eastAsia="x-none"/>
        </w:rPr>
        <w:t>.</w:t>
      </w:r>
      <w:r w:rsidR="00B57CFE" w:rsidRPr="00F671EA">
        <w:rPr>
          <w:rFonts w:ascii="Times New Roman" w:eastAsia="Times New Roman" w:hAnsi="Times New Roman" w:cs="Times New Roman"/>
          <w:b/>
          <w:iCs/>
          <w:sz w:val="28"/>
          <w:szCs w:val="28"/>
          <w:lang w:eastAsia="x-none"/>
        </w:rPr>
        <w:t>2</w:t>
      </w:r>
      <w:r w:rsidR="00B57CFE" w:rsidRPr="00F671EA">
        <w:rPr>
          <w:rFonts w:ascii="Times New Roman" w:eastAsia="Times New Roman" w:hAnsi="Times New Roman" w:cs="Times New Roman"/>
          <w:b/>
          <w:iCs/>
          <w:sz w:val="28"/>
          <w:szCs w:val="28"/>
          <w:lang w:val="x-none" w:eastAsia="x-none"/>
        </w:rPr>
        <w:t xml:space="preserve">. </w:t>
      </w:r>
      <w:r w:rsidR="00B57CFE" w:rsidRPr="00F671EA">
        <w:rPr>
          <w:rFonts w:ascii="Times New Roman" w:eastAsia="Times New Roman" w:hAnsi="Times New Roman" w:cs="Times New Roman"/>
          <w:b/>
          <w:bCs/>
          <w:iCs/>
          <w:sz w:val="28"/>
          <w:szCs w:val="28"/>
          <w:lang w:val="x-none" w:eastAsia="x-none"/>
        </w:rPr>
        <w:t>Основные технико-экономические показатели проекта</w:t>
      </w:r>
      <w:r w:rsidR="00B57CFE" w:rsidRPr="00F671EA">
        <w:rPr>
          <w:rFonts w:ascii="Times New Roman" w:eastAsia="Times New Roman" w:hAnsi="Times New Roman" w:cs="Times New Roman"/>
          <w:b/>
          <w:bCs/>
          <w:iCs/>
          <w:sz w:val="28"/>
          <w:szCs w:val="28"/>
          <w:lang w:eastAsia="x-none"/>
        </w:rPr>
        <w:t xml:space="preserve"> Г</w:t>
      </w:r>
      <w:r w:rsidR="001A0658" w:rsidRPr="00F671EA">
        <w:rPr>
          <w:rFonts w:ascii="Times New Roman" w:eastAsia="Times New Roman" w:hAnsi="Times New Roman" w:cs="Times New Roman"/>
          <w:b/>
          <w:bCs/>
          <w:iCs/>
          <w:sz w:val="28"/>
          <w:szCs w:val="28"/>
          <w:lang w:val="x-none" w:eastAsia="x-none"/>
        </w:rPr>
        <w:t>генераль</w:t>
      </w:r>
      <w:r w:rsidR="001A0658" w:rsidRPr="00F671EA">
        <w:rPr>
          <w:rFonts w:ascii="Times New Roman" w:eastAsia="Times New Roman" w:hAnsi="Times New Roman" w:cs="Times New Roman"/>
          <w:b/>
          <w:bCs/>
          <w:iCs/>
          <w:sz w:val="28"/>
          <w:szCs w:val="28"/>
          <w:lang w:eastAsia="x-none"/>
        </w:rPr>
        <w:t>ного</w:t>
      </w:r>
      <w:r w:rsidR="00B57CFE" w:rsidRPr="00F671EA">
        <w:rPr>
          <w:rFonts w:ascii="Times New Roman" w:eastAsia="Times New Roman" w:hAnsi="Times New Roman" w:cs="Times New Roman"/>
          <w:b/>
          <w:bCs/>
          <w:iCs/>
          <w:sz w:val="28"/>
          <w:szCs w:val="28"/>
          <w:lang w:val="x-none" w:eastAsia="x-none"/>
        </w:rPr>
        <w:t xml:space="preserve"> план</w:t>
      </w:r>
      <w:bookmarkEnd w:id="135"/>
      <w:r w:rsidR="00D203F4" w:rsidRPr="00F671EA">
        <w:rPr>
          <w:rFonts w:ascii="Times New Roman" w:eastAsia="Times New Roman" w:hAnsi="Times New Roman" w:cs="Times New Roman"/>
          <w:b/>
          <w:bCs/>
          <w:iCs/>
          <w:sz w:val="28"/>
          <w:szCs w:val="28"/>
          <w:lang w:eastAsia="x-none"/>
        </w:rPr>
        <w:t>а</w:t>
      </w:r>
      <w:bookmarkEnd w:id="136"/>
    </w:p>
    <w:p w:rsidR="000778CF" w:rsidRPr="00F671EA" w:rsidRDefault="000778CF" w:rsidP="00765316">
      <w:pPr>
        <w:keepNext/>
        <w:spacing w:before="120" w:after="0" w:line="240" w:lineRule="auto"/>
        <w:jc w:val="center"/>
        <w:outlineLvl w:val="1"/>
        <w:rPr>
          <w:rFonts w:ascii="Arial" w:eastAsia="Times New Roman" w:hAnsi="Arial" w:cs="Times New Roman"/>
          <w:b/>
          <w:bCs/>
          <w:i/>
          <w:iCs/>
          <w:sz w:val="28"/>
          <w:szCs w:val="28"/>
          <w:lang w:eastAsia="x-none"/>
        </w:rPr>
      </w:pPr>
    </w:p>
    <w:p w:rsidR="00B57CFE" w:rsidRPr="00F671EA" w:rsidRDefault="009672F3" w:rsidP="00765316">
      <w:pPr>
        <w:spacing w:after="0" w:line="240" w:lineRule="auto"/>
        <w:ind w:firstLine="700"/>
        <w:jc w:val="right"/>
        <w:rPr>
          <w:rFonts w:ascii="Times New Roman" w:eastAsia="Times New Roman" w:hAnsi="Times New Roman" w:cs="Times New Roman"/>
          <w:sz w:val="28"/>
          <w:szCs w:val="24"/>
          <w:lang w:val="x-none" w:eastAsia="x-none"/>
        </w:rPr>
      </w:pPr>
      <w:r w:rsidRPr="00F671EA">
        <w:rPr>
          <w:rFonts w:ascii="Times New Roman" w:eastAsia="Times New Roman" w:hAnsi="Times New Roman" w:cs="Times New Roman"/>
          <w:sz w:val="28"/>
          <w:szCs w:val="24"/>
          <w:lang w:val="x-none" w:eastAsia="x-none"/>
        </w:rPr>
        <w:t>Таблица 3</w:t>
      </w:r>
      <w:r w:rsidR="00B57CFE" w:rsidRPr="00F671EA">
        <w:rPr>
          <w:rFonts w:ascii="Times New Roman" w:eastAsia="Times New Roman" w:hAnsi="Times New Roman" w:cs="Times New Roman"/>
          <w:sz w:val="28"/>
          <w:szCs w:val="24"/>
          <w:lang w:val="x-none" w:eastAsia="x-none"/>
        </w:rPr>
        <w:t>.2.1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54"/>
        <w:gridCol w:w="1600"/>
        <w:gridCol w:w="1783"/>
        <w:gridCol w:w="1559"/>
        <w:gridCol w:w="1418"/>
      </w:tblGrid>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 п/п</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Наименование показателя</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Единица измерения</w:t>
            </w:r>
          </w:p>
        </w:tc>
        <w:tc>
          <w:tcPr>
            <w:tcW w:w="1783"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9D68B0">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Сущес</w:t>
            </w:r>
            <w:r w:rsidR="00525FC5" w:rsidRPr="00F671EA">
              <w:rPr>
                <w:rFonts w:ascii="Times New Roman" w:eastAsia="Times New Roman" w:hAnsi="Times New Roman" w:cs="Times New Roman"/>
                <w:b/>
                <w:sz w:val="24"/>
                <w:szCs w:val="24"/>
              </w:rPr>
              <w:t>твующее положение на начало 202</w:t>
            </w:r>
            <w:r w:rsidR="009D68B0" w:rsidRPr="00F671EA">
              <w:rPr>
                <w:rFonts w:ascii="Times New Roman" w:eastAsia="Times New Roman" w:hAnsi="Times New Roman" w:cs="Times New Roman"/>
                <w:b/>
                <w:sz w:val="24"/>
                <w:szCs w:val="24"/>
              </w:rPr>
              <w:t>3</w:t>
            </w:r>
            <w:r w:rsidRPr="00F671EA">
              <w:rPr>
                <w:rFonts w:ascii="Times New Roman" w:eastAsia="Times New Roman" w:hAnsi="Times New Roman" w:cs="Times New Roman"/>
                <w:b/>
                <w:sz w:val="24"/>
                <w:szCs w:val="24"/>
              </w:rPr>
              <w:t xml:space="preserve"> года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Первая очередь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Расчетный период</w:t>
            </w:r>
          </w:p>
        </w:tc>
      </w:tr>
      <w:tr w:rsidR="00612E6B" w:rsidRPr="00F671EA" w:rsidTr="00B57CF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9214" w:type="dxa"/>
            <w:gridSpan w:val="5"/>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Население</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Численность постоянного населения поселения,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человек</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97082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18357</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19578</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bCs/>
                <w:sz w:val="24"/>
                <w:szCs w:val="24"/>
                <w:lang w:eastAsia="ru-RU"/>
              </w:rPr>
            </w:pPr>
            <w:r w:rsidRPr="00F671EA">
              <w:rPr>
                <w:rFonts w:ascii="Times New Roman" w:eastAsia="Times New Roman" w:hAnsi="Times New Roman" w:cs="Times New Roman"/>
                <w:bCs/>
                <w:sz w:val="24"/>
                <w:szCs w:val="24"/>
                <w:lang w:eastAsia="ru-RU"/>
              </w:rPr>
              <w:t>20799</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1.2</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Численность населения, строящего второе жилье на территории поселения,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человек</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1.2.1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человек</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B57CF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w:t>
            </w:r>
          </w:p>
        </w:tc>
        <w:tc>
          <w:tcPr>
            <w:tcW w:w="9214" w:type="dxa"/>
            <w:gridSpan w:val="5"/>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Жилищный фонд</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Жилищный фонд для постоянного населения поселения,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тыс.кв.м</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lastRenderedPageBreak/>
              <w:t>2.2</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Жилищный фонд для населения, строящего второе жилье на территории поселения,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тыс.кв.м</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2.3</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жилищное строительство для постоянного населения поселения,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тыс.кв.м</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2.4</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жилищное строительство для населения, строящего второе жилье на территории поселения,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тыс.кв.м</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w:t>
            </w:r>
          </w:p>
        </w:tc>
      </w:tr>
      <w:tr w:rsidR="00612E6B" w:rsidRPr="00F671EA" w:rsidTr="00B57CF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w:t>
            </w:r>
          </w:p>
        </w:tc>
        <w:tc>
          <w:tcPr>
            <w:tcW w:w="9214" w:type="dxa"/>
            <w:gridSpan w:val="5"/>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Объекты социального и культурно-бытового обслуживания населения</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Дошкольные образовательные организации,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1300</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1300</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DE4BD5"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1300</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3.1.2</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300</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AB622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Общеобразовательные организации,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626D8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5342</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626D8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5642</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626D8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5642</w:t>
            </w:r>
          </w:p>
        </w:tc>
      </w:tr>
      <w:tr w:rsidR="00612E6B" w:rsidRPr="00F671EA" w:rsidTr="00634F5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3.2.1</w:t>
            </w:r>
          </w:p>
        </w:tc>
        <w:tc>
          <w:tcPr>
            <w:tcW w:w="2854" w:type="dxa"/>
            <w:tcBorders>
              <w:top w:val="single" w:sz="4" w:space="0" w:color="auto"/>
              <w:left w:val="single" w:sz="4" w:space="0" w:color="auto"/>
              <w:bottom w:val="single" w:sz="4" w:space="0" w:color="auto"/>
              <w:right w:val="single" w:sz="4" w:space="0" w:color="auto"/>
            </w:tcBorders>
            <w:vAlign w:val="center"/>
            <w:hideMark/>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tcPr>
          <w:p w:rsidR="00333B5C" w:rsidRPr="00F671EA" w:rsidRDefault="00333B5C" w:rsidP="00333B5C">
            <w:pPr>
              <w:jc w:val="cente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5342</w:t>
            </w:r>
          </w:p>
        </w:tc>
        <w:tc>
          <w:tcPr>
            <w:tcW w:w="1559"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5642</w:t>
            </w:r>
          </w:p>
        </w:tc>
        <w:tc>
          <w:tcPr>
            <w:tcW w:w="1418"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5642</w:t>
            </w:r>
          </w:p>
        </w:tc>
      </w:tr>
      <w:tr w:rsidR="00612E6B" w:rsidRPr="00F671EA" w:rsidTr="00634F5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33B5C" w:rsidRPr="00F671EA" w:rsidRDefault="00333B5C" w:rsidP="00333B5C">
            <w:pPr>
              <w:widowControl w:val="0"/>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3.2.2</w:t>
            </w:r>
          </w:p>
        </w:tc>
        <w:tc>
          <w:tcPr>
            <w:tcW w:w="2854" w:type="dxa"/>
            <w:tcBorders>
              <w:top w:val="single" w:sz="4" w:space="0" w:color="auto"/>
              <w:left w:val="single" w:sz="4" w:space="0" w:color="auto"/>
              <w:bottom w:val="single" w:sz="4" w:space="0" w:color="auto"/>
              <w:right w:val="single" w:sz="4" w:space="0" w:color="auto"/>
            </w:tcBorders>
            <w:vAlign w:val="center"/>
            <w:hideMark/>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tcPr>
          <w:p w:rsidR="00333B5C" w:rsidRPr="00F671EA" w:rsidRDefault="00333B5C" w:rsidP="00333B5C">
            <w:pPr>
              <w:jc w:val="cente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300</w:t>
            </w:r>
          </w:p>
        </w:tc>
        <w:tc>
          <w:tcPr>
            <w:tcW w:w="1418"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3.3</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Организации дополнительного образования детей,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333B5C"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515</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333B5C"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3235</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333B5C"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3235</w:t>
            </w:r>
          </w:p>
        </w:tc>
      </w:tr>
      <w:tr w:rsidR="00612E6B" w:rsidRPr="00F671EA" w:rsidTr="00634F5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3.3.1</w:t>
            </w:r>
          </w:p>
        </w:tc>
        <w:tc>
          <w:tcPr>
            <w:tcW w:w="2854" w:type="dxa"/>
            <w:tcBorders>
              <w:top w:val="single" w:sz="4" w:space="0" w:color="auto"/>
              <w:left w:val="single" w:sz="4" w:space="0" w:color="auto"/>
              <w:bottom w:val="single" w:sz="4" w:space="0" w:color="auto"/>
              <w:right w:val="single" w:sz="4" w:space="0" w:color="auto"/>
            </w:tcBorders>
            <w:vAlign w:val="center"/>
            <w:hideMark/>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tcPr>
          <w:p w:rsidR="00333B5C" w:rsidRPr="00F671EA" w:rsidRDefault="00333B5C" w:rsidP="00333B5C">
            <w:pPr>
              <w:jc w:val="cente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515</w:t>
            </w:r>
          </w:p>
        </w:tc>
        <w:tc>
          <w:tcPr>
            <w:tcW w:w="1559"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3235</w:t>
            </w:r>
          </w:p>
        </w:tc>
        <w:tc>
          <w:tcPr>
            <w:tcW w:w="1418"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3235</w:t>
            </w:r>
          </w:p>
        </w:tc>
      </w:tr>
      <w:tr w:rsidR="00612E6B" w:rsidRPr="00F671EA" w:rsidTr="00634F5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3.3.2</w:t>
            </w:r>
          </w:p>
        </w:tc>
        <w:tc>
          <w:tcPr>
            <w:tcW w:w="2854" w:type="dxa"/>
            <w:tcBorders>
              <w:top w:val="single" w:sz="4" w:space="0" w:color="auto"/>
              <w:left w:val="single" w:sz="4" w:space="0" w:color="auto"/>
              <w:bottom w:val="single" w:sz="4" w:space="0" w:color="auto"/>
              <w:right w:val="single" w:sz="4" w:space="0" w:color="auto"/>
            </w:tcBorders>
            <w:vAlign w:val="center"/>
            <w:hideMark/>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tcPr>
          <w:p w:rsidR="00333B5C" w:rsidRPr="00F671EA" w:rsidRDefault="00333B5C" w:rsidP="00333B5C">
            <w:pPr>
              <w:jc w:val="cente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333B5C" w:rsidRPr="00F671EA" w:rsidRDefault="006611F9"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2720</w:t>
            </w:r>
          </w:p>
        </w:tc>
        <w:tc>
          <w:tcPr>
            <w:tcW w:w="1418" w:type="dxa"/>
            <w:tcBorders>
              <w:top w:val="single" w:sz="4" w:space="0" w:color="auto"/>
              <w:left w:val="single" w:sz="4" w:space="0" w:color="auto"/>
              <w:bottom w:val="single" w:sz="4" w:space="0" w:color="auto"/>
              <w:right w:val="single" w:sz="4" w:space="0" w:color="auto"/>
            </w:tcBorders>
            <w:vAlign w:val="center"/>
          </w:tcPr>
          <w:p w:rsidR="00333B5C" w:rsidRPr="00F671EA" w:rsidRDefault="00333B5C" w:rsidP="00333B5C">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3.4</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Лечебно-профилактические медицинские организации,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посещений / смена</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610</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670</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670</w:t>
            </w:r>
          </w:p>
        </w:tc>
      </w:tr>
      <w:tr w:rsidR="00612E6B" w:rsidRPr="00F671EA" w:rsidTr="00AB622E">
        <w:trPr>
          <w:trHeight w:val="135"/>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9745F8" w:rsidRPr="00F671EA" w:rsidRDefault="009745F8"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3.4.1</w:t>
            </w:r>
          </w:p>
        </w:tc>
        <w:tc>
          <w:tcPr>
            <w:tcW w:w="2854" w:type="dxa"/>
            <w:tcBorders>
              <w:top w:val="single" w:sz="4" w:space="0" w:color="auto"/>
              <w:left w:val="single" w:sz="4" w:space="0" w:color="auto"/>
              <w:bottom w:val="single" w:sz="4" w:space="0" w:color="auto"/>
              <w:right w:val="single" w:sz="4" w:space="0" w:color="auto"/>
            </w:tcBorders>
            <w:vAlign w:val="center"/>
            <w:hideMark/>
          </w:tcPr>
          <w:p w:rsidR="009745F8" w:rsidRPr="00F671EA" w:rsidRDefault="009745F8"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9745F8" w:rsidRPr="00F671EA" w:rsidRDefault="009745F8" w:rsidP="009745F8">
            <w:pPr>
              <w:spacing w:after="0" w:line="240" w:lineRule="auto"/>
              <w:jc w:val="center"/>
              <w:rPr>
                <w:rFonts w:ascii="Times New Roman" w:eastAsia="Times New Roman" w:hAnsi="Times New Roman" w:cs="Times New Roman"/>
                <w:sz w:val="24"/>
                <w:szCs w:val="24"/>
              </w:rPr>
            </w:pPr>
          </w:p>
        </w:tc>
        <w:tc>
          <w:tcPr>
            <w:tcW w:w="1783" w:type="dxa"/>
            <w:tcBorders>
              <w:top w:val="single" w:sz="4" w:space="0" w:color="auto"/>
              <w:left w:val="single" w:sz="4" w:space="0" w:color="auto"/>
              <w:bottom w:val="single" w:sz="4" w:space="0" w:color="auto"/>
              <w:right w:val="single" w:sz="4" w:space="0" w:color="auto"/>
            </w:tcBorders>
            <w:vAlign w:val="center"/>
          </w:tcPr>
          <w:p w:rsidR="009745F8" w:rsidRPr="00F671EA" w:rsidRDefault="006611F9"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610</w:t>
            </w:r>
          </w:p>
        </w:tc>
        <w:tc>
          <w:tcPr>
            <w:tcW w:w="1559" w:type="dxa"/>
            <w:tcBorders>
              <w:top w:val="single" w:sz="4" w:space="0" w:color="auto"/>
              <w:left w:val="single" w:sz="4" w:space="0" w:color="auto"/>
              <w:bottom w:val="single" w:sz="4" w:space="0" w:color="auto"/>
              <w:right w:val="single" w:sz="4" w:space="0" w:color="auto"/>
            </w:tcBorders>
            <w:vAlign w:val="center"/>
          </w:tcPr>
          <w:p w:rsidR="009745F8" w:rsidRPr="00F671EA" w:rsidRDefault="006611F9"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970</w:t>
            </w:r>
          </w:p>
        </w:tc>
        <w:tc>
          <w:tcPr>
            <w:tcW w:w="1418" w:type="dxa"/>
            <w:tcBorders>
              <w:top w:val="single" w:sz="4" w:space="0" w:color="auto"/>
              <w:left w:val="single" w:sz="4" w:space="0" w:color="auto"/>
              <w:bottom w:val="single" w:sz="4" w:space="0" w:color="auto"/>
              <w:right w:val="single" w:sz="4" w:space="0" w:color="auto"/>
            </w:tcBorders>
            <w:vAlign w:val="center"/>
          </w:tcPr>
          <w:p w:rsidR="009745F8" w:rsidRPr="00F671EA" w:rsidRDefault="006611F9"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970</w:t>
            </w:r>
          </w:p>
        </w:tc>
      </w:tr>
      <w:tr w:rsidR="00612E6B" w:rsidRPr="00F671EA" w:rsidTr="00AB622E">
        <w:trPr>
          <w:trHeight w:val="13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3.4.2</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B57CFE" w:rsidRPr="00F671EA" w:rsidRDefault="009745F8"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3.5</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Дома культуры,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мест</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2602</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2752</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6611F9"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2752</w:t>
            </w:r>
          </w:p>
        </w:tc>
      </w:tr>
      <w:tr w:rsidR="00612E6B" w:rsidRPr="00F671EA" w:rsidTr="00632109">
        <w:trPr>
          <w:trHeight w:val="15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3.5.1</w:t>
            </w:r>
          </w:p>
        </w:tc>
        <w:tc>
          <w:tcPr>
            <w:tcW w:w="2854"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мест</w:t>
            </w:r>
          </w:p>
        </w:tc>
        <w:tc>
          <w:tcPr>
            <w:tcW w:w="1783"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2602</w:t>
            </w:r>
          </w:p>
        </w:tc>
        <w:tc>
          <w:tcPr>
            <w:tcW w:w="1559"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2752</w:t>
            </w:r>
          </w:p>
        </w:tc>
        <w:tc>
          <w:tcPr>
            <w:tcW w:w="1418"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2752</w:t>
            </w:r>
          </w:p>
        </w:tc>
      </w:tr>
      <w:tr w:rsidR="00612E6B" w:rsidRPr="00F671EA" w:rsidTr="00632109">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lastRenderedPageBreak/>
              <w:t>3.5.2</w:t>
            </w:r>
          </w:p>
        </w:tc>
        <w:tc>
          <w:tcPr>
            <w:tcW w:w="2854"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мест</w:t>
            </w:r>
          </w:p>
        </w:tc>
        <w:tc>
          <w:tcPr>
            <w:tcW w:w="1783"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150</w:t>
            </w:r>
          </w:p>
        </w:tc>
        <w:tc>
          <w:tcPr>
            <w:tcW w:w="1418"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E920E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611F9" w:rsidRPr="00F671EA" w:rsidRDefault="006611F9" w:rsidP="006611F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3.6</w:t>
            </w:r>
          </w:p>
        </w:tc>
        <w:tc>
          <w:tcPr>
            <w:tcW w:w="2854" w:type="dxa"/>
            <w:tcBorders>
              <w:top w:val="single" w:sz="4" w:space="0" w:color="auto"/>
              <w:left w:val="single" w:sz="4" w:space="0" w:color="auto"/>
              <w:bottom w:val="single" w:sz="4" w:space="0" w:color="auto"/>
              <w:right w:val="single" w:sz="4" w:space="0" w:color="auto"/>
            </w:tcBorders>
            <w:vAlign w:val="center"/>
            <w:hideMark/>
          </w:tcPr>
          <w:p w:rsidR="006611F9" w:rsidRPr="00F671EA" w:rsidRDefault="006611F9" w:rsidP="006611F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Библиотеки,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6611F9" w:rsidRPr="00F671EA" w:rsidRDefault="006611F9" w:rsidP="00E920E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тыс. экземпляров</w:t>
            </w:r>
          </w:p>
        </w:tc>
        <w:tc>
          <w:tcPr>
            <w:tcW w:w="1783" w:type="dxa"/>
            <w:tcBorders>
              <w:top w:val="single" w:sz="4" w:space="0" w:color="auto"/>
              <w:left w:val="single" w:sz="4" w:space="0" w:color="auto"/>
              <w:bottom w:val="single" w:sz="4" w:space="0" w:color="auto"/>
              <w:right w:val="single" w:sz="4" w:space="0" w:color="auto"/>
            </w:tcBorders>
            <w:vAlign w:val="center"/>
          </w:tcPr>
          <w:p w:rsidR="006611F9" w:rsidRPr="00F671EA" w:rsidRDefault="006611F9" w:rsidP="006611F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148470</w:t>
            </w:r>
          </w:p>
        </w:tc>
        <w:tc>
          <w:tcPr>
            <w:tcW w:w="1559" w:type="dxa"/>
            <w:tcBorders>
              <w:top w:val="single" w:sz="4" w:space="0" w:color="auto"/>
              <w:left w:val="single" w:sz="4" w:space="0" w:color="auto"/>
              <w:bottom w:val="single" w:sz="4" w:space="0" w:color="auto"/>
              <w:right w:val="single" w:sz="4" w:space="0" w:color="auto"/>
            </w:tcBorders>
            <w:vAlign w:val="center"/>
          </w:tcPr>
          <w:p w:rsidR="006611F9" w:rsidRPr="00F671EA" w:rsidRDefault="006611F9" w:rsidP="006611F9">
            <w:pPr>
              <w:jc w:val="center"/>
            </w:pPr>
            <w:r w:rsidRPr="00F671EA">
              <w:rPr>
                <w:rFonts w:ascii="Times New Roman" w:eastAsia="Times New Roman" w:hAnsi="Times New Roman" w:cs="Times New Roman"/>
                <w:sz w:val="24"/>
                <w:szCs w:val="24"/>
              </w:rPr>
              <w:t>148470</w:t>
            </w:r>
          </w:p>
        </w:tc>
        <w:tc>
          <w:tcPr>
            <w:tcW w:w="1418" w:type="dxa"/>
            <w:tcBorders>
              <w:top w:val="single" w:sz="4" w:space="0" w:color="auto"/>
              <w:left w:val="single" w:sz="4" w:space="0" w:color="auto"/>
              <w:bottom w:val="single" w:sz="4" w:space="0" w:color="auto"/>
              <w:right w:val="single" w:sz="4" w:space="0" w:color="auto"/>
            </w:tcBorders>
            <w:vAlign w:val="center"/>
          </w:tcPr>
          <w:p w:rsidR="006611F9" w:rsidRPr="00F671EA" w:rsidRDefault="006611F9" w:rsidP="006611F9">
            <w:pPr>
              <w:jc w:val="center"/>
            </w:pPr>
            <w:r w:rsidRPr="00F671EA">
              <w:rPr>
                <w:rFonts w:ascii="Times New Roman" w:eastAsia="Times New Roman" w:hAnsi="Times New Roman" w:cs="Times New Roman"/>
                <w:sz w:val="24"/>
                <w:szCs w:val="24"/>
              </w:rPr>
              <w:t>148470</w:t>
            </w:r>
          </w:p>
        </w:tc>
      </w:tr>
      <w:tr w:rsidR="00612E6B" w:rsidRPr="00F671EA" w:rsidTr="00E920E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3.6.1</w:t>
            </w:r>
          </w:p>
        </w:tc>
        <w:tc>
          <w:tcPr>
            <w:tcW w:w="2854"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E920E6">
            <w:pPr>
              <w:jc w:val="center"/>
            </w:pPr>
            <w:r w:rsidRPr="00F671EA">
              <w:rPr>
                <w:rFonts w:ascii="Times New Roman" w:eastAsia="Times New Roman" w:hAnsi="Times New Roman" w:cs="Times New Roman"/>
                <w:sz w:val="24"/>
                <w:szCs w:val="24"/>
              </w:rPr>
              <w:t>тыс. экземпляров</w:t>
            </w:r>
          </w:p>
        </w:tc>
        <w:tc>
          <w:tcPr>
            <w:tcW w:w="1783"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148470</w:t>
            </w:r>
          </w:p>
        </w:tc>
        <w:tc>
          <w:tcPr>
            <w:tcW w:w="1559"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148470</w:t>
            </w:r>
          </w:p>
        </w:tc>
        <w:tc>
          <w:tcPr>
            <w:tcW w:w="1418"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148470</w:t>
            </w:r>
          </w:p>
        </w:tc>
      </w:tr>
      <w:tr w:rsidR="00612E6B" w:rsidRPr="00F671EA" w:rsidTr="00E920E6">
        <w:trPr>
          <w:trHeight w:val="9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3.6.2</w:t>
            </w:r>
          </w:p>
        </w:tc>
        <w:tc>
          <w:tcPr>
            <w:tcW w:w="2854"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E920E6">
            <w:pPr>
              <w:jc w:val="center"/>
            </w:pPr>
            <w:r w:rsidRPr="00F671EA">
              <w:rPr>
                <w:rFonts w:ascii="Times New Roman" w:eastAsia="Times New Roman" w:hAnsi="Times New Roman" w:cs="Times New Roman"/>
                <w:sz w:val="24"/>
                <w:szCs w:val="24"/>
              </w:rPr>
              <w:t>тыс. экземпляров</w:t>
            </w:r>
          </w:p>
        </w:tc>
        <w:tc>
          <w:tcPr>
            <w:tcW w:w="1783"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E920E6">
        <w:trPr>
          <w:trHeight w:val="38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3.7</w:t>
            </w:r>
          </w:p>
        </w:tc>
        <w:tc>
          <w:tcPr>
            <w:tcW w:w="2854"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Спортивные залы,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E920E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кв.м площади пола</w:t>
            </w:r>
          </w:p>
        </w:tc>
        <w:tc>
          <w:tcPr>
            <w:tcW w:w="1783"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2542,9</w:t>
            </w:r>
          </w:p>
        </w:tc>
        <w:tc>
          <w:tcPr>
            <w:tcW w:w="1559"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2542,9</w:t>
            </w:r>
          </w:p>
        </w:tc>
        <w:tc>
          <w:tcPr>
            <w:tcW w:w="1418"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2542,9</w:t>
            </w:r>
          </w:p>
        </w:tc>
      </w:tr>
      <w:tr w:rsidR="00612E6B" w:rsidRPr="00F671EA" w:rsidTr="00E920E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3.7.1</w:t>
            </w:r>
          </w:p>
        </w:tc>
        <w:tc>
          <w:tcPr>
            <w:tcW w:w="2854"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E920E6">
            <w:pPr>
              <w:jc w:val="center"/>
            </w:pPr>
            <w:r w:rsidRPr="00F671EA">
              <w:rPr>
                <w:rFonts w:ascii="Times New Roman" w:eastAsia="Times New Roman" w:hAnsi="Times New Roman" w:cs="Times New Roman"/>
                <w:sz w:val="24"/>
                <w:szCs w:val="24"/>
              </w:rPr>
              <w:t>кв.м площади пола</w:t>
            </w:r>
          </w:p>
        </w:tc>
        <w:tc>
          <w:tcPr>
            <w:tcW w:w="1783"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2542,9</w:t>
            </w:r>
          </w:p>
        </w:tc>
        <w:tc>
          <w:tcPr>
            <w:tcW w:w="1559"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2542,9</w:t>
            </w:r>
          </w:p>
        </w:tc>
        <w:tc>
          <w:tcPr>
            <w:tcW w:w="1418"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jc w:val="center"/>
            </w:pPr>
            <w:r w:rsidRPr="00F671EA">
              <w:rPr>
                <w:rFonts w:ascii="Times New Roman" w:eastAsia="Times New Roman" w:hAnsi="Times New Roman" w:cs="Times New Roman"/>
                <w:sz w:val="24"/>
                <w:szCs w:val="24"/>
              </w:rPr>
              <w:t>2542,9</w:t>
            </w:r>
          </w:p>
        </w:tc>
      </w:tr>
      <w:tr w:rsidR="00612E6B" w:rsidRPr="00F671EA" w:rsidTr="00E920E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3.7.2</w:t>
            </w:r>
          </w:p>
        </w:tc>
        <w:tc>
          <w:tcPr>
            <w:tcW w:w="2854" w:type="dxa"/>
            <w:tcBorders>
              <w:top w:val="single" w:sz="4" w:space="0" w:color="auto"/>
              <w:left w:val="single" w:sz="4" w:space="0" w:color="auto"/>
              <w:bottom w:val="single" w:sz="4" w:space="0" w:color="auto"/>
              <w:right w:val="single" w:sz="4" w:space="0" w:color="auto"/>
            </w:tcBorders>
            <w:vAlign w:val="center"/>
            <w:hideMark/>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E920E6">
            <w:pPr>
              <w:jc w:val="center"/>
            </w:pPr>
            <w:r w:rsidRPr="00F671EA">
              <w:rPr>
                <w:rFonts w:ascii="Times New Roman" w:eastAsia="Times New Roman" w:hAnsi="Times New Roman" w:cs="Times New Roman"/>
                <w:sz w:val="24"/>
                <w:szCs w:val="24"/>
              </w:rPr>
              <w:t>кв.м площади пола</w:t>
            </w:r>
          </w:p>
        </w:tc>
        <w:tc>
          <w:tcPr>
            <w:tcW w:w="1783"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632109" w:rsidRPr="00F671EA" w:rsidRDefault="00632109" w:rsidP="00632109">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E920E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3.8</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Плоскостные сооружения,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9745F8" w:rsidP="00E920E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кв.м площади пола</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8C1C33"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31097</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8C1C33"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35797</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8C1C33"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35797</w:t>
            </w:r>
          </w:p>
        </w:tc>
      </w:tr>
      <w:tr w:rsidR="00612E6B" w:rsidRPr="00F671EA" w:rsidTr="008C1C33">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3.8.1</w:t>
            </w:r>
          </w:p>
        </w:tc>
        <w:tc>
          <w:tcPr>
            <w:tcW w:w="2854"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кв.м площади пола</w:t>
            </w:r>
          </w:p>
        </w:tc>
        <w:tc>
          <w:tcPr>
            <w:tcW w:w="1783"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31097</w:t>
            </w:r>
          </w:p>
        </w:tc>
        <w:tc>
          <w:tcPr>
            <w:tcW w:w="1559"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35797</w:t>
            </w:r>
          </w:p>
        </w:tc>
        <w:tc>
          <w:tcPr>
            <w:tcW w:w="1418"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35797</w:t>
            </w:r>
          </w:p>
        </w:tc>
      </w:tr>
      <w:tr w:rsidR="00612E6B" w:rsidRPr="00F671EA" w:rsidTr="008C1C33">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3.8.2</w:t>
            </w:r>
          </w:p>
        </w:tc>
        <w:tc>
          <w:tcPr>
            <w:tcW w:w="2854"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кв.м площади пола</w:t>
            </w:r>
          </w:p>
        </w:tc>
        <w:tc>
          <w:tcPr>
            <w:tcW w:w="1783"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4700</w:t>
            </w:r>
          </w:p>
        </w:tc>
        <w:tc>
          <w:tcPr>
            <w:tcW w:w="1418"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8C1C33">
        <w:trPr>
          <w:trHeight w:val="13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3.9</w:t>
            </w:r>
          </w:p>
        </w:tc>
        <w:tc>
          <w:tcPr>
            <w:tcW w:w="2854"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Магазины,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кв.м торговой площади</w:t>
            </w:r>
          </w:p>
        </w:tc>
        <w:tc>
          <w:tcPr>
            <w:tcW w:w="1783"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10800,441</w:t>
            </w:r>
          </w:p>
        </w:tc>
        <w:tc>
          <w:tcPr>
            <w:tcW w:w="1559"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10800,441</w:t>
            </w:r>
          </w:p>
        </w:tc>
        <w:tc>
          <w:tcPr>
            <w:tcW w:w="1418"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10800,441</w:t>
            </w:r>
          </w:p>
        </w:tc>
      </w:tr>
      <w:tr w:rsidR="00612E6B" w:rsidRPr="00F671EA" w:rsidTr="008C1C33">
        <w:trPr>
          <w:trHeight w:val="257"/>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3.9.1</w:t>
            </w:r>
          </w:p>
        </w:tc>
        <w:tc>
          <w:tcPr>
            <w:tcW w:w="2854"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кв.м торговой площади</w:t>
            </w:r>
          </w:p>
        </w:tc>
        <w:tc>
          <w:tcPr>
            <w:tcW w:w="1783"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10800,441</w:t>
            </w:r>
          </w:p>
        </w:tc>
        <w:tc>
          <w:tcPr>
            <w:tcW w:w="1559"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10800,441</w:t>
            </w:r>
          </w:p>
        </w:tc>
        <w:tc>
          <w:tcPr>
            <w:tcW w:w="1418"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10800,441</w:t>
            </w:r>
          </w:p>
        </w:tc>
      </w:tr>
      <w:tr w:rsidR="00612E6B" w:rsidRPr="00F671EA" w:rsidTr="008C1C33">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3.9.2</w:t>
            </w:r>
          </w:p>
        </w:tc>
        <w:tc>
          <w:tcPr>
            <w:tcW w:w="2854" w:type="dxa"/>
            <w:tcBorders>
              <w:top w:val="single" w:sz="4" w:space="0" w:color="auto"/>
              <w:left w:val="single" w:sz="4" w:space="0" w:color="auto"/>
              <w:bottom w:val="single" w:sz="4" w:space="0" w:color="auto"/>
              <w:right w:val="single" w:sz="4" w:space="0" w:color="auto"/>
            </w:tcBorders>
            <w:vAlign w:val="center"/>
            <w:hideMark/>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jc w:val="center"/>
            </w:pPr>
            <w:r w:rsidRPr="00F671EA">
              <w:rPr>
                <w:rFonts w:ascii="Times New Roman" w:eastAsia="Times New Roman" w:hAnsi="Times New Roman" w:cs="Times New Roman"/>
                <w:sz w:val="24"/>
                <w:szCs w:val="24"/>
              </w:rPr>
              <w:t>кв.м торговой площади</w:t>
            </w:r>
          </w:p>
        </w:tc>
        <w:tc>
          <w:tcPr>
            <w:tcW w:w="1783"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8C1C33" w:rsidRPr="00F671EA" w:rsidRDefault="008C1C33" w:rsidP="008C1C33">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E920E6">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3.10</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Предприятия бытового обслуживания,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E920E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рабочее место</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1A6DD0"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1A6DD0"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73</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1A6DD0"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73</w:t>
            </w:r>
          </w:p>
        </w:tc>
      </w:tr>
      <w:tr w:rsidR="00612E6B" w:rsidRPr="00F671EA" w:rsidTr="001A6DD0">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3.10.1</w:t>
            </w:r>
          </w:p>
        </w:tc>
        <w:tc>
          <w:tcPr>
            <w:tcW w:w="2854" w:type="dxa"/>
            <w:tcBorders>
              <w:top w:val="single" w:sz="4" w:space="0" w:color="auto"/>
              <w:left w:val="single" w:sz="4" w:space="0" w:color="auto"/>
              <w:bottom w:val="single" w:sz="4" w:space="0" w:color="auto"/>
              <w:right w:val="single" w:sz="4" w:space="0" w:color="auto"/>
            </w:tcBorders>
            <w:vAlign w:val="center"/>
            <w:hideMark/>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jc w:val="center"/>
            </w:pPr>
            <w:r w:rsidRPr="00F671EA">
              <w:rPr>
                <w:rFonts w:ascii="Times New Roman" w:eastAsia="Times New Roman" w:hAnsi="Times New Roman" w:cs="Times New Roman"/>
                <w:sz w:val="24"/>
                <w:szCs w:val="24"/>
              </w:rPr>
              <w:t>рабочее место</w:t>
            </w:r>
          </w:p>
        </w:tc>
        <w:tc>
          <w:tcPr>
            <w:tcW w:w="1783"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73</w:t>
            </w:r>
          </w:p>
        </w:tc>
        <w:tc>
          <w:tcPr>
            <w:tcW w:w="1418"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73</w:t>
            </w:r>
          </w:p>
        </w:tc>
      </w:tr>
      <w:tr w:rsidR="00612E6B" w:rsidRPr="00F671EA" w:rsidTr="001A6DD0">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lastRenderedPageBreak/>
              <w:t>3.10.2</w:t>
            </w:r>
          </w:p>
        </w:tc>
        <w:tc>
          <w:tcPr>
            <w:tcW w:w="2854" w:type="dxa"/>
            <w:tcBorders>
              <w:top w:val="single" w:sz="4" w:space="0" w:color="auto"/>
              <w:left w:val="single" w:sz="4" w:space="0" w:color="auto"/>
              <w:bottom w:val="single" w:sz="4" w:space="0" w:color="auto"/>
              <w:right w:val="single" w:sz="4" w:space="0" w:color="auto"/>
            </w:tcBorders>
            <w:vAlign w:val="center"/>
            <w:hideMark/>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jc w:val="center"/>
            </w:pPr>
            <w:r w:rsidRPr="00F671EA">
              <w:rPr>
                <w:rFonts w:ascii="Times New Roman" w:eastAsia="Times New Roman" w:hAnsi="Times New Roman" w:cs="Times New Roman"/>
                <w:sz w:val="24"/>
                <w:szCs w:val="24"/>
              </w:rPr>
              <w:t>рабочее место</w:t>
            </w:r>
          </w:p>
        </w:tc>
        <w:tc>
          <w:tcPr>
            <w:tcW w:w="1783"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63</w:t>
            </w:r>
          </w:p>
        </w:tc>
        <w:tc>
          <w:tcPr>
            <w:tcW w:w="1418"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Предприятия общепита,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1A6DD0"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340</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1A6DD0"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740</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1A6DD0"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740</w:t>
            </w:r>
          </w:p>
        </w:tc>
      </w:tr>
      <w:tr w:rsidR="00612E6B" w:rsidRPr="00F671EA" w:rsidTr="001A6DD0">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3.11.1</w:t>
            </w:r>
          </w:p>
        </w:tc>
        <w:tc>
          <w:tcPr>
            <w:tcW w:w="2854" w:type="dxa"/>
            <w:tcBorders>
              <w:top w:val="single" w:sz="4" w:space="0" w:color="auto"/>
              <w:left w:val="single" w:sz="4" w:space="0" w:color="auto"/>
              <w:bottom w:val="single" w:sz="4" w:space="0" w:color="auto"/>
              <w:right w:val="single" w:sz="4" w:space="0" w:color="auto"/>
            </w:tcBorders>
            <w:vAlign w:val="center"/>
            <w:hideMark/>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jc w:val="cente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340</w:t>
            </w:r>
          </w:p>
        </w:tc>
        <w:tc>
          <w:tcPr>
            <w:tcW w:w="1559"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740</w:t>
            </w:r>
          </w:p>
        </w:tc>
        <w:tc>
          <w:tcPr>
            <w:tcW w:w="1418"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740</w:t>
            </w:r>
          </w:p>
        </w:tc>
      </w:tr>
      <w:tr w:rsidR="00612E6B" w:rsidRPr="00F671EA" w:rsidTr="001A6DD0">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3.11.2</w:t>
            </w:r>
          </w:p>
        </w:tc>
        <w:tc>
          <w:tcPr>
            <w:tcW w:w="2854" w:type="dxa"/>
            <w:tcBorders>
              <w:top w:val="single" w:sz="4" w:space="0" w:color="auto"/>
              <w:left w:val="single" w:sz="4" w:space="0" w:color="auto"/>
              <w:bottom w:val="single" w:sz="4" w:space="0" w:color="auto"/>
              <w:right w:val="single" w:sz="4" w:space="0" w:color="auto"/>
            </w:tcBorders>
            <w:vAlign w:val="center"/>
            <w:hideMark/>
          </w:tcPr>
          <w:p w:rsidR="001A6DD0" w:rsidRPr="00F671EA" w:rsidRDefault="001A6DD0"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1A6DD0" w:rsidRPr="00F671EA" w:rsidRDefault="001A6DD0" w:rsidP="001A6DD0">
            <w:pPr>
              <w:jc w:val="center"/>
            </w:pPr>
            <w:r w:rsidRPr="00F671EA">
              <w:rPr>
                <w:rFonts w:ascii="Times New Roman" w:eastAsia="Times New Roman" w:hAnsi="Times New Roman" w:cs="Times New Roman"/>
                <w:sz w:val="24"/>
                <w:szCs w:val="24"/>
              </w:rPr>
              <w:t>место</w:t>
            </w:r>
          </w:p>
        </w:tc>
        <w:tc>
          <w:tcPr>
            <w:tcW w:w="1783" w:type="dxa"/>
            <w:tcBorders>
              <w:top w:val="single" w:sz="4" w:space="0" w:color="auto"/>
              <w:left w:val="single" w:sz="4" w:space="0" w:color="auto"/>
              <w:bottom w:val="single" w:sz="4" w:space="0" w:color="auto"/>
              <w:right w:val="single" w:sz="4" w:space="0" w:color="auto"/>
            </w:tcBorders>
            <w:vAlign w:val="center"/>
          </w:tcPr>
          <w:p w:rsidR="001A6DD0" w:rsidRPr="00F671EA" w:rsidRDefault="001E2EAB"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1A6DD0" w:rsidRPr="00F671EA" w:rsidRDefault="001E2EAB"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400</w:t>
            </w:r>
          </w:p>
        </w:tc>
        <w:tc>
          <w:tcPr>
            <w:tcW w:w="1418" w:type="dxa"/>
            <w:tcBorders>
              <w:top w:val="single" w:sz="4" w:space="0" w:color="auto"/>
              <w:left w:val="single" w:sz="4" w:space="0" w:color="auto"/>
              <w:bottom w:val="single" w:sz="4" w:space="0" w:color="auto"/>
              <w:right w:val="single" w:sz="4" w:space="0" w:color="auto"/>
            </w:tcBorders>
            <w:vAlign w:val="center"/>
          </w:tcPr>
          <w:p w:rsidR="001A6DD0" w:rsidRPr="00F671EA" w:rsidRDefault="001E2EAB" w:rsidP="001A6DD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400</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3.12</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Отделения связи,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12</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12</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3.12.1</w:t>
            </w:r>
          </w:p>
        </w:tc>
        <w:tc>
          <w:tcPr>
            <w:tcW w:w="2854"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jc w:val="cente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12</w:t>
            </w:r>
          </w:p>
        </w:tc>
        <w:tc>
          <w:tcPr>
            <w:tcW w:w="1418"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12</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3.12.2</w:t>
            </w:r>
          </w:p>
        </w:tc>
        <w:tc>
          <w:tcPr>
            <w:tcW w:w="2854"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jc w:val="cente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b/>
                <w:sz w:val="24"/>
                <w:szCs w:val="24"/>
              </w:rPr>
            </w:pPr>
            <w:r w:rsidRPr="00F671EA">
              <w:rPr>
                <w:rFonts w:ascii="Times New Roman" w:eastAsia="Times New Roman" w:hAnsi="Times New Roman" w:cs="Times New Roman"/>
                <w:b/>
                <w:sz w:val="24"/>
                <w:szCs w:val="24"/>
              </w:rPr>
              <w:t>-</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3.13</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Отделения банков,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3.13.1</w:t>
            </w:r>
          </w:p>
        </w:tc>
        <w:tc>
          <w:tcPr>
            <w:tcW w:w="2854"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jc w:val="cente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3.13.2</w:t>
            </w:r>
          </w:p>
        </w:tc>
        <w:tc>
          <w:tcPr>
            <w:tcW w:w="2854"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jc w:val="cente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9745F8" w:rsidRPr="00F671EA" w:rsidRDefault="009745F8"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3.14</w:t>
            </w:r>
          </w:p>
        </w:tc>
        <w:tc>
          <w:tcPr>
            <w:tcW w:w="2854" w:type="dxa"/>
            <w:tcBorders>
              <w:top w:val="single" w:sz="4" w:space="0" w:color="auto"/>
              <w:left w:val="single" w:sz="4" w:space="0" w:color="auto"/>
              <w:bottom w:val="single" w:sz="4" w:space="0" w:color="auto"/>
              <w:right w:val="single" w:sz="4" w:space="0" w:color="auto"/>
            </w:tcBorders>
            <w:vAlign w:val="center"/>
            <w:hideMark/>
          </w:tcPr>
          <w:p w:rsidR="009745F8" w:rsidRPr="00F671EA" w:rsidRDefault="009745F8"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Полиция,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9745F8" w:rsidRPr="00F671EA" w:rsidRDefault="009745F8"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lang w:eastAsia="ru-RU"/>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9745F8" w:rsidRPr="00F671EA" w:rsidRDefault="001E2EAB"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9745F8" w:rsidRPr="00F671EA" w:rsidRDefault="001E2EAB"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9745F8" w:rsidRPr="00F671EA" w:rsidRDefault="001E2EAB" w:rsidP="009745F8">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3.14.1</w:t>
            </w:r>
          </w:p>
        </w:tc>
        <w:tc>
          <w:tcPr>
            <w:tcW w:w="2854"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jc w:val="cente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3.14.2</w:t>
            </w:r>
          </w:p>
        </w:tc>
        <w:tc>
          <w:tcPr>
            <w:tcW w:w="2854"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jc w:val="center"/>
            </w:pPr>
            <w:r w:rsidRPr="00F671EA">
              <w:rPr>
                <w:rFonts w:ascii="Times New Roman" w:eastAsia="Times New Roman" w:hAnsi="Times New Roman" w:cs="Times New Roman"/>
                <w:sz w:val="24"/>
                <w:szCs w:val="24"/>
              </w:rPr>
              <w:t>объект</w:t>
            </w:r>
          </w:p>
        </w:tc>
        <w:tc>
          <w:tcPr>
            <w:tcW w:w="1783"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3.15</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Общественные уборные,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прибор</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9745F8"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9745F8"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9745F8"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3.15.1</w:t>
            </w:r>
          </w:p>
        </w:tc>
        <w:tc>
          <w:tcPr>
            <w:tcW w:w="2854"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Существующие сохраняемые</w:t>
            </w:r>
          </w:p>
        </w:tc>
        <w:tc>
          <w:tcPr>
            <w:tcW w:w="1600"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jc w:val="center"/>
            </w:pPr>
            <w:r w:rsidRPr="00F671EA">
              <w:rPr>
                <w:rFonts w:ascii="Times New Roman" w:eastAsia="Times New Roman" w:hAnsi="Times New Roman" w:cs="Times New Roman"/>
                <w:sz w:val="24"/>
                <w:szCs w:val="24"/>
              </w:rPr>
              <w:t>прибор</w:t>
            </w:r>
          </w:p>
        </w:tc>
        <w:tc>
          <w:tcPr>
            <w:tcW w:w="1783"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1E2EAB">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3.15.2</w:t>
            </w:r>
          </w:p>
        </w:tc>
        <w:tc>
          <w:tcPr>
            <w:tcW w:w="2854" w:type="dxa"/>
            <w:tcBorders>
              <w:top w:val="single" w:sz="4" w:space="0" w:color="auto"/>
              <w:left w:val="single" w:sz="4" w:space="0" w:color="auto"/>
              <w:bottom w:val="single" w:sz="4" w:space="0" w:color="auto"/>
              <w:right w:val="single" w:sz="4" w:space="0" w:color="auto"/>
            </w:tcBorders>
            <w:vAlign w:val="center"/>
            <w:hideMark/>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Новое строительство</w:t>
            </w:r>
          </w:p>
        </w:tc>
        <w:tc>
          <w:tcPr>
            <w:tcW w:w="1600"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jc w:val="center"/>
            </w:pPr>
            <w:r w:rsidRPr="00F671EA">
              <w:rPr>
                <w:rFonts w:ascii="Times New Roman" w:eastAsia="Times New Roman" w:hAnsi="Times New Roman" w:cs="Times New Roman"/>
                <w:sz w:val="24"/>
                <w:szCs w:val="24"/>
              </w:rPr>
              <w:t>прибор</w:t>
            </w:r>
          </w:p>
        </w:tc>
        <w:tc>
          <w:tcPr>
            <w:tcW w:w="1783"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1E2EAB" w:rsidRPr="00F671EA" w:rsidRDefault="001E2EAB" w:rsidP="001E2EA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B57CF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4</w:t>
            </w:r>
          </w:p>
        </w:tc>
        <w:tc>
          <w:tcPr>
            <w:tcW w:w="9214" w:type="dxa"/>
            <w:gridSpan w:val="5"/>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sz w:val="24"/>
                <w:szCs w:val="24"/>
              </w:rPr>
              <w:t>Ритуальное обслуживание населения</w:t>
            </w:r>
          </w:p>
        </w:tc>
      </w:tr>
      <w:tr w:rsidR="00612E6B" w:rsidRPr="00F671EA" w:rsidTr="00AB622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Общая площадь кладбищ</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га</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32,906</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45,582</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1E2EAB"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45,582</w:t>
            </w:r>
          </w:p>
        </w:tc>
      </w:tr>
      <w:tr w:rsidR="00612E6B" w:rsidRPr="00F671EA" w:rsidTr="00B57CFE">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5</w:t>
            </w:r>
          </w:p>
        </w:tc>
        <w:tc>
          <w:tcPr>
            <w:tcW w:w="9214" w:type="dxa"/>
            <w:gridSpan w:val="5"/>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Транспортная инфраструктура</w:t>
            </w:r>
          </w:p>
        </w:tc>
      </w:tr>
      <w:tr w:rsidR="00612E6B" w:rsidRPr="00F671EA" w:rsidTr="00AB622E">
        <w:trPr>
          <w:cantSplit/>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Протяженность автомобильных дорог общего пользования – всего, в том числе: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км</w:t>
            </w:r>
          </w:p>
        </w:tc>
        <w:tc>
          <w:tcPr>
            <w:tcW w:w="1783" w:type="dxa"/>
            <w:tcBorders>
              <w:top w:val="single" w:sz="4" w:space="0" w:color="auto"/>
              <w:left w:val="single" w:sz="4" w:space="0" w:color="auto"/>
              <w:bottom w:val="single" w:sz="4" w:space="0" w:color="auto"/>
              <w:right w:val="single" w:sz="4" w:space="0" w:color="auto"/>
            </w:tcBorders>
            <w:vAlign w:val="center"/>
          </w:tcPr>
          <w:p w:rsidR="00246505" w:rsidRPr="00F671EA" w:rsidRDefault="00246505" w:rsidP="00246505">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481,403</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246505"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525</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lang w:val="x-none"/>
              </w:rPr>
            </w:pPr>
          </w:p>
        </w:tc>
      </w:tr>
      <w:tr w:rsidR="00612E6B" w:rsidRPr="00F671EA" w:rsidTr="00AB622E">
        <w:trPr>
          <w:cantSplit/>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246505" w:rsidP="00765316">
            <w:pPr>
              <w:spacing w:after="0" w:line="240" w:lineRule="auto"/>
              <w:jc w:val="center"/>
              <w:rPr>
                <w:rFonts w:ascii="Times New Roman" w:eastAsia="Times New Roman" w:hAnsi="Times New Roman" w:cs="Times New Roman"/>
                <w:spacing w:val="-20"/>
                <w:sz w:val="24"/>
                <w:szCs w:val="24"/>
              </w:rPr>
            </w:pPr>
            <w:r w:rsidRPr="00F671EA">
              <w:rPr>
                <w:rFonts w:ascii="Times New Roman" w:eastAsia="Times New Roman" w:hAnsi="Times New Roman" w:cs="Times New Roman"/>
                <w:spacing w:val="-20"/>
                <w:sz w:val="24"/>
                <w:szCs w:val="24"/>
              </w:rPr>
              <w:t>525</w:t>
            </w:r>
            <w:r w:rsidR="00B57CFE" w:rsidRPr="00F671EA">
              <w:rPr>
                <w:rFonts w:ascii="Times New Roman" w:eastAsia="Times New Roman" w:hAnsi="Times New Roman" w:cs="Times New Roman"/>
                <w:spacing w:val="-20"/>
                <w:sz w:val="24"/>
                <w:szCs w:val="24"/>
              </w:rPr>
              <w:t>5.1.1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Федерального значения</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км</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9745F8"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9745F8"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9745F8"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r>
      <w:tr w:rsidR="00612E6B" w:rsidRPr="00F671EA" w:rsidTr="006452A2">
        <w:trPr>
          <w:cantSplit/>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6452A2" w:rsidRPr="00F671EA" w:rsidRDefault="006452A2" w:rsidP="006452A2">
            <w:pPr>
              <w:spacing w:after="0" w:line="240" w:lineRule="auto"/>
              <w:jc w:val="center"/>
              <w:rPr>
                <w:rFonts w:ascii="Times New Roman" w:eastAsia="Times New Roman" w:hAnsi="Times New Roman" w:cs="Times New Roman"/>
                <w:spacing w:val="-20"/>
                <w:sz w:val="24"/>
                <w:szCs w:val="24"/>
              </w:rPr>
            </w:pPr>
            <w:r w:rsidRPr="00F671EA">
              <w:rPr>
                <w:rFonts w:ascii="Times New Roman" w:eastAsia="Times New Roman" w:hAnsi="Times New Roman" w:cs="Times New Roman"/>
                <w:spacing w:val="-20"/>
                <w:sz w:val="24"/>
                <w:szCs w:val="24"/>
              </w:rPr>
              <w:t>5.1.2</w:t>
            </w:r>
          </w:p>
        </w:tc>
        <w:tc>
          <w:tcPr>
            <w:tcW w:w="2854" w:type="dxa"/>
            <w:tcBorders>
              <w:top w:val="single" w:sz="4" w:space="0" w:color="auto"/>
              <w:left w:val="single" w:sz="4" w:space="0" w:color="auto"/>
              <w:bottom w:val="single" w:sz="4" w:space="0" w:color="auto"/>
              <w:right w:val="single" w:sz="4" w:space="0" w:color="auto"/>
            </w:tcBorders>
            <w:vAlign w:val="center"/>
            <w:hideMark/>
          </w:tcPr>
          <w:p w:rsidR="006452A2" w:rsidRPr="00F671EA" w:rsidRDefault="006452A2" w:rsidP="006452A2">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Регионального или межмуниципального значения</w:t>
            </w:r>
          </w:p>
        </w:tc>
        <w:tc>
          <w:tcPr>
            <w:tcW w:w="1600" w:type="dxa"/>
            <w:tcBorders>
              <w:top w:val="single" w:sz="4" w:space="0" w:color="auto"/>
              <w:left w:val="single" w:sz="4" w:space="0" w:color="auto"/>
              <w:bottom w:val="single" w:sz="4" w:space="0" w:color="auto"/>
              <w:right w:val="single" w:sz="4" w:space="0" w:color="auto"/>
            </w:tcBorders>
            <w:vAlign w:val="center"/>
            <w:hideMark/>
          </w:tcPr>
          <w:p w:rsidR="006452A2" w:rsidRPr="00F671EA" w:rsidRDefault="006452A2" w:rsidP="006452A2">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км</w:t>
            </w:r>
          </w:p>
        </w:tc>
        <w:tc>
          <w:tcPr>
            <w:tcW w:w="1783" w:type="dxa"/>
            <w:tcBorders>
              <w:top w:val="single" w:sz="4" w:space="0" w:color="auto"/>
              <w:left w:val="single" w:sz="4" w:space="0" w:color="auto"/>
              <w:bottom w:val="single" w:sz="4" w:space="0" w:color="auto"/>
              <w:right w:val="single" w:sz="4" w:space="0" w:color="auto"/>
            </w:tcBorders>
            <w:vAlign w:val="center"/>
          </w:tcPr>
          <w:p w:rsidR="006452A2" w:rsidRPr="00F671EA" w:rsidRDefault="006452A2" w:rsidP="006452A2">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322,553</w:t>
            </w:r>
          </w:p>
        </w:tc>
        <w:tc>
          <w:tcPr>
            <w:tcW w:w="1559" w:type="dxa"/>
            <w:tcBorders>
              <w:top w:val="single" w:sz="4" w:space="0" w:color="auto"/>
              <w:left w:val="single" w:sz="4" w:space="0" w:color="auto"/>
              <w:bottom w:val="single" w:sz="4" w:space="0" w:color="auto"/>
              <w:right w:val="single" w:sz="4" w:space="0" w:color="auto"/>
            </w:tcBorders>
            <w:vAlign w:val="center"/>
          </w:tcPr>
          <w:p w:rsidR="006452A2" w:rsidRPr="00F671EA" w:rsidRDefault="006452A2" w:rsidP="006452A2">
            <w:pPr>
              <w:jc w:val="center"/>
              <w:rPr>
                <w:rFonts w:ascii="Times New Roman" w:hAnsi="Times New Roman" w:cs="Times New Roman"/>
                <w:sz w:val="24"/>
                <w:szCs w:val="24"/>
              </w:rPr>
            </w:pPr>
            <w:r w:rsidRPr="00F671EA">
              <w:rPr>
                <w:rFonts w:ascii="Times New Roman" w:eastAsia="Times New Roman" w:hAnsi="Times New Roman" w:cs="Times New Roman"/>
                <w:sz w:val="24"/>
                <w:szCs w:val="24"/>
              </w:rPr>
              <w:t>322,553</w:t>
            </w:r>
          </w:p>
        </w:tc>
        <w:tc>
          <w:tcPr>
            <w:tcW w:w="1418" w:type="dxa"/>
            <w:tcBorders>
              <w:top w:val="single" w:sz="4" w:space="0" w:color="auto"/>
              <w:left w:val="single" w:sz="4" w:space="0" w:color="auto"/>
              <w:bottom w:val="single" w:sz="4" w:space="0" w:color="auto"/>
              <w:right w:val="single" w:sz="4" w:space="0" w:color="auto"/>
            </w:tcBorders>
            <w:vAlign w:val="center"/>
          </w:tcPr>
          <w:p w:rsidR="006452A2" w:rsidRPr="00F671EA" w:rsidRDefault="006452A2" w:rsidP="006452A2">
            <w:pPr>
              <w:jc w:val="center"/>
              <w:rPr>
                <w:rFonts w:ascii="Times New Roman" w:hAnsi="Times New Roman" w:cs="Times New Roman"/>
                <w:sz w:val="24"/>
                <w:szCs w:val="24"/>
              </w:rPr>
            </w:pPr>
            <w:r w:rsidRPr="00F671EA">
              <w:rPr>
                <w:rFonts w:ascii="Times New Roman" w:eastAsia="Times New Roman" w:hAnsi="Times New Roman" w:cs="Times New Roman"/>
                <w:sz w:val="24"/>
                <w:szCs w:val="24"/>
              </w:rPr>
              <w:t>322,553</w:t>
            </w:r>
          </w:p>
        </w:tc>
      </w:tr>
      <w:tr w:rsidR="00612E6B" w:rsidRPr="00F671EA" w:rsidTr="006452A2">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F347C0" w:rsidRPr="00F671EA" w:rsidRDefault="00F347C0" w:rsidP="00F347C0">
            <w:pPr>
              <w:spacing w:after="0" w:line="240" w:lineRule="auto"/>
              <w:jc w:val="center"/>
              <w:rPr>
                <w:rFonts w:ascii="Times New Roman" w:eastAsia="Times New Roman" w:hAnsi="Times New Roman" w:cs="Times New Roman"/>
                <w:spacing w:val="-20"/>
                <w:sz w:val="24"/>
                <w:szCs w:val="24"/>
              </w:rPr>
            </w:pPr>
            <w:r w:rsidRPr="00F671EA">
              <w:rPr>
                <w:rFonts w:ascii="Times New Roman" w:eastAsia="Times New Roman" w:hAnsi="Times New Roman" w:cs="Times New Roman"/>
                <w:spacing w:val="-20"/>
                <w:sz w:val="24"/>
                <w:szCs w:val="24"/>
              </w:rPr>
              <w:t>5.1.3</w:t>
            </w:r>
          </w:p>
        </w:tc>
        <w:tc>
          <w:tcPr>
            <w:tcW w:w="2854" w:type="dxa"/>
            <w:tcBorders>
              <w:top w:val="single" w:sz="4" w:space="0" w:color="auto"/>
              <w:left w:val="single" w:sz="4" w:space="0" w:color="auto"/>
              <w:bottom w:val="single" w:sz="4" w:space="0" w:color="auto"/>
              <w:right w:val="single" w:sz="4" w:space="0" w:color="auto"/>
            </w:tcBorders>
            <w:vAlign w:val="center"/>
            <w:hideMark/>
          </w:tcPr>
          <w:p w:rsidR="00F347C0" w:rsidRPr="00F671EA" w:rsidRDefault="00F347C0" w:rsidP="00F347C0">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Местного значения</w:t>
            </w:r>
          </w:p>
        </w:tc>
        <w:tc>
          <w:tcPr>
            <w:tcW w:w="1600" w:type="dxa"/>
            <w:tcBorders>
              <w:top w:val="single" w:sz="4" w:space="0" w:color="auto"/>
              <w:left w:val="single" w:sz="4" w:space="0" w:color="auto"/>
              <w:bottom w:val="single" w:sz="4" w:space="0" w:color="auto"/>
              <w:right w:val="single" w:sz="4" w:space="0" w:color="auto"/>
            </w:tcBorders>
            <w:vAlign w:val="center"/>
            <w:hideMark/>
          </w:tcPr>
          <w:p w:rsidR="00F347C0" w:rsidRPr="00F671EA" w:rsidRDefault="00F347C0" w:rsidP="00F347C0">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км</w:t>
            </w:r>
          </w:p>
        </w:tc>
        <w:tc>
          <w:tcPr>
            <w:tcW w:w="1783" w:type="dxa"/>
            <w:tcBorders>
              <w:top w:val="single" w:sz="4" w:space="0" w:color="auto"/>
              <w:left w:val="single" w:sz="4" w:space="0" w:color="auto"/>
              <w:bottom w:val="single" w:sz="4" w:space="0" w:color="auto"/>
              <w:right w:val="single" w:sz="4" w:space="0" w:color="auto"/>
            </w:tcBorders>
            <w:vAlign w:val="center"/>
          </w:tcPr>
          <w:p w:rsidR="00F347C0" w:rsidRPr="00F671EA" w:rsidRDefault="006452A2" w:rsidP="006452A2">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96,12</w:t>
            </w:r>
          </w:p>
        </w:tc>
        <w:tc>
          <w:tcPr>
            <w:tcW w:w="1559" w:type="dxa"/>
            <w:tcBorders>
              <w:top w:val="single" w:sz="4" w:space="0" w:color="auto"/>
              <w:left w:val="single" w:sz="4" w:space="0" w:color="auto"/>
              <w:bottom w:val="single" w:sz="4" w:space="0" w:color="auto"/>
              <w:right w:val="single" w:sz="4" w:space="0" w:color="auto"/>
            </w:tcBorders>
            <w:vAlign w:val="center"/>
          </w:tcPr>
          <w:p w:rsidR="00F347C0" w:rsidRPr="00F671EA" w:rsidRDefault="006452A2" w:rsidP="006452A2">
            <w:pPr>
              <w:jc w:val="center"/>
              <w:rPr>
                <w:rFonts w:ascii="Times New Roman" w:hAnsi="Times New Roman" w:cs="Times New Roman"/>
                <w:sz w:val="24"/>
                <w:szCs w:val="24"/>
              </w:rPr>
            </w:pPr>
            <w:r w:rsidRPr="00F671EA">
              <w:rPr>
                <w:rFonts w:ascii="Times New Roman" w:hAnsi="Times New Roman" w:cs="Times New Roman"/>
                <w:sz w:val="24"/>
                <w:szCs w:val="24"/>
              </w:rPr>
              <w:t>96,12</w:t>
            </w:r>
          </w:p>
        </w:tc>
        <w:tc>
          <w:tcPr>
            <w:tcW w:w="1418" w:type="dxa"/>
            <w:tcBorders>
              <w:top w:val="single" w:sz="4" w:space="0" w:color="auto"/>
              <w:left w:val="single" w:sz="4" w:space="0" w:color="auto"/>
              <w:bottom w:val="single" w:sz="4" w:space="0" w:color="auto"/>
              <w:right w:val="single" w:sz="4" w:space="0" w:color="auto"/>
            </w:tcBorders>
            <w:vAlign w:val="center"/>
          </w:tcPr>
          <w:p w:rsidR="00F347C0" w:rsidRPr="00F671EA" w:rsidRDefault="006452A2" w:rsidP="006452A2">
            <w:pPr>
              <w:jc w:val="center"/>
              <w:rPr>
                <w:rFonts w:ascii="Times New Roman" w:hAnsi="Times New Roman" w:cs="Times New Roman"/>
                <w:sz w:val="24"/>
                <w:szCs w:val="24"/>
              </w:rPr>
            </w:pPr>
            <w:r w:rsidRPr="00F671EA">
              <w:rPr>
                <w:rFonts w:ascii="Times New Roman" w:hAnsi="Times New Roman" w:cs="Times New Roman"/>
                <w:sz w:val="24"/>
                <w:szCs w:val="24"/>
              </w:rPr>
              <w:t>96,12</w:t>
            </w:r>
          </w:p>
        </w:tc>
      </w:tr>
      <w:tr w:rsidR="00612E6B" w:rsidRPr="00F671EA" w:rsidTr="006452A2">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tcPr>
          <w:p w:rsidR="00246505" w:rsidRPr="00F671EA" w:rsidRDefault="00246505" w:rsidP="00F347C0">
            <w:pPr>
              <w:spacing w:after="0" w:line="240" w:lineRule="auto"/>
              <w:jc w:val="center"/>
              <w:rPr>
                <w:rFonts w:ascii="Times New Roman" w:eastAsia="Times New Roman" w:hAnsi="Times New Roman" w:cs="Times New Roman"/>
                <w:spacing w:val="-20"/>
                <w:sz w:val="24"/>
                <w:szCs w:val="24"/>
              </w:rPr>
            </w:pPr>
            <w:r w:rsidRPr="00F671EA">
              <w:rPr>
                <w:rFonts w:ascii="Times New Roman" w:eastAsia="Times New Roman" w:hAnsi="Times New Roman" w:cs="Times New Roman"/>
                <w:spacing w:val="-20"/>
                <w:sz w:val="24"/>
                <w:szCs w:val="24"/>
              </w:rPr>
              <w:t>5.14</w:t>
            </w:r>
          </w:p>
        </w:tc>
        <w:tc>
          <w:tcPr>
            <w:tcW w:w="2854" w:type="dxa"/>
            <w:tcBorders>
              <w:top w:val="single" w:sz="4" w:space="0" w:color="auto"/>
              <w:left w:val="single" w:sz="4" w:space="0" w:color="auto"/>
              <w:bottom w:val="single" w:sz="4" w:space="0" w:color="auto"/>
              <w:right w:val="single" w:sz="4" w:space="0" w:color="auto"/>
            </w:tcBorders>
            <w:vAlign w:val="center"/>
          </w:tcPr>
          <w:p w:rsidR="00246505" w:rsidRPr="00F671EA" w:rsidRDefault="00246505" w:rsidP="00F347C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Железнодорожные пути</w:t>
            </w:r>
          </w:p>
        </w:tc>
        <w:tc>
          <w:tcPr>
            <w:tcW w:w="1600" w:type="dxa"/>
            <w:tcBorders>
              <w:top w:val="single" w:sz="4" w:space="0" w:color="auto"/>
              <w:left w:val="single" w:sz="4" w:space="0" w:color="auto"/>
              <w:bottom w:val="single" w:sz="4" w:space="0" w:color="auto"/>
              <w:right w:val="single" w:sz="4" w:space="0" w:color="auto"/>
            </w:tcBorders>
            <w:vAlign w:val="center"/>
          </w:tcPr>
          <w:p w:rsidR="00246505" w:rsidRPr="00F671EA" w:rsidRDefault="00246505" w:rsidP="00F347C0">
            <w:pPr>
              <w:spacing w:after="0" w:line="240" w:lineRule="auto"/>
              <w:jc w:val="center"/>
              <w:rPr>
                <w:rFonts w:ascii="Times New Roman" w:eastAsia="Times New Roman" w:hAnsi="Times New Roman" w:cs="Times New Roman"/>
                <w:bCs/>
                <w:sz w:val="24"/>
                <w:szCs w:val="24"/>
              </w:rPr>
            </w:pPr>
            <w:r w:rsidRPr="00F671EA">
              <w:rPr>
                <w:rFonts w:ascii="Times New Roman" w:eastAsia="Times New Roman" w:hAnsi="Times New Roman" w:cs="Times New Roman"/>
                <w:bCs/>
                <w:sz w:val="24"/>
                <w:szCs w:val="24"/>
              </w:rPr>
              <w:t>км</w:t>
            </w:r>
          </w:p>
        </w:tc>
        <w:tc>
          <w:tcPr>
            <w:tcW w:w="1783" w:type="dxa"/>
            <w:tcBorders>
              <w:top w:val="single" w:sz="4" w:space="0" w:color="auto"/>
              <w:left w:val="single" w:sz="4" w:space="0" w:color="auto"/>
              <w:bottom w:val="single" w:sz="4" w:space="0" w:color="auto"/>
              <w:right w:val="single" w:sz="4" w:space="0" w:color="auto"/>
            </w:tcBorders>
            <w:vAlign w:val="center"/>
          </w:tcPr>
          <w:p w:rsidR="00246505" w:rsidRPr="00F671EA" w:rsidRDefault="00246505" w:rsidP="006452A2">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62,73</w:t>
            </w:r>
          </w:p>
        </w:tc>
        <w:tc>
          <w:tcPr>
            <w:tcW w:w="1559" w:type="dxa"/>
            <w:tcBorders>
              <w:top w:val="single" w:sz="4" w:space="0" w:color="auto"/>
              <w:left w:val="single" w:sz="4" w:space="0" w:color="auto"/>
              <w:bottom w:val="single" w:sz="4" w:space="0" w:color="auto"/>
              <w:right w:val="single" w:sz="4" w:space="0" w:color="auto"/>
            </w:tcBorders>
            <w:vAlign w:val="center"/>
          </w:tcPr>
          <w:p w:rsidR="00246505" w:rsidRPr="00F671EA" w:rsidRDefault="00246505" w:rsidP="006452A2">
            <w:pPr>
              <w:jc w:val="center"/>
              <w:rPr>
                <w:rFonts w:ascii="Times New Roman" w:hAnsi="Times New Roman" w:cs="Times New Roman"/>
                <w:sz w:val="24"/>
                <w:szCs w:val="24"/>
              </w:rPr>
            </w:pPr>
            <w:r w:rsidRPr="00F671EA">
              <w:rPr>
                <w:rFonts w:ascii="Times New Roman" w:hAnsi="Times New Roman" w:cs="Times New Roman"/>
                <w:sz w:val="24"/>
                <w:szCs w:val="24"/>
              </w:rPr>
              <w:t>106,330</w:t>
            </w:r>
          </w:p>
        </w:tc>
        <w:tc>
          <w:tcPr>
            <w:tcW w:w="1418" w:type="dxa"/>
            <w:tcBorders>
              <w:top w:val="single" w:sz="4" w:space="0" w:color="auto"/>
              <w:left w:val="single" w:sz="4" w:space="0" w:color="auto"/>
              <w:bottom w:val="single" w:sz="4" w:space="0" w:color="auto"/>
              <w:right w:val="single" w:sz="4" w:space="0" w:color="auto"/>
            </w:tcBorders>
            <w:vAlign w:val="center"/>
          </w:tcPr>
          <w:p w:rsidR="00246505" w:rsidRPr="00F671EA" w:rsidRDefault="00246505" w:rsidP="006452A2">
            <w:pPr>
              <w:jc w:val="center"/>
              <w:rPr>
                <w:rFonts w:ascii="Times New Roman" w:hAnsi="Times New Roman" w:cs="Times New Roman"/>
                <w:sz w:val="24"/>
                <w:szCs w:val="24"/>
              </w:rPr>
            </w:pPr>
            <w:r w:rsidRPr="00F671EA">
              <w:rPr>
                <w:rFonts w:ascii="Times New Roman" w:hAnsi="Times New Roman" w:cs="Times New Roman"/>
                <w:sz w:val="24"/>
                <w:szCs w:val="24"/>
              </w:rPr>
              <w:t>106,33</w:t>
            </w:r>
          </w:p>
        </w:tc>
      </w:tr>
      <w:tr w:rsidR="00612E6B" w:rsidRPr="00F671EA" w:rsidTr="00B57CF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w:t>
            </w:r>
          </w:p>
        </w:tc>
        <w:tc>
          <w:tcPr>
            <w:tcW w:w="9214" w:type="dxa"/>
            <w:gridSpan w:val="5"/>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Инженерная инфраструктура</w:t>
            </w: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6.1</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Водоснабжение (водопотребление)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куб. м / сутки</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DB4DEB" w:rsidP="00765316">
            <w:pPr>
              <w:spacing w:after="0" w:line="240" w:lineRule="auto"/>
              <w:jc w:val="center"/>
              <w:rPr>
                <w:rFonts w:ascii="Times New Roman" w:eastAsia="Times New Roman" w:hAnsi="Times New Roman" w:cs="Times New Roman"/>
                <w:sz w:val="24"/>
                <w:szCs w:val="24"/>
              </w:rPr>
            </w:pPr>
            <w:r w:rsidRPr="00F671EA">
              <w:rPr>
                <w:rFonts w:ascii="Times New Roman" w:hAnsi="Times New Roman" w:cs="Times New Roman"/>
                <w:sz w:val="24"/>
                <w:szCs w:val="24"/>
              </w:rPr>
              <w:t>2934,3</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DB4DEB" w:rsidP="00765316">
            <w:pPr>
              <w:spacing w:after="0" w:line="240" w:lineRule="auto"/>
              <w:jc w:val="center"/>
              <w:rPr>
                <w:rFonts w:ascii="Times New Roman" w:eastAsia="Times New Roman" w:hAnsi="Times New Roman" w:cs="Times New Roman"/>
                <w:sz w:val="24"/>
                <w:szCs w:val="24"/>
              </w:rPr>
            </w:pPr>
            <w:r w:rsidRPr="00F671EA">
              <w:rPr>
                <w:rFonts w:ascii="Times New Roman" w:hAnsi="Times New Roman" w:cs="Times New Roman"/>
                <w:bCs/>
                <w:sz w:val="24"/>
                <w:szCs w:val="24"/>
              </w:rPr>
              <w:t>3572,8</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DB4DEB" w:rsidP="00765316">
            <w:pPr>
              <w:spacing w:after="0" w:line="240" w:lineRule="auto"/>
              <w:jc w:val="center"/>
              <w:rPr>
                <w:rFonts w:ascii="Times New Roman" w:eastAsia="Times New Roman" w:hAnsi="Times New Roman" w:cs="Times New Roman"/>
                <w:sz w:val="24"/>
                <w:szCs w:val="24"/>
              </w:rPr>
            </w:pPr>
            <w:r w:rsidRPr="00F671EA">
              <w:rPr>
                <w:rFonts w:ascii="Times New Roman" w:hAnsi="Times New Roman" w:cs="Times New Roman"/>
                <w:bCs/>
                <w:sz w:val="24"/>
                <w:szCs w:val="24"/>
              </w:rPr>
              <w:t>4055,1</w:t>
            </w: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lastRenderedPageBreak/>
              <w:t>6.2</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Канализация (общее поступление сточных вод)</w:t>
            </w:r>
          </w:p>
        </w:tc>
        <w:tc>
          <w:tcPr>
            <w:tcW w:w="1600"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куб. м / сутки</w:t>
            </w: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DB4DEB" w:rsidP="00765316">
            <w:pPr>
              <w:spacing w:after="0" w:line="240" w:lineRule="auto"/>
              <w:jc w:val="center"/>
              <w:rPr>
                <w:rFonts w:ascii="Times New Roman" w:eastAsia="Times New Roman" w:hAnsi="Times New Roman" w:cs="Times New Roman"/>
                <w:sz w:val="24"/>
                <w:szCs w:val="24"/>
              </w:rPr>
            </w:pPr>
            <w:r w:rsidRPr="00F671EA">
              <w:rPr>
                <w:rFonts w:ascii="Times New Roman" w:hAnsi="Times New Roman" w:cs="Times New Roman"/>
                <w:sz w:val="24"/>
                <w:szCs w:val="24"/>
              </w:rPr>
              <w:t>2069,4</w:t>
            </w: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DB4DEB" w:rsidP="00765316">
            <w:pPr>
              <w:spacing w:after="0" w:line="240" w:lineRule="auto"/>
              <w:jc w:val="center"/>
              <w:rPr>
                <w:rFonts w:ascii="Times New Roman" w:eastAsia="Times New Roman" w:hAnsi="Times New Roman" w:cs="Times New Roman"/>
                <w:sz w:val="24"/>
                <w:szCs w:val="24"/>
              </w:rPr>
            </w:pPr>
            <w:r w:rsidRPr="00F671EA">
              <w:rPr>
                <w:rFonts w:ascii="Times New Roman" w:hAnsi="Times New Roman" w:cs="Times New Roman"/>
                <w:bCs/>
                <w:sz w:val="24"/>
                <w:szCs w:val="24"/>
              </w:rPr>
              <w:t>2532,5</w:t>
            </w: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DB4DEB" w:rsidP="00765316">
            <w:pPr>
              <w:spacing w:after="0" w:line="240" w:lineRule="auto"/>
              <w:jc w:val="center"/>
              <w:rPr>
                <w:rFonts w:ascii="Times New Roman" w:eastAsia="Times New Roman" w:hAnsi="Times New Roman" w:cs="Times New Roman"/>
                <w:sz w:val="24"/>
                <w:szCs w:val="24"/>
              </w:rPr>
            </w:pPr>
            <w:r w:rsidRPr="00F671EA">
              <w:rPr>
                <w:rFonts w:ascii="Times New Roman" w:hAnsi="Times New Roman" w:cs="Times New Roman"/>
                <w:bCs/>
                <w:sz w:val="24"/>
                <w:szCs w:val="24"/>
              </w:rPr>
              <w:t>2882,3</w:t>
            </w: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6.3</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Санитарная очистка, в том числе:</w:t>
            </w:r>
          </w:p>
        </w:tc>
        <w:tc>
          <w:tcPr>
            <w:tcW w:w="1600"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6.3.1</w:t>
            </w:r>
          </w:p>
        </w:tc>
        <w:tc>
          <w:tcPr>
            <w:tcW w:w="2854"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Объем твердых коммунальных отходов</w:t>
            </w:r>
          </w:p>
        </w:tc>
        <w:tc>
          <w:tcPr>
            <w:tcW w:w="1600"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т/год</w:t>
            </w:r>
          </w:p>
        </w:tc>
        <w:tc>
          <w:tcPr>
            <w:tcW w:w="1783" w:type="dxa"/>
            <w:tcBorders>
              <w:top w:val="single" w:sz="4" w:space="0" w:color="auto"/>
              <w:left w:val="single" w:sz="4" w:space="0" w:color="auto"/>
              <w:bottom w:val="single" w:sz="4" w:space="0" w:color="auto"/>
              <w:right w:val="single" w:sz="4" w:space="0" w:color="auto"/>
            </w:tcBorders>
            <w:vAlign w:val="center"/>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hAnsi="Times New Roman" w:cs="Times New Roman"/>
                <w:bCs/>
                <w:sz w:val="24"/>
                <w:szCs w:val="24"/>
              </w:rPr>
              <w:t>7101,632</w:t>
            </w:r>
          </w:p>
        </w:tc>
        <w:tc>
          <w:tcPr>
            <w:tcW w:w="1418" w:type="dxa"/>
            <w:tcBorders>
              <w:top w:val="single" w:sz="4" w:space="0" w:color="auto"/>
              <w:left w:val="single" w:sz="4" w:space="0" w:color="auto"/>
              <w:bottom w:val="single" w:sz="4" w:space="0" w:color="auto"/>
              <w:right w:val="single" w:sz="4" w:space="0" w:color="auto"/>
            </w:tcBorders>
            <w:vAlign w:val="center"/>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hAnsi="Times New Roman" w:cs="Times New Roman"/>
                <w:bCs/>
                <w:sz w:val="24"/>
                <w:szCs w:val="24"/>
              </w:rPr>
              <w:t>7530,411</w:t>
            </w: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6.3.2</w:t>
            </w:r>
          </w:p>
        </w:tc>
        <w:tc>
          <w:tcPr>
            <w:tcW w:w="2854"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Контейнеры для твердых коммунальных отходов</w:t>
            </w:r>
          </w:p>
        </w:tc>
        <w:tc>
          <w:tcPr>
            <w:tcW w:w="1600"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единиц</w:t>
            </w:r>
          </w:p>
        </w:tc>
        <w:tc>
          <w:tcPr>
            <w:tcW w:w="1783" w:type="dxa"/>
            <w:tcBorders>
              <w:top w:val="single" w:sz="4" w:space="0" w:color="auto"/>
              <w:left w:val="single" w:sz="4" w:space="0" w:color="auto"/>
              <w:bottom w:val="single" w:sz="4" w:space="0" w:color="auto"/>
              <w:right w:val="single" w:sz="4" w:space="0" w:color="auto"/>
            </w:tcBorders>
            <w:vAlign w:val="center"/>
          </w:tcPr>
          <w:p w:rsidR="00A33400" w:rsidRPr="00F671EA" w:rsidRDefault="00A33400" w:rsidP="00A33400">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A33400" w:rsidRPr="00F671EA" w:rsidRDefault="00DB4DEB"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171</w:t>
            </w:r>
          </w:p>
        </w:tc>
        <w:tc>
          <w:tcPr>
            <w:tcW w:w="1418" w:type="dxa"/>
            <w:tcBorders>
              <w:top w:val="single" w:sz="4" w:space="0" w:color="auto"/>
              <w:left w:val="single" w:sz="4" w:space="0" w:color="auto"/>
              <w:bottom w:val="single" w:sz="4" w:space="0" w:color="auto"/>
              <w:right w:val="single" w:sz="4" w:space="0" w:color="auto"/>
            </w:tcBorders>
            <w:vAlign w:val="center"/>
          </w:tcPr>
          <w:p w:rsidR="00A33400" w:rsidRPr="00F671EA" w:rsidRDefault="00DB4DEB"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181</w:t>
            </w: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6.4</w:t>
            </w:r>
          </w:p>
        </w:tc>
        <w:tc>
          <w:tcPr>
            <w:tcW w:w="2854"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Теплоснабжение (общее количество котельных)</w:t>
            </w:r>
          </w:p>
        </w:tc>
        <w:tc>
          <w:tcPr>
            <w:tcW w:w="1600"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единиц</w:t>
            </w:r>
          </w:p>
        </w:tc>
        <w:tc>
          <w:tcPr>
            <w:tcW w:w="1783" w:type="dxa"/>
            <w:tcBorders>
              <w:top w:val="single" w:sz="4" w:space="0" w:color="auto"/>
              <w:left w:val="single" w:sz="4" w:space="0" w:color="auto"/>
              <w:bottom w:val="single" w:sz="4" w:space="0" w:color="auto"/>
              <w:right w:val="single" w:sz="4" w:space="0" w:color="auto"/>
            </w:tcBorders>
            <w:vAlign w:val="bottom"/>
          </w:tcPr>
          <w:p w:rsidR="00A33400" w:rsidRPr="00F671EA" w:rsidRDefault="00A33400" w:rsidP="00A33400">
            <w:pPr>
              <w:jc w:val="center"/>
              <w:rPr>
                <w:rFonts w:ascii="Times New Roman" w:hAnsi="Times New Roman" w:cs="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A33400" w:rsidRPr="00F671EA" w:rsidRDefault="00A33400" w:rsidP="00A33400">
            <w:pPr>
              <w:jc w:val="center"/>
              <w:rPr>
                <w:rFonts w:ascii="Times New Roman" w:hAnsi="Times New Roman" w:cs="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vAlign w:val="bottom"/>
          </w:tcPr>
          <w:p w:rsidR="00A33400" w:rsidRPr="00F671EA" w:rsidRDefault="00A33400" w:rsidP="00A33400">
            <w:pPr>
              <w:jc w:val="center"/>
              <w:rPr>
                <w:rFonts w:ascii="Times New Roman" w:hAnsi="Times New Roman" w:cs="Times New Roman"/>
                <w:bCs/>
                <w:sz w:val="24"/>
                <w:szCs w:val="24"/>
              </w:rPr>
            </w:pP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6.5</w:t>
            </w:r>
          </w:p>
        </w:tc>
        <w:tc>
          <w:tcPr>
            <w:tcW w:w="2854"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Газоснабжение (годовой расход газа)</w:t>
            </w:r>
          </w:p>
        </w:tc>
        <w:tc>
          <w:tcPr>
            <w:tcW w:w="1600" w:type="dxa"/>
            <w:tcBorders>
              <w:top w:val="single" w:sz="4" w:space="0" w:color="auto"/>
              <w:left w:val="single" w:sz="4" w:space="0" w:color="auto"/>
              <w:bottom w:val="single" w:sz="4" w:space="0" w:color="auto"/>
              <w:right w:val="single" w:sz="4" w:space="0" w:color="auto"/>
            </w:tcBorders>
            <w:vAlign w:val="center"/>
            <w:hideMark/>
          </w:tcPr>
          <w:p w:rsidR="00A33400" w:rsidRPr="00F671EA" w:rsidRDefault="00A33400" w:rsidP="00A33400">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тыс.нм</w:t>
            </w:r>
            <w:r w:rsidRPr="00F671EA">
              <w:rPr>
                <w:rFonts w:ascii="Times New Roman" w:eastAsia="Times New Roman" w:hAnsi="Times New Roman" w:cs="Times New Roman"/>
                <w:sz w:val="24"/>
                <w:szCs w:val="24"/>
                <w:vertAlign w:val="superscript"/>
              </w:rPr>
              <w:t>3</w:t>
            </w:r>
            <w:r w:rsidRPr="00F671EA">
              <w:rPr>
                <w:rFonts w:ascii="Times New Roman" w:eastAsia="Times New Roman" w:hAnsi="Times New Roman" w:cs="Times New Roman"/>
                <w:sz w:val="24"/>
                <w:szCs w:val="24"/>
              </w:rPr>
              <w:t>/год</w:t>
            </w:r>
          </w:p>
        </w:tc>
        <w:tc>
          <w:tcPr>
            <w:tcW w:w="1783" w:type="dxa"/>
            <w:tcBorders>
              <w:top w:val="single" w:sz="4" w:space="0" w:color="auto"/>
              <w:left w:val="single" w:sz="4" w:space="0" w:color="auto"/>
              <w:bottom w:val="single" w:sz="4" w:space="0" w:color="auto"/>
              <w:right w:val="single" w:sz="4" w:space="0" w:color="auto"/>
            </w:tcBorders>
            <w:vAlign w:val="bottom"/>
          </w:tcPr>
          <w:p w:rsidR="00A33400" w:rsidRPr="00F671EA" w:rsidRDefault="00DB4DEB" w:rsidP="00A33400">
            <w:pPr>
              <w:jc w:val="center"/>
              <w:rPr>
                <w:rFonts w:ascii="Times New Roman" w:hAnsi="Times New Roman" w:cs="Times New Roman"/>
                <w:bCs/>
                <w:sz w:val="24"/>
                <w:szCs w:val="24"/>
              </w:rPr>
            </w:pPr>
            <w:r w:rsidRPr="00F671EA">
              <w:rPr>
                <w:rFonts w:ascii="Times New Roman" w:hAnsi="Times New Roman" w:cs="Times New Roman"/>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bottom"/>
          </w:tcPr>
          <w:p w:rsidR="00A33400" w:rsidRPr="00F671EA" w:rsidRDefault="00DB4DEB" w:rsidP="00A33400">
            <w:pPr>
              <w:jc w:val="center"/>
              <w:rPr>
                <w:rFonts w:ascii="Times New Roman" w:hAnsi="Times New Roman" w:cs="Times New Roman"/>
                <w:bCs/>
                <w:sz w:val="24"/>
                <w:szCs w:val="24"/>
              </w:rPr>
            </w:pPr>
            <w:r w:rsidRPr="00F671EA">
              <w:rPr>
                <w:rFonts w:ascii="Times New Roman" w:hAnsi="Times New Roman" w:cs="Times New Roman"/>
                <w:bCs/>
                <w:sz w:val="24"/>
                <w:szCs w:val="24"/>
              </w:rPr>
              <w:t>-</w:t>
            </w:r>
          </w:p>
        </w:tc>
        <w:tc>
          <w:tcPr>
            <w:tcW w:w="1418" w:type="dxa"/>
            <w:tcBorders>
              <w:top w:val="single" w:sz="4" w:space="0" w:color="auto"/>
              <w:left w:val="single" w:sz="4" w:space="0" w:color="auto"/>
              <w:bottom w:val="single" w:sz="4" w:space="0" w:color="auto"/>
              <w:right w:val="single" w:sz="4" w:space="0" w:color="auto"/>
            </w:tcBorders>
            <w:vAlign w:val="bottom"/>
          </w:tcPr>
          <w:p w:rsidR="00A33400" w:rsidRPr="00F671EA" w:rsidRDefault="00DB4DEB" w:rsidP="00A33400">
            <w:pPr>
              <w:jc w:val="center"/>
              <w:rPr>
                <w:rFonts w:ascii="Times New Roman" w:hAnsi="Times New Roman" w:cs="Times New Roman"/>
                <w:bCs/>
                <w:sz w:val="24"/>
                <w:szCs w:val="24"/>
              </w:rPr>
            </w:pPr>
            <w:r w:rsidRPr="00F671EA">
              <w:rPr>
                <w:rFonts w:ascii="Times New Roman" w:hAnsi="Times New Roman" w:cs="Times New Roman"/>
                <w:bCs/>
                <w:sz w:val="24"/>
                <w:szCs w:val="24"/>
              </w:rPr>
              <w:t>-</w:t>
            </w: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6.6</w:t>
            </w:r>
          </w:p>
        </w:tc>
        <w:tc>
          <w:tcPr>
            <w:tcW w:w="2854" w:type="dxa"/>
            <w:tcBorders>
              <w:top w:val="single" w:sz="4" w:space="0" w:color="auto"/>
              <w:left w:val="single" w:sz="4" w:space="0" w:color="auto"/>
              <w:bottom w:val="single" w:sz="4" w:space="0" w:color="auto"/>
              <w:right w:val="single" w:sz="4" w:space="0" w:color="auto"/>
            </w:tcBorders>
            <w:vAlign w:val="center"/>
            <w:hideMark/>
          </w:tcPr>
          <w:p w:rsidR="00B57CFE" w:rsidRPr="00F671EA" w:rsidRDefault="00B57CFE" w:rsidP="00765316">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Электроснабжение, в том числе:</w:t>
            </w:r>
          </w:p>
        </w:tc>
        <w:tc>
          <w:tcPr>
            <w:tcW w:w="1600"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783"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B57CFE" w:rsidRPr="00F671EA" w:rsidRDefault="00B57CFE" w:rsidP="00765316">
            <w:pPr>
              <w:spacing w:after="0" w:line="240" w:lineRule="auto"/>
              <w:jc w:val="center"/>
              <w:rPr>
                <w:rFonts w:ascii="Times New Roman" w:eastAsia="Times New Roman" w:hAnsi="Times New Roman" w:cs="Times New Roman"/>
                <w:sz w:val="24"/>
                <w:szCs w:val="24"/>
              </w:rPr>
            </w:pP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6.6.1</w:t>
            </w:r>
          </w:p>
        </w:tc>
        <w:tc>
          <w:tcPr>
            <w:tcW w:w="2854"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Годовое электропотребление</w:t>
            </w:r>
          </w:p>
        </w:tc>
        <w:tc>
          <w:tcPr>
            <w:tcW w:w="1600"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тыс. кВт.ч/год</w:t>
            </w:r>
          </w:p>
        </w:tc>
        <w:tc>
          <w:tcPr>
            <w:tcW w:w="1783"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bCs/>
                <w:sz w:val="24"/>
                <w:szCs w:val="24"/>
              </w:rPr>
            </w:pPr>
            <w:r w:rsidRPr="00F671EA">
              <w:rPr>
                <w:rFonts w:ascii="Times New Roman" w:hAnsi="Times New Roman" w:cs="Times New Roman"/>
                <w:bCs/>
                <w:sz w:val="24"/>
                <w:szCs w:val="24"/>
              </w:rPr>
              <w:t>39834,69</w:t>
            </w:r>
          </w:p>
        </w:tc>
        <w:tc>
          <w:tcPr>
            <w:tcW w:w="1559"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bCs/>
                <w:sz w:val="24"/>
                <w:szCs w:val="24"/>
              </w:rPr>
            </w:pPr>
            <w:r w:rsidRPr="00F671EA">
              <w:rPr>
                <w:rFonts w:ascii="Times New Roman" w:hAnsi="Times New Roman" w:cs="Times New Roman"/>
                <w:bCs/>
                <w:sz w:val="24"/>
                <w:szCs w:val="24"/>
              </w:rPr>
              <w:t>42484,26</w:t>
            </w:r>
          </w:p>
        </w:tc>
        <w:tc>
          <w:tcPr>
            <w:tcW w:w="1418"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bCs/>
                <w:sz w:val="24"/>
                <w:szCs w:val="24"/>
              </w:rPr>
            </w:pPr>
            <w:r w:rsidRPr="00F671EA">
              <w:rPr>
                <w:rFonts w:ascii="Times New Roman" w:hAnsi="Times New Roman" w:cs="Times New Roman"/>
                <w:bCs/>
                <w:sz w:val="24"/>
                <w:szCs w:val="24"/>
              </w:rPr>
              <w:t>45133,8</w:t>
            </w:r>
          </w:p>
        </w:tc>
      </w:tr>
      <w:tr w:rsidR="00612E6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6.6.2</w:t>
            </w:r>
          </w:p>
        </w:tc>
        <w:tc>
          <w:tcPr>
            <w:tcW w:w="2854"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Расчетная мощность</w:t>
            </w:r>
          </w:p>
        </w:tc>
        <w:tc>
          <w:tcPr>
            <w:tcW w:w="1600"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кВт</w:t>
            </w:r>
          </w:p>
        </w:tc>
        <w:tc>
          <w:tcPr>
            <w:tcW w:w="1783"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sz w:val="24"/>
                <w:szCs w:val="24"/>
              </w:rPr>
            </w:pPr>
            <w:r w:rsidRPr="00F671EA">
              <w:rPr>
                <w:rFonts w:ascii="Times New Roman" w:hAnsi="Times New Roman" w:cs="Times New Roman"/>
                <w:sz w:val="24"/>
                <w:szCs w:val="24"/>
              </w:rPr>
              <w:t>7709,94</w:t>
            </w:r>
          </w:p>
        </w:tc>
        <w:tc>
          <w:tcPr>
            <w:tcW w:w="1559"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sz w:val="24"/>
                <w:szCs w:val="24"/>
              </w:rPr>
            </w:pPr>
            <w:r w:rsidRPr="00F671EA">
              <w:rPr>
                <w:rFonts w:ascii="Times New Roman" w:hAnsi="Times New Roman" w:cs="Times New Roman"/>
                <w:sz w:val="24"/>
                <w:szCs w:val="24"/>
              </w:rPr>
              <w:t>8222,76</w:t>
            </w:r>
          </w:p>
        </w:tc>
        <w:tc>
          <w:tcPr>
            <w:tcW w:w="1418"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sz w:val="24"/>
                <w:szCs w:val="24"/>
              </w:rPr>
            </w:pPr>
            <w:r w:rsidRPr="00F671EA">
              <w:rPr>
                <w:rFonts w:ascii="Times New Roman" w:hAnsi="Times New Roman" w:cs="Times New Roman"/>
                <w:sz w:val="24"/>
                <w:szCs w:val="24"/>
              </w:rPr>
              <w:t>8735,58</w:t>
            </w:r>
          </w:p>
        </w:tc>
      </w:tr>
      <w:tr w:rsidR="00DB4DEB" w:rsidRPr="00F671EA" w:rsidTr="00AB622E">
        <w:trPr>
          <w:cantSplit/>
          <w:trHeight w:val="101"/>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6.6.3</w:t>
            </w:r>
          </w:p>
        </w:tc>
        <w:tc>
          <w:tcPr>
            <w:tcW w:w="2854"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lang w:val="x-none"/>
              </w:rPr>
            </w:pPr>
            <w:r w:rsidRPr="00F671EA">
              <w:rPr>
                <w:rFonts w:ascii="Times New Roman" w:eastAsia="Times New Roman" w:hAnsi="Times New Roman" w:cs="Times New Roman"/>
                <w:sz w:val="24"/>
                <w:szCs w:val="24"/>
                <w:lang w:val="x-none"/>
              </w:rPr>
              <w:t>Общая мощность трансформаторных подстанций</w:t>
            </w:r>
          </w:p>
        </w:tc>
        <w:tc>
          <w:tcPr>
            <w:tcW w:w="1600" w:type="dxa"/>
            <w:tcBorders>
              <w:top w:val="single" w:sz="4" w:space="0" w:color="auto"/>
              <w:left w:val="single" w:sz="4" w:space="0" w:color="auto"/>
              <w:bottom w:val="single" w:sz="4" w:space="0" w:color="auto"/>
              <w:right w:val="single" w:sz="4" w:space="0" w:color="auto"/>
            </w:tcBorders>
            <w:vAlign w:val="center"/>
            <w:hideMark/>
          </w:tcPr>
          <w:p w:rsidR="00DB4DEB" w:rsidRPr="00F671EA" w:rsidRDefault="00DB4DEB" w:rsidP="00DB4DEB">
            <w:pPr>
              <w:spacing w:after="0" w:line="240" w:lineRule="auto"/>
              <w:jc w:val="center"/>
              <w:rPr>
                <w:rFonts w:ascii="Times New Roman" w:eastAsia="Times New Roman" w:hAnsi="Times New Roman" w:cs="Times New Roman"/>
                <w:sz w:val="24"/>
                <w:szCs w:val="24"/>
              </w:rPr>
            </w:pPr>
            <w:r w:rsidRPr="00F671EA">
              <w:rPr>
                <w:rFonts w:ascii="Times New Roman" w:eastAsia="Times New Roman" w:hAnsi="Times New Roman" w:cs="Times New Roman"/>
                <w:sz w:val="24"/>
                <w:szCs w:val="24"/>
              </w:rPr>
              <w:t>кВА</w:t>
            </w:r>
          </w:p>
        </w:tc>
        <w:tc>
          <w:tcPr>
            <w:tcW w:w="1783"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sz w:val="24"/>
                <w:szCs w:val="24"/>
              </w:rPr>
            </w:pPr>
            <w:r w:rsidRPr="00F671EA">
              <w:rPr>
                <w:rFonts w:ascii="Times New Roman" w:hAnsi="Times New Roman" w:cs="Times New Roman"/>
                <w:sz w:val="24"/>
                <w:szCs w:val="24"/>
              </w:rPr>
              <w:t>9070,5</w:t>
            </w:r>
          </w:p>
        </w:tc>
        <w:tc>
          <w:tcPr>
            <w:tcW w:w="1559"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sz w:val="24"/>
                <w:szCs w:val="24"/>
              </w:rPr>
            </w:pPr>
            <w:r w:rsidRPr="00F671EA">
              <w:rPr>
                <w:rFonts w:ascii="Times New Roman" w:hAnsi="Times New Roman" w:cs="Times New Roman"/>
                <w:sz w:val="24"/>
                <w:szCs w:val="24"/>
              </w:rPr>
              <w:t>9673,8</w:t>
            </w:r>
          </w:p>
        </w:tc>
        <w:tc>
          <w:tcPr>
            <w:tcW w:w="1418" w:type="dxa"/>
            <w:tcBorders>
              <w:top w:val="single" w:sz="4" w:space="0" w:color="auto"/>
              <w:left w:val="single" w:sz="4" w:space="0" w:color="auto"/>
              <w:bottom w:val="single" w:sz="4" w:space="0" w:color="auto"/>
              <w:right w:val="single" w:sz="4" w:space="0" w:color="auto"/>
            </w:tcBorders>
            <w:vAlign w:val="bottom"/>
          </w:tcPr>
          <w:p w:rsidR="00DB4DEB" w:rsidRPr="00F671EA" w:rsidRDefault="00DB4DEB" w:rsidP="00DB4DEB">
            <w:pPr>
              <w:jc w:val="center"/>
              <w:rPr>
                <w:rFonts w:ascii="Times New Roman" w:hAnsi="Times New Roman" w:cs="Times New Roman"/>
                <w:sz w:val="24"/>
                <w:szCs w:val="24"/>
              </w:rPr>
            </w:pPr>
            <w:r w:rsidRPr="00F671EA">
              <w:rPr>
                <w:rFonts w:ascii="Times New Roman" w:hAnsi="Times New Roman" w:cs="Times New Roman"/>
                <w:sz w:val="24"/>
                <w:szCs w:val="24"/>
              </w:rPr>
              <w:t>10277,2</w:t>
            </w:r>
          </w:p>
        </w:tc>
      </w:tr>
    </w:tbl>
    <w:p w:rsidR="00E345DB" w:rsidRPr="00F671EA" w:rsidRDefault="00E345DB" w:rsidP="0083219D">
      <w:pPr>
        <w:rPr>
          <w:rFonts w:ascii="Times New Roman" w:hAnsi="Times New Roman" w:cs="Times New Roman"/>
          <w:sz w:val="28"/>
          <w:szCs w:val="28"/>
        </w:rPr>
      </w:pPr>
    </w:p>
    <w:sectPr w:rsidR="00E345DB" w:rsidRPr="00F671EA" w:rsidSect="00D856A3">
      <w:footerReference w:type="first" r:id="rId4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781" w:rsidRDefault="00C35781" w:rsidP="00AA0FB4">
      <w:pPr>
        <w:spacing w:after="0" w:line="240" w:lineRule="auto"/>
      </w:pPr>
      <w:r>
        <w:separator/>
      </w:r>
    </w:p>
  </w:endnote>
  <w:endnote w:type="continuationSeparator" w:id="0">
    <w:p w:rsidR="00C35781" w:rsidRDefault="00C35781" w:rsidP="00AA0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talic">
    <w:charset w:val="CC"/>
    <w:family w:val="auto"/>
    <w:pitch w:val="variable"/>
    <w:sig w:usb0="20002A87" w:usb1="00000000" w:usb2="00000000" w:usb3="00000000" w:csb0="000001FF" w:csb1="00000000"/>
  </w:font>
  <w:font w:name="Swis721 BlkEx BT">
    <w:charset w:val="00"/>
    <w:family w:val="swiss"/>
    <w:pitch w:val="variable"/>
    <w:sig w:usb0="00000087" w:usb1="00000000" w:usb2="00000000" w:usb3="00000000" w:csb0="0000001B" w:csb1="00000000"/>
  </w:font>
  <w:font w:name="Swis721 Blk BT">
    <w:panose1 w:val="020B0904030502020204"/>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THelvetica/Cyrillic">
    <w:altName w:val="Arial"/>
    <w:panose1 w:val="00000000000000000000"/>
    <w:charset w:val="00"/>
    <w:family w:val="auto"/>
    <w:notTrueType/>
    <w:pitch w:val="variable"/>
    <w:sig w:usb0="00000003" w:usb1="00000000" w:usb2="00000000" w:usb3="00000000" w:csb0="00000001" w:csb1="00000000"/>
  </w:font>
  <w:font w:name="SchoolBookCTT">
    <w:altName w:val="Times New Roman"/>
    <w:panose1 w:val="00000000000000000000"/>
    <w:charset w:val="00"/>
    <w:family w:val="auto"/>
    <w:notTrueType/>
    <w:pitch w:val="variable"/>
    <w:sig w:usb0="00000003" w:usb1="00000000" w:usb2="00000000" w:usb3="00000000" w:csb0="00000001" w:csb1="00000000"/>
  </w:font>
  <w:font w:name="MS Sans Serif">
    <w:panose1 w:val="00000000000000000000"/>
    <w:charset w:val="CC"/>
    <w:family w:val="auto"/>
    <w:notTrueType/>
    <w:pitch w:val="default"/>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extBook">
    <w:altName w:val="Times New Roman"/>
    <w:charset w:val="00"/>
    <w:family w:val="auto"/>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tarSymbol">
    <w:altName w:val="Arial Unicode MS"/>
    <w:charset w:val="02"/>
    <w:family w:val="auto"/>
    <w:pitch w:val="default"/>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Default="00D10232" w:rsidP="00D24F4C">
    <w:pPr>
      <w:pStyle w:val="aff6"/>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separate"/>
    </w:r>
    <w:r>
      <w:rPr>
        <w:rStyle w:val="affa"/>
        <w:noProof/>
      </w:rPr>
      <w:t>30</w:t>
    </w:r>
    <w:r>
      <w:rPr>
        <w:rStyle w:val="affa"/>
      </w:rPr>
      <w:fldChar w:fldCharType="end"/>
    </w:r>
  </w:p>
  <w:p w:rsidR="00D10232" w:rsidRDefault="00D10232" w:rsidP="00D24F4C">
    <w:pPr>
      <w:pStyle w:val="aff6"/>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Pr="00141096" w:rsidRDefault="00D10232" w:rsidP="005B6F7E">
    <w:pPr>
      <w:pStyle w:val="aff6"/>
      <w:rPr>
        <w:lang w:val="ru-RU"/>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968641"/>
      <w:docPartObj>
        <w:docPartGallery w:val="Page Numbers (Bottom of Page)"/>
        <w:docPartUnique/>
      </w:docPartObj>
    </w:sdtPr>
    <w:sdtEndPr/>
    <w:sdtContent>
      <w:p w:rsidR="00D10232" w:rsidRDefault="00D10232">
        <w:pPr>
          <w:pStyle w:val="aff6"/>
          <w:jc w:val="right"/>
        </w:pPr>
        <w:r>
          <w:fldChar w:fldCharType="begin"/>
        </w:r>
        <w:r>
          <w:instrText>PAGE   \* MERGEFORMAT</w:instrText>
        </w:r>
        <w:r>
          <w:fldChar w:fldCharType="separate"/>
        </w:r>
        <w:r w:rsidR="00612E6B" w:rsidRPr="00612E6B">
          <w:rPr>
            <w:noProof/>
            <w:lang w:val="ru-RU"/>
          </w:rPr>
          <w:t>140</w:t>
        </w:r>
        <w:r>
          <w:fldChar w:fldCharType="end"/>
        </w:r>
      </w:p>
    </w:sdtContent>
  </w:sdt>
  <w:p w:rsidR="00D10232" w:rsidRPr="00141096" w:rsidRDefault="00D10232" w:rsidP="005B6F7E">
    <w:pPr>
      <w:pStyle w:val="aff6"/>
      <w:jc w:val="center"/>
      <w:rPr>
        <w:lang w:val="ru-RU"/>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Pr="00141096" w:rsidRDefault="00D10232" w:rsidP="00B57CFE">
    <w:pPr>
      <w:pStyle w:val="aff6"/>
      <w:jc w:val="right"/>
      <w:rPr>
        <w:lang w:val="ru-RU"/>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Pr="00141096" w:rsidRDefault="00D10232" w:rsidP="00B57CFE">
    <w:pPr>
      <w:pStyle w:val="aff6"/>
      <w:jc w:val="right"/>
      <w:rPr>
        <w:lang w:val="ru-RU"/>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Pr="00141096" w:rsidRDefault="00D10232" w:rsidP="00B57CFE">
    <w:pPr>
      <w:pStyle w:val="aff6"/>
      <w:jc w:val="right"/>
      <w:rPr>
        <w:lang w:val="ru-RU"/>
      </w:rPr>
    </w:pPr>
    <w:r>
      <w:rPr>
        <w:lang w:val="ru-RU"/>
      </w:rPr>
      <w:t>106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887131"/>
      <w:docPartObj>
        <w:docPartGallery w:val="Page Numbers (Bottom of Page)"/>
        <w:docPartUnique/>
      </w:docPartObj>
    </w:sdtPr>
    <w:sdtEndPr/>
    <w:sdtContent>
      <w:p w:rsidR="00D10232" w:rsidRDefault="00D10232">
        <w:pPr>
          <w:pStyle w:val="aff6"/>
          <w:jc w:val="center"/>
        </w:pPr>
        <w:r>
          <w:fldChar w:fldCharType="begin"/>
        </w:r>
        <w:r>
          <w:instrText>PAGE   \* MERGEFORMAT</w:instrText>
        </w:r>
        <w:r>
          <w:fldChar w:fldCharType="separate"/>
        </w:r>
        <w:r w:rsidR="00612E6B" w:rsidRPr="00612E6B">
          <w:rPr>
            <w:noProof/>
            <w:lang w:val="ru-RU"/>
          </w:rPr>
          <w:t>57</w:t>
        </w:r>
        <w:r>
          <w:fldChar w:fldCharType="end"/>
        </w:r>
      </w:p>
    </w:sdtContent>
  </w:sdt>
  <w:p w:rsidR="00D10232" w:rsidRPr="00141096" w:rsidRDefault="00D10232" w:rsidP="00D24F4C">
    <w:pPr>
      <w:pStyle w:val="aff6"/>
      <w:ind w:right="360"/>
      <w:jc w:val="right"/>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Pr="00141096" w:rsidRDefault="00D10232" w:rsidP="00D24F4C">
    <w:pPr>
      <w:pStyle w:val="aff6"/>
      <w:jc w:val="right"/>
      <w:rPr>
        <w:lang w:val="ru-RU"/>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Default="00D10232" w:rsidP="00B57CFE">
    <w:pPr>
      <w:pStyle w:val="aff6"/>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separate"/>
    </w:r>
    <w:r>
      <w:rPr>
        <w:rStyle w:val="affa"/>
        <w:noProof/>
      </w:rPr>
      <w:t>24</w:t>
    </w:r>
    <w:r>
      <w:rPr>
        <w:rStyle w:val="affa"/>
      </w:rPr>
      <w:fldChar w:fldCharType="end"/>
    </w:r>
  </w:p>
  <w:p w:rsidR="00D10232" w:rsidRDefault="00D10232" w:rsidP="00B57CFE">
    <w:pPr>
      <w:pStyle w:val="aff6"/>
      <w:ind w:right="360"/>
    </w:pPr>
  </w:p>
  <w:p w:rsidR="00D10232" w:rsidRDefault="00D10232"/>
  <w:p w:rsidR="00D10232" w:rsidRDefault="00D10232"/>
  <w:p w:rsidR="00D10232" w:rsidRDefault="00D10232"/>
  <w:p w:rsidR="00D10232" w:rsidRDefault="00D1023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083559"/>
      <w:docPartObj>
        <w:docPartGallery w:val="Page Numbers (Bottom of Page)"/>
        <w:docPartUnique/>
      </w:docPartObj>
    </w:sdtPr>
    <w:sdtEndPr/>
    <w:sdtContent>
      <w:p w:rsidR="00D10232" w:rsidRDefault="00D10232">
        <w:pPr>
          <w:pStyle w:val="aff6"/>
          <w:jc w:val="right"/>
        </w:pPr>
        <w:r>
          <w:fldChar w:fldCharType="begin"/>
        </w:r>
        <w:r>
          <w:instrText>PAGE   \* MERGEFORMAT</w:instrText>
        </w:r>
        <w:r>
          <w:fldChar w:fldCharType="separate"/>
        </w:r>
        <w:r w:rsidR="00612E6B" w:rsidRPr="00612E6B">
          <w:rPr>
            <w:noProof/>
            <w:lang w:val="ru-RU"/>
          </w:rPr>
          <w:t>177</w:t>
        </w:r>
        <w:r>
          <w:fldChar w:fldCharType="end"/>
        </w:r>
      </w:p>
    </w:sdtContent>
  </w:sdt>
  <w:p w:rsidR="00D10232" w:rsidRPr="008D1EE0" w:rsidRDefault="00D10232" w:rsidP="005B6F7E">
    <w:pPr>
      <w:pStyle w:val="aff6"/>
      <w:jc w:val="right"/>
      <w:rPr>
        <w:lang w:val="ru-RU"/>
      </w:rPr>
    </w:pPr>
  </w:p>
  <w:p w:rsidR="00D10232" w:rsidRDefault="00D10232"/>
  <w:p w:rsidR="00D10232" w:rsidRDefault="00D10232"/>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281536"/>
      <w:docPartObj>
        <w:docPartGallery w:val="Page Numbers (Bottom of Page)"/>
        <w:docPartUnique/>
      </w:docPartObj>
    </w:sdtPr>
    <w:sdtEndPr/>
    <w:sdtContent>
      <w:p w:rsidR="00D10232" w:rsidRDefault="00D10232">
        <w:pPr>
          <w:pStyle w:val="aff6"/>
          <w:jc w:val="center"/>
        </w:pPr>
        <w:r>
          <w:fldChar w:fldCharType="begin"/>
        </w:r>
        <w:r>
          <w:instrText>PAGE   \* MERGEFORMAT</w:instrText>
        </w:r>
        <w:r>
          <w:fldChar w:fldCharType="separate"/>
        </w:r>
        <w:r w:rsidR="00612E6B" w:rsidRPr="00612E6B">
          <w:rPr>
            <w:noProof/>
            <w:lang w:val="ru-RU"/>
          </w:rPr>
          <w:t>68</w:t>
        </w:r>
        <w:r>
          <w:fldChar w:fldCharType="end"/>
        </w:r>
      </w:p>
    </w:sdtContent>
  </w:sdt>
  <w:p w:rsidR="00D10232" w:rsidRPr="00141096" w:rsidRDefault="00D10232" w:rsidP="00B57CFE">
    <w:pPr>
      <w:pStyle w:val="aff6"/>
      <w:jc w:val="right"/>
      <w:rPr>
        <w:lang w:val="ru-RU"/>
      </w:rPr>
    </w:pPr>
  </w:p>
  <w:p w:rsidR="00D10232" w:rsidRDefault="00D10232"/>
  <w:p w:rsidR="00D10232" w:rsidRDefault="00D10232"/>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Pr="00141096" w:rsidRDefault="00D10232" w:rsidP="00B57CFE">
    <w:pPr>
      <w:pStyle w:val="aff6"/>
      <w:jc w:val="right"/>
      <w:rPr>
        <w:lang w:val="ru-RU"/>
      </w:rPr>
    </w:pPr>
    <w:r>
      <w:rPr>
        <w:lang w:val="ru-RU"/>
      </w:rPr>
      <w:t>30</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Pr="00141096" w:rsidRDefault="00D10232" w:rsidP="00B57CFE">
    <w:pPr>
      <w:pStyle w:val="aff6"/>
      <w:jc w:val="right"/>
      <w:rPr>
        <w:lang w:val="ru-RU"/>
      </w:rPr>
    </w:pPr>
    <w:r>
      <w:rPr>
        <w:lang w:val="ru-RU"/>
      </w:rPr>
      <w:t>31</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232" w:rsidRPr="00141096" w:rsidRDefault="00D10232" w:rsidP="00B57CFE">
    <w:pPr>
      <w:pStyle w:val="aff6"/>
      <w:jc w:val="right"/>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781" w:rsidRDefault="00C35781" w:rsidP="00AA0FB4">
      <w:pPr>
        <w:spacing w:after="0" w:line="240" w:lineRule="auto"/>
      </w:pPr>
      <w:r>
        <w:separator/>
      </w:r>
    </w:p>
  </w:footnote>
  <w:footnote w:type="continuationSeparator" w:id="0">
    <w:p w:rsidR="00C35781" w:rsidRDefault="00C35781" w:rsidP="00AA0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44D0506A"/>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86504220"/>
    <w:lvl w:ilvl="0">
      <w:start w:val="1"/>
      <w:numFmt w:val="decimal"/>
      <w:pStyle w:val="2"/>
      <w:lvlText w:val="%1."/>
      <w:lvlJc w:val="left"/>
      <w:pPr>
        <w:tabs>
          <w:tab w:val="num" w:pos="643"/>
        </w:tabs>
        <w:ind w:left="643" w:hanging="360"/>
      </w:pPr>
    </w:lvl>
  </w:abstractNum>
  <w:abstractNum w:abstractNumId="2" w15:restartNumberingAfterBreak="0">
    <w:nsid w:val="FFFFFF88"/>
    <w:multiLevelType w:val="singleLevel"/>
    <w:tmpl w:val="6F48B51A"/>
    <w:lvl w:ilvl="0">
      <w:start w:val="1"/>
      <w:numFmt w:val="decimal"/>
      <w:pStyle w:val="a"/>
      <w:lvlText w:val="%1."/>
      <w:lvlJc w:val="left"/>
      <w:pPr>
        <w:tabs>
          <w:tab w:val="num" w:pos="360"/>
        </w:tabs>
        <w:ind w:left="360" w:hanging="360"/>
      </w:pPr>
      <w:rPr>
        <w:rFonts w:hint="default"/>
      </w:rPr>
    </w:lvl>
  </w:abstractNum>
  <w:abstractNum w:abstractNumId="3" w15:restartNumberingAfterBreak="0">
    <w:nsid w:val="00000001"/>
    <w:multiLevelType w:val="multilevel"/>
    <w:tmpl w:val="FA289C4A"/>
    <w:styleLink w:val="111111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styleLink w:val="1ai11"/>
    <w:lvl w:ilvl="0">
      <w:start w:val="1"/>
      <w:numFmt w:val="bullet"/>
      <w:lvlText w:val=""/>
      <w:lvlJc w:val="left"/>
      <w:pPr>
        <w:tabs>
          <w:tab w:val="num" w:pos="567"/>
        </w:tabs>
        <w:ind w:left="567" w:hanging="454"/>
      </w:pPr>
      <w:rPr>
        <w:rFonts w:ascii="Symbol" w:hAnsi="Symbol"/>
      </w:rPr>
    </w:lvl>
  </w:abstractNum>
  <w:abstractNum w:abstractNumId="5" w15:restartNumberingAfterBreak="0">
    <w:nsid w:val="00000006"/>
    <w:multiLevelType w:val="singleLevel"/>
    <w:tmpl w:val="00000006"/>
    <w:name w:val="WW8Num4"/>
    <w:lvl w:ilvl="0">
      <w:start w:val="1"/>
      <w:numFmt w:val="bullet"/>
      <w:lvlText w:val=""/>
      <w:lvlJc w:val="left"/>
      <w:pPr>
        <w:tabs>
          <w:tab w:val="num" w:pos="284"/>
        </w:tabs>
        <w:ind w:left="284" w:hanging="283"/>
      </w:pPr>
      <w:rPr>
        <w:rFonts w:ascii="Symbol" w:hAnsi="Symbol"/>
      </w:rPr>
    </w:lvl>
  </w:abstractNum>
  <w:abstractNum w:abstractNumId="6" w15:restartNumberingAfterBreak="0">
    <w:nsid w:val="00000007"/>
    <w:multiLevelType w:val="singleLevel"/>
    <w:tmpl w:val="00000007"/>
    <w:name w:val="WW8Num5"/>
    <w:lvl w:ilvl="0">
      <w:start w:val="1"/>
      <w:numFmt w:val="bullet"/>
      <w:lvlText w:val=""/>
      <w:lvlJc w:val="left"/>
      <w:pPr>
        <w:tabs>
          <w:tab w:val="num" w:pos="567"/>
        </w:tabs>
        <w:ind w:left="567" w:hanging="454"/>
      </w:pPr>
      <w:rPr>
        <w:rFonts w:ascii="Symbol" w:hAnsi="Symbol"/>
      </w:rPr>
    </w:lvl>
  </w:abstractNum>
  <w:abstractNum w:abstractNumId="7" w15:restartNumberingAfterBreak="0">
    <w:nsid w:val="00000008"/>
    <w:multiLevelType w:val="singleLevel"/>
    <w:tmpl w:val="00000008"/>
    <w:name w:val="WW8Num6"/>
    <w:lvl w:ilvl="0">
      <w:start w:val="1"/>
      <w:numFmt w:val="bullet"/>
      <w:lvlText w:val=""/>
      <w:lvlJc w:val="left"/>
      <w:pPr>
        <w:tabs>
          <w:tab w:val="num" w:pos="851"/>
        </w:tabs>
        <w:ind w:left="851" w:hanging="709"/>
      </w:pPr>
      <w:rPr>
        <w:rFonts w:ascii="Symbol" w:hAnsi="Symbol"/>
      </w:rPr>
    </w:lvl>
  </w:abstractNum>
  <w:abstractNum w:abstractNumId="8" w15:restartNumberingAfterBreak="0">
    <w:nsid w:val="00000009"/>
    <w:multiLevelType w:val="singleLevel"/>
    <w:tmpl w:val="00000009"/>
    <w:name w:val="WW8Num7"/>
    <w:lvl w:ilvl="0">
      <w:start w:val="1"/>
      <w:numFmt w:val="bullet"/>
      <w:lvlText w:val=""/>
      <w:lvlJc w:val="left"/>
      <w:pPr>
        <w:tabs>
          <w:tab w:val="num" w:pos="1070"/>
        </w:tabs>
        <w:ind w:left="1070" w:hanging="360"/>
      </w:pPr>
      <w:rPr>
        <w:rFonts w:ascii="Symbol" w:hAnsi="Symbol"/>
      </w:rPr>
    </w:lvl>
  </w:abstractNum>
  <w:abstractNum w:abstractNumId="9" w15:restartNumberingAfterBreak="0">
    <w:nsid w:val="011232E1"/>
    <w:multiLevelType w:val="hybridMultilevel"/>
    <w:tmpl w:val="2ABAA664"/>
    <w:lvl w:ilvl="0" w:tplc="E116AD26">
      <w:start w:val="1"/>
      <w:numFmt w:val="decimal"/>
      <w:pStyle w:val="a0"/>
      <w:lvlText w:val="Таблица %1"/>
      <w:lvlJc w:val="right"/>
      <w:pPr>
        <w:tabs>
          <w:tab w:val="num" w:pos="7655"/>
        </w:tabs>
        <w:ind w:left="7655" w:firstLine="0"/>
      </w:pPr>
      <w:rPr>
        <w:rFonts w:hint="default"/>
        <w:i w:val="0"/>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10" w15:restartNumberingAfterBreak="0">
    <w:nsid w:val="029B335D"/>
    <w:multiLevelType w:val="multilevel"/>
    <w:tmpl w:val="814E1A86"/>
    <w:styleLink w:val="CourierNew14127"/>
    <w:lvl w:ilvl="0">
      <w:start w:val="1"/>
      <w:numFmt w:val="bullet"/>
      <w:lvlText w:val="-"/>
      <w:lvlJc w:val="left"/>
      <w:pPr>
        <w:ind w:left="1080" w:hanging="360"/>
      </w:pPr>
      <w:rPr>
        <w:rFonts w:ascii="Times New Roman" w:hAnsi="Times New Roman" w:hint="default"/>
        <w:sz w:val="28"/>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046E2081"/>
    <w:multiLevelType w:val="multilevel"/>
    <w:tmpl w:val="7C263466"/>
    <w:styleLink w:val="a1"/>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880CE3"/>
    <w:multiLevelType w:val="hybridMultilevel"/>
    <w:tmpl w:val="6D748246"/>
    <w:lvl w:ilvl="0" w:tplc="1D2EB854">
      <w:start w:val="1"/>
      <w:numFmt w:val="bullet"/>
      <w:pStyle w:val="-"/>
      <w:lvlText w:val="–"/>
      <w:lvlJc w:val="left"/>
      <w:pPr>
        <w:tabs>
          <w:tab w:val="num" w:pos="710"/>
        </w:tabs>
        <w:ind w:left="937" w:hanging="227"/>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53038D6"/>
    <w:multiLevelType w:val="hybridMultilevel"/>
    <w:tmpl w:val="376224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814BCF"/>
    <w:multiLevelType w:val="multilevel"/>
    <w:tmpl w:val="0419001D"/>
    <w:styleLink w:val="1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5DA3732"/>
    <w:multiLevelType w:val="hybridMultilevel"/>
    <w:tmpl w:val="86803BE8"/>
    <w:lvl w:ilvl="0" w:tplc="E2962A16">
      <w:start w:val="1"/>
      <w:numFmt w:val="bullet"/>
      <w:lvlText w:val=""/>
      <w:lvlJc w:val="left"/>
      <w:pPr>
        <w:ind w:left="720" w:hanging="360"/>
      </w:pPr>
      <w:rPr>
        <w:rFonts w:ascii="Symbol" w:hAnsi="Symbol" w:hint="default"/>
      </w:rPr>
    </w:lvl>
    <w:lvl w:ilvl="1" w:tplc="04190003">
      <w:start w:val="1"/>
      <w:numFmt w:val="bullet"/>
      <w:lvlText w:val=""/>
      <w:lvlJc w:val="left"/>
      <w:pPr>
        <w:ind w:left="644"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4C1952"/>
    <w:multiLevelType w:val="hybridMultilevel"/>
    <w:tmpl w:val="A45E52B0"/>
    <w:lvl w:ilvl="0" w:tplc="95B27570">
      <w:start w:val="1"/>
      <w:numFmt w:val="decimal"/>
      <w:pStyle w:val="S"/>
      <w:lvlText w:val="Таблица %1."/>
      <w:lvlJc w:val="left"/>
      <w:pPr>
        <w:tabs>
          <w:tab w:val="num" w:pos="1440"/>
        </w:tabs>
        <w:ind w:left="1440" w:hanging="360"/>
      </w:pPr>
      <w:rPr>
        <w:rFonts w:cs="Times New Roman" w:hint="default"/>
        <w:color w:val="auto"/>
      </w:rPr>
    </w:lvl>
    <w:lvl w:ilvl="1" w:tplc="EAB0FFB0">
      <w:start w:val="1"/>
      <w:numFmt w:val="bullet"/>
      <w:lvlText w:val=""/>
      <w:lvlJc w:val="left"/>
      <w:pPr>
        <w:tabs>
          <w:tab w:val="num" w:pos="2160"/>
        </w:tabs>
        <w:ind w:left="2160" w:hanging="360"/>
      </w:pPr>
      <w:rPr>
        <w:rFonts w:ascii="Symbol" w:hAnsi="Symbol" w:hint="default"/>
      </w:rPr>
    </w:lvl>
    <w:lvl w:ilvl="2" w:tplc="D17C2D76" w:tentative="1">
      <w:start w:val="1"/>
      <w:numFmt w:val="lowerRoman"/>
      <w:lvlText w:val="%3."/>
      <w:lvlJc w:val="right"/>
      <w:pPr>
        <w:tabs>
          <w:tab w:val="num" w:pos="2880"/>
        </w:tabs>
        <w:ind w:left="2880" w:hanging="180"/>
      </w:pPr>
      <w:rPr>
        <w:rFonts w:cs="Times New Roman"/>
      </w:rPr>
    </w:lvl>
    <w:lvl w:ilvl="3" w:tplc="6E1C836A" w:tentative="1">
      <w:start w:val="1"/>
      <w:numFmt w:val="decimal"/>
      <w:lvlText w:val="%4."/>
      <w:lvlJc w:val="left"/>
      <w:pPr>
        <w:tabs>
          <w:tab w:val="num" w:pos="3600"/>
        </w:tabs>
        <w:ind w:left="3600" w:hanging="360"/>
      </w:pPr>
      <w:rPr>
        <w:rFonts w:cs="Times New Roman"/>
      </w:rPr>
    </w:lvl>
    <w:lvl w:ilvl="4" w:tplc="14D0B558" w:tentative="1">
      <w:start w:val="1"/>
      <w:numFmt w:val="lowerLetter"/>
      <w:lvlText w:val="%5."/>
      <w:lvlJc w:val="left"/>
      <w:pPr>
        <w:tabs>
          <w:tab w:val="num" w:pos="4320"/>
        </w:tabs>
        <w:ind w:left="4320" w:hanging="360"/>
      </w:pPr>
      <w:rPr>
        <w:rFonts w:cs="Times New Roman"/>
      </w:rPr>
    </w:lvl>
    <w:lvl w:ilvl="5" w:tplc="A12ED4AA" w:tentative="1">
      <w:start w:val="1"/>
      <w:numFmt w:val="lowerRoman"/>
      <w:lvlText w:val="%6."/>
      <w:lvlJc w:val="right"/>
      <w:pPr>
        <w:tabs>
          <w:tab w:val="num" w:pos="5040"/>
        </w:tabs>
        <w:ind w:left="5040" w:hanging="180"/>
      </w:pPr>
      <w:rPr>
        <w:rFonts w:cs="Times New Roman"/>
      </w:rPr>
    </w:lvl>
    <w:lvl w:ilvl="6" w:tplc="2BB2C600" w:tentative="1">
      <w:start w:val="1"/>
      <w:numFmt w:val="decimal"/>
      <w:lvlText w:val="%7."/>
      <w:lvlJc w:val="left"/>
      <w:pPr>
        <w:tabs>
          <w:tab w:val="num" w:pos="5760"/>
        </w:tabs>
        <w:ind w:left="5760" w:hanging="360"/>
      </w:pPr>
      <w:rPr>
        <w:rFonts w:cs="Times New Roman"/>
      </w:rPr>
    </w:lvl>
    <w:lvl w:ilvl="7" w:tplc="90520FF8" w:tentative="1">
      <w:start w:val="1"/>
      <w:numFmt w:val="lowerLetter"/>
      <w:lvlText w:val="%8."/>
      <w:lvlJc w:val="left"/>
      <w:pPr>
        <w:tabs>
          <w:tab w:val="num" w:pos="6480"/>
        </w:tabs>
        <w:ind w:left="6480" w:hanging="360"/>
      </w:pPr>
      <w:rPr>
        <w:rFonts w:cs="Times New Roman"/>
      </w:rPr>
    </w:lvl>
    <w:lvl w:ilvl="8" w:tplc="114621F4" w:tentative="1">
      <w:start w:val="1"/>
      <w:numFmt w:val="lowerRoman"/>
      <w:lvlText w:val="%9."/>
      <w:lvlJc w:val="right"/>
      <w:pPr>
        <w:tabs>
          <w:tab w:val="num" w:pos="7200"/>
        </w:tabs>
        <w:ind w:left="7200" w:hanging="180"/>
      </w:pPr>
      <w:rPr>
        <w:rFonts w:cs="Times New Roman"/>
      </w:rPr>
    </w:lvl>
  </w:abstractNum>
  <w:abstractNum w:abstractNumId="17" w15:restartNumberingAfterBreak="0">
    <w:nsid w:val="078E101F"/>
    <w:multiLevelType w:val="hybridMultilevel"/>
    <w:tmpl w:val="E5D49A7C"/>
    <w:lvl w:ilvl="0" w:tplc="09568A58">
      <w:start w:val="1"/>
      <w:numFmt w:val="decimal"/>
      <w:pStyle w:val="5"/>
      <w:lvlText w:val="%1."/>
      <w:lvlJc w:val="left"/>
      <w:pPr>
        <w:tabs>
          <w:tab w:val="num" w:pos="357"/>
        </w:tabs>
        <w:ind w:left="680" w:hanging="340"/>
      </w:pPr>
      <w:rPr>
        <w:rFonts w:cs="Times New Roman" w:hint="default"/>
      </w:rPr>
    </w:lvl>
    <w:lvl w:ilvl="1" w:tplc="D8E45E58">
      <w:start w:val="1"/>
      <w:numFmt w:val="bullet"/>
      <w:lvlText w:val=""/>
      <w:lvlJc w:val="left"/>
      <w:pPr>
        <w:tabs>
          <w:tab w:val="num" w:pos="1307"/>
        </w:tabs>
        <w:ind w:left="1307" w:hanging="227"/>
      </w:pPr>
      <w:rPr>
        <w:rFonts w:ascii="Wingdings" w:hAnsi="Wingdings" w:hint="default"/>
      </w:rPr>
    </w:lvl>
    <w:lvl w:ilvl="2" w:tplc="B76AF890" w:tentative="1">
      <w:start w:val="1"/>
      <w:numFmt w:val="lowerRoman"/>
      <w:lvlText w:val="%3."/>
      <w:lvlJc w:val="right"/>
      <w:pPr>
        <w:tabs>
          <w:tab w:val="num" w:pos="2160"/>
        </w:tabs>
        <w:ind w:left="2160" w:hanging="180"/>
      </w:pPr>
      <w:rPr>
        <w:rFonts w:cs="Times New Roman"/>
      </w:rPr>
    </w:lvl>
    <w:lvl w:ilvl="3" w:tplc="5700351C" w:tentative="1">
      <w:start w:val="1"/>
      <w:numFmt w:val="decimal"/>
      <w:lvlText w:val="%4."/>
      <w:lvlJc w:val="left"/>
      <w:pPr>
        <w:tabs>
          <w:tab w:val="num" w:pos="2880"/>
        </w:tabs>
        <w:ind w:left="2880" w:hanging="360"/>
      </w:pPr>
      <w:rPr>
        <w:rFonts w:cs="Times New Roman"/>
      </w:rPr>
    </w:lvl>
    <w:lvl w:ilvl="4" w:tplc="FC864BB2" w:tentative="1">
      <w:start w:val="1"/>
      <w:numFmt w:val="lowerLetter"/>
      <w:lvlText w:val="%5."/>
      <w:lvlJc w:val="left"/>
      <w:pPr>
        <w:tabs>
          <w:tab w:val="num" w:pos="3600"/>
        </w:tabs>
        <w:ind w:left="3600" w:hanging="360"/>
      </w:pPr>
      <w:rPr>
        <w:rFonts w:cs="Times New Roman"/>
      </w:rPr>
    </w:lvl>
    <w:lvl w:ilvl="5" w:tplc="53C2B9E2" w:tentative="1">
      <w:start w:val="1"/>
      <w:numFmt w:val="lowerRoman"/>
      <w:lvlText w:val="%6."/>
      <w:lvlJc w:val="right"/>
      <w:pPr>
        <w:tabs>
          <w:tab w:val="num" w:pos="4320"/>
        </w:tabs>
        <w:ind w:left="4320" w:hanging="180"/>
      </w:pPr>
      <w:rPr>
        <w:rFonts w:cs="Times New Roman"/>
      </w:rPr>
    </w:lvl>
    <w:lvl w:ilvl="6" w:tplc="865C1A82" w:tentative="1">
      <w:start w:val="1"/>
      <w:numFmt w:val="decimal"/>
      <w:lvlText w:val="%7."/>
      <w:lvlJc w:val="left"/>
      <w:pPr>
        <w:tabs>
          <w:tab w:val="num" w:pos="5040"/>
        </w:tabs>
        <w:ind w:left="5040" w:hanging="360"/>
      </w:pPr>
      <w:rPr>
        <w:rFonts w:cs="Times New Roman"/>
      </w:rPr>
    </w:lvl>
    <w:lvl w:ilvl="7" w:tplc="3BDE00DA" w:tentative="1">
      <w:start w:val="1"/>
      <w:numFmt w:val="lowerLetter"/>
      <w:lvlText w:val="%8."/>
      <w:lvlJc w:val="left"/>
      <w:pPr>
        <w:tabs>
          <w:tab w:val="num" w:pos="5760"/>
        </w:tabs>
        <w:ind w:left="5760" w:hanging="360"/>
      </w:pPr>
      <w:rPr>
        <w:rFonts w:cs="Times New Roman"/>
      </w:rPr>
    </w:lvl>
    <w:lvl w:ilvl="8" w:tplc="1A36CE3E" w:tentative="1">
      <w:start w:val="1"/>
      <w:numFmt w:val="lowerRoman"/>
      <w:lvlText w:val="%9."/>
      <w:lvlJc w:val="right"/>
      <w:pPr>
        <w:tabs>
          <w:tab w:val="num" w:pos="6480"/>
        </w:tabs>
        <w:ind w:left="6480" w:hanging="180"/>
      </w:pPr>
      <w:rPr>
        <w:rFonts w:cs="Times New Roman"/>
      </w:rPr>
    </w:lvl>
  </w:abstractNum>
  <w:abstractNum w:abstractNumId="18" w15:restartNumberingAfterBreak="0">
    <w:nsid w:val="09762174"/>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0B4170A8"/>
    <w:multiLevelType w:val="hybridMultilevel"/>
    <w:tmpl w:val="6402FA68"/>
    <w:lvl w:ilvl="0" w:tplc="952C64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C6F28B9"/>
    <w:multiLevelType w:val="multilevel"/>
    <w:tmpl w:val="DF149E42"/>
    <w:lvl w:ilvl="0">
      <w:start w:val="2"/>
      <w:numFmt w:val="decimal"/>
      <w:lvlText w:val="Раздел %1."/>
      <w:lvlJc w:val="left"/>
      <w:pPr>
        <w:ind w:left="788" w:hanging="72"/>
      </w:pPr>
      <w:rPr>
        <w:rFonts w:hint="default"/>
        <w:b/>
        <w:i w:val="0"/>
        <w:color w:val="auto"/>
        <w:sz w:val="32"/>
        <w:szCs w:val="32"/>
      </w:rPr>
    </w:lvl>
    <w:lvl w:ilvl="1">
      <w:start w:val="1"/>
      <w:numFmt w:val="decimal"/>
      <w:lvlRestart w:val="0"/>
      <w:suff w:val="space"/>
      <w:lvlText w:val="%1.%2"/>
      <w:lvlJc w:val="center"/>
      <w:pPr>
        <w:ind w:left="964" w:firstLine="0"/>
      </w:pPr>
      <w:rPr>
        <w:rFonts w:ascii="Times New Roman" w:hAnsi="Times New Roman" w:hint="default"/>
        <w:b/>
        <w:i w:val="0"/>
        <w:sz w:val="28"/>
      </w:rPr>
    </w:lvl>
    <w:lvl w:ilvl="2">
      <w:start w:val="1"/>
      <w:numFmt w:val="decimal"/>
      <w:suff w:val="space"/>
      <w:lvlText w:val="%1.%2.%3"/>
      <w:lvlJc w:val="left"/>
      <w:pPr>
        <w:ind w:left="2484" w:hanging="504"/>
      </w:pPr>
      <w:rPr>
        <w:rFonts w:ascii="Times New Roman" w:hAnsi="Times New Roman" w:hint="default"/>
        <w:b/>
        <w:i w:val="0"/>
        <w:sz w:val="28"/>
      </w:rPr>
    </w:lvl>
    <w:lvl w:ilvl="3">
      <w:start w:val="1"/>
      <w:numFmt w:val="decimal"/>
      <w:lvlText w:val="%1.%2.%3.%4."/>
      <w:lvlJc w:val="left"/>
      <w:pPr>
        <w:tabs>
          <w:tab w:val="num" w:pos="2588"/>
        </w:tabs>
        <w:ind w:left="2156" w:hanging="648"/>
      </w:pPr>
      <w:rPr>
        <w:rFonts w:hint="default"/>
      </w:rPr>
    </w:lvl>
    <w:lvl w:ilvl="4">
      <w:start w:val="1"/>
      <w:numFmt w:val="decimal"/>
      <w:lvlText w:val="%1.%2.%3.%4.%5."/>
      <w:lvlJc w:val="left"/>
      <w:pPr>
        <w:tabs>
          <w:tab w:val="num" w:pos="2948"/>
        </w:tabs>
        <w:ind w:left="2660" w:hanging="792"/>
      </w:pPr>
      <w:rPr>
        <w:rFonts w:hint="default"/>
      </w:rPr>
    </w:lvl>
    <w:lvl w:ilvl="5">
      <w:start w:val="1"/>
      <w:numFmt w:val="decimal"/>
      <w:lvlText w:val="%1.%2.%3.%4.%5.%6."/>
      <w:lvlJc w:val="left"/>
      <w:pPr>
        <w:tabs>
          <w:tab w:val="num" w:pos="3668"/>
        </w:tabs>
        <w:ind w:left="3164" w:hanging="936"/>
      </w:pPr>
      <w:rPr>
        <w:rFonts w:hint="default"/>
      </w:rPr>
    </w:lvl>
    <w:lvl w:ilvl="6">
      <w:start w:val="1"/>
      <w:numFmt w:val="decimal"/>
      <w:lvlText w:val="%1.%2.%3.%4.%5.%6.%7."/>
      <w:lvlJc w:val="left"/>
      <w:pPr>
        <w:tabs>
          <w:tab w:val="num" w:pos="4388"/>
        </w:tabs>
        <w:ind w:left="3668" w:hanging="1080"/>
      </w:pPr>
      <w:rPr>
        <w:rFonts w:hint="default"/>
      </w:rPr>
    </w:lvl>
    <w:lvl w:ilvl="7">
      <w:start w:val="1"/>
      <w:numFmt w:val="decimal"/>
      <w:lvlText w:val="%1.%2.%3.%4.%5.%6.%7.%8."/>
      <w:lvlJc w:val="left"/>
      <w:pPr>
        <w:tabs>
          <w:tab w:val="num" w:pos="4748"/>
        </w:tabs>
        <w:ind w:left="4172" w:hanging="1224"/>
      </w:pPr>
      <w:rPr>
        <w:rFonts w:hint="default"/>
      </w:rPr>
    </w:lvl>
    <w:lvl w:ilvl="8">
      <w:start w:val="1"/>
      <w:numFmt w:val="decimal"/>
      <w:lvlText w:val="%1.%2.%3.%4.%5.%6.%7.%8.%9."/>
      <w:lvlJc w:val="left"/>
      <w:pPr>
        <w:tabs>
          <w:tab w:val="num" w:pos="5468"/>
        </w:tabs>
        <w:ind w:left="4748" w:hanging="1440"/>
      </w:pPr>
      <w:rPr>
        <w:rFonts w:hint="default"/>
      </w:rPr>
    </w:lvl>
  </w:abstractNum>
  <w:abstractNum w:abstractNumId="21" w15:restartNumberingAfterBreak="0">
    <w:nsid w:val="0C932617"/>
    <w:multiLevelType w:val="multilevel"/>
    <w:tmpl w:val="0E90FA68"/>
    <w:styleLink w:val="a2"/>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0CDA3CFE"/>
    <w:multiLevelType w:val="hybridMultilevel"/>
    <w:tmpl w:val="1B10B59C"/>
    <w:lvl w:ilvl="0" w:tplc="FFFFFFFF">
      <w:start w:val="1"/>
      <w:numFmt w:val="decimal"/>
      <w:pStyle w:val="1"/>
      <w:lvlText w:val="Таблица %1"/>
      <w:lvlJc w:val="left"/>
      <w:pPr>
        <w:tabs>
          <w:tab w:val="num" w:pos="9390"/>
        </w:tabs>
        <w:ind w:left="9390" w:hanging="360"/>
      </w:pPr>
      <w:rPr>
        <w:rFonts w:cs="Times New Roman" w:hint="default"/>
      </w:rPr>
    </w:lvl>
    <w:lvl w:ilvl="1" w:tplc="FFFFFFFF" w:tentative="1">
      <w:start w:val="1"/>
      <w:numFmt w:val="lowerLetter"/>
      <w:lvlText w:val="%2."/>
      <w:lvlJc w:val="left"/>
      <w:pPr>
        <w:tabs>
          <w:tab w:val="num" w:pos="2007"/>
        </w:tabs>
        <w:ind w:left="2007" w:hanging="360"/>
      </w:pPr>
      <w:rPr>
        <w:rFonts w:cs="Times New Roman"/>
      </w:rPr>
    </w:lvl>
    <w:lvl w:ilvl="2" w:tplc="FFFFFFFF" w:tentative="1">
      <w:start w:val="1"/>
      <w:numFmt w:val="lowerRoman"/>
      <w:lvlText w:val="%3."/>
      <w:lvlJc w:val="right"/>
      <w:pPr>
        <w:tabs>
          <w:tab w:val="num" w:pos="2727"/>
        </w:tabs>
        <w:ind w:left="2727" w:hanging="180"/>
      </w:pPr>
      <w:rPr>
        <w:rFonts w:cs="Times New Roman"/>
      </w:rPr>
    </w:lvl>
    <w:lvl w:ilvl="3" w:tplc="FFFFFFFF" w:tentative="1">
      <w:start w:val="1"/>
      <w:numFmt w:val="decimal"/>
      <w:lvlText w:val="%4."/>
      <w:lvlJc w:val="left"/>
      <w:pPr>
        <w:tabs>
          <w:tab w:val="num" w:pos="3447"/>
        </w:tabs>
        <w:ind w:left="3447" w:hanging="360"/>
      </w:pPr>
      <w:rPr>
        <w:rFonts w:cs="Times New Roman"/>
      </w:rPr>
    </w:lvl>
    <w:lvl w:ilvl="4" w:tplc="FFFFFFFF" w:tentative="1">
      <w:start w:val="1"/>
      <w:numFmt w:val="lowerLetter"/>
      <w:lvlText w:val="%5."/>
      <w:lvlJc w:val="left"/>
      <w:pPr>
        <w:tabs>
          <w:tab w:val="num" w:pos="4167"/>
        </w:tabs>
        <w:ind w:left="4167" w:hanging="360"/>
      </w:pPr>
      <w:rPr>
        <w:rFonts w:cs="Times New Roman"/>
      </w:rPr>
    </w:lvl>
    <w:lvl w:ilvl="5" w:tplc="FFFFFFFF" w:tentative="1">
      <w:start w:val="1"/>
      <w:numFmt w:val="lowerRoman"/>
      <w:lvlText w:val="%6."/>
      <w:lvlJc w:val="right"/>
      <w:pPr>
        <w:tabs>
          <w:tab w:val="num" w:pos="4887"/>
        </w:tabs>
        <w:ind w:left="4887" w:hanging="180"/>
      </w:pPr>
      <w:rPr>
        <w:rFonts w:cs="Times New Roman"/>
      </w:rPr>
    </w:lvl>
    <w:lvl w:ilvl="6" w:tplc="FFFFFFFF" w:tentative="1">
      <w:start w:val="1"/>
      <w:numFmt w:val="decimal"/>
      <w:lvlText w:val="%7."/>
      <w:lvlJc w:val="left"/>
      <w:pPr>
        <w:tabs>
          <w:tab w:val="num" w:pos="5607"/>
        </w:tabs>
        <w:ind w:left="5607" w:hanging="360"/>
      </w:pPr>
      <w:rPr>
        <w:rFonts w:cs="Times New Roman"/>
      </w:rPr>
    </w:lvl>
    <w:lvl w:ilvl="7" w:tplc="FFFFFFFF" w:tentative="1">
      <w:start w:val="1"/>
      <w:numFmt w:val="lowerLetter"/>
      <w:lvlText w:val="%8."/>
      <w:lvlJc w:val="left"/>
      <w:pPr>
        <w:tabs>
          <w:tab w:val="num" w:pos="6327"/>
        </w:tabs>
        <w:ind w:left="6327" w:hanging="360"/>
      </w:pPr>
      <w:rPr>
        <w:rFonts w:cs="Times New Roman"/>
      </w:rPr>
    </w:lvl>
    <w:lvl w:ilvl="8" w:tplc="FFFFFFFF" w:tentative="1">
      <w:start w:val="1"/>
      <w:numFmt w:val="lowerRoman"/>
      <w:lvlText w:val="%9."/>
      <w:lvlJc w:val="right"/>
      <w:pPr>
        <w:tabs>
          <w:tab w:val="num" w:pos="7047"/>
        </w:tabs>
        <w:ind w:left="7047" w:hanging="180"/>
      </w:pPr>
      <w:rPr>
        <w:rFonts w:cs="Times New Roman"/>
      </w:rPr>
    </w:lvl>
  </w:abstractNum>
  <w:abstractNum w:abstractNumId="23" w15:restartNumberingAfterBreak="0">
    <w:nsid w:val="0D830C9F"/>
    <w:multiLevelType w:val="multilevel"/>
    <w:tmpl w:val="4DFC1AF2"/>
    <w:styleLink w:val="14125"/>
    <w:lvl w:ilvl="0">
      <w:start w:val="1"/>
      <w:numFmt w:val="decimal"/>
      <w:lvlText w:val="%1."/>
      <w:lvlJc w:val="left"/>
      <w:pPr>
        <w:tabs>
          <w:tab w:val="num" w:pos="1429"/>
        </w:tabs>
        <w:ind w:left="1429" w:hanging="360"/>
      </w:pPr>
      <w:rPr>
        <w:rFonts w:cs="Times New Roman"/>
        <w:sz w:val="28"/>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24" w15:restartNumberingAfterBreak="0">
    <w:nsid w:val="0D8E29E5"/>
    <w:multiLevelType w:val="hybridMultilevel"/>
    <w:tmpl w:val="5932331A"/>
    <w:styleLink w:val="11"/>
    <w:lvl w:ilvl="0" w:tplc="FFFFFFFF">
      <w:start w:val="1"/>
      <w:numFmt w:val="bullet"/>
      <w:lvlText w:val=""/>
      <w:lvlJc w:val="left"/>
      <w:pPr>
        <w:ind w:left="2563" w:hanging="360"/>
      </w:pPr>
      <w:rPr>
        <w:rFonts w:ascii="Symbol" w:hAnsi="Symbol" w:hint="default"/>
        <w:color w:val="auto"/>
        <w:sz w:val="16"/>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5" w15:restartNumberingAfterBreak="0">
    <w:nsid w:val="0E1E4A4E"/>
    <w:multiLevelType w:val="hybridMultilevel"/>
    <w:tmpl w:val="17D82584"/>
    <w:lvl w:ilvl="0" w:tplc="C6BE1AA2">
      <w:start w:val="1"/>
      <w:numFmt w:val="bullet"/>
      <w:suff w:val="space"/>
      <w:lvlText w:val="-"/>
      <w:lvlJc w:val="left"/>
      <w:pPr>
        <w:ind w:left="1429" w:hanging="360"/>
      </w:pPr>
      <w:rPr>
        <w:rFonts w:ascii="Segoe UI Symbol" w:eastAsia="Segoe UI Symbol" w:hAnsi="Segoe UI Symbol" w:cs="Segoe UI Symbol"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5441ED"/>
    <w:multiLevelType w:val="hybridMultilevel"/>
    <w:tmpl w:val="A14EB88C"/>
    <w:lvl w:ilvl="0" w:tplc="FFFFFFFF">
      <w:start w:val="1"/>
      <w:numFmt w:val="decimal"/>
      <w:pStyle w:val="a3"/>
      <w:lvlText w:val="Рис. %1."/>
      <w:lvlJc w:val="left"/>
      <w:pPr>
        <w:tabs>
          <w:tab w:val="num" w:pos="0"/>
        </w:tabs>
        <w:ind w:left="0" w:firstLine="0"/>
      </w:pPr>
      <w:rPr>
        <w:rFonts w:ascii="Calibri" w:hAnsi="Calibri" w:cs="Times New Roman" w:hint="default"/>
        <w:b/>
        <w:i w:val="0"/>
        <w:caps w:val="0"/>
        <w:strike w:val="0"/>
        <w:dstrike w:val="0"/>
        <w:vanish w:val="0"/>
        <w:color w:val="000000"/>
        <w:sz w:val="20"/>
        <w:szCs w:val="24"/>
        <w:vertAlign w:val="baseline"/>
      </w:rPr>
    </w:lvl>
    <w:lvl w:ilvl="1" w:tplc="FFFFFFFF" w:tentative="1">
      <w:start w:val="1"/>
      <w:numFmt w:val="lowerLetter"/>
      <w:lvlText w:val="%2."/>
      <w:lvlJc w:val="left"/>
      <w:pPr>
        <w:tabs>
          <w:tab w:val="num" w:pos="1724"/>
        </w:tabs>
        <w:ind w:left="1724" w:hanging="360"/>
      </w:p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27" w15:restartNumberingAfterBreak="0">
    <w:nsid w:val="0F902F49"/>
    <w:multiLevelType w:val="multilevel"/>
    <w:tmpl w:val="1B54E922"/>
    <w:lvl w:ilvl="0">
      <w:start w:val="1"/>
      <w:numFmt w:val="decimal"/>
      <w:lvlText w:val="%1."/>
      <w:lvlJc w:val="left"/>
      <w:pPr>
        <w:ind w:left="1440" w:hanging="360"/>
      </w:pPr>
      <w:rPr>
        <w:rFonts w:hint="default"/>
      </w:rPr>
    </w:lvl>
    <w:lvl w:ilvl="1">
      <w:start w:val="1"/>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12713346"/>
    <w:multiLevelType w:val="hybridMultilevel"/>
    <w:tmpl w:val="7FF420E4"/>
    <w:styleLink w:val="1111112111"/>
    <w:lvl w:ilvl="0" w:tplc="FFFFFFFF">
      <w:start w:val="1"/>
      <w:numFmt w:val="bullet"/>
      <w:pStyle w:val="a4"/>
      <w:lvlText w:val="–"/>
      <w:lvlJc w:val="left"/>
      <w:pPr>
        <w:tabs>
          <w:tab w:val="num" w:pos="964"/>
        </w:tabs>
        <w:ind w:left="964" w:hanging="255"/>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40817F7"/>
    <w:multiLevelType w:val="hybridMultilevel"/>
    <w:tmpl w:val="36327B28"/>
    <w:lvl w:ilvl="0" w:tplc="545A5C8C">
      <w:start w:val="1"/>
      <w:numFmt w:val="bullet"/>
      <w:lvlText w:val=""/>
      <w:lvlJc w:val="left"/>
      <w:pPr>
        <w:tabs>
          <w:tab w:val="num" w:pos="2339"/>
        </w:tabs>
        <w:ind w:left="2339" w:hanging="360"/>
      </w:pPr>
      <w:rPr>
        <w:rFonts w:ascii="Symbol" w:hAnsi="Symbol" w:hint="default"/>
      </w:rPr>
    </w:lvl>
    <w:lvl w:ilvl="1" w:tplc="30106230"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16AF7294"/>
    <w:multiLevelType w:val="multilevel"/>
    <w:tmpl w:val="6DFCB514"/>
    <w:styleLink w:val="a5"/>
    <w:lvl w:ilvl="0">
      <w:start w:val="1"/>
      <w:numFmt w:val="decimal"/>
      <w:lvlText w:val="%1."/>
      <w:lvlJc w:val="left"/>
      <w:pPr>
        <w:tabs>
          <w:tab w:val="num" w:pos="360"/>
        </w:tabs>
        <w:ind w:left="360" w:hanging="360"/>
      </w:pPr>
      <w:rPr>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17E027BB"/>
    <w:multiLevelType w:val="hybridMultilevel"/>
    <w:tmpl w:val="B6A8E476"/>
    <w:lvl w:ilvl="0" w:tplc="C76273E2">
      <w:start w:val="1"/>
      <w:numFmt w:val="decimal"/>
      <w:pStyle w:val="S3"/>
      <w:lvlText w:val="%1)"/>
      <w:lvlJc w:val="left"/>
      <w:pPr>
        <w:tabs>
          <w:tab w:val="num" w:pos="1188"/>
        </w:tabs>
        <w:ind w:firstLine="737"/>
      </w:pPr>
      <w:rPr>
        <w:rFonts w:cs="Times New Roman" w:hint="default"/>
      </w:rPr>
    </w:lvl>
    <w:lvl w:ilvl="1" w:tplc="F2DEF480"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183B449C"/>
    <w:multiLevelType w:val="hybridMultilevel"/>
    <w:tmpl w:val="1FFECA38"/>
    <w:lvl w:ilvl="0" w:tplc="6D98DDC4">
      <w:start w:val="1"/>
      <w:numFmt w:val="decimal"/>
      <w:pStyle w:val="a6"/>
      <w:lvlText w:val="Таблица %1"/>
      <w:lvlJc w:val="left"/>
      <w:pPr>
        <w:tabs>
          <w:tab w:val="num" w:pos="11682"/>
        </w:tabs>
        <w:ind w:left="4878" w:firstLine="448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506EF7E6">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720"/>
        </w:tabs>
        <w:ind w:left="-720" w:hanging="360"/>
      </w:pPr>
    </w:lvl>
    <w:lvl w:ilvl="4" w:tplc="04190019" w:tentative="1">
      <w:start w:val="1"/>
      <w:numFmt w:val="lowerLetter"/>
      <w:lvlText w:val="%5."/>
      <w:lvlJc w:val="left"/>
      <w:pPr>
        <w:tabs>
          <w:tab w:val="num" w:pos="0"/>
        </w:tabs>
        <w:ind w:left="0" w:hanging="360"/>
      </w:pPr>
    </w:lvl>
    <w:lvl w:ilvl="5" w:tplc="0419001B" w:tentative="1">
      <w:start w:val="1"/>
      <w:numFmt w:val="lowerRoman"/>
      <w:lvlText w:val="%6."/>
      <w:lvlJc w:val="right"/>
      <w:pPr>
        <w:tabs>
          <w:tab w:val="num" w:pos="720"/>
        </w:tabs>
        <w:ind w:left="720" w:hanging="180"/>
      </w:pPr>
    </w:lvl>
    <w:lvl w:ilvl="6" w:tplc="0419000F" w:tentative="1">
      <w:start w:val="1"/>
      <w:numFmt w:val="decimal"/>
      <w:lvlText w:val="%7."/>
      <w:lvlJc w:val="left"/>
      <w:pPr>
        <w:tabs>
          <w:tab w:val="num" w:pos="1440"/>
        </w:tabs>
        <w:ind w:left="1440" w:hanging="360"/>
      </w:pPr>
    </w:lvl>
    <w:lvl w:ilvl="7" w:tplc="04190019" w:tentative="1">
      <w:start w:val="1"/>
      <w:numFmt w:val="lowerLetter"/>
      <w:lvlText w:val="%8."/>
      <w:lvlJc w:val="left"/>
      <w:pPr>
        <w:tabs>
          <w:tab w:val="num" w:pos="2160"/>
        </w:tabs>
        <w:ind w:left="2160" w:hanging="360"/>
      </w:pPr>
    </w:lvl>
    <w:lvl w:ilvl="8" w:tplc="0419001B" w:tentative="1">
      <w:start w:val="1"/>
      <w:numFmt w:val="lowerRoman"/>
      <w:lvlText w:val="%9."/>
      <w:lvlJc w:val="right"/>
      <w:pPr>
        <w:tabs>
          <w:tab w:val="num" w:pos="2880"/>
        </w:tabs>
        <w:ind w:left="2880" w:hanging="180"/>
      </w:pPr>
    </w:lvl>
  </w:abstractNum>
  <w:abstractNum w:abstractNumId="33" w15:restartNumberingAfterBreak="0">
    <w:nsid w:val="19272F5C"/>
    <w:multiLevelType w:val="hybridMultilevel"/>
    <w:tmpl w:val="6122DDD6"/>
    <w:lvl w:ilvl="0" w:tplc="C67AC104">
      <w:start w:val="1"/>
      <w:numFmt w:val="bullet"/>
      <w:pStyle w:val="a7"/>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B640EE1"/>
    <w:multiLevelType w:val="hybridMultilevel"/>
    <w:tmpl w:val="75C22BD2"/>
    <w:styleLink w:val="211"/>
    <w:lvl w:ilvl="0" w:tplc="AE403FD0">
      <w:start w:val="1"/>
      <w:numFmt w:val="bullet"/>
      <w:pStyle w:val="a8"/>
      <w:lvlText w:val=""/>
      <w:lvlJc w:val="left"/>
      <w:pPr>
        <w:tabs>
          <w:tab w:val="num" w:pos="851"/>
        </w:tabs>
        <w:ind w:left="-283" w:firstLine="851"/>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1C0B7994"/>
    <w:multiLevelType w:val="multilevel"/>
    <w:tmpl w:val="04190023"/>
    <w:styleLink w:val="2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1CE11C23"/>
    <w:multiLevelType w:val="multilevel"/>
    <w:tmpl w:val="75F24C54"/>
    <w:lvl w:ilvl="0">
      <w:start w:val="1"/>
      <w:numFmt w:val="decimal"/>
      <w:pStyle w:val="a9"/>
      <w:suff w:val="space"/>
      <w:lvlText w:val="%1."/>
      <w:lvlJc w:val="center"/>
      <w:pPr>
        <w:ind w:left="360" w:hanging="72"/>
      </w:pPr>
      <w:rPr>
        <w:rFonts w:ascii="Times New Roman" w:hAnsi="Times New Roman" w:hint="default"/>
        <w:b/>
        <w:i w:val="0"/>
        <w:sz w:val="28"/>
      </w:rPr>
    </w:lvl>
    <w:lvl w:ilvl="1">
      <w:start w:val="1"/>
      <w:numFmt w:val="decimal"/>
      <w:suff w:val="space"/>
      <w:lvlText w:val="%2.1"/>
      <w:lvlJc w:val="left"/>
      <w:pPr>
        <w:ind w:left="792" w:hanging="432"/>
      </w:pPr>
      <w:rPr>
        <w:rFonts w:ascii="Times New Roman" w:hAnsi="Times New Roman" w:hint="default"/>
        <w:b/>
        <w:i w:val="0"/>
        <w:sz w:val="28"/>
      </w:rPr>
    </w:lvl>
    <w:lvl w:ilvl="2">
      <w:start w:val="1"/>
      <w:numFmt w:val="decimal"/>
      <w:suff w:val="space"/>
      <w:lvlText w:val="%3.1.1."/>
      <w:lvlJc w:val="left"/>
      <w:pPr>
        <w:ind w:left="1224" w:hanging="504"/>
      </w:pPr>
      <w:rPr>
        <w:rFonts w:ascii="Times New Roman" w:hAnsi="Times New Roman" w:hint="default"/>
        <w:b/>
        <w:i w:val="0"/>
        <w:sz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1E3334AF"/>
    <w:multiLevelType w:val="hybridMultilevel"/>
    <w:tmpl w:val="3162C8F2"/>
    <w:lvl w:ilvl="0" w:tplc="FFFFFFFF">
      <w:start w:val="1"/>
      <w:numFmt w:val="bullet"/>
      <w:pStyle w:val="aa"/>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hint="default"/>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1F814E97"/>
    <w:multiLevelType w:val="hybridMultilevel"/>
    <w:tmpl w:val="6E1E0C02"/>
    <w:styleLink w:val="11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08B1B64"/>
    <w:multiLevelType w:val="hybridMultilevel"/>
    <w:tmpl w:val="7F0C828E"/>
    <w:lvl w:ilvl="0" w:tplc="778815B4">
      <w:start w:val="1"/>
      <w:numFmt w:val="decimal"/>
      <w:pStyle w:val="30"/>
      <w:lvlText w:val="Таблица %1"/>
      <w:lvlJc w:val="left"/>
      <w:pPr>
        <w:tabs>
          <w:tab w:val="num" w:pos="7590"/>
        </w:tabs>
        <w:ind w:left="7590" w:hanging="360"/>
      </w:pPr>
      <w:rPr>
        <w:rFonts w:hint="default"/>
        <w:sz w:val="24"/>
        <w:szCs w:val="24"/>
      </w:rPr>
    </w:lvl>
    <w:lvl w:ilvl="1" w:tplc="04190003" w:tentative="1">
      <w:start w:val="1"/>
      <w:numFmt w:val="lowerLetter"/>
      <w:lvlText w:val="%2."/>
      <w:lvlJc w:val="left"/>
      <w:pPr>
        <w:tabs>
          <w:tab w:val="num" w:pos="7601"/>
        </w:tabs>
        <w:ind w:left="7601" w:hanging="360"/>
      </w:pPr>
    </w:lvl>
    <w:lvl w:ilvl="2" w:tplc="04190005" w:tentative="1">
      <w:start w:val="1"/>
      <w:numFmt w:val="lowerRoman"/>
      <w:lvlText w:val="%3."/>
      <w:lvlJc w:val="right"/>
      <w:pPr>
        <w:tabs>
          <w:tab w:val="num" w:pos="8321"/>
        </w:tabs>
        <w:ind w:left="8321" w:hanging="180"/>
      </w:pPr>
    </w:lvl>
    <w:lvl w:ilvl="3" w:tplc="04190001" w:tentative="1">
      <w:start w:val="1"/>
      <w:numFmt w:val="decimal"/>
      <w:lvlText w:val="%4."/>
      <w:lvlJc w:val="left"/>
      <w:pPr>
        <w:tabs>
          <w:tab w:val="num" w:pos="9041"/>
        </w:tabs>
        <w:ind w:left="9041" w:hanging="360"/>
      </w:pPr>
    </w:lvl>
    <w:lvl w:ilvl="4" w:tplc="04190003" w:tentative="1">
      <w:start w:val="1"/>
      <w:numFmt w:val="lowerLetter"/>
      <w:lvlText w:val="%5."/>
      <w:lvlJc w:val="left"/>
      <w:pPr>
        <w:tabs>
          <w:tab w:val="num" w:pos="9761"/>
        </w:tabs>
        <w:ind w:left="9761" w:hanging="360"/>
      </w:pPr>
    </w:lvl>
    <w:lvl w:ilvl="5" w:tplc="04190005" w:tentative="1">
      <w:start w:val="1"/>
      <w:numFmt w:val="lowerRoman"/>
      <w:lvlText w:val="%6."/>
      <w:lvlJc w:val="right"/>
      <w:pPr>
        <w:tabs>
          <w:tab w:val="num" w:pos="10481"/>
        </w:tabs>
        <w:ind w:left="10481" w:hanging="180"/>
      </w:pPr>
    </w:lvl>
    <w:lvl w:ilvl="6" w:tplc="04190001" w:tentative="1">
      <w:start w:val="1"/>
      <w:numFmt w:val="decimal"/>
      <w:lvlText w:val="%7."/>
      <w:lvlJc w:val="left"/>
      <w:pPr>
        <w:tabs>
          <w:tab w:val="num" w:pos="11201"/>
        </w:tabs>
        <w:ind w:left="11201" w:hanging="360"/>
      </w:pPr>
    </w:lvl>
    <w:lvl w:ilvl="7" w:tplc="04190003" w:tentative="1">
      <w:start w:val="1"/>
      <w:numFmt w:val="lowerLetter"/>
      <w:lvlText w:val="%8."/>
      <w:lvlJc w:val="left"/>
      <w:pPr>
        <w:tabs>
          <w:tab w:val="num" w:pos="11921"/>
        </w:tabs>
        <w:ind w:left="11921" w:hanging="360"/>
      </w:pPr>
    </w:lvl>
    <w:lvl w:ilvl="8" w:tplc="04190005" w:tentative="1">
      <w:start w:val="1"/>
      <w:numFmt w:val="lowerRoman"/>
      <w:lvlText w:val="%9."/>
      <w:lvlJc w:val="right"/>
      <w:pPr>
        <w:tabs>
          <w:tab w:val="num" w:pos="12641"/>
        </w:tabs>
        <w:ind w:left="12641" w:hanging="180"/>
      </w:pPr>
    </w:lvl>
  </w:abstractNum>
  <w:abstractNum w:abstractNumId="40" w15:restartNumberingAfterBreak="0">
    <w:nsid w:val="208C4955"/>
    <w:multiLevelType w:val="multilevel"/>
    <w:tmpl w:val="225A4792"/>
    <w:styleLink w:val="21"/>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281777B"/>
    <w:multiLevelType w:val="hybridMultilevel"/>
    <w:tmpl w:val="6F360C48"/>
    <w:lvl w:ilvl="0" w:tplc="E2962A16">
      <w:start w:val="1"/>
      <w:numFmt w:val="upperRoman"/>
      <w:pStyle w:val="ab"/>
      <w:lvlText w:val="%1."/>
      <w:lvlJc w:val="right"/>
      <w:pPr>
        <w:tabs>
          <w:tab w:val="num" w:pos="2160"/>
        </w:tabs>
        <w:ind w:left="2160" w:hanging="180"/>
      </w:pPr>
      <w:rPr>
        <w:rFonts w:cs="Times New Roman" w:hint="default"/>
      </w:rPr>
    </w:lvl>
    <w:lvl w:ilvl="1" w:tplc="04190003">
      <w:start w:val="1"/>
      <w:numFmt w:val="lowerLetter"/>
      <w:lvlText w:val="%2."/>
      <w:lvlJc w:val="left"/>
      <w:pPr>
        <w:tabs>
          <w:tab w:val="num" w:pos="2340"/>
        </w:tabs>
        <w:ind w:left="2340" w:hanging="360"/>
      </w:pPr>
      <w:rPr>
        <w:rFonts w:cs="Times New Roman"/>
      </w:rPr>
    </w:lvl>
    <w:lvl w:ilvl="2" w:tplc="04190005">
      <w:start w:val="2"/>
      <w:numFmt w:val="bullet"/>
      <w:lvlText w:val=""/>
      <w:lvlJc w:val="left"/>
      <w:pPr>
        <w:tabs>
          <w:tab w:val="num" w:pos="3220"/>
        </w:tabs>
        <w:ind w:left="2880"/>
      </w:pPr>
      <w:rPr>
        <w:rFonts w:ascii="Symbol" w:hAnsi="Symbol" w:hint="default"/>
      </w:rPr>
    </w:lvl>
    <w:lvl w:ilvl="3" w:tplc="04190001" w:tentative="1">
      <w:start w:val="1"/>
      <w:numFmt w:val="decimal"/>
      <w:lvlText w:val="%4."/>
      <w:lvlJc w:val="left"/>
      <w:pPr>
        <w:tabs>
          <w:tab w:val="num" w:pos="3780"/>
        </w:tabs>
        <w:ind w:left="3780" w:hanging="360"/>
      </w:pPr>
      <w:rPr>
        <w:rFonts w:cs="Times New Roman"/>
      </w:rPr>
    </w:lvl>
    <w:lvl w:ilvl="4" w:tplc="04190003" w:tentative="1">
      <w:start w:val="1"/>
      <w:numFmt w:val="lowerLetter"/>
      <w:lvlText w:val="%5."/>
      <w:lvlJc w:val="left"/>
      <w:pPr>
        <w:tabs>
          <w:tab w:val="num" w:pos="4500"/>
        </w:tabs>
        <w:ind w:left="4500" w:hanging="360"/>
      </w:pPr>
      <w:rPr>
        <w:rFonts w:cs="Times New Roman"/>
      </w:rPr>
    </w:lvl>
    <w:lvl w:ilvl="5" w:tplc="04190005" w:tentative="1">
      <w:start w:val="1"/>
      <w:numFmt w:val="lowerRoman"/>
      <w:lvlText w:val="%6."/>
      <w:lvlJc w:val="right"/>
      <w:pPr>
        <w:tabs>
          <w:tab w:val="num" w:pos="5220"/>
        </w:tabs>
        <w:ind w:left="5220" w:hanging="180"/>
      </w:pPr>
      <w:rPr>
        <w:rFonts w:cs="Times New Roman"/>
      </w:rPr>
    </w:lvl>
    <w:lvl w:ilvl="6" w:tplc="04190001" w:tentative="1">
      <w:start w:val="1"/>
      <w:numFmt w:val="decimal"/>
      <w:lvlText w:val="%7."/>
      <w:lvlJc w:val="left"/>
      <w:pPr>
        <w:tabs>
          <w:tab w:val="num" w:pos="5940"/>
        </w:tabs>
        <w:ind w:left="5940" w:hanging="360"/>
      </w:pPr>
      <w:rPr>
        <w:rFonts w:cs="Times New Roman"/>
      </w:rPr>
    </w:lvl>
    <w:lvl w:ilvl="7" w:tplc="04190003" w:tentative="1">
      <w:start w:val="1"/>
      <w:numFmt w:val="lowerLetter"/>
      <w:lvlText w:val="%8."/>
      <w:lvlJc w:val="left"/>
      <w:pPr>
        <w:tabs>
          <w:tab w:val="num" w:pos="6660"/>
        </w:tabs>
        <w:ind w:left="6660" w:hanging="360"/>
      </w:pPr>
      <w:rPr>
        <w:rFonts w:cs="Times New Roman"/>
      </w:rPr>
    </w:lvl>
    <w:lvl w:ilvl="8" w:tplc="04190005" w:tentative="1">
      <w:start w:val="1"/>
      <w:numFmt w:val="lowerRoman"/>
      <w:lvlText w:val="%9."/>
      <w:lvlJc w:val="right"/>
      <w:pPr>
        <w:tabs>
          <w:tab w:val="num" w:pos="7380"/>
        </w:tabs>
        <w:ind w:left="7380" w:hanging="180"/>
      </w:pPr>
      <w:rPr>
        <w:rFonts w:cs="Times New Roman"/>
      </w:rPr>
    </w:lvl>
  </w:abstractNum>
  <w:abstractNum w:abstractNumId="42" w15:restartNumberingAfterBreak="0">
    <w:nsid w:val="22F138F1"/>
    <w:multiLevelType w:val="hybridMultilevel"/>
    <w:tmpl w:val="681EAD08"/>
    <w:lvl w:ilvl="0" w:tplc="344EF89A">
      <w:start w:val="1"/>
      <w:numFmt w:val="bullet"/>
      <w:pStyle w:val="ac"/>
      <w:lvlText w:val=""/>
      <w:lvlJc w:val="left"/>
      <w:pPr>
        <w:tabs>
          <w:tab w:val="num" w:pos="1354"/>
        </w:tabs>
        <w:ind w:left="1354" w:hanging="454"/>
      </w:pPr>
      <w:rPr>
        <w:rFonts w:ascii="Symbol" w:hAnsi="Symbol" w:hint="default"/>
      </w:rPr>
    </w:lvl>
    <w:lvl w:ilvl="1" w:tplc="F66ADF9E">
      <w:start w:val="1"/>
      <w:numFmt w:val="bullet"/>
      <w:lvlText w:val=""/>
      <w:lvlJc w:val="left"/>
      <w:pPr>
        <w:tabs>
          <w:tab w:val="num" w:pos="1440"/>
        </w:tabs>
        <w:ind w:left="1440" w:hanging="360"/>
      </w:pPr>
      <w:rPr>
        <w:rFonts w:ascii="Symbol" w:hAnsi="Symbol" w:hint="default"/>
      </w:rPr>
    </w:lvl>
    <w:lvl w:ilvl="2" w:tplc="598226C6" w:tentative="1">
      <w:start w:val="1"/>
      <w:numFmt w:val="bullet"/>
      <w:lvlText w:val=""/>
      <w:lvlJc w:val="left"/>
      <w:pPr>
        <w:tabs>
          <w:tab w:val="num" w:pos="2160"/>
        </w:tabs>
        <w:ind w:left="2160" w:hanging="360"/>
      </w:pPr>
      <w:rPr>
        <w:rFonts w:ascii="Wingdings" w:hAnsi="Wingdings" w:hint="default"/>
      </w:rPr>
    </w:lvl>
    <w:lvl w:ilvl="3" w:tplc="D6DC469C" w:tentative="1">
      <w:start w:val="1"/>
      <w:numFmt w:val="bullet"/>
      <w:lvlText w:val=""/>
      <w:lvlJc w:val="left"/>
      <w:pPr>
        <w:tabs>
          <w:tab w:val="num" w:pos="2880"/>
        </w:tabs>
        <w:ind w:left="2880" w:hanging="360"/>
      </w:pPr>
      <w:rPr>
        <w:rFonts w:ascii="Symbol" w:hAnsi="Symbol" w:hint="default"/>
      </w:rPr>
    </w:lvl>
    <w:lvl w:ilvl="4" w:tplc="2B62D776" w:tentative="1">
      <w:start w:val="1"/>
      <w:numFmt w:val="bullet"/>
      <w:lvlText w:val="o"/>
      <w:lvlJc w:val="left"/>
      <w:pPr>
        <w:tabs>
          <w:tab w:val="num" w:pos="3600"/>
        </w:tabs>
        <w:ind w:left="3600" w:hanging="360"/>
      </w:pPr>
      <w:rPr>
        <w:rFonts w:ascii="Courier New" w:hAnsi="Courier New" w:cs="Courier New" w:hint="default"/>
      </w:rPr>
    </w:lvl>
    <w:lvl w:ilvl="5" w:tplc="7D300670" w:tentative="1">
      <w:start w:val="1"/>
      <w:numFmt w:val="bullet"/>
      <w:lvlText w:val=""/>
      <w:lvlJc w:val="left"/>
      <w:pPr>
        <w:tabs>
          <w:tab w:val="num" w:pos="4320"/>
        </w:tabs>
        <w:ind w:left="4320" w:hanging="360"/>
      </w:pPr>
      <w:rPr>
        <w:rFonts w:ascii="Wingdings" w:hAnsi="Wingdings" w:hint="default"/>
      </w:rPr>
    </w:lvl>
    <w:lvl w:ilvl="6" w:tplc="5E7AE5E2" w:tentative="1">
      <w:start w:val="1"/>
      <w:numFmt w:val="bullet"/>
      <w:lvlText w:val=""/>
      <w:lvlJc w:val="left"/>
      <w:pPr>
        <w:tabs>
          <w:tab w:val="num" w:pos="5040"/>
        </w:tabs>
        <w:ind w:left="5040" w:hanging="360"/>
      </w:pPr>
      <w:rPr>
        <w:rFonts w:ascii="Symbol" w:hAnsi="Symbol" w:hint="default"/>
      </w:rPr>
    </w:lvl>
    <w:lvl w:ilvl="7" w:tplc="B34A9612" w:tentative="1">
      <w:start w:val="1"/>
      <w:numFmt w:val="bullet"/>
      <w:lvlText w:val="o"/>
      <w:lvlJc w:val="left"/>
      <w:pPr>
        <w:tabs>
          <w:tab w:val="num" w:pos="5760"/>
        </w:tabs>
        <w:ind w:left="5760" w:hanging="360"/>
      </w:pPr>
      <w:rPr>
        <w:rFonts w:ascii="Courier New" w:hAnsi="Courier New" w:cs="Courier New" w:hint="default"/>
      </w:rPr>
    </w:lvl>
    <w:lvl w:ilvl="8" w:tplc="BD0E42F2"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3CB6120"/>
    <w:multiLevelType w:val="hybridMultilevel"/>
    <w:tmpl w:val="B22CDC70"/>
    <w:styleLink w:val="210"/>
    <w:lvl w:ilvl="0" w:tplc="6E5EA708">
      <w:start w:val="1"/>
      <w:numFmt w:val="decimal"/>
      <w:lvlText w:val="%1."/>
      <w:lvlJc w:val="left"/>
      <w:pPr>
        <w:tabs>
          <w:tab w:val="num" w:pos="1037"/>
        </w:tabs>
        <w:ind w:left="1037" w:hanging="360"/>
      </w:pPr>
      <w:rPr>
        <w:rFonts w:cs="Times New Roman"/>
      </w:rPr>
    </w:lvl>
    <w:lvl w:ilvl="1" w:tplc="04190003" w:tentative="1">
      <w:start w:val="1"/>
      <w:numFmt w:val="lowerLetter"/>
      <w:lvlText w:val="%2."/>
      <w:lvlJc w:val="left"/>
      <w:pPr>
        <w:tabs>
          <w:tab w:val="num" w:pos="1757"/>
        </w:tabs>
        <w:ind w:left="1757" w:hanging="360"/>
      </w:pPr>
      <w:rPr>
        <w:rFonts w:cs="Times New Roman"/>
      </w:rPr>
    </w:lvl>
    <w:lvl w:ilvl="2" w:tplc="04190005" w:tentative="1">
      <w:start w:val="1"/>
      <w:numFmt w:val="lowerRoman"/>
      <w:lvlText w:val="%3."/>
      <w:lvlJc w:val="right"/>
      <w:pPr>
        <w:tabs>
          <w:tab w:val="num" w:pos="2477"/>
        </w:tabs>
        <w:ind w:left="2477" w:hanging="180"/>
      </w:pPr>
      <w:rPr>
        <w:rFonts w:cs="Times New Roman"/>
      </w:rPr>
    </w:lvl>
    <w:lvl w:ilvl="3" w:tplc="04190001" w:tentative="1">
      <w:start w:val="1"/>
      <w:numFmt w:val="decimal"/>
      <w:lvlText w:val="%4."/>
      <w:lvlJc w:val="left"/>
      <w:pPr>
        <w:tabs>
          <w:tab w:val="num" w:pos="3197"/>
        </w:tabs>
        <w:ind w:left="3197" w:hanging="360"/>
      </w:pPr>
      <w:rPr>
        <w:rFonts w:cs="Times New Roman"/>
      </w:rPr>
    </w:lvl>
    <w:lvl w:ilvl="4" w:tplc="04190003" w:tentative="1">
      <w:start w:val="1"/>
      <w:numFmt w:val="lowerLetter"/>
      <w:lvlText w:val="%5."/>
      <w:lvlJc w:val="left"/>
      <w:pPr>
        <w:tabs>
          <w:tab w:val="num" w:pos="3917"/>
        </w:tabs>
        <w:ind w:left="3917" w:hanging="360"/>
      </w:pPr>
      <w:rPr>
        <w:rFonts w:cs="Times New Roman"/>
      </w:rPr>
    </w:lvl>
    <w:lvl w:ilvl="5" w:tplc="04190005" w:tentative="1">
      <w:start w:val="1"/>
      <w:numFmt w:val="lowerRoman"/>
      <w:lvlText w:val="%6."/>
      <w:lvlJc w:val="right"/>
      <w:pPr>
        <w:tabs>
          <w:tab w:val="num" w:pos="4637"/>
        </w:tabs>
        <w:ind w:left="4637" w:hanging="180"/>
      </w:pPr>
      <w:rPr>
        <w:rFonts w:cs="Times New Roman"/>
      </w:rPr>
    </w:lvl>
    <w:lvl w:ilvl="6" w:tplc="04190001" w:tentative="1">
      <w:start w:val="1"/>
      <w:numFmt w:val="decimal"/>
      <w:lvlText w:val="%7."/>
      <w:lvlJc w:val="left"/>
      <w:pPr>
        <w:tabs>
          <w:tab w:val="num" w:pos="5357"/>
        </w:tabs>
        <w:ind w:left="5357" w:hanging="360"/>
      </w:pPr>
      <w:rPr>
        <w:rFonts w:cs="Times New Roman"/>
      </w:rPr>
    </w:lvl>
    <w:lvl w:ilvl="7" w:tplc="04190003" w:tentative="1">
      <w:start w:val="1"/>
      <w:numFmt w:val="lowerLetter"/>
      <w:lvlText w:val="%8."/>
      <w:lvlJc w:val="left"/>
      <w:pPr>
        <w:tabs>
          <w:tab w:val="num" w:pos="6077"/>
        </w:tabs>
        <w:ind w:left="6077" w:hanging="360"/>
      </w:pPr>
      <w:rPr>
        <w:rFonts w:cs="Times New Roman"/>
      </w:rPr>
    </w:lvl>
    <w:lvl w:ilvl="8" w:tplc="04190005" w:tentative="1">
      <w:start w:val="1"/>
      <w:numFmt w:val="lowerRoman"/>
      <w:lvlText w:val="%9."/>
      <w:lvlJc w:val="right"/>
      <w:pPr>
        <w:tabs>
          <w:tab w:val="num" w:pos="6797"/>
        </w:tabs>
        <w:ind w:left="6797" w:hanging="180"/>
      </w:pPr>
      <w:rPr>
        <w:rFonts w:cs="Times New Roman"/>
      </w:rPr>
    </w:lvl>
  </w:abstractNum>
  <w:abstractNum w:abstractNumId="44" w15:restartNumberingAfterBreak="0">
    <w:nsid w:val="23D44723"/>
    <w:multiLevelType w:val="hybridMultilevel"/>
    <w:tmpl w:val="8F1CCA72"/>
    <w:lvl w:ilvl="0" w:tplc="C67AC104">
      <w:start w:val="1"/>
      <w:numFmt w:val="bullet"/>
      <w:lvlText w:val=""/>
      <w:lvlJc w:val="left"/>
      <w:pPr>
        <w:tabs>
          <w:tab w:val="num" w:pos="1979"/>
        </w:tabs>
        <w:ind w:left="197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24E35FA4"/>
    <w:multiLevelType w:val="hybridMultilevel"/>
    <w:tmpl w:val="C59A4098"/>
    <w:lvl w:ilvl="0" w:tplc="53E6FB4C">
      <w:start w:val="1"/>
      <w:numFmt w:val="bullet"/>
      <w:pStyle w:val="1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A426775"/>
    <w:multiLevelType w:val="hybridMultilevel"/>
    <w:tmpl w:val="5C102CB8"/>
    <w:lvl w:ilvl="0" w:tplc="FE8858A0">
      <w:start w:val="1"/>
      <w:numFmt w:val="bullet"/>
      <w:pStyle w:val="22"/>
      <w:lvlText w:val=""/>
      <w:lvlJc w:val="left"/>
      <w:pPr>
        <w:tabs>
          <w:tab w:val="num" w:pos="794"/>
        </w:tabs>
        <w:ind w:left="794" w:hanging="227"/>
      </w:pPr>
      <w:rPr>
        <w:rFonts w:ascii="Symbol" w:hAnsi="Symbol" w:hint="default"/>
        <w:color w:val="auto"/>
        <w:sz w:val="28"/>
      </w:rPr>
    </w:lvl>
    <w:lvl w:ilvl="1" w:tplc="04190003" w:tentative="1">
      <w:start w:val="1"/>
      <w:numFmt w:val="bullet"/>
      <w:lvlText w:val="o"/>
      <w:lvlJc w:val="left"/>
      <w:pPr>
        <w:tabs>
          <w:tab w:val="num" w:pos="986"/>
        </w:tabs>
        <w:ind w:left="986" w:hanging="360"/>
      </w:pPr>
      <w:rPr>
        <w:rFonts w:ascii="Courier New" w:hAnsi="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47" w15:restartNumberingAfterBreak="0">
    <w:nsid w:val="2A7A421B"/>
    <w:multiLevelType w:val="hybridMultilevel"/>
    <w:tmpl w:val="A6602E16"/>
    <w:lvl w:ilvl="0" w:tplc="0D7EF6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D610B6F"/>
    <w:multiLevelType w:val="hybridMultilevel"/>
    <w:tmpl w:val="BC9AECEA"/>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114"/>
        </w:tabs>
        <w:ind w:left="1114" w:hanging="360"/>
      </w:pPr>
      <w:rPr>
        <w:rFonts w:ascii="Courier New" w:hAnsi="Courier New" w:hint="default"/>
      </w:rPr>
    </w:lvl>
    <w:lvl w:ilvl="2" w:tplc="0419001B" w:tentative="1">
      <w:start w:val="1"/>
      <w:numFmt w:val="bullet"/>
      <w:pStyle w:val="31"/>
      <w:lvlText w:val=""/>
      <w:lvlJc w:val="left"/>
      <w:pPr>
        <w:tabs>
          <w:tab w:val="num" w:pos="1834"/>
        </w:tabs>
        <w:ind w:left="1834" w:hanging="360"/>
      </w:pPr>
      <w:rPr>
        <w:rFonts w:ascii="Wingdings" w:hAnsi="Wingdings" w:hint="default"/>
      </w:rPr>
    </w:lvl>
    <w:lvl w:ilvl="3" w:tplc="0419000F" w:tentative="1">
      <w:start w:val="1"/>
      <w:numFmt w:val="bullet"/>
      <w:lvlText w:val=""/>
      <w:lvlJc w:val="left"/>
      <w:pPr>
        <w:tabs>
          <w:tab w:val="num" w:pos="2554"/>
        </w:tabs>
        <w:ind w:left="2554" w:hanging="360"/>
      </w:pPr>
      <w:rPr>
        <w:rFonts w:ascii="Symbol" w:hAnsi="Symbol" w:hint="default"/>
      </w:rPr>
    </w:lvl>
    <w:lvl w:ilvl="4" w:tplc="04190019" w:tentative="1">
      <w:start w:val="1"/>
      <w:numFmt w:val="bullet"/>
      <w:lvlText w:val="o"/>
      <w:lvlJc w:val="left"/>
      <w:pPr>
        <w:tabs>
          <w:tab w:val="num" w:pos="3274"/>
        </w:tabs>
        <w:ind w:left="3274" w:hanging="360"/>
      </w:pPr>
      <w:rPr>
        <w:rFonts w:ascii="Courier New" w:hAnsi="Courier New" w:hint="default"/>
      </w:rPr>
    </w:lvl>
    <w:lvl w:ilvl="5" w:tplc="0419001B" w:tentative="1">
      <w:start w:val="1"/>
      <w:numFmt w:val="bullet"/>
      <w:lvlText w:val=""/>
      <w:lvlJc w:val="left"/>
      <w:pPr>
        <w:tabs>
          <w:tab w:val="num" w:pos="3994"/>
        </w:tabs>
        <w:ind w:left="3994" w:hanging="360"/>
      </w:pPr>
      <w:rPr>
        <w:rFonts w:ascii="Wingdings" w:hAnsi="Wingdings" w:hint="default"/>
      </w:rPr>
    </w:lvl>
    <w:lvl w:ilvl="6" w:tplc="0419000F" w:tentative="1">
      <w:start w:val="1"/>
      <w:numFmt w:val="bullet"/>
      <w:lvlText w:val=""/>
      <w:lvlJc w:val="left"/>
      <w:pPr>
        <w:tabs>
          <w:tab w:val="num" w:pos="4714"/>
        </w:tabs>
        <w:ind w:left="4714" w:hanging="360"/>
      </w:pPr>
      <w:rPr>
        <w:rFonts w:ascii="Symbol" w:hAnsi="Symbol" w:hint="default"/>
      </w:rPr>
    </w:lvl>
    <w:lvl w:ilvl="7" w:tplc="04190019" w:tentative="1">
      <w:start w:val="1"/>
      <w:numFmt w:val="bullet"/>
      <w:lvlText w:val="o"/>
      <w:lvlJc w:val="left"/>
      <w:pPr>
        <w:tabs>
          <w:tab w:val="num" w:pos="5434"/>
        </w:tabs>
        <w:ind w:left="5434" w:hanging="360"/>
      </w:pPr>
      <w:rPr>
        <w:rFonts w:ascii="Courier New" w:hAnsi="Courier New" w:hint="default"/>
      </w:rPr>
    </w:lvl>
    <w:lvl w:ilvl="8" w:tplc="0419001B" w:tentative="1">
      <w:start w:val="1"/>
      <w:numFmt w:val="bullet"/>
      <w:lvlText w:val=""/>
      <w:lvlJc w:val="left"/>
      <w:pPr>
        <w:tabs>
          <w:tab w:val="num" w:pos="6154"/>
        </w:tabs>
        <w:ind w:left="6154" w:hanging="360"/>
      </w:pPr>
      <w:rPr>
        <w:rFonts w:ascii="Wingdings" w:hAnsi="Wingdings" w:hint="default"/>
      </w:rPr>
    </w:lvl>
  </w:abstractNum>
  <w:abstractNum w:abstractNumId="49" w15:restartNumberingAfterBreak="0">
    <w:nsid w:val="2E762001"/>
    <w:multiLevelType w:val="multilevel"/>
    <w:tmpl w:val="FAA65EF2"/>
    <w:lvl w:ilvl="0">
      <w:start w:val="1"/>
      <w:numFmt w:val="decimal"/>
      <w:lvlText w:val="%1."/>
      <w:lvlJc w:val="left"/>
      <w:pPr>
        <w:ind w:left="1185" w:hanging="1185"/>
      </w:pPr>
      <w:rPr>
        <w:rFonts w:hint="default"/>
      </w:rPr>
    </w:lvl>
    <w:lvl w:ilvl="1">
      <w:start w:val="1"/>
      <w:numFmt w:val="decimal"/>
      <w:lvlText w:val="%1.%2."/>
      <w:lvlJc w:val="left"/>
      <w:pPr>
        <w:ind w:left="1895" w:hanging="1185"/>
      </w:pPr>
      <w:rPr>
        <w:rFonts w:hint="default"/>
      </w:rPr>
    </w:lvl>
    <w:lvl w:ilvl="2">
      <w:start w:val="1"/>
      <w:numFmt w:val="decimal"/>
      <w:lvlText w:val="%1.%2.%3."/>
      <w:lvlJc w:val="left"/>
      <w:pPr>
        <w:ind w:left="2601" w:hanging="1185"/>
      </w:pPr>
      <w:rPr>
        <w:rFonts w:hint="default"/>
      </w:rPr>
    </w:lvl>
    <w:lvl w:ilvl="3">
      <w:start w:val="1"/>
      <w:numFmt w:val="decimal"/>
      <w:lvlText w:val="%1.%2.%3.%4."/>
      <w:lvlJc w:val="left"/>
      <w:pPr>
        <w:ind w:left="3309" w:hanging="1185"/>
      </w:pPr>
      <w:rPr>
        <w:rFonts w:hint="default"/>
      </w:rPr>
    </w:lvl>
    <w:lvl w:ilvl="4">
      <w:start w:val="1"/>
      <w:numFmt w:val="decimal"/>
      <w:lvlText w:val="%1.%2.%3.%4.%5."/>
      <w:lvlJc w:val="left"/>
      <w:pPr>
        <w:ind w:left="4017" w:hanging="118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0" w15:restartNumberingAfterBreak="0">
    <w:nsid w:val="30F56F22"/>
    <w:multiLevelType w:val="hybridMultilevel"/>
    <w:tmpl w:val="0BC4D380"/>
    <w:lvl w:ilvl="0" w:tplc="C67AC104">
      <w:start w:val="1"/>
      <w:numFmt w:val="decimal"/>
      <w:pStyle w:val="12"/>
      <w:lvlText w:val="Рисунок %1"/>
      <w:lvlJc w:val="right"/>
      <w:pPr>
        <w:tabs>
          <w:tab w:val="num" w:pos="4611"/>
        </w:tabs>
        <w:ind w:left="4441" w:hanging="851"/>
      </w:pPr>
      <w:rPr>
        <w:rFonts w:cs="Times New Roman" w:hint="default"/>
      </w:rPr>
    </w:lvl>
    <w:lvl w:ilvl="1" w:tplc="04190003" w:tentative="1">
      <w:start w:val="1"/>
      <w:numFmt w:val="lowerLetter"/>
      <w:lvlText w:val="%2."/>
      <w:lvlJc w:val="left"/>
      <w:pPr>
        <w:tabs>
          <w:tab w:val="num" w:pos="2160"/>
        </w:tabs>
        <w:ind w:left="2160" w:hanging="360"/>
      </w:pPr>
      <w:rPr>
        <w:rFonts w:cs="Times New Roman"/>
      </w:rPr>
    </w:lvl>
    <w:lvl w:ilvl="2" w:tplc="04190005" w:tentative="1">
      <w:start w:val="1"/>
      <w:numFmt w:val="lowerRoman"/>
      <w:lvlText w:val="%3."/>
      <w:lvlJc w:val="right"/>
      <w:pPr>
        <w:tabs>
          <w:tab w:val="num" w:pos="2880"/>
        </w:tabs>
        <w:ind w:left="2880" w:hanging="180"/>
      </w:pPr>
      <w:rPr>
        <w:rFonts w:cs="Times New Roman"/>
      </w:rPr>
    </w:lvl>
    <w:lvl w:ilvl="3" w:tplc="04190001" w:tentative="1">
      <w:start w:val="1"/>
      <w:numFmt w:val="decimal"/>
      <w:lvlText w:val="%4."/>
      <w:lvlJc w:val="left"/>
      <w:pPr>
        <w:tabs>
          <w:tab w:val="num" w:pos="3600"/>
        </w:tabs>
        <w:ind w:left="3600" w:hanging="360"/>
      </w:pPr>
      <w:rPr>
        <w:rFonts w:cs="Times New Roman"/>
      </w:rPr>
    </w:lvl>
    <w:lvl w:ilvl="4" w:tplc="04190003" w:tentative="1">
      <w:start w:val="1"/>
      <w:numFmt w:val="lowerLetter"/>
      <w:lvlText w:val="%5."/>
      <w:lvlJc w:val="left"/>
      <w:pPr>
        <w:tabs>
          <w:tab w:val="num" w:pos="4320"/>
        </w:tabs>
        <w:ind w:left="4320" w:hanging="360"/>
      </w:pPr>
      <w:rPr>
        <w:rFonts w:cs="Times New Roman"/>
      </w:rPr>
    </w:lvl>
    <w:lvl w:ilvl="5" w:tplc="04190005" w:tentative="1">
      <w:start w:val="1"/>
      <w:numFmt w:val="lowerRoman"/>
      <w:lvlText w:val="%6."/>
      <w:lvlJc w:val="right"/>
      <w:pPr>
        <w:tabs>
          <w:tab w:val="num" w:pos="5040"/>
        </w:tabs>
        <w:ind w:left="5040" w:hanging="180"/>
      </w:pPr>
      <w:rPr>
        <w:rFonts w:cs="Times New Roman"/>
      </w:rPr>
    </w:lvl>
    <w:lvl w:ilvl="6" w:tplc="04190001" w:tentative="1">
      <w:start w:val="1"/>
      <w:numFmt w:val="decimal"/>
      <w:lvlText w:val="%7."/>
      <w:lvlJc w:val="left"/>
      <w:pPr>
        <w:tabs>
          <w:tab w:val="num" w:pos="5760"/>
        </w:tabs>
        <w:ind w:left="5760" w:hanging="360"/>
      </w:pPr>
      <w:rPr>
        <w:rFonts w:cs="Times New Roman"/>
      </w:rPr>
    </w:lvl>
    <w:lvl w:ilvl="7" w:tplc="04190003" w:tentative="1">
      <w:start w:val="1"/>
      <w:numFmt w:val="lowerLetter"/>
      <w:lvlText w:val="%8."/>
      <w:lvlJc w:val="left"/>
      <w:pPr>
        <w:tabs>
          <w:tab w:val="num" w:pos="6480"/>
        </w:tabs>
        <w:ind w:left="6480" w:hanging="360"/>
      </w:pPr>
      <w:rPr>
        <w:rFonts w:cs="Times New Roman"/>
      </w:rPr>
    </w:lvl>
    <w:lvl w:ilvl="8" w:tplc="04190005" w:tentative="1">
      <w:start w:val="1"/>
      <w:numFmt w:val="lowerRoman"/>
      <w:lvlText w:val="%9."/>
      <w:lvlJc w:val="right"/>
      <w:pPr>
        <w:tabs>
          <w:tab w:val="num" w:pos="7200"/>
        </w:tabs>
        <w:ind w:left="7200" w:hanging="180"/>
      </w:pPr>
      <w:rPr>
        <w:rFonts w:cs="Times New Roman"/>
      </w:rPr>
    </w:lvl>
  </w:abstractNum>
  <w:abstractNum w:abstractNumId="51" w15:restartNumberingAfterBreak="0">
    <w:nsid w:val="31E96225"/>
    <w:multiLevelType w:val="hybridMultilevel"/>
    <w:tmpl w:val="4B16E1C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2" w15:restartNumberingAfterBreak="0">
    <w:nsid w:val="32842533"/>
    <w:multiLevelType w:val="multilevel"/>
    <w:tmpl w:val="D0085888"/>
    <w:lvl w:ilvl="0">
      <w:start w:val="1"/>
      <w:numFmt w:val="decimal"/>
      <w:pStyle w:val="13"/>
      <w:suff w:val="space"/>
      <w:lvlText w:val="%1."/>
      <w:lvlJc w:val="center"/>
      <w:pPr>
        <w:ind w:left="2232" w:hanging="72"/>
      </w:pPr>
      <w:rPr>
        <w:rFonts w:ascii="Times New Roman" w:hAnsi="Times New Roman" w:hint="default"/>
        <w:b/>
        <w:i w:val="0"/>
        <w:sz w:val="28"/>
      </w:rPr>
    </w:lvl>
    <w:lvl w:ilvl="1">
      <w:start w:val="1"/>
      <w:numFmt w:val="decimal"/>
      <w:pStyle w:val="23"/>
      <w:suff w:val="space"/>
      <w:lvlText w:val="%1.%2"/>
      <w:lvlJc w:val="center"/>
      <w:pPr>
        <w:ind w:left="5472" w:hanging="432"/>
      </w:pPr>
      <w:rPr>
        <w:rFonts w:ascii="Times New Roman" w:hAnsi="Times New Roman" w:hint="default"/>
        <w:b/>
        <w:i w:val="0"/>
        <w:sz w:val="28"/>
      </w:rPr>
    </w:lvl>
    <w:lvl w:ilvl="2">
      <w:start w:val="1"/>
      <w:numFmt w:val="decimal"/>
      <w:pStyle w:val="32"/>
      <w:suff w:val="space"/>
      <w:lvlText w:val="%1.%2.%3"/>
      <w:lvlJc w:val="left"/>
      <w:pPr>
        <w:ind w:left="158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2588"/>
        </w:tabs>
        <w:ind w:left="2156" w:hanging="648"/>
      </w:pPr>
      <w:rPr>
        <w:rFonts w:hint="default"/>
      </w:rPr>
    </w:lvl>
    <w:lvl w:ilvl="4">
      <w:start w:val="1"/>
      <w:numFmt w:val="decimal"/>
      <w:lvlText w:val="%1.%2.%3.%4.%5."/>
      <w:lvlJc w:val="left"/>
      <w:pPr>
        <w:tabs>
          <w:tab w:val="num" w:pos="2948"/>
        </w:tabs>
        <w:ind w:left="2660" w:hanging="792"/>
      </w:pPr>
      <w:rPr>
        <w:rFonts w:hint="default"/>
      </w:rPr>
    </w:lvl>
    <w:lvl w:ilvl="5">
      <w:start w:val="1"/>
      <w:numFmt w:val="decimal"/>
      <w:lvlText w:val="%1.%2.%3.%4.%5.%6."/>
      <w:lvlJc w:val="left"/>
      <w:pPr>
        <w:tabs>
          <w:tab w:val="num" w:pos="3668"/>
        </w:tabs>
        <w:ind w:left="3164" w:hanging="936"/>
      </w:pPr>
      <w:rPr>
        <w:rFonts w:hint="default"/>
      </w:rPr>
    </w:lvl>
    <w:lvl w:ilvl="6">
      <w:start w:val="1"/>
      <w:numFmt w:val="decimal"/>
      <w:lvlText w:val="%1.%2.%3.%4.%5.%6.%7."/>
      <w:lvlJc w:val="left"/>
      <w:pPr>
        <w:tabs>
          <w:tab w:val="num" w:pos="4388"/>
        </w:tabs>
        <w:ind w:left="3668" w:hanging="1080"/>
      </w:pPr>
      <w:rPr>
        <w:rFonts w:hint="default"/>
      </w:rPr>
    </w:lvl>
    <w:lvl w:ilvl="7">
      <w:start w:val="1"/>
      <w:numFmt w:val="decimal"/>
      <w:lvlText w:val="%1.%2.%3.%4.%5.%6.%7.%8."/>
      <w:lvlJc w:val="left"/>
      <w:pPr>
        <w:tabs>
          <w:tab w:val="num" w:pos="4748"/>
        </w:tabs>
        <w:ind w:left="4172" w:hanging="1224"/>
      </w:pPr>
      <w:rPr>
        <w:rFonts w:hint="default"/>
      </w:rPr>
    </w:lvl>
    <w:lvl w:ilvl="8">
      <w:start w:val="1"/>
      <w:numFmt w:val="decimal"/>
      <w:lvlText w:val="%1.%2.%3.%4.%5.%6.%7.%8.%9."/>
      <w:lvlJc w:val="left"/>
      <w:pPr>
        <w:tabs>
          <w:tab w:val="num" w:pos="5468"/>
        </w:tabs>
        <w:ind w:left="4748" w:hanging="1440"/>
      </w:pPr>
      <w:rPr>
        <w:rFonts w:hint="default"/>
      </w:rPr>
    </w:lvl>
  </w:abstractNum>
  <w:abstractNum w:abstractNumId="53" w15:restartNumberingAfterBreak="0">
    <w:nsid w:val="32CF7CFF"/>
    <w:multiLevelType w:val="hybridMultilevel"/>
    <w:tmpl w:val="5DD87BDA"/>
    <w:lvl w:ilvl="0" w:tplc="0419000F">
      <w:start w:val="1"/>
      <w:numFmt w:val="decimal"/>
      <w:pStyle w:val="14"/>
      <w:lvlText w:val="Таблица %1"/>
      <w:lvlJc w:val="left"/>
      <w:pPr>
        <w:tabs>
          <w:tab w:val="num" w:pos="14743"/>
        </w:tabs>
        <w:ind w:left="14743"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54" w15:restartNumberingAfterBreak="0">
    <w:nsid w:val="33120846"/>
    <w:multiLevelType w:val="multilevel"/>
    <w:tmpl w:val="D4BE1D02"/>
    <w:styleLink w:val="310"/>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3"/>
      <w:numFmt w:val="decimal"/>
      <w:lvlText w:val="%1.%2.%3."/>
      <w:lvlJc w:val="left"/>
      <w:pPr>
        <w:ind w:left="1320" w:hanging="720"/>
      </w:pPr>
      <w:rPr>
        <w:rFonts w:hint="default"/>
        <w:color w:val="auto"/>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5" w15:restartNumberingAfterBreak="0">
    <w:nsid w:val="35996EB0"/>
    <w:multiLevelType w:val="hybridMultilevel"/>
    <w:tmpl w:val="41E2C75A"/>
    <w:lvl w:ilvl="0" w:tplc="1D2EB8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72536D0"/>
    <w:multiLevelType w:val="hybridMultilevel"/>
    <w:tmpl w:val="E482FB90"/>
    <w:lvl w:ilvl="0" w:tplc="C67AC104">
      <w:start w:val="1"/>
      <w:numFmt w:val="decimal"/>
      <w:pStyle w:val="220"/>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57" w15:restartNumberingAfterBreak="0">
    <w:nsid w:val="381A71F0"/>
    <w:multiLevelType w:val="multilevel"/>
    <w:tmpl w:val="DF149E42"/>
    <w:lvl w:ilvl="0">
      <w:start w:val="2"/>
      <w:numFmt w:val="decimal"/>
      <w:lvlText w:val="Раздел %1."/>
      <w:lvlJc w:val="left"/>
      <w:pPr>
        <w:ind w:left="788" w:hanging="72"/>
      </w:pPr>
      <w:rPr>
        <w:rFonts w:hint="default"/>
        <w:b/>
        <w:i w:val="0"/>
        <w:color w:val="auto"/>
        <w:sz w:val="32"/>
        <w:szCs w:val="32"/>
      </w:rPr>
    </w:lvl>
    <w:lvl w:ilvl="1">
      <w:start w:val="1"/>
      <w:numFmt w:val="decimal"/>
      <w:lvlRestart w:val="0"/>
      <w:suff w:val="space"/>
      <w:lvlText w:val="%1.%2"/>
      <w:lvlJc w:val="center"/>
      <w:pPr>
        <w:ind w:left="964" w:firstLine="0"/>
      </w:pPr>
      <w:rPr>
        <w:rFonts w:ascii="Times New Roman" w:hAnsi="Times New Roman" w:hint="default"/>
        <w:b/>
        <w:i w:val="0"/>
        <w:sz w:val="28"/>
      </w:rPr>
    </w:lvl>
    <w:lvl w:ilvl="2">
      <w:start w:val="1"/>
      <w:numFmt w:val="decimal"/>
      <w:suff w:val="space"/>
      <w:lvlText w:val="%1.%2.%3"/>
      <w:lvlJc w:val="left"/>
      <w:pPr>
        <w:ind w:left="2484" w:hanging="504"/>
      </w:pPr>
      <w:rPr>
        <w:rFonts w:ascii="Times New Roman" w:hAnsi="Times New Roman" w:hint="default"/>
        <w:b/>
        <w:i w:val="0"/>
        <w:sz w:val="28"/>
      </w:rPr>
    </w:lvl>
    <w:lvl w:ilvl="3">
      <w:start w:val="1"/>
      <w:numFmt w:val="decimal"/>
      <w:lvlText w:val="%1.%2.%3.%4."/>
      <w:lvlJc w:val="left"/>
      <w:pPr>
        <w:tabs>
          <w:tab w:val="num" w:pos="2588"/>
        </w:tabs>
        <w:ind w:left="2156" w:hanging="648"/>
      </w:pPr>
      <w:rPr>
        <w:rFonts w:hint="default"/>
      </w:rPr>
    </w:lvl>
    <w:lvl w:ilvl="4">
      <w:start w:val="1"/>
      <w:numFmt w:val="decimal"/>
      <w:lvlText w:val="%1.%2.%3.%4.%5."/>
      <w:lvlJc w:val="left"/>
      <w:pPr>
        <w:tabs>
          <w:tab w:val="num" w:pos="2948"/>
        </w:tabs>
        <w:ind w:left="2660" w:hanging="792"/>
      </w:pPr>
      <w:rPr>
        <w:rFonts w:hint="default"/>
      </w:rPr>
    </w:lvl>
    <w:lvl w:ilvl="5">
      <w:start w:val="1"/>
      <w:numFmt w:val="decimal"/>
      <w:lvlText w:val="%1.%2.%3.%4.%5.%6."/>
      <w:lvlJc w:val="left"/>
      <w:pPr>
        <w:tabs>
          <w:tab w:val="num" w:pos="3668"/>
        </w:tabs>
        <w:ind w:left="3164" w:hanging="936"/>
      </w:pPr>
      <w:rPr>
        <w:rFonts w:hint="default"/>
      </w:rPr>
    </w:lvl>
    <w:lvl w:ilvl="6">
      <w:start w:val="1"/>
      <w:numFmt w:val="decimal"/>
      <w:lvlText w:val="%1.%2.%3.%4.%5.%6.%7."/>
      <w:lvlJc w:val="left"/>
      <w:pPr>
        <w:tabs>
          <w:tab w:val="num" w:pos="4388"/>
        </w:tabs>
        <w:ind w:left="3668" w:hanging="1080"/>
      </w:pPr>
      <w:rPr>
        <w:rFonts w:hint="default"/>
      </w:rPr>
    </w:lvl>
    <w:lvl w:ilvl="7">
      <w:start w:val="1"/>
      <w:numFmt w:val="decimal"/>
      <w:lvlText w:val="%1.%2.%3.%4.%5.%6.%7.%8."/>
      <w:lvlJc w:val="left"/>
      <w:pPr>
        <w:tabs>
          <w:tab w:val="num" w:pos="4748"/>
        </w:tabs>
        <w:ind w:left="4172" w:hanging="1224"/>
      </w:pPr>
      <w:rPr>
        <w:rFonts w:hint="default"/>
      </w:rPr>
    </w:lvl>
    <w:lvl w:ilvl="8">
      <w:start w:val="1"/>
      <w:numFmt w:val="decimal"/>
      <w:lvlText w:val="%1.%2.%3.%4.%5.%6.%7.%8.%9."/>
      <w:lvlJc w:val="left"/>
      <w:pPr>
        <w:tabs>
          <w:tab w:val="num" w:pos="5468"/>
        </w:tabs>
        <w:ind w:left="4748" w:hanging="1440"/>
      </w:pPr>
      <w:rPr>
        <w:rFonts w:hint="default"/>
      </w:rPr>
    </w:lvl>
  </w:abstractNum>
  <w:abstractNum w:abstractNumId="58" w15:restartNumberingAfterBreak="0">
    <w:nsid w:val="383164A5"/>
    <w:multiLevelType w:val="hybridMultilevel"/>
    <w:tmpl w:val="53E843F8"/>
    <w:lvl w:ilvl="0" w:tplc="FFFFFFFF">
      <w:start w:val="1"/>
      <w:numFmt w:val="decimal"/>
      <w:pStyle w:val="ad"/>
      <w:lvlText w:val="%1."/>
      <w:lvlJc w:val="left"/>
      <w:pPr>
        <w:ind w:left="1069" w:hanging="360"/>
      </w:pPr>
      <w:rPr>
        <w:rFonts w:cs="Times New Roman" w:hint="default"/>
        <w:color w:val="000000"/>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59" w15:restartNumberingAfterBreak="0">
    <w:nsid w:val="3910612A"/>
    <w:multiLevelType w:val="hybridMultilevel"/>
    <w:tmpl w:val="82F8EE5A"/>
    <w:lvl w:ilvl="0" w:tplc="FFFFFFFF">
      <w:start w:val="1"/>
      <w:numFmt w:val="bullet"/>
      <w:pStyle w:val="ae"/>
      <w:lvlText w:val="-"/>
      <w:lvlJc w:val="left"/>
      <w:pPr>
        <w:ind w:left="1429" w:hanging="360"/>
      </w:pPr>
      <w:rPr>
        <w:rFonts w:ascii="Courier New" w:hAnsi="Courier New"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0" w15:restartNumberingAfterBreak="0">
    <w:nsid w:val="39F10F95"/>
    <w:multiLevelType w:val="multilevel"/>
    <w:tmpl w:val="4D94A5EE"/>
    <w:lvl w:ilvl="0">
      <w:start w:val="4"/>
      <w:numFmt w:val="decimal"/>
      <w:lvlText w:val="%1."/>
      <w:lvlJc w:val="left"/>
      <w:pPr>
        <w:ind w:left="600" w:hanging="600"/>
      </w:pPr>
      <w:rPr>
        <w:rFonts w:hint="default"/>
      </w:rPr>
    </w:lvl>
    <w:lvl w:ilvl="1">
      <w:start w:val="14"/>
      <w:numFmt w:val="decimal"/>
      <w:pStyle w:val="2TimesNewRoman"/>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3A9C2FFB"/>
    <w:multiLevelType w:val="hybridMultilevel"/>
    <w:tmpl w:val="C50C038C"/>
    <w:lvl w:ilvl="0" w:tplc="FFFFFFFF">
      <w:start w:val="2"/>
      <w:numFmt w:val="decimal"/>
      <w:pStyle w:val="af"/>
      <w:lvlText w:val="Таблица %1"/>
      <w:lvlJc w:val="left"/>
      <w:pPr>
        <w:tabs>
          <w:tab w:val="num" w:pos="3617"/>
        </w:tabs>
        <w:ind w:left="3600" w:hanging="311"/>
      </w:pPr>
      <w:rPr>
        <w:rFonts w:ascii="Times New Roman" w:hAnsi="Times New Roman" w:hint="default"/>
        <w:b w:val="0"/>
        <w:i w:val="0"/>
        <w:sz w:val="28"/>
      </w:rPr>
    </w:lvl>
    <w:lvl w:ilvl="1" w:tplc="FFFFFFFF">
      <w:start w:val="1"/>
      <w:numFmt w:val="lowerLetter"/>
      <w:pStyle w:val="24"/>
      <w:lvlText w:val="%2."/>
      <w:lvlJc w:val="left"/>
      <w:pPr>
        <w:tabs>
          <w:tab w:val="num" w:pos="1440"/>
        </w:tabs>
        <w:ind w:left="1440" w:hanging="360"/>
      </w:pPr>
    </w:lvl>
    <w:lvl w:ilvl="2" w:tplc="FFFFFFFF">
      <w:start w:val="1"/>
      <w:numFmt w:val="lowerRoman"/>
      <w:pStyle w:val="33"/>
      <w:lvlText w:val="%3."/>
      <w:lvlJc w:val="right"/>
      <w:pPr>
        <w:tabs>
          <w:tab w:val="num" w:pos="2160"/>
        </w:tabs>
        <w:ind w:left="2160" w:hanging="180"/>
      </w:pPr>
    </w:lvl>
    <w:lvl w:ilvl="3" w:tplc="FFFFFFFF" w:tentative="1">
      <w:start w:val="1"/>
      <w:numFmt w:val="decimal"/>
      <w:pStyle w:val="4"/>
      <w:lvlText w:val="%4."/>
      <w:lvlJc w:val="left"/>
      <w:pPr>
        <w:tabs>
          <w:tab w:val="num" w:pos="2880"/>
        </w:tabs>
        <w:ind w:left="2880" w:hanging="360"/>
      </w:pPr>
    </w:lvl>
    <w:lvl w:ilvl="4" w:tplc="FFFFFFFF" w:tentative="1">
      <w:start w:val="1"/>
      <w:numFmt w:val="lowerLetter"/>
      <w:pStyle w:val="50"/>
      <w:lvlText w:val="%5."/>
      <w:lvlJc w:val="left"/>
      <w:pPr>
        <w:tabs>
          <w:tab w:val="num" w:pos="3600"/>
        </w:tabs>
        <w:ind w:left="3600" w:hanging="360"/>
      </w:pPr>
    </w:lvl>
    <w:lvl w:ilvl="5" w:tplc="FFFFFFFF" w:tentative="1">
      <w:start w:val="1"/>
      <w:numFmt w:val="lowerRoman"/>
      <w:pStyle w:val="6"/>
      <w:lvlText w:val="%6."/>
      <w:lvlJc w:val="right"/>
      <w:pPr>
        <w:tabs>
          <w:tab w:val="num" w:pos="4320"/>
        </w:tabs>
        <w:ind w:left="4320" w:hanging="180"/>
      </w:pPr>
    </w:lvl>
    <w:lvl w:ilvl="6" w:tplc="FFFFFFFF" w:tentative="1">
      <w:start w:val="1"/>
      <w:numFmt w:val="decimal"/>
      <w:pStyle w:val="7"/>
      <w:lvlText w:val="%7."/>
      <w:lvlJc w:val="left"/>
      <w:pPr>
        <w:tabs>
          <w:tab w:val="num" w:pos="5040"/>
        </w:tabs>
        <w:ind w:left="5040" w:hanging="360"/>
      </w:pPr>
    </w:lvl>
    <w:lvl w:ilvl="7" w:tplc="FFFFFFFF" w:tentative="1">
      <w:start w:val="1"/>
      <w:numFmt w:val="lowerLetter"/>
      <w:pStyle w:val="8"/>
      <w:lvlText w:val="%8."/>
      <w:lvlJc w:val="left"/>
      <w:pPr>
        <w:tabs>
          <w:tab w:val="num" w:pos="5760"/>
        </w:tabs>
        <w:ind w:left="5760" w:hanging="360"/>
      </w:pPr>
    </w:lvl>
    <w:lvl w:ilvl="8" w:tplc="FFFFFFFF" w:tentative="1">
      <w:start w:val="1"/>
      <w:numFmt w:val="lowerRoman"/>
      <w:pStyle w:val="9"/>
      <w:lvlText w:val="%9."/>
      <w:lvlJc w:val="right"/>
      <w:pPr>
        <w:tabs>
          <w:tab w:val="num" w:pos="6480"/>
        </w:tabs>
        <w:ind w:left="6480" w:hanging="180"/>
      </w:pPr>
    </w:lvl>
  </w:abstractNum>
  <w:abstractNum w:abstractNumId="62" w15:restartNumberingAfterBreak="0">
    <w:nsid w:val="3AE401B8"/>
    <w:multiLevelType w:val="multilevel"/>
    <w:tmpl w:val="4790AC10"/>
    <w:lvl w:ilvl="0">
      <w:start w:val="1"/>
      <w:numFmt w:val="decimal"/>
      <w:pStyle w:val="af0"/>
      <w:lvlText w:val="Таблица %1"/>
      <w:lvlJc w:val="left"/>
      <w:pPr>
        <w:tabs>
          <w:tab w:val="num" w:pos="8460"/>
        </w:tabs>
        <w:ind w:left="15383" w:hanging="7283"/>
      </w:pPr>
      <w:rPr>
        <w:rFonts w:ascii="Times New Roman" w:hAnsi="Times New Roman" w:cs="Times New Roman" w:hint="default"/>
        <w:b w:val="0"/>
        <w:i w:val="0"/>
        <w:sz w:val="28"/>
      </w:rPr>
    </w:lvl>
    <w:lvl w:ilvl="1">
      <w:start w:val="1"/>
      <w:numFmt w:val="lowerLetter"/>
      <w:lvlText w:val="%2)"/>
      <w:lvlJc w:val="left"/>
      <w:pPr>
        <w:tabs>
          <w:tab w:val="num" w:pos="8820"/>
        </w:tabs>
        <w:ind w:left="8820" w:hanging="360"/>
      </w:pPr>
      <w:rPr>
        <w:rFonts w:cs="Times New Roman" w:hint="default"/>
      </w:rPr>
    </w:lvl>
    <w:lvl w:ilvl="2">
      <w:start w:val="1"/>
      <w:numFmt w:val="lowerRoman"/>
      <w:lvlText w:val="%3)"/>
      <w:lvlJc w:val="left"/>
      <w:pPr>
        <w:tabs>
          <w:tab w:val="num" w:pos="9180"/>
        </w:tabs>
        <w:ind w:left="9180" w:hanging="360"/>
      </w:pPr>
      <w:rPr>
        <w:rFonts w:cs="Times New Roman" w:hint="default"/>
      </w:rPr>
    </w:lvl>
    <w:lvl w:ilvl="3">
      <w:start w:val="1"/>
      <w:numFmt w:val="decimal"/>
      <w:lvlText w:val="(%4)"/>
      <w:lvlJc w:val="left"/>
      <w:pPr>
        <w:tabs>
          <w:tab w:val="num" w:pos="9540"/>
        </w:tabs>
        <w:ind w:left="9540" w:hanging="360"/>
      </w:pPr>
      <w:rPr>
        <w:rFonts w:cs="Times New Roman" w:hint="default"/>
      </w:rPr>
    </w:lvl>
    <w:lvl w:ilvl="4">
      <w:start w:val="1"/>
      <w:numFmt w:val="lowerLetter"/>
      <w:lvlText w:val="(%5)"/>
      <w:lvlJc w:val="left"/>
      <w:pPr>
        <w:tabs>
          <w:tab w:val="num" w:pos="9900"/>
        </w:tabs>
        <w:ind w:left="9900" w:hanging="360"/>
      </w:pPr>
      <w:rPr>
        <w:rFonts w:cs="Times New Roman" w:hint="default"/>
      </w:rPr>
    </w:lvl>
    <w:lvl w:ilvl="5">
      <w:start w:val="1"/>
      <w:numFmt w:val="lowerRoman"/>
      <w:lvlText w:val="(%6)"/>
      <w:lvlJc w:val="left"/>
      <w:pPr>
        <w:tabs>
          <w:tab w:val="num" w:pos="10260"/>
        </w:tabs>
        <w:ind w:left="10260" w:hanging="360"/>
      </w:pPr>
      <w:rPr>
        <w:rFonts w:cs="Times New Roman" w:hint="default"/>
      </w:rPr>
    </w:lvl>
    <w:lvl w:ilvl="6">
      <w:start w:val="1"/>
      <w:numFmt w:val="decimal"/>
      <w:lvlText w:val="%7."/>
      <w:lvlJc w:val="left"/>
      <w:pPr>
        <w:tabs>
          <w:tab w:val="num" w:pos="10620"/>
        </w:tabs>
        <w:ind w:left="10620" w:hanging="360"/>
      </w:pPr>
      <w:rPr>
        <w:rFonts w:cs="Times New Roman" w:hint="default"/>
      </w:rPr>
    </w:lvl>
    <w:lvl w:ilvl="7">
      <w:start w:val="1"/>
      <w:numFmt w:val="lowerLetter"/>
      <w:lvlText w:val="%8."/>
      <w:lvlJc w:val="left"/>
      <w:pPr>
        <w:tabs>
          <w:tab w:val="num" w:pos="10980"/>
        </w:tabs>
        <w:ind w:left="10980" w:hanging="360"/>
      </w:pPr>
      <w:rPr>
        <w:rFonts w:cs="Times New Roman" w:hint="default"/>
      </w:rPr>
    </w:lvl>
    <w:lvl w:ilvl="8">
      <w:start w:val="1"/>
      <w:numFmt w:val="lowerRoman"/>
      <w:lvlText w:val="%9."/>
      <w:lvlJc w:val="left"/>
      <w:pPr>
        <w:tabs>
          <w:tab w:val="num" w:pos="11340"/>
        </w:tabs>
        <w:ind w:left="11340" w:hanging="360"/>
      </w:pPr>
      <w:rPr>
        <w:rFonts w:cs="Times New Roman" w:hint="default"/>
      </w:rPr>
    </w:lvl>
  </w:abstractNum>
  <w:abstractNum w:abstractNumId="63" w15:restartNumberingAfterBreak="0">
    <w:nsid w:val="3AE92C4A"/>
    <w:multiLevelType w:val="hybridMultilevel"/>
    <w:tmpl w:val="A154C494"/>
    <w:lvl w:ilvl="0" w:tplc="FFFFFFFF">
      <w:start w:val="1"/>
      <w:numFmt w:val="decimal"/>
      <w:pStyle w:val="af1"/>
      <w:lvlText w:val="Схема %1"/>
      <w:lvlJc w:val="left"/>
      <w:pPr>
        <w:tabs>
          <w:tab w:val="num" w:pos="0"/>
        </w:tabs>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4" w15:restartNumberingAfterBreak="0">
    <w:nsid w:val="3D1C2EA7"/>
    <w:multiLevelType w:val="hybridMultilevel"/>
    <w:tmpl w:val="E3549766"/>
    <w:styleLink w:val="1ai1"/>
    <w:lvl w:ilvl="0" w:tplc="9A6005F4">
      <w:start w:val="1"/>
      <w:numFmt w:val="decimal"/>
      <w:lvlText w:val="%1."/>
      <w:lvlJc w:val="left"/>
      <w:pPr>
        <w:tabs>
          <w:tab w:val="num" w:pos="1069"/>
        </w:tabs>
        <w:ind w:left="1069" w:hanging="360"/>
      </w:pPr>
      <w:rPr>
        <w:rFonts w:cs="Times New Roman" w:hint="default"/>
      </w:rPr>
    </w:lvl>
    <w:lvl w:ilvl="1" w:tplc="E29E602A" w:tentative="1">
      <w:start w:val="1"/>
      <w:numFmt w:val="lowerLetter"/>
      <w:lvlText w:val="%2."/>
      <w:lvlJc w:val="left"/>
      <w:pPr>
        <w:tabs>
          <w:tab w:val="num" w:pos="1440"/>
        </w:tabs>
        <w:ind w:left="1440" w:hanging="360"/>
      </w:pPr>
      <w:rPr>
        <w:rFonts w:cs="Times New Roman"/>
      </w:rPr>
    </w:lvl>
    <w:lvl w:ilvl="2" w:tplc="C7545610" w:tentative="1">
      <w:start w:val="1"/>
      <w:numFmt w:val="lowerRoman"/>
      <w:lvlText w:val="%3."/>
      <w:lvlJc w:val="right"/>
      <w:pPr>
        <w:tabs>
          <w:tab w:val="num" w:pos="2160"/>
        </w:tabs>
        <w:ind w:left="2160" w:hanging="180"/>
      </w:pPr>
      <w:rPr>
        <w:rFonts w:cs="Times New Roman"/>
      </w:rPr>
    </w:lvl>
    <w:lvl w:ilvl="3" w:tplc="14C63BC2" w:tentative="1">
      <w:start w:val="1"/>
      <w:numFmt w:val="decimal"/>
      <w:lvlText w:val="%4."/>
      <w:lvlJc w:val="left"/>
      <w:pPr>
        <w:tabs>
          <w:tab w:val="num" w:pos="2880"/>
        </w:tabs>
        <w:ind w:left="2880" w:hanging="360"/>
      </w:pPr>
      <w:rPr>
        <w:rFonts w:cs="Times New Roman"/>
      </w:rPr>
    </w:lvl>
    <w:lvl w:ilvl="4" w:tplc="DC0A0F06" w:tentative="1">
      <w:start w:val="1"/>
      <w:numFmt w:val="lowerLetter"/>
      <w:lvlText w:val="%5."/>
      <w:lvlJc w:val="left"/>
      <w:pPr>
        <w:tabs>
          <w:tab w:val="num" w:pos="3600"/>
        </w:tabs>
        <w:ind w:left="3600" w:hanging="360"/>
      </w:pPr>
      <w:rPr>
        <w:rFonts w:cs="Times New Roman"/>
      </w:rPr>
    </w:lvl>
    <w:lvl w:ilvl="5" w:tplc="C3C4AE2C" w:tentative="1">
      <w:start w:val="1"/>
      <w:numFmt w:val="lowerRoman"/>
      <w:lvlText w:val="%6."/>
      <w:lvlJc w:val="right"/>
      <w:pPr>
        <w:tabs>
          <w:tab w:val="num" w:pos="4320"/>
        </w:tabs>
        <w:ind w:left="4320" w:hanging="180"/>
      </w:pPr>
      <w:rPr>
        <w:rFonts w:cs="Times New Roman"/>
      </w:rPr>
    </w:lvl>
    <w:lvl w:ilvl="6" w:tplc="6F125F48" w:tentative="1">
      <w:start w:val="1"/>
      <w:numFmt w:val="decimal"/>
      <w:lvlText w:val="%7."/>
      <w:lvlJc w:val="left"/>
      <w:pPr>
        <w:tabs>
          <w:tab w:val="num" w:pos="5040"/>
        </w:tabs>
        <w:ind w:left="5040" w:hanging="360"/>
      </w:pPr>
      <w:rPr>
        <w:rFonts w:cs="Times New Roman"/>
      </w:rPr>
    </w:lvl>
    <w:lvl w:ilvl="7" w:tplc="E58A77E8" w:tentative="1">
      <w:start w:val="1"/>
      <w:numFmt w:val="lowerLetter"/>
      <w:lvlText w:val="%8."/>
      <w:lvlJc w:val="left"/>
      <w:pPr>
        <w:tabs>
          <w:tab w:val="num" w:pos="5760"/>
        </w:tabs>
        <w:ind w:left="5760" w:hanging="360"/>
      </w:pPr>
      <w:rPr>
        <w:rFonts w:cs="Times New Roman"/>
      </w:rPr>
    </w:lvl>
    <w:lvl w:ilvl="8" w:tplc="9EA259DA" w:tentative="1">
      <w:start w:val="1"/>
      <w:numFmt w:val="lowerRoman"/>
      <w:lvlText w:val="%9."/>
      <w:lvlJc w:val="right"/>
      <w:pPr>
        <w:tabs>
          <w:tab w:val="num" w:pos="6480"/>
        </w:tabs>
        <w:ind w:left="6480" w:hanging="180"/>
      </w:pPr>
      <w:rPr>
        <w:rFonts w:cs="Times New Roman"/>
      </w:rPr>
    </w:lvl>
  </w:abstractNum>
  <w:abstractNum w:abstractNumId="65" w15:restartNumberingAfterBreak="0">
    <w:nsid w:val="40C87371"/>
    <w:multiLevelType w:val="hybridMultilevel"/>
    <w:tmpl w:val="18EEE53E"/>
    <w:lvl w:ilvl="0" w:tplc="C67AC104">
      <w:start w:val="1"/>
      <w:numFmt w:val="decimal"/>
      <w:pStyle w:val="af2"/>
      <w:lvlText w:val="%1)"/>
      <w:lvlJc w:val="left"/>
      <w:pPr>
        <w:tabs>
          <w:tab w:val="num" w:pos="1429"/>
        </w:tabs>
        <w:ind w:left="1429" w:hanging="360"/>
      </w:pPr>
      <w:rPr>
        <w:rFonts w:cs="Times New Roman"/>
      </w:rPr>
    </w:lvl>
    <w:lvl w:ilvl="1" w:tplc="04190003" w:tentative="1">
      <w:start w:val="1"/>
      <w:numFmt w:val="lowerLetter"/>
      <w:lvlText w:val="%2."/>
      <w:lvlJc w:val="left"/>
      <w:pPr>
        <w:tabs>
          <w:tab w:val="num" w:pos="2149"/>
        </w:tabs>
        <w:ind w:left="2149" w:hanging="360"/>
      </w:pPr>
      <w:rPr>
        <w:rFonts w:cs="Times New Roman"/>
      </w:rPr>
    </w:lvl>
    <w:lvl w:ilvl="2" w:tplc="04190005" w:tentative="1">
      <w:start w:val="1"/>
      <w:numFmt w:val="lowerRoman"/>
      <w:lvlText w:val="%3."/>
      <w:lvlJc w:val="right"/>
      <w:pPr>
        <w:tabs>
          <w:tab w:val="num" w:pos="2869"/>
        </w:tabs>
        <w:ind w:left="2869" w:hanging="180"/>
      </w:pPr>
      <w:rPr>
        <w:rFonts w:cs="Times New Roman"/>
      </w:rPr>
    </w:lvl>
    <w:lvl w:ilvl="3" w:tplc="04190001" w:tentative="1">
      <w:start w:val="1"/>
      <w:numFmt w:val="decimal"/>
      <w:lvlText w:val="%4."/>
      <w:lvlJc w:val="left"/>
      <w:pPr>
        <w:tabs>
          <w:tab w:val="num" w:pos="3589"/>
        </w:tabs>
        <w:ind w:left="3589" w:hanging="360"/>
      </w:pPr>
      <w:rPr>
        <w:rFonts w:cs="Times New Roman"/>
      </w:rPr>
    </w:lvl>
    <w:lvl w:ilvl="4" w:tplc="04190003" w:tentative="1">
      <w:start w:val="1"/>
      <w:numFmt w:val="lowerLetter"/>
      <w:lvlText w:val="%5."/>
      <w:lvlJc w:val="left"/>
      <w:pPr>
        <w:tabs>
          <w:tab w:val="num" w:pos="4309"/>
        </w:tabs>
        <w:ind w:left="4309" w:hanging="360"/>
      </w:pPr>
      <w:rPr>
        <w:rFonts w:cs="Times New Roman"/>
      </w:rPr>
    </w:lvl>
    <w:lvl w:ilvl="5" w:tplc="04190005" w:tentative="1">
      <w:start w:val="1"/>
      <w:numFmt w:val="lowerRoman"/>
      <w:lvlText w:val="%6."/>
      <w:lvlJc w:val="right"/>
      <w:pPr>
        <w:tabs>
          <w:tab w:val="num" w:pos="5029"/>
        </w:tabs>
        <w:ind w:left="5029" w:hanging="180"/>
      </w:pPr>
      <w:rPr>
        <w:rFonts w:cs="Times New Roman"/>
      </w:rPr>
    </w:lvl>
    <w:lvl w:ilvl="6" w:tplc="04190001" w:tentative="1">
      <w:start w:val="1"/>
      <w:numFmt w:val="decimal"/>
      <w:lvlText w:val="%7."/>
      <w:lvlJc w:val="left"/>
      <w:pPr>
        <w:tabs>
          <w:tab w:val="num" w:pos="5749"/>
        </w:tabs>
        <w:ind w:left="5749" w:hanging="360"/>
      </w:pPr>
      <w:rPr>
        <w:rFonts w:cs="Times New Roman"/>
      </w:rPr>
    </w:lvl>
    <w:lvl w:ilvl="7" w:tplc="04190003" w:tentative="1">
      <w:start w:val="1"/>
      <w:numFmt w:val="lowerLetter"/>
      <w:lvlText w:val="%8."/>
      <w:lvlJc w:val="left"/>
      <w:pPr>
        <w:tabs>
          <w:tab w:val="num" w:pos="6469"/>
        </w:tabs>
        <w:ind w:left="6469" w:hanging="360"/>
      </w:pPr>
      <w:rPr>
        <w:rFonts w:cs="Times New Roman"/>
      </w:rPr>
    </w:lvl>
    <w:lvl w:ilvl="8" w:tplc="04190005" w:tentative="1">
      <w:start w:val="1"/>
      <w:numFmt w:val="lowerRoman"/>
      <w:lvlText w:val="%9."/>
      <w:lvlJc w:val="right"/>
      <w:pPr>
        <w:tabs>
          <w:tab w:val="num" w:pos="7189"/>
        </w:tabs>
        <w:ind w:left="7189" w:hanging="180"/>
      </w:pPr>
      <w:rPr>
        <w:rFonts w:cs="Times New Roman"/>
      </w:rPr>
    </w:lvl>
  </w:abstractNum>
  <w:abstractNum w:abstractNumId="66" w15:restartNumberingAfterBreak="0">
    <w:nsid w:val="415E7469"/>
    <w:multiLevelType w:val="multilevel"/>
    <w:tmpl w:val="2C0E750A"/>
    <w:styleLink w:val="CourierNew14125"/>
    <w:lvl w:ilvl="0">
      <w:start w:val="1"/>
      <w:numFmt w:val="bullet"/>
      <w:lvlText w:val="-"/>
      <w:lvlJc w:val="left"/>
      <w:pPr>
        <w:ind w:left="1429" w:hanging="360"/>
      </w:pPr>
      <w:rPr>
        <w:rFonts w:ascii="Times New Roman" w:hAnsi="Times New Roman" w:hint="default"/>
        <w:sz w:val="28"/>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67" w15:restartNumberingAfterBreak="0">
    <w:nsid w:val="41CC7886"/>
    <w:multiLevelType w:val="hybridMultilevel"/>
    <w:tmpl w:val="D400BB88"/>
    <w:lvl w:ilvl="0" w:tplc="AE403FD0">
      <w:start w:val="1"/>
      <w:numFmt w:val="decimal"/>
      <w:pStyle w:val="af3"/>
      <w:lvlText w:val="%1."/>
      <w:lvlJc w:val="left"/>
      <w:pPr>
        <w:tabs>
          <w:tab w:val="num" w:pos="1134"/>
        </w:tabs>
        <w:ind w:firstLine="794"/>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8" w15:restartNumberingAfterBreak="0">
    <w:nsid w:val="41E9532F"/>
    <w:multiLevelType w:val="hybridMultilevel"/>
    <w:tmpl w:val="111A67F2"/>
    <w:styleLink w:val="111"/>
    <w:lvl w:ilvl="0" w:tplc="25A8106C">
      <w:start w:val="1"/>
      <w:numFmt w:val="bullet"/>
      <w:lvlText w:val=""/>
      <w:lvlJc w:val="left"/>
      <w:pPr>
        <w:tabs>
          <w:tab w:val="num" w:pos="1490"/>
        </w:tabs>
        <w:ind w:left="1490" w:hanging="360"/>
      </w:pPr>
      <w:rPr>
        <w:rFonts w:ascii="Symbol" w:hAnsi="Symbol" w:hint="default"/>
      </w:rPr>
    </w:lvl>
    <w:lvl w:ilvl="1" w:tplc="44886970" w:tentative="1">
      <w:start w:val="1"/>
      <w:numFmt w:val="bullet"/>
      <w:lvlText w:val="o"/>
      <w:lvlJc w:val="left"/>
      <w:pPr>
        <w:tabs>
          <w:tab w:val="num" w:pos="2210"/>
        </w:tabs>
        <w:ind w:left="2210" w:hanging="360"/>
      </w:pPr>
      <w:rPr>
        <w:rFonts w:ascii="Courier New" w:hAnsi="Courier New" w:hint="default"/>
      </w:rPr>
    </w:lvl>
    <w:lvl w:ilvl="2" w:tplc="540482B8" w:tentative="1">
      <w:start w:val="1"/>
      <w:numFmt w:val="bullet"/>
      <w:lvlText w:val=""/>
      <w:lvlJc w:val="left"/>
      <w:pPr>
        <w:tabs>
          <w:tab w:val="num" w:pos="2930"/>
        </w:tabs>
        <w:ind w:left="2930" w:hanging="360"/>
      </w:pPr>
      <w:rPr>
        <w:rFonts w:ascii="Wingdings" w:hAnsi="Wingdings" w:hint="default"/>
      </w:rPr>
    </w:lvl>
    <w:lvl w:ilvl="3" w:tplc="74B02140" w:tentative="1">
      <w:start w:val="1"/>
      <w:numFmt w:val="bullet"/>
      <w:lvlText w:val=""/>
      <w:lvlJc w:val="left"/>
      <w:pPr>
        <w:tabs>
          <w:tab w:val="num" w:pos="3650"/>
        </w:tabs>
        <w:ind w:left="3650" w:hanging="360"/>
      </w:pPr>
      <w:rPr>
        <w:rFonts w:ascii="Symbol" w:hAnsi="Symbol" w:hint="default"/>
      </w:rPr>
    </w:lvl>
    <w:lvl w:ilvl="4" w:tplc="05D4CE16" w:tentative="1">
      <w:start w:val="1"/>
      <w:numFmt w:val="bullet"/>
      <w:lvlText w:val="o"/>
      <w:lvlJc w:val="left"/>
      <w:pPr>
        <w:tabs>
          <w:tab w:val="num" w:pos="4370"/>
        </w:tabs>
        <w:ind w:left="4370" w:hanging="360"/>
      </w:pPr>
      <w:rPr>
        <w:rFonts w:ascii="Courier New" w:hAnsi="Courier New" w:hint="default"/>
      </w:rPr>
    </w:lvl>
    <w:lvl w:ilvl="5" w:tplc="D03C3D72" w:tentative="1">
      <w:start w:val="1"/>
      <w:numFmt w:val="bullet"/>
      <w:lvlText w:val=""/>
      <w:lvlJc w:val="left"/>
      <w:pPr>
        <w:tabs>
          <w:tab w:val="num" w:pos="5090"/>
        </w:tabs>
        <w:ind w:left="5090" w:hanging="360"/>
      </w:pPr>
      <w:rPr>
        <w:rFonts w:ascii="Wingdings" w:hAnsi="Wingdings" w:hint="default"/>
      </w:rPr>
    </w:lvl>
    <w:lvl w:ilvl="6" w:tplc="905218F0" w:tentative="1">
      <w:start w:val="1"/>
      <w:numFmt w:val="bullet"/>
      <w:lvlText w:val=""/>
      <w:lvlJc w:val="left"/>
      <w:pPr>
        <w:tabs>
          <w:tab w:val="num" w:pos="5810"/>
        </w:tabs>
        <w:ind w:left="5810" w:hanging="360"/>
      </w:pPr>
      <w:rPr>
        <w:rFonts w:ascii="Symbol" w:hAnsi="Symbol" w:hint="default"/>
      </w:rPr>
    </w:lvl>
    <w:lvl w:ilvl="7" w:tplc="20EA312A" w:tentative="1">
      <w:start w:val="1"/>
      <w:numFmt w:val="bullet"/>
      <w:lvlText w:val="o"/>
      <w:lvlJc w:val="left"/>
      <w:pPr>
        <w:tabs>
          <w:tab w:val="num" w:pos="6530"/>
        </w:tabs>
        <w:ind w:left="6530" w:hanging="360"/>
      </w:pPr>
      <w:rPr>
        <w:rFonts w:ascii="Courier New" w:hAnsi="Courier New" w:hint="default"/>
      </w:rPr>
    </w:lvl>
    <w:lvl w:ilvl="8" w:tplc="76B09A16" w:tentative="1">
      <w:start w:val="1"/>
      <w:numFmt w:val="bullet"/>
      <w:lvlText w:val=""/>
      <w:lvlJc w:val="left"/>
      <w:pPr>
        <w:tabs>
          <w:tab w:val="num" w:pos="7250"/>
        </w:tabs>
        <w:ind w:left="7250" w:hanging="360"/>
      </w:pPr>
      <w:rPr>
        <w:rFonts w:ascii="Wingdings" w:hAnsi="Wingdings" w:hint="default"/>
      </w:rPr>
    </w:lvl>
  </w:abstractNum>
  <w:abstractNum w:abstractNumId="69" w15:restartNumberingAfterBreak="0">
    <w:nsid w:val="420B560D"/>
    <w:multiLevelType w:val="multilevel"/>
    <w:tmpl w:val="D4102A26"/>
    <w:lvl w:ilvl="0">
      <w:start w:val="1"/>
      <w:numFmt w:val="decimal"/>
      <w:pStyle w:val="af4"/>
      <w:suff w:val="space"/>
      <w:lvlText w:val="Рис. %1."/>
      <w:lvlJc w:val="center"/>
      <w:pPr>
        <w:ind w:left="1773" w:firstLine="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Restart w:val="0"/>
      <w:suff w:val="nothing"/>
      <w:lvlText w:val="%2.1"/>
      <w:lvlJc w:val="left"/>
      <w:pPr>
        <w:ind w:left="3514" w:hanging="432"/>
      </w:pPr>
      <w:rPr>
        <w:rFonts w:hint="default"/>
        <w:b/>
        <w:i w:val="0"/>
        <w:sz w:val="28"/>
      </w:rPr>
    </w:lvl>
    <w:lvl w:ilvl="2">
      <w:start w:val="1"/>
      <w:numFmt w:val="decimal"/>
      <w:lvlRestart w:val="0"/>
      <w:suff w:val="nothing"/>
      <w:lvlText w:val="%3.1.1."/>
      <w:lvlJc w:val="left"/>
      <w:pPr>
        <w:ind w:left="3946" w:hanging="504"/>
      </w:pPr>
      <w:rPr>
        <w:rFonts w:ascii="Times New Roman" w:hAnsi="Times New Roman" w:hint="default"/>
        <w:b/>
        <w:i w:val="0"/>
        <w:sz w:val="28"/>
      </w:rPr>
    </w:lvl>
    <w:lvl w:ilvl="3">
      <w:start w:val="1"/>
      <w:numFmt w:val="decimal"/>
      <w:lvlText w:val="%1.%2.%3.%4."/>
      <w:lvlJc w:val="left"/>
      <w:pPr>
        <w:tabs>
          <w:tab w:val="num" w:pos="4882"/>
        </w:tabs>
        <w:ind w:left="4450" w:hanging="648"/>
      </w:pPr>
      <w:rPr>
        <w:rFonts w:hint="default"/>
      </w:rPr>
    </w:lvl>
    <w:lvl w:ilvl="4">
      <w:start w:val="1"/>
      <w:numFmt w:val="decimal"/>
      <w:lvlRestart w:val="0"/>
      <w:lvlText w:val="%5Табл %1%2%3%4"/>
      <w:lvlJc w:val="left"/>
      <w:pPr>
        <w:tabs>
          <w:tab w:val="num" w:pos="2313"/>
        </w:tabs>
        <w:ind w:left="4954" w:hanging="79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tabs>
          <w:tab w:val="num" w:pos="5962"/>
        </w:tabs>
        <w:ind w:left="5458" w:hanging="936"/>
      </w:pPr>
      <w:rPr>
        <w:rFonts w:hint="default"/>
      </w:rPr>
    </w:lvl>
    <w:lvl w:ilvl="6">
      <w:start w:val="1"/>
      <w:numFmt w:val="decimal"/>
      <w:lvlText w:val="%1.%2.%3.%4.%5.%6.%7."/>
      <w:lvlJc w:val="left"/>
      <w:pPr>
        <w:tabs>
          <w:tab w:val="num" w:pos="6682"/>
        </w:tabs>
        <w:ind w:left="5962" w:hanging="1080"/>
      </w:pPr>
      <w:rPr>
        <w:rFonts w:hint="default"/>
      </w:rPr>
    </w:lvl>
    <w:lvl w:ilvl="7">
      <w:start w:val="1"/>
      <w:numFmt w:val="decimal"/>
      <w:lvlText w:val="%1.%2.%3.%4.%5.%6.%7.%8."/>
      <w:lvlJc w:val="left"/>
      <w:pPr>
        <w:tabs>
          <w:tab w:val="num" w:pos="7042"/>
        </w:tabs>
        <w:ind w:left="6466" w:hanging="1224"/>
      </w:pPr>
      <w:rPr>
        <w:rFonts w:hint="default"/>
      </w:rPr>
    </w:lvl>
    <w:lvl w:ilvl="8">
      <w:start w:val="1"/>
      <w:numFmt w:val="decimal"/>
      <w:lvlText w:val="%1.%2.%3.%4.%5.%6.%7.%8.%9."/>
      <w:lvlJc w:val="left"/>
      <w:pPr>
        <w:tabs>
          <w:tab w:val="num" w:pos="7762"/>
        </w:tabs>
        <w:ind w:left="7042" w:hanging="1440"/>
      </w:pPr>
      <w:rPr>
        <w:rFonts w:hint="default"/>
      </w:rPr>
    </w:lvl>
  </w:abstractNum>
  <w:abstractNum w:abstractNumId="70" w15:restartNumberingAfterBreak="0">
    <w:nsid w:val="42BA0FDC"/>
    <w:multiLevelType w:val="hybridMultilevel"/>
    <w:tmpl w:val="52A4EC72"/>
    <w:lvl w:ilvl="0" w:tplc="506EF7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66019C2"/>
    <w:multiLevelType w:val="hybridMultilevel"/>
    <w:tmpl w:val="4ACA908A"/>
    <w:lvl w:ilvl="0" w:tplc="28D86B60">
      <w:start w:val="1"/>
      <w:numFmt w:val="decimal"/>
      <w:pStyle w:val="af5"/>
      <w:lvlText w:val="%1."/>
      <w:lvlJc w:val="left"/>
      <w:pPr>
        <w:tabs>
          <w:tab w:val="num" w:pos="-9"/>
        </w:tabs>
        <w:ind w:left="351" w:firstLine="349"/>
      </w:pPr>
      <w:rPr>
        <w:rFont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2" w15:restartNumberingAfterBreak="0">
    <w:nsid w:val="472D483D"/>
    <w:multiLevelType w:val="multilevel"/>
    <w:tmpl w:val="7C2AE354"/>
    <w:lvl w:ilvl="0">
      <w:start w:val="1"/>
      <w:numFmt w:val="decimal"/>
      <w:lvlText w:val="%1."/>
      <w:lvlJc w:val="left"/>
      <w:pPr>
        <w:tabs>
          <w:tab w:val="num" w:pos="1211"/>
        </w:tabs>
        <w:ind w:left="1211" w:hanging="360"/>
      </w:pPr>
      <w:rPr>
        <w:rFonts w:cs="Times New Roman" w:hint="default"/>
      </w:rPr>
    </w:lvl>
    <w:lvl w:ilvl="1">
      <w:start w:val="13"/>
      <w:numFmt w:val="decimal"/>
      <w:isLgl/>
      <w:lvlText w:val="%1.%2."/>
      <w:lvlJc w:val="left"/>
      <w:pPr>
        <w:ind w:left="1496" w:hanging="645"/>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1571" w:hanging="720"/>
      </w:pPr>
      <w:rPr>
        <w:rFonts w:hint="default"/>
        <w:color w:val="000000"/>
      </w:rPr>
    </w:lvl>
    <w:lvl w:ilvl="4">
      <w:start w:val="1"/>
      <w:numFmt w:val="decimal"/>
      <w:isLgl/>
      <w:lvlText w:val="%1.%2.%3.%4.%5."/>
      <w:lvlJc w:val="left"/>
      <w:pPr>
        <w:ind w:left="1931" w:hanging="1080"/>
      </w:pPr>
      <w:rPr>
        <w:rFonts w:hint="default"/>
        <w:color w:val="000000"/>
      </w:rPr>
    </w:lvl>
    <w:lvl w:ilvl="5">
      <w:start w:val="1"/>
      <w:numFmt w:val="decimal"/>
      <w:isLgl/>
      <w:lvlText w:val="%1.%2.%3.%4.%5.%6."/>
      <w:lvlJc w:val="left"/>
      <w:pPr>
        <w:ind w:left="1931" w:hanging="1080"/>
      </w:pPr>
      <w:rPr>
        <w:rFonts w:hint="default"/>
        <w:color w:val="000000"/>
      </w:rPr>
    </w:lvl>
    <w:lvl w:ilvl="6">
      <w:start w:val="1"/>
      <w:numFmt w:val="decimal"/>
      <w:isLgl/>
      <w:lvlText w:val="%1.%2.%3.%4.%5.%6.%7."/>
      <w:lvlJc w:val="left"/>
      <w:pPr>
        <w:ind w:left="1931" w:hanging="1080"/>
      </w:pPr>
      <w:rPr>
        <w:rFonts w:hint="default"/>
        <w:color w:val="000000"/>
      </w:rPr>
    </w:lvl>
    <w:lvl w:ilvl="7">
      <w:start w:val="1"/>
      <w:numFmt w:val="decimal"/>
      <w:isLgl/>
      <w:lvlText w:val="%1.%2.%3.%4.%5.%6.%7.%8."/>
      <w:lvlJc w:val="left"/>
      <w:pPr>
        <w:ind w:left="2291" w:hanging="1440"/>
      </w:pPr>
      <w:rPr>
        <w:rFonts w:hint="default"/>
        <w:color w:val="000000"/>
      </w:rPr>
    </w:lvl>
    <w:lvl w:ilvl="8">
      <w:start w:val="1"/>
      <w:numFmt w:val="decimal"/>
      <w:isLgl/>
      <w:lvlText w:val="%1.%2.%3.%4.%5.%6.%7.%8.%9."/>
      <w:lvlJc w:val="left"/>
      <w:pPr>
        <w:ind w:left="2291" w:hanging="1440"/>
      </w:pPr>
      <w:rPr>
        <w:rFonts w:hint="default"/>
        <w:color w:val="000000"/>
      </w:rPr>
    </w:lvl>
  </w:abstractNum>
  <w:abstractNum w:abstractNumId="73" w15:restartNumberingAfterBreak="0">
    <w:nsid w:val="47DD2969"/>
    <w:multiLevelType w:val="hybridMultilevel"/>
    <w:tmpl w:val="BBB46F32"/>
    <w:lvl w:ilvl="0" w:tplc="FFFFFFFF">
      <w:start w:val="1"/>
      <w:numFmt w:val="bullet"/>
      <w:pStyle w:val="af6"/>
      <w:lvlText w:val=""/>
      <w:lvlJc w:val="left"/>
      <w:pPr>
        <w:tabs>
          <w:tab w:val="num" w:pos="720"/>
        </w:tabs>
        <w:ind w:left="720" w:firstLine="709"/>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49643F15"/>
    <w:multiLevelType w:val="hybridMultilevel"/>
    <w:tmpl w:val="51220E92"/>
    <w:styleLink w:val="1ai"/>
    <w:lvl w:ilvl="0" w:tplc="3D22CB10">
      <w:start w:val="1"/>
      <w:numFmt w:val="decimal"/>
      <w:lvlText w:val="%1."/>
      <w:lvlJc w:val="left"/>
      <w:pPr>
        <w:tabs>
          <w:tab w:val="num" w:pos="2448"/>
        </w:tabs>
        <w:ind w:left="2448" w:hanging="1368"/>
      </w:pPr>
      <w:rPr>
        <w:rFonts w:cs="Times New Roman" w:hint="default"/>
      </w:rPr>
    </w:lvl>
    <w:lvl w:ilvl="1" w:tplc="BDB674E2" w:tentative="1">
      <w:start w:val="1"/>
      <w:numFmt w:val="lowerLetter"/>
      <w:lvlText w:val="%2."/>
      <w:lvlJc w:val="left"/>
      <w:pPr>
        <w:tabs>
          <w:tab w:val="num" w:pos="2160"/>
        </w:tabs>
        <w:ind w:left="2160" w:hanging="360"/>
      </w:pPr>
      <w:rPr>
        <w:rFonts w:cs="Times New Roman"/>
      </w:rPr>
    </w:lvl>
    <w:lvl w:ilvl="2" w:tplc="726C3548" w:tentative="1">
      <w:start w:val="1"/>
      <w:numFmt w:val="lowerRoman"/>
      <w:lvlText w:val="%3."/>
      <w:lvlJc w:val="right"/>
      <w:pPr>
        <w:tabs>
          <w:tab w:val="num" w:pos="2880"/>
        </w:tabs>
        <w:ind w:left="2880" w:hanging="180"/>
      </w:pPr>
      <w:rPr>
        <w:rFonts w:cs="Times New Roman"/>
      </w:rPr>
    </w:lvl>
    <w:lvl w:ilvl="3" w:tplc="80BA02C6" w:tentative="1">
      <w:start w:val="1"/>
      <w:numFmt w:val="decimal"/>
      <w:lvlText w:val="%4."/>
      <w:lvlJc w:val="left"/>
      <w:pPr>
        <w:tabs>
          <w:tab w:val="num" w:pos="3600"/>
        </w:tabs>
        <w:ind w:left="3600" w:hanging="360"/>
      </w:pPr>
      <w:rPr>
        <w:rFonts w:cs="Times New Roman"/>
      </w:rPr>
    </w:lvl>
    <w:lvl w:ilvl="4" w:tplc="C608D514" w:tentative="1">
      <w:start w:val="1"/>
      <w:numFmt w:val="lowerLetter"/>
      <w:lvlText w:val="%5."/>
      <w:lvlJc w:val="left"/>
      <w:pPr>
        <w:tabs>
          <w:tab w:val="num" w:pos="4320"/>
        </w:tabs>
        <w:ind w:left="4320" w:hanging="360"/>
      </w:pPr>
      <w:rPr>
        <w:rFonts w:cs="Times New Roman"/>
      </w:rPr>
    </w:lvl>
    <w:lvl w:ilvl="5" w:tplc="DF52C666" w:tentative="1">
      <w:start w:val="1"/>
      <w:numFmt w:val="lowerRoman"/>
      <w:lvlText w:val="%6."/>
      <w:lvlJc w:val="right"/>
      <w:pPr>
        <w:tabs>
          <w:tab w:val="num" w:pos="5040"/>
        </w:tabs>
        <w:ind w:left="5040" w:hanging="180"/>
      </w:pPr>
      <w:rPr>
        <w:rFonts w:cs="Times New Roman"/>
      </w:rPr>
    </w:lvl>
    <w:lvl w:ilvl="6" w:tplc="E0384CD4" w:tentative="1">
      <w:start w:val="1"/>
      <w:numFmt w:val="decimal"/>
      <w:lvlText w:val="%7."/>
      <w:lvlJc w:val="left"/>
      <w:pPr>
        <w:tabs>
          <w:tab w:val="num" w:pos="5760"/>
        </w:tabs>
        <w:ind w:left="5760" w:hanging="360"/>
      </w:pPr>
      <w:rPr>
        <w:rFonts w:cs="Times New Roman"/>
      </w:rPr>
    </w:lvl>
    <w:lvl w:ilvl="7" w:tplc="D486D3FC" w:tentative="1">
      <w:start w:val="1"/>
      <w:numFmt w:val="lowerLetter"/>
      <w:lvlText w:val="%8."/>
      <w:lvlJc w:val="left"/>
      <w:pPr>
        <w:tabs>
          <w:tab w:val="num" w:pos="6480"/>
        </w:tabs>
        <w:ind w:left="6480" w:hanging="360"/>
      </w:pPr>
      <w:rPr>
        <w:rFonts w:cs="Times New Roman"/>
      </w:rPr>
    </w:lvl>
    <w:lvl w:ilvl="8" w:tplc="03DA349A" w:tentative="1">
      <w:start w:val="1"/>
      <w:numFmt w:val="lowerRoman"/>
      <w:lvlText w:val="%9."/>
      <w:lvlJc w:val="right"/>
      <w:pPr>
        <w:tabs>
          <w:tab w:val="num" w:pos="7200"/>
        </w:tabs>
        <w:ind w:left="7200" w:hanging="180"/>
      </w:pPr>
      <w:rPr>
        <w:rFonts w:cs="Times New Roman"/>
      </w:rPr>
    </w:lvl>
  </w:abstractNum>
  <w:abstractNum w:abstractNumId="75" w15:restartNumberingAfterBreak="0">
    <w:nsid w:val="4A2F353E"/>
    <w:multiLevelType w:val="hybridMultilevel"/>
    <w:tmpl w:val="C1D0C1FA"/>
    <w:styleLink w:val="1111114"/>
    <w:lvl w:ilvl="0" w:tplc="79646FFE">
      <w:start w:val="1"/>
      <w:numFmt w:val="decimal"/>
      <w:pStyle w:val="S0"/>
      <w:lvlText w:val="Рисунок. %1"/>
      <w:lvlJc w:val="left"/>
      <w:pPr>
        <w:tabs>
          <w:tab w:val="num" w:pos="2149"/>
        </w:tabs>
        <w:ind w:left="2149" w:hanging="360"/>
      </w:pPr>
      <w:rPr>
        <w:rFonts w:cs="Times New Roman" w:hint="default"/>
      </w:rPr>
    </w:lvl>
    <w:lvl w:ilvl="1" w:tplc="EA5C6126" w:tentative="1">
      <w:start w:val="1"/>
      <w:numFmt w:val="lowerLetter"/>
      <w:lvlText w:val="%2."/>
      <w:lvlJc w:val="left"/>
      <w:pPr>
        <w:tabs>
          <w:tab w:val="num" w:pos="2149"/>
        </w:tabs>
        <w:ind w:left="2149" w:hanging="360"/>
      </w:pPr>
      <w:rPr>
        <w:rFonts w:cs="Times New Roman"/>
      </w:rPr>
    </w:lvl>
    <w:lvl w:ilvl="2" w:tplc="6B6C9846" w:tentative="1">
      <w:start w:val="1"/>
      <w:numFmt w:val="lowerRoman"/>
      <w:lvlText w:val="%3."/>
      <w:lvlJc w:val="right"/>
      <w:pPr>
        <w:tabs>
          <w:tab w:val="num" w:pos="2869"/>
        </w:tabs>
        <w:ind w:left="2869" w:hanging="180"/>
      </w:pPr>
      <w:rPr>
        <w:rFonts w:cs="Times New Roman"/>
      </w:rPr>
    </w:lvl>
    <w:lvl w:ilvl="3" w:tplc="1CB24B3A" w:tentative="1">
      <w:start w:val="1"/>
      <w:numFmt w:val="decimal"/>
      <w:lvlText w:val="%4."/>
      <w:lvlJc w:val="left"/>
      <w:pPr>
        <w:tabs>
          <w:tab w:val="num" w:pos="3589"/>
        </w:tabs>
        <w:ind w:left="3589" w:hanging="360"/>
      </w:pPr>
      <w:rPr>
        <w:rFonts w:cs="Times New Roman"/>
      </w:rPr>
    </w:lvl>
    <w:lvl w:ilvl="4" w:tplc="77CEBD26" w:tentative="1">
      <w:start w:val="1"/>
      <w:numFmt w:val="lowerLetter"/>
      <w:lvlText w:val="%5."/>
      <w:lvlJc w:val="left"/>
      <w:pPr>
        <w:tabs>
          <w:tab w:val="num" w:pos="4309"/>
        </w:tabs>
        <w:ind w:left="4309" w:hanging="360"/>
      </w:pPr>
      <w:rPr>
        <w:rFonts w:cs="Times New Roman"/>
      </w:rPr>
    </w:lvl>
    <w:lvl w:ilvl="5" w:tplc="02861774" w:tentative="1">
      <w:start w:val="1"/>
      <w:numFmt w:val="lowerRoman"/>
      <w:lvlText w:val="%6."/>
      <w:lvlJc w:val="right"/>
      <w:pPr>
        <w:tabs>
          <w:tab w:val="num" w:pos="5029"/>
        </w:tabs>
        <w:ind w:left="5029" w:hanging="180"/>
      </w:pPr>
      <w:rPr>
        <w:rFonts w:cs="Times New Roman"/>
      </w:rPr>
    </w:lvl>
    <w:lvl w:ilvl="6" w:tplc="43403C12" w:tentative="1">
      <w:start w:val="1"/>
      <w:numFmt w:val="decimal"/>
      <w:lvlText w:val="%7."/>
      <w:lvlJc w:val="left"/>
      <w:pPr>
        <w:tabs>
          <w:tab w:val="num" w:pos="5749"/>
        </w:tabs>
        <w:ind w:left="5749" w:hanging="360"/>
      </w:pPr>
      <w:rPr>
        <w:rFonts w:cs="Times New Roman"/>
      </w:rPr>
    </w:lvl>
    <w:lvl w:ilvl="7" w:tplc="FDFC57EA" w:tentative="1">
      <w:start w:val="1"/>
      <w:numFmt w:val="lowerLetter"/>
      <w:lvlText w:val="%8."/>
      <w:lvlJc w:val="left"/>
      <w:pPr>
        <w:tabs>
          <w:tab w:val="num" w:pos="6469"/>
        </w:tabs>
        <w:ind w:left="6469" w:hanging="360"/>
      </w:pPr>
      <w:rPr>
        <w:rFonts w:cs="Times New Roman"/>
      </w:rPr>
    </w:lvl>
    <w:lvl w:ilvl="8" w:tplc="26A4D684" w:tentative="1">
      <w:start w:val="1"/>
      <w:numFmt w:val="lowerRoman"/>
      <w:lvlText w:val="%9."/>
      <w:lvlJc w:val="right"/>
      <w:pPr>
        <w:tabs>
          <w:tab w:val="num" w:pos="7189"/>
        </w:tabs>
        <w:ind w:left="7189" w:hanging="180"/>
      </w:pPr>
      <w:rPr>
        <w:rFonts w:cs="Times New Roman"/>
      </w:rPr>
    </w:lvl>
  </w:abstractNum>
  <w:abstractNum w:abstractNumId="76" w15:restartNumberingAfterBreak="0">
    <w:nsid w:val="4BA254BE"/>
    <w:multiLevelType w:val="hybridMultilevel"/>
    <w:tmpl w:val="ECC6EF58"/>
    <w:styleLink w:val="1111111"/>
    <w:lvl w:ilvl="0" w:tplc="C67AC104">
      <w:start w:val="3"/>
      <w:numFmt w:val="decimal"/>
      <w:lvlText w:val="%1."/>
      <w:lvlJc w:val="left"/>
      <w:pPr>
        <w:tabs>
          <w:tab w:val="num" w:pos="720"/>
        </w:tabs>
        <w:ind w:left="720" w:hanging="3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77" w15:restartNumberingAfterBreak="0">
    <w:nsid w:val="4BDF68B4"/>
    <w:multiLevelType w:val="multilevel"/>
    <w:tmpl w:val="0419001F"/>
    <w:styleLink w:val="1ai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4BF07DCF"/>
    <w:multiLevelType w:val="multilevel"/>
    <w:tmpl w:val="732A882A"/>
    <w:styleLink w:val="111111111"/>
    <w:lvl w:ilvl="0">
      <w:start w:val="815"/>
      <w:numFmt w:val="decimal"/>
      <w:pStyle w:val="15"/>
      <w:lvlText w:val="%1"/>
      <w:lvlJc w:val="left"/>
      <w:pPr>
        <w:ind w:left="675" w:hanging="675"/>
      </w:pPr>
      <w:rPr>
        <w:rFonts w:cs="Times New Roman" w:hint="default"/>
      </w:rPr>
    </w:lvl>
    <w:lvl w:ilvl="1">
      <w:start w:val="2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9" w15:restartNumberingAfterBreak="0">
    <w:nsid w:val="4ED456AD"/>
    <w:multiLevelType w:val="hybridMultilevel"/>
    <w:tmpl w:val="DBE44C26"/>
    <w:lvl w:ilvl="0" w:tplc="FE6E4DDA">
      <w:start w:val="1"/>
      <w:numFmt w:val="decimal"/>
      <w:pStyle w:val="230"/>
      <w:lvlText w:val="4.%1."/>
      <w:lvlJc w:val="left"/>
      <w:pPr>
        <w:ind w:left="2149" w:hanging="360"/>
      </w:pPr>
      <w:rPr>
        <w:rFonts w:cs="Times New Roman" w:hint="default"/>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80" w15:restartNumberingAfterBreak="0">
    <w:nsid w:val="508E2603"/>
    <w:multiLevelType w:val="hybridMultilevel"/>
    <w:tmpl w:val="EEF4908E"/>
    <w:styleLink w:val="212"/>
    <w:lvl w:ilvl="0" w:tplc="FFFFFFFF">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50F053D5"/>
    <w:multiLevelType w:val="hybridMultilevel"/>
    <w:tmpl w:val="2A3A5532"/>
    <w:lvl w:ilvl="0" w:tplc="FFFFFFFF">
      <w:start w:val="1"/>
      <w:numFmt w:val="bullet"/>
      <w:pStyle w:val="-0"/>
      <w:lvlText w:val=""/>
      <w:lvlJc w:val="left"/>
      <w:pPr>
        <w:tabs>
          <w:tab w:val="num" w:pos="-491"/>
        </w:tabs>
        <w:ind w:left="1211"/>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2" w15:restartNumberingAfterBreak="0">
    <w:nsid w:val="53970DBB"/>
    <w:multiLevelType w:val="multilevel"/>
    <w:tmpl w:val="91BAF9DC"/>
    <w:styleLink w:val="111111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2850"/>
        </w:tabs>
        <w:ind w:left="2850" w:hanging="72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630"/>
        </w:tabs>
        <w:ind w:left="4630" w:hanging="1080"/>
      </w:pPr>
      <w:rPr>
        <w:rFonts w:hint="default"/>
      </w:rPr>
    </w:lvl>
    <w:lvl w:ilvl="6">
      <w:start w:val="1"/>
      <w:numFmt w:val="decimal"/>
      <w:lvlText w:val="%1.%2.%3.%4.%5.%6.%7."/>
      <w:lvlJc w:val="left"/>
      <w:pPr>
        <w:tabs>
          <w:tab w:val="num" w:pos="5700"/>
        </w:tabs>
        <w:ind w:left="5700" w:hanging="1440"/>
      </w:pPr>
      <w:rPr>
        <w:rFonts w:hint="default"/>
      </w:rPr>
    </w:lvl>
    <w:lvl w:ilvl="7">
      <w:start w:val="1"/>
      <w:numFmt w:val="decimal"/>
      <w:lvlText w:val="%1.%2.%3.%4.%5.%6.%7.%8."/>
      <w:lvlJc w:val="left"/>
      <w:pPr>
        <w:tabs>
          <w:tab w:val="num" w:pos="6410"/>
        </w:tabs>
        <w:ind w:left="6410" w:hanging="1440"/>
      </w:pPr>
      <w:rPr>
        <w:rFonts w:hint="default"/>
      </w:rPr>
    </w:lvl>
    <w:lvl w:ilvl="8">
      <w:start w:val="1"/>
      <w:numFmt w:val="decimal"/>
      <w:lvlText w:val="%1.%2.%3.%4.%5.%6.%7.%8.%9."/>
      <w:lvlJc w:val="left"/>
      <w:pPr>
        <w:tabs>
          <w:tab w:val="num" w:pos="7480"/>
        </w:tabs>
        <w:ind w:left="7480" w:hanging="1800"/>
      </w:pPr>
      <w:rPr>
        <w:rFonts w:hint="default"/>
      </w:rPr>
    </w:lvl>
  </w:abstractNum>
  <w:abstractNum w:abstractNumId="83" w15:restartNumberingAfterBreak="0">
    <w:nsid w:val="543F41E0"/>
    <w:multiLevelType w:val="hybridMultilevel"/>
    <w:tmpl w:val="E19EFDD8"/>
    <w:lvl w:ilvl="0" w:tplc="A3A8ED7E">
      <w:start w:val="1"/>
      <w:numFmt w:val="bullet"/>
      <w:pStyle w:val="af7"/>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4" w15:restartNumberingAfterBreak="0">
    <w:nsid w:val="54B01B6B"/>
    <w:multiLevelType w:val="hybridMultilevel"/>
    <w:tmpl w:val="644057AE"/>
    <w:lvl w:ilvl="0" w:tplc="2534B7CE">
      <w:start w:val="1"/>
      <w:numFmt w:val="bullet"/>
      <w:pStyle w:val="af8"/>
      <w:lvlText w:val=""/>
      <w:lvlJc w:val="left"/>
      <w:pPr>
        <w:tabs>
          <w:tab w:val="num" w:pos="1260"/>
        </w:tabs>
        <w:ind w:left="1260" w:hanging="360"/>
      </w:pPr>
      <w:rPr>
        <w:rFonts w:ascii="Symbol" w:hAnsi="Symbol" w:hint="default"/>
      </w:rPr>
    </w:lvl>
    <w:lvl w:ilvl="1" w:tplc="03E6FEF6" w:tentative="1">
      <w:start w:val="1"/>
      <w:numFmt w:val="bullet"/>
      <w:lvlText w:val="o"/>
      <w:lvlJc w:val="left"/>
      <w:pPr>
        <w:tabs>
          <w:tab w:val="num" w:pos="2007"/>
        </w:tabs>
        <w:ind w:left="2007" w:hanging="360"/>
      </w:pPr>
      <w:rPr>
        <w:rFonts w:ascii="Courier New" w:hAnsi="Courier New" w:hint="default"/>
      </w:rPr>
    </w:lvl>
    <w:lvl w:ilvl="2" w:tplc="B7A6FC20">
      <w:start w:val="1"/>
      <w:numFmt w:val="bullet"/>
      <w:lvlText w:val=""/>
      <w:lvlJc w:val="left"/>
      <w:pPr>
        <w:tabs>
          <w:tab w:val="num" w:pos="2727"/>
        </w:tabs>
        <w:ind w:left="2727" w:hanging="360"/>
      </w:pPr>
      <w:rPr>
        <w:rFonts w:ascii="Wingdings" w:hAnsi="Wingdings" w:hint="default"/>
      </w:rPr>
    </w:lvl>
    <w:lvl w:ilvl="3" w:tplc="DE90B92A" w:tentative="1">
      <w:start w:val="1"/>
      <w:numFmt w:val="bullet"/>
      <w:lvlText w:val=""/>
      <w:lvlJc w:val="left"/>
      <w:pPr>
        <w:tabs>
          <w:tab w:val="num" w:pos="3447"/>
        </w:tabs>
        <w:ind w:left="3447" w:hanging="360"/>
      </w:pPr>
      <w:rPr>
        <w:rFonts w:ascii="Symbol" w:hAnsi="Symbol" w:hint="default"/>
      </w:rPr>
    </w:lvl>
    <w:lvl w:ilvl="4" w:tplc="015ECC56" w:tentative="1">
      <w:start w:val="1"/>
      <w:numFmt w:val="bullet"/>
      <w:lvlText w:val="o"/>
      <w:lvlJc w:val="left"/>
      <w:pPr>
        <w:tabs>
          <w:tab w:val="num" w:pos="4167"/>
        </w:tabs>
        <w:ind w:left="4167" w:hanging="360"/>
      </w:pPr>
      <w:rPr>
        <w:rFonts w:ascii="Courier New" w:hAnsi="Courier New" w:hint="default"/>
      </w:rPr>
    </w:lvl>
    <w:lvl w:ilvl="5" w:tplc="8550F6C4" w:tentative="1">
      <w:start w:val="1"/>
      <w:numFmt w:val="bullet"/>
      <w:lvlText w:val=""/>
      <w:lvlJc w:val="left"/>
      <w:pPr>
        <w:tabs>
          <w:tab w:val="num" w:pos="4887"/>
        </w:tabs>
        <w:ind w:left="4887" w:hanging="360"/>
      </w:pPr>
      <w:rPr>
        <w:rFonts w:ascii="Wingdings" w:hAnsi="Wingdings" w:hint="default"/>
      </w:rPr>
    </w:lvl>
    <w:lvl w:ilvl="6" w:tplc="4334A01C" w:tentative="1">
      <w:start w:val="1"/>
      <w:numFmt w:val="bullet"/>
      <w:lvlText w:val=""/>
      <w:lvlJc w:val="left"/>
      <w:pPr>
        <w:tabs>
          <w:tab w:val="num" w:pos="5607"/>
        </w:tabs>
        <w:ind w:left="5607" w:hanging="360"/>
      </w:pPr>
      <w:rPr>
        <w:rFonts w:ascii="Symbol" w:hAnsi="Symbol" w:hint="default"/>
      </w:rPr>
    </w:lvl>
    <w:lvl w:ilvl="7" w:tplc="03E4AB44" w:tentative="1">
      <w:start w:val="1"/>
      <w:numFmt w:val="bullet"/>
      <w:lvlText w:val="o"/>
      <w:lvlJc w:val="left"/>
      <w:pPr>
        <w:tabs>
          <w:tab w:val="num" w:pos="6327"/>
        </w:tabs>
        <w:ind w:left="6327" w:hanging="360"/>
      </w:pPr>
      <w:rPr>
        <w:rFonts w:ascii="Courier New" w:hAnsi="Courier New" w:hint="default"/>
      </w:rPr>
    </w:lvl>
    <w:lvl w:ilvl="8" w:tplc="DEB8D64E" w:tentative="1">
      <w:start w:val="1"/>
      <w:numFmt w:val="bullet"/>
      <w:lvlText w:val=""/>
      <w:lvlJc w:val="left"/>
      <w:pPr>
        <w:tabs>
          <w:tab w:val="num" w:pos="7047"/>
        </w:tabs>
        <w:ind w:left="7047" w:hanging="360"/>
      </w:pPr>
      <w:rPr>
        <w:rFonts w:ascii="Wingdings" w:hAnsi="Wingdings" w:hint="default"/>
      </w:rPr>
    </w:lvl>
  </w:abstractNum>
  <w:abstractNum w:abstractNumId="85" w15:restartNumberingAfterBreak="0">
    <w:nsid w:val="55567F1A"/>
    <w:multiLevelType w:val="multilevel"/>
    <w:tmpl w:val="5E42A4AE"/>
    <w:lvl w:ilvl="0">
      <w:start w:val="1"/>
      <w:numFmt w:val="decimal"/>
      <w:pStyle w:val="af9"/>
      <w:suff w:val="nothing"/>
      <w:lvlText w:val="Таблица %1"/>
      <w:lvlJc w:val="left"/>
      <w:pPr>
        <w:ind w:left="9432" w:hanging="72"/>
      </w:pPr>
      <w:rPr>
        <w:rFonts w:ascii="Times New Roman" w:hAnsi="Times New Roman" w:cs="Times New Roman" w:hint="default"/>
        <w:b w:val="0"/>
        <w:bCs w:val="0"/>
        <w:i w:val="0"/>
        <w:iCs w:val="0"/>
        <w:caps w:val="0"/>
        <w:strike w:val="0"/>
        <w:dstrike w:val="0"/>
        <w:outline w:val="0"/>
        <w:shadow w:val="0"/>
        <w:emboss w:val="0"/>
        <w:imprint w:val="0"/>
        <w:vanish w:val="0"/>
        <w:color w:val="000000"/>
        <w:spacing w:val="0"/>
        <w:kern w:val="0"/>
        <w:position w:val="0"/>
        <w:sz w:val="28"/>
        <w:u w:val="none"/>
        <w:vertAlign w:val="baseline"/>
        <w:em w:val="none"/>
      </w:rPr>
    </w:lvl>
    <w:lvl w:ilvl="1">
      <w:start w:val="1"/>
      <w:numFmt w:val="decimal"/>
      <w:suff w:val="space"/>
      <w:lvlText w:val="%1.%2"/>
      <w:lvlJc w:val="center"/>
      <w:pPr>
        <w:ind w:left="3073" w:hanging="432"/>
      </w:pPr>
      <w:rPr>
        <w:rFonts w:ascii="Times New Roman" w:hAnsi="Times New Roman" w:hint="default"/>
        <w:b/>
        <w:i w:val="0"/>
        <w:sz w:val="28"/>
      </w:rPr>
    </w:lvl>
    <w:lvl w:ilvl="2">
      <w:start w:val="4"/>
      <w:numFmt w:val="decimal"/>
      <w:suff w:val="space"/>
      <w:lvlText w:val="%2%3.1.1."/>
      <w:lvlJc w:val="left"/>
      <w:pPr>
        <w:ind w:left="3505" w:hanging="504"/>
      </w:pPr>
      <w:rPr>
        <w:rFonts w:ascii="Times New Roman" w:hAnsi="Times New Roman" w:hint="default"/>
        <w:b/>
        <w:i w:val="0"/>
        <w:sz w:val="28"/>
      </w:rPr>
    </w:lvl>
    <w:lvl w:ilvl="3">
      <w:start w:val="1"/>
      <w:numFmt w:val="decimal"/>
      <w:suff w:val="nothing"/>
      <w:lvlText w:val="%1%4"/>
      <w:lvlJc w:val="left"/>
      <w:pPr>
        <w:ind w:left="4009" w:hanging="648"/>
      </w:pPr>
      <w:rPr>
        <w:rFonts w:hint="default"/>
      </w:rPr>
    </w:lvl>
    <w:lvl w:ilvl="4">
      <w:start w:val="1"/>
      <w:numFmt w:val="decimal"/>
      <w:lvlText w:val="%1.%2.%3.%4.%5."/>
      <w:lvlJc w:val="left"/>
      <w:pPr>
        <w:tabs>
          <w:tab w:val="num" w:pos="4801"/>
        </w:tabs>
        <w:ind w:left="4513" w:hanging="792"/>
      </w:pPr>
      <w:rPr>
        <w:rFonts w:hint="default"/>
      </w:rPr>
    </w:lvl>
    <w:lvl w:ilvl="5">
      <w:start w:val="1"/>
      <w:numFmt w:val="decimal"/>
      <w:lvlText w:val="%1.%2.%3.%4.%5.%6."/>
      <w:lvlJc w:val="left"/>
      <w:pPr>
        <w:tabs>
          <w:tab w:val="num" w:pos="5521"/>
        </w:tabs>
        <w:ind w:left="5017" w:hanging="936"/>
      </w:pPr>
      <w:rPr>
        <w:rFonts w:hint="default"/>
      </w:rPr>
    </w:lvl>
    <w:lvl w:ilvl="6">
      <w:start w:val="1"/>
      <w:numFmt w:val="decimal"/>
      <w:lvlText w:val="%1.%2.%3.%4.%5.%6.%7."/>
      <w:lvlJc w:val="left"/>
      <w:pPr>
        <w:tabs>
          <w:tab w:val="num" w:pos="6241"/>
        </w:tabs>
        <w:ind w:left="5521" w:hanging="1080"/>
      </w:pPr>
      <w:rPr>
        <w:rFonts w:hint="default"/>
      </w:rPr>
    </w:lvl>
    <w:lvl w:ilvl="7">
      <w:start w:val="1"/>
      <w:numFmt w:val="decimal"/>
      <w:lvlText w:val="%1.%2.%3.%4.%5.%6.%7.%8."/>
      <w:lvlJc w:val="left"/>
      <w:pPr>
        <w:tabs>
          <w:tab w:val="num" w:pos="6601"/>
        </w:tabs>
        <w:ind w:left="6025" w:hanging="1224"/>
      </w:pPr>
      <w:rPr>
        <w:rFonts w:hint="default"/>
      </w:rPr>
    </w:lvl>
    <w:lvl w:ilvl="8">
      <w:start w:val="1"/>
      <w:numFmt w:val="decimal"/>
      <w:lvlText w:val="%1.%2.%3.%4.%5.%6.%7.%8.%9."/>
      <w:lvlJc w:val="left"/>
      <w:pPr>
        <w:tabs>
          <w:tab w:val="num" w:pos="7321"/>
        </w:tabs>
        <w:ind w:left="6601" w:hanging="1440"/>
      </w:pPr>
      <w:rPr>
        <w:rFonts w:hint="default"/>
      </w:rPr>
    </w:lvl>
  </w:abstractNum>
  <w:abstractNum w:abstractNumId="86" w15:restartNumberingAfterBreak="0">
    <w:nsid w:val="55CB27AD"/>
    <w:multiLevelType w:val="hybridMultilevel"/>
    <w:tmpl w:val="84DA1F28"/>
    <w:styleLink w:val="1ai111"/>
    <w:lvl w:ilvl="0" w:tplc="0419000F">
      <w:start w:val="1"/>
      <w:numFmt w:val="bullet"/>
      <w:lvlText w:val=""/>
      <w:lvlJc w:val="left"/>
      <w:pPr>
        <w:ind w:left="1440"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87" w15:restartNumberingAfterBreak="0">
    <w:nsid w:val="586E432F"/>
    <w:multiLevelType w:val="hybridMultilevel"/>
    <w:tmpl w:val="6656808E"/>
    <w:lvl w:ilvl="0" w:tplc="1D2EB854">
      <w:start w:val="1"/>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8" w15:restartNumberingAfterBreak="0">
    <w:nsid w:val="59E60585"/>
    <w:multiLevelType w:val="hybridMultilevel"/>
    <w:tmpl w:val="E78C7934"/>
    <w:styleLink w:val="11111121"/>
    <w:lvl w:ilvl="0" w:tplc="5E122DFE">
      <w:start w:val="1"/>
      <w:numFmt w:val="bullet"/>
      <w:lvlText w:val=""/>
      <w:lvlJc w:val="left"/>
      <w:pPr>
        <w:tabs>
          <w:tab w:val="num" w:pos="3346"/>
        </w:tabs>
        <w:ind w:left="3346" w:hanging="360"/>
      </w:pPr>
      <w:rPr>
        <w:rFonts w:ascii="Symbol" w:hAnsi="Symbol" w:hint="default"/>
        <w:color w:val="auto"/>
      </w:rPr>
    </w:lvl>
    <w:lvl w:ilvl="1" w:tplc="04190003">
      <w:start w:val="1"/>
      <w:numFmt w:val="bullet"/>
      <w:pStyle w:val="16"/>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9" w15:restartNumberingAfterBreak="0">
    <w:nsid w:val="59E6268F"/>
    <w:multiLevelType w:val="hybridMultilevel"/>
    <w:tmpl w:val="80325ADC"/>
    <w:lvl w:ilvl="0" w:tplc="61FA3E84">
      <w:start w:val="1"/>
      <w:numFmt w:val="bullet"/>
      <w:pStyle w:val="17"/>
      <w:lvlText w:val=""/>
      <w:lvlJc w:val="left"/>
      <w:pPr>
        <w:tabs>
          <w:tab w:val="num" w:pos="1260"/>
        </w:tabs>
        <w:ind w:left="1260" w:hanging="360"/>
      </w:pPr>
      <w:rPr>
        <w:rFonts w:ascii="Symbol" w:hAnsi="Symbol" w:hint="default"/>
        <w:sz w:val="20"/>
        <w:szCs w:val="20"/>
      </w:rPr>
    </w:lvl>
    <w:lvl w:ilvl="1" w:tplc="FFFFFFFF">
      <w:start w:val="1"/>
      <w:numFmt w:val="bullet"/>
      <w:lvlText w:val=""/>
      <w:lvlJc w:val="left"/>
      <w:pPr>
        <w:tabs>
          <w:tab w:val="num" w:pos="1080"/>
        </w:tabs>
        <w:ind w:left="1080" w:hanging="360"/>
      </w:pPr>
      <w:rPr>
        <w:rFonts w:ascii="Symbol" w:hAnsi="Symbol" w:hint="default"/>
        <w:sz w:val="20"/>
        <w:szCs w:val="20"/>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5BF03CFF"/>
    <w:multiLevelType w:val="multilevel"/>
    <w:tmpl w:val="60D68F34"/>
    <w:lvl w:ilvl="0">
      <w:start w:val="2"/>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1" w15:restartNumberingAfterBreak="0">
    <w:nsid w:val="5DA30F3C"/>
    <w:multiLevelType w:val="hybridMultilevel"/>
    <w:tmpl w:val="4FD62DB8"/>
    <w:lvl w:ilvl="0" w:tplc="5E122DFE">
      <w:start w:val="1"/>
      <w:numFmt w:val="bullet"/>
      <w:pStyle w:val="text"/>
      <w:lvlText w:val=""/>
      <w:lvlJc w:val="left"/>
      <w:pPr>
        <w:tabs>
          <w:tab w:val="num" w:pos="2017"/>
        </w:tabs>
        <w:ind w:left="1620" w:firstLine="37"/>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2" w15:restartNumberingAfterBreak="0">
    <w:nsid w:val="5E65074C"/>
    <w:multiLevelType w:val="multilevel"/>
    <w:tmpl w:val="29FE6EDC"/>
    <w:lvl w:ilvl="0">
      <w:start w:val="1"/>
      <w:numFmt w:val="decimal"/>
      <w:pStyle w:val="afa"/>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3" w15:restartNumberingAfterBreak="0">
    <w:nsid w:val="5F22595E"/>
    <w:multiLevelType w:val="multilevel"/>
    <w:tmpl w:val="11880D56"/>
    <w:lvl w:ilvl="0">
      <w:start w:val="1"/>
      <w:numFmt w:val="decimal"/>
      <w:pStyle w:val="40"/>
      <w:suff w:val="nothing"/>
      <w:lvlText w:val="Таблица%1"/>
      <w:lvlJc w:val="left"/>
      <w:pPr>
        <w:ind w:left="1561" w:hanging="7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suff w:val="space"/>
      <w:lvlText w:val="%1.%2"/>
      <w:lvlJc w:val="center"/>
      <w:pPr>
        <w:ind w:left="1993" w:hanging="432"/>
      </w:pPr>
      <w:rPr>
        <w:rFonts w:ascii="Times New Roman" w:hAnsi="Times New Roman" w:hint="default"/>
        <w:b/>
        <w:i w:val="0"/>
        <w:sz w:val="28"/>
      </w:rPr>
    </w:lvl>
    <w:lvl w:ilvl="2">
      <w:start w:val="4"/>
      <w:numFmt w:val="decimal"/>
      <w:suff w:val="space"/>
      <w:lvlText w:val="%2%3.1.1."/>
      <w:lvlJc w:val="left"/>
      <w:pPr>
        <w:ind w:left="2425" w:hanging="504"/>
      </w:pPr>
      <w:rPr>
        <w:rFonts w:ascii="Times New Roman" w:hAnsi="Times New Roman" w:hint="default"/>
        <w:b/>
        <w:i w:val="0"/>
        <w:sz w:val="28"/>
      </w:rPr>
    </w:lvl>
    <w:lvl w:ilvl="3">
      <w:start w:val="1"/>
      <w:numFmt w:val="decimal"/>
      <w:suff w:val="nothing"/>
      <w:lvlText w:val="%1%4"/>
      <w:lvlJc w:val="left"/>
      <w:pPr>
        <w:ind w:left="2929" w:hanging="648"/>
      </w:pPr>
      <w:rPr>
        <w:rFonts w:hint="default"/>
      </w:rPr>
    </w:lvl>
    <w:lvl w:ilvl="4">
      <w:start w:val="1"/>
      <w:numFmt w:val="decimal"/>
      <w:lvlText w:val="%1.%2.%3.%4.%5."/>
      <w:lvlJc w:val="left"/>
      <w:pPr>
        <w:tabs>
          <w:tab w:val="num" w:pos="3721"/>
        </w:tabs>
        <w:ind w:left="3433" w:hanging="792"/>
      </w:pPr>
      <w:rPr>
        <w:rFonts w:hint="default"/>
      </w:rPr>
    </w:lvl>
    <w:lvl w:ilvl="5">
      <w:start w:val="1"/>
      <w:numFmt w:val="decimal"/>
      <w:lvlText w:val="%1.%2.%3.%4.%5.%6."/>
      <w:lvlJc w:val="left"/>
      <w:pPr>
        <w:tabs>
          <w:tab w:val="num" w:pos="4441"/>
        </w:tabs>
        <w:ind w:left="3937" w:hanging="936"/>
      </w:pPr>
      <w:rPr>
        <w:rFonts w:hint="default"/>
      </w:rPr>
    </w:lvl>
    <w:lvl w:ilvl="6">
      <w:start w:val="1"/>
      <w:numFmt w:val="decimal"/>
      <w:lvlText w:val="%1.%2.%3.%4.%5.%6.%7."/>
      <w:lvlJc w:val="left"/>
      <w:pPr>
        <w:tabs>
          <w:tab w:val="num" w:pos="5161"/>
        </w:tabs>
        <w:ind w:left="4441" w:hanging="1080"/>
      </w:pPr>
      <w:rPr>
        <w:rFonts w:hint="default"/>
      </w:rPr>
    </w:lvl>
    <w:lvl w:ilvl="7">
      <w:start w:val="1"/>
      <w:numFmt w:val="decimal"/>
      <w:lvlText w:val="%1.%2.%3.%4.%5.%6.%7.%8."/>
      <w:lvlJc w:val="left"/>
      <w:pPr>
        <w:tabs>
          <w:tab w:val="num" w:pos="5521"/>
        </w:tabs>
        <w:ind w:left="4945" w:hanging="1224"/>
      </w:pPr>
      <w:rPr>
        <w:rFonts w:hint="default"/>
      </w:rPr>
    </w:lvl>
    <w:lvl w:ilvl="8">
      <w:start w:val="1"/>
      <w:numFmt w:val="decimal"/>
      <w:lvlText w:val="%1.%2.%3.%4.%5.%6.%7.%8.%9."/>
      <w:lvlJc w:val="left"/>
      <w:pPr>
        <w:tabs>
          <w:tab w:val="num" w:pos="6241"/>
        </w:tabs>
        <w:ind w:left="5521" w:hanging="1440"/>
      </w:pPr>
      <w:rPr>
        <w:rFonts w:hint="default"/>
      </w:rPr>
    </w:lvl>
  </w:abstractNum>
  <w:abstractNum w:abstractNumId="94" w15:restartNumberingAfterBreak="0">
    <w:nsid w:val="5F836D12"/>
    <w:multiLevelType w:val="hybridMultilevel"/>
    <w:tmpl w:val="2E6AF82A"/>
    <w:styleLink w:val="1ai21"/>
    <w:lvl w:ilvl="0" w:tplc="BF0CC55A">
      <w:start w:val="1"/>
      <w:numFmt w:val="bullet"/>
      <w:lvlText w:val="–"/>
      <w:lvlJc w:val="left"/>
      <w:pPr>
        <w:ind w:left="1080" w:hanging="360"/>
      </w:pPr>
      <w:rPr>
        <w:rFonts w:ascii="Times New Roman" w:hAnsi="Times New Roman" w:cs="Times New Roman" w:hint="default"/>
      </w:rPr>
    </w:lvl>
    <w:lvl w:ilvl="1" w:tplc="8CCCEF52" w:tentative="1">
      <w:start w:val="1"/>
      <w:numFmt w:val="bullet"/>
      <w:lvlText w:val="o"/>
      <w:lvlJc w:val="left"/>
      <w:pPr>
        <w:ind w:left="1800" w:hanging="360"/>
      </w:pPr>
      <w:rPr>
        <w:rFonts w:ascii="Courier New" w:hAnsi="Courier New" w:cs="Courier New" w:hint="default"/>
      </w:rPr>
    </w:lvl>
    <w:lvl w:ilvl="2" w:tplc="B0B48B8A" w:tentative="1">
      <w:start w:val="1"/>
      <w:numFmt w:val="bullet"/>
      <w:lvlText w:val=""/>
      <w:lvlJc w:val="left"/>
      <w:pPr>
        <w:ind w:left="2520" w:hanging="360"/>
      </w:pPr>
      <w:rPr>
        <w:rFonts w:ascii="Wingdings" w:hAnsi="Wingdings" w:hint="default"/>
      </w:rPr>
    </w:lvl>
    <w:lvl w:ilvl="3" w:tplc="BDD06F28" w:tentative="1">
      <w:start w:val="1"/>
      <w:numFmt w:val="bullet"/>
      <w:lvlText w:val=""/>
      <w:lvlJc w:val="left"/>
      <w:pPr>
        <w:ind w:left="3240" w:hanging="360"/>
      </w:pPr>
      <w:rPr>
        <w:rFonts w:ascii="Symbol" w:hAnsi="Symbol" w:hint="default"/>
      </w:rPr>
    </w:lvl>
    <w:lvl w:ilvl="4" w:tplc="D7381C9C" w:tentative="1">
      <w:start w:val="1"/>
      <w:numFmt w:val="bullet"/>
      <w:lvlText w:val="o"/>
      <w:lvlJc w:val="left"/>
      <w:pPr>
        <w:ind w:left="3960" w:hanging="360"/>
      </w:pPr>
      <w:rPr>
        <w:rFonts w:ascii="Courier New" w:hAnsi="Courier New" w:cs="Courier New" w:hint="default"/>
      </w:rPr>
    </w:lvl>
    <w:lvl w:ilvl="5" w:tplc="D2547620" w:tentative="1">
      <w:start w:val="1"/>
      <w:numFmt w:val="bullet"/>
      <w:lvlText w:val=""/>
      <w:lvlJc w:val="left"/>
      <w:pPr>
        <w:ind w:left="4680" w:hanging="360"/>
      </w:pPr>
      <w:rPr>
        <w:rFonts w:ascii="Wingdings" w:hAnsi="Wingdings" w:hint="default"/>
      </w:rPr>
    </w:lvl>
    <w:lvl w:ilvl="6" w:tplc="40348F9A" w:tentative="1">
      <w:start w:val="1"/>
      <w:numFmt w:val="bullet"/>
      <w:lvlText w:val=""/>
      <w:lvlJc w:val="left"/>
      <w:pPr>
        <w:ind w:left="5400" w:hanging="360"/>
      </w:pPr>
      <w:rPr>
        <w:rFonts w:ascii="Symbol" w:hAnsi="Symbol" w:hint="default"/>
      </w:rPr>
    </w:lvl>
    <w:lvl w:ilvl="7" w:tplc="B24827BE" w:tentative="1">
      <w:start w:val="1"/>
      <w:numFmt w:val="bullet"/>
      <w:lvlText w:val="o"/>
      <w:lvlJc w:val="left"/>
      <w:pPr>
        <w:ind w:left="6120" w:hanging="360"/>
      </w:pPr>
      <w:rPr>
        <w:rFonts w:ascii="Courier New" w:hAnsi="Courier New" w:cs="Courier New" w:hint="default"/>
      </w:rPr>
    </w:lvl>
    <w:lvl w:ilvl="8" w:tplc="EDA0C4EA" w:tentative="1">
      <w:start w:val="1"/>
      <w:numFmt w:val="bullet"/>
      <w:lvlText w:val=""/>
      <w:lvlJc w:val="left"/>
      <w:pPr>
        <w:ind w:left="6840" w:hanging="360"/>
      </w:pPr>
      <w:rPr>
        <w:rFonts w:ascii="Wingdings" w:hAnsi="Wingdings" w:hint="default"/>
      </w:rPr>
    </w:lvl>
  </w:abstractNum>
  <w:abstractNum w:abstractNumId="95" w15:restartNumberingAfterBreak="0">
    <w:nsid w:val="65C34860"/>
    <w:multiLevelType w:val="multilevel"/>
    <w:tmpl w:val="B0509448"/>
    <w:lvl w:ilvl="0">
      <w:start w:val="1"/>
      <w:numFmt w:val="decimal"/>
      <w:pStyle w:val="41"/>
      <w:suff w:val="nothing"/>
      <w:lvlText w:val="Таблица %1"/>
      <w:lvlJc w:val="left"/>
      <w:pPr>
        <w:ind w:left="9866" w:hanging="533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suff w:val="space"/>
      <w:lvlText w:val="%1.%2"/>
      <w:lvlJc w:val="center"/>
      <w:pPr>
        <w:ind w:left="3073" w:hanging="432"/>
      </w:pPr>
      <w:rPr>
        <w:rFonts w:ascii="Times New Roman" w:hAnsi="Times New Roman" w:hint="default"/>
        <w:b/>
        <w:i w:val="0"/>
        <w:sz w:val="28"/>
      </w:rPr>
    </w:lvl>
    <w:lvl w:ilvl="2">
      <w:start w:val="4"/>
      <w:numFmt w:val="decimal"/>
      <w:suff w:val="space"/>
      <w:lvlText w:val="%2%3.1.1."/>
      <w:lvlJc w:val="left"/>
      <w:pPr>
        <w:ind w:left="3505" w:hanging="504"/>
      </w:pPr>
      <w:rPr>
        <w:rFonts w:ascii="Times New Roman" w:hAnsi="Times New Roman" w:hint="default"/>
        <w:b/>
        <w:i w:val="0"/>
        <w:sz w:val="28"/>
      </w:rPr>
    </w:lvl>
    <w:lvl w:ilvl="3">
      <w:start w:val="1"/>
      <w:numFmt w:val="decimal"/>
      <w:suff w:val="nothing"/>
      <w:lvlText w:val="%1%4"/>
      <w:lvlJc w:val="left"/>
      <w:pPr>
        <w:ind w:left="4009" w:hanging="648"/>
      </w:pPr>
      <w:rPr>
        <w:rFonts w:hint="default"/>
      </w:rPr>
    </w:lvl>
    <w:lvl w:ilvl="4">
      <w:start w:val="1"/>
      <w:numFmt w:val="decimal"/>
      <w:lvlText w:val="%1.%2.%3.%4.%5."/>
      <w:lvlJc w:val="left"/>
      <w:pPr>
        <w:tabs>
          <w:tab w:val="num" w:pos="4801"/>
        </w:tabs>
        <w:ind w:left="4513" w:hanging="792"/>
      </w:pPr>
      <w:rPr>
        <w:rFonts w:hint="default"/>
      </w:rPr>
    </w:lvl>
    <w:lvl w:ilvl="5">
      <w:start w:val="1"/>
      <w:numFmt w:val="decimal"/>
      <w:lvlText w:val="%1.%2.%3.%4.%5.%6."/>
      <w:lvlJc w:val="left"/>
      <w:pPr>
        <w:tabs>
          <w:tab w:val="num" w:pos="5521"/>
        </w:tabs>
        <w:ind w:left="5017" w:hanging="936"/>
      </w:pPr>
      <w:rPr>
        <w:rFonts w:hint="default"/>
      </w:rPr>
    </w:lvl>
    <w:lvl w:ilvl="6">
      <w:start w:val="1"/>
      <w:numFmt w:val="decimal"/>
      <w:lvlText w:val="%1.%2.%3.%4.%5.%6.%7."/>
      <w:lvlJc w:val="left"/>
      <w:pPr>
        <w:tabs>
          <w:tab w:val="num" w:pos="6241"/>
        </w:tabs>
        <w:ind w:left="5521" w:hanging="1080"/>
      </w:pPr>
      <w:rPr>
        <w:rFonts w:hint="default"/>
      </w:rPr>
    </w:lvl>
    <w:lvl w:ilvl="7">
      <w:start w:val="1"/>
      <w:numFmt w:val="decimal"/>
      <w:lvlText w:val="%1.%2.%3.%4.%5.%6.%7.%8."/>
      <w:lvlJc w:val="left"/>
      <w:pPr>
        <w:tabs>
          <w:tab w:val="num" w:pos="6601"/>
        </w:tabs>
        <w:ind w:left="6025" w:hanging="1224"/>
      </w:pPr>
      <w:rPr>
        <w:rFonts w:hint="default"/>
      </w:rPr>
    </w:lvl>
    <w:lvl w:ilvl="8">
      <w:start w:val="1"/>
      <w:numFmt w:val="decimal"/>
      <w:lvlText w:val="%1.%2.%3.%4.%5.%6.%7.%8.%9."/>
      <w:lvlJc w:val="left"/>
      <w:pPr>
        <w:tabs>
          <w:tab w:val="num" w:pos="7321"/>
        </w:tabs>
        <w:ind w:left="6601" w:hanging="1440"/>
      </w:pPr>
      <w:rPr>
        <w:rFonts w:hint="default"/>
      </w:rPr>
    </w:lvl>
  </w:abstractNum>
  <w:abstractNum w:abstractNumId="96" w15:restartNumberingAfterBreak="0">
    <w:nsid w:val="65C513E9"/>
    <w:multiLevelType w:val="multilevel"/>
    <w:tmpl w:val="E8CC82A4"/>
    <w:lvl w:ilvl="0">
      <w:start w:val="1"/>
      <w:numFmt w:val="decimal"/>
      <w:pStyle w:val="afb"/>
      <w:lvlText w:val="%1."/>
      <w:lvlJc w:val="left"/>
      <w:pPr>
        <w:tabs>
          <w:tab w:val="num" w:pos="1590"/>
        </w:tabs>
        <w:ind w:left="1590" w:hanging="510"/>
      </w:pPr>
      <w:rPr>
        <w:rFonts w:ascii="Times New Roman" w:hAnsi="Times New Roman" w:cs="Times New Roman" w:hint="default"/>
        <w:sz w:val="24"/>
        <w:szCs w:val="24"/>
      </w:rPr>
    </w:lvl>
    <w:lvl w:ilvl="1">
      <w:start w:val="1"/>
      <w:numFmt w:val="decimal"/>
      <w:lvlText w:val="%2"/>
      <w:lvlJc w:val="left"/>
      <w:pPr>
        <w:tabs>
          <w:tab w:val="num" w:pos="2250"/>
        </w:tabs>
        <w:ind w:left="2250" w:hanging="1170"/>
      </w:pPr>
      <w:rPr>
        <w:rFonts w:cs="Times New Roman" w:hint="default"/>
      </w:rPr>
    </w:lvl>
    <w:lvl w:ilvl="2">
      <w:start w:val="1"/>
      <w:numFmt w:val="decimal"/>
      <w:lvlText w:val="%3)"/>
      <w:lvlJc w:val="left"/>
      <w:pPr>
        <w:tabs>
          <w:tab w:val="num" w:pos="1170"/>
        </w:tabs>
        <w:ind w:left="1170" w:hanging="45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7" w15:restartNumberingAfterBreak="0">
    <w:nsid w:val="679D37C7"/>
    <w:multiLevelType w:val="multilevel"/>
    <w:tmpl w:val="F7B203FE"/>
    <w:lvl w:ilvl="0">
      <w:start w:val="2"/>
      <w:numFmt w:val="decimal"/>
      <w:lvlText w:val="%1"/>
      <w:lvlJc w:val="left"/>
      <w:pPr>
        <w:ind w:left="600" w:hanging="600"/>
      </w:pPr>
      <w:rPr>
        <w:rFonts w:hint="default"/>
      </w:rPr>
    </w:lvl>
    <w:lvl w:ilvl="1">
      <w:start w:val="1"/>
      <w:numFmt w:val="decimal"/>
      <w:lvlText w:val="%1.%2"/>
      <w:lvlJc w:val="left"/>
      <w:pPr>
        <w:ind w:left="1387" w:hanging="600"/>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441" w:hanging="108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375" w:hanging="144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7309" w:hanging="1800"/>
      </w:pPr>
      <w:rPr>
        <w:rFonts w:hint="default"/>
      </w:rPr>
    </w:lvl>
    <w:lvl w:ilvl="8">
      <w:start w:val="1"/>
      <w:numFmt w:val="decimal"/>
      <w:lvlText w:val="%1.%2.%3.%4.%5.%6.%7.%8.%9"/>
      <w:lvlJc w:val="left"/>
      <w:pPr>
        <w:ind w:left="8456" w:hanging="2160"/>
      </w:pPr>
      <w:rPr>
        <w:rFonts w:hint="default"/>
      </w:rPr>
    </w:lvl>
  </w:abstractNum>
  <w:abstractNum w:abstractNumId="98" w15:restartNumberingAfterBreak="0">
    <w:nsid w:val="6BBB267D"/>
    <w:multiLevelType w:val="hybridMultilevel"/>
    <w:tmpl w:val="E56E51AC"/>
    <w:lvl w:ilvl="0" w:tplc="8B2CA0C0">
      <w:start w:val="8"/>
      <w:numFmt w:val="decimal"/>
      <w:pStyle w:val="18"/>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6C5D047C"/>
    <w:multiLevelType w:val="hybridMultilevel"/>
    <w:tmpl w:val="7234C216"/>
    <w:name w:val="WW8Num1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114"/>
        </w:tabs>
        <w:ind w:left="1114" w:hanging="360"/>
      </w:pPr>
      <w:rPr>
        <w:rFonts w:ascii="Courier New" w:hAnsi="Courier New" w:hint="default"/>
      </w:rPr>
    </w:lvl>
    <w:lvl w:ilvl="2" w:tplc="FFFFFFFF" w:tentative="1">
      <w:start w:val="1"/>
      <w:numFmt w:val="bullet"/>
      <w:pStyle w:val="311"/>
      <w:lvlText w:val=""/>
      <w:lvlJc w:val="left"/>
      <w:pPr>
        <w:tabs>
          <w:tab w:val="num" w:pos="1834"/>
        </w:tabs>
        <w:ind w:left="1834" w:hanging="360"/>
      </w:pPr>
      <w:rPr>
        <w:rFonts w:ascii="Wingdings" w:hAnsi="Wingdings" w:hint="default"/>
      </w:rPr>
    </w:lvl>
    <w:lvl w:ilvl="3" w:tplc="FFFFFFFF" w:tentative="1">
      <w:start w:val="1"/>
      <w:numFmt w:val="bullet"/>
      <w:lvlText w:val=""/>
      <w:lvlJc w:val="left"/>
      <w:pPr>
        <w:tabs>
          <w:tab w:val="num" w:pos="2554"/>
        </w:tabs>
        <w:ind w:left="2554" w:hanging="360"/>
      </w:pPr>
      <w:rPr>
        <w:rFonts w:ascii="Symbol" w:hAnsi="Symbol" w:hint="default"/>
      </w:rPr>
    </w:lvl>
    <w:lvl w:ilvl="4" w:tplc="FFFFFFFF" w:tentative="1">
      <w:start w:val="1"/>
      <w:numFmt w:val="bullet"/>
      <w:lvlText w:val="o"/>
      <w:lvlJc w:val="left"/>
      <w:pPr>
        <w:tabs>
          <w:tab w:val="num" w:pos="3274"/>
        </w:tabs>
        <w:ind w:left="3274" w:hanging="360"/>
      </w:pPr>
      <w:rPr>
        <w:rFonts w:ascii="Courier New" w:hAnsi="Courier New" w:hint="default"/>
      </w:rPr>
    </w:lvl>
    <w:lvl w:ilvl="5" w:tplc="FFFFFFFF" w:tentative="1">
      <w:start w:val="1"/>
      <w:numFmt w:val="bullet"/>
      <w:lvlText w:val=""/>
      <w:lvlJc w:val="left"/>
      <w:pPr>
        <w:tabs>
          <w:tab w:val="num" w:pos="3994"/>
        </w:tabs>
        <w:ind w:left="3994" w:hanging="360"/>
      </w:pPr>
      <w:rPr>
        <w:rFonts w:ascii="Wingdings" w:hAnsi="Wingdings" w:hint="default"/>
      </w:rPr>
    </w:lvl>
    <w:lvl w:ilvl="6" w:tplc="FFFFFFFF" w:tentative="1">
      <w:start w:val="1"/>
      <w:numFmt w:val="bullet"/>
      <w:lvlText w:val=""/>
      <w:lvlJc w:val="left"/>
      <w:pPr>
        <w:tabs>
          <w:tab w:val="num" w:pos="4714"/>
        </w:tabs>
        <w:ind w:left="4714" w:hanging="360"/>
      </w:pPr>
      <w:rPr>
        <w:rFonts w:ascii="Symbol" w:hAnsi="Symbol" w:hint="default"/>
      </w:rPr>
    </w:lvl>
    <w:lvl w:ilvl="7" w:tplc="FFFFFFFF" w:tentative="1">
      <w:start w:val="1"/>
      <w:numFmt w:val="bullet"/>
      <w:lvlText w:val="o"/>
      <w:lvlJc w:val="left"/>
      <w:pPr>
        <w:tabs>
          <w:tab w:val="num" w:pos="5434"/>
        </w:tabs>
        <w:ind w:left="5434" w:hanging="360"/>
      </w:pPr>
      <w:rPr>
        <w:rFonts w:ascii="Courier New" w:hAnsi="Courier New" w:hint="default"/>
      </w:rPr>
    </w:lvl>
    <w:lvl w:ilvl="8" w:tplc="FFFFFFFF" w:tentative="1">
      <w:start w:val="1"/>
      <w:numFmt w:val="bullet"/>
      <w:lvlText w:val=""/>
      <w:lvlJc w:val="left"/>
      <w:pPr>
        <w:tabs>
          <w:tab w:val="num" w:pos="6154"/>
        </w:tabs>
        <w:ind w:left="6154" w:hanging="360"/>
      </w:pPr>
      <w:rPr>
        <w:rFonts w:ascii="Wingdings" w:hAnsi="Wingdings" w:hint="default"/>
      </w:rPr>
    </w:lvl>
  </w:abstractNum>
  <w:abstractNum w:abstractNumId="100" w15:restartNumberingAfterBreak="0">
    <w:nsid w:val="6C99093B"/>
    <w:multiLevelType w:val="multilevel"/>
    <w:tmpl w:val="AC305002"/>
    <w:styleLink w:val="1ai211"/>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15:restartNumberingAfterBreak="0">
    <w:nsid w:val="6E092AB8"/>
    <w:multiLevelType w:val="hybridMultilevel"/>
    <w:tmpl w:val="CE8C6128"/>
    <w:lvl w:ilvl="0" w:tplc="994A54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2" w15:restartNumberingAfterBreak="0">
    <w:nsid w:val="6EA21577"/>
    <w:multiLevelType w:val="multilevel"/>
    <w:tmpl w:val="29FE52A4"/>
    <w:lvl w:ilvl="0">
      <w:start w:val="1"/>
      <w:numFmt w:val="decimal"/>
      <w:pStyle w:val="afc"/>
      <w:suff w:val="space"/>
      <w:lvlText w:val="(таб.%1)"/>
      <w:lvlJc w:val="center"/>
      <w:pPr>
        <w:ind w:left="0" w:firstLine="851"/>
      </w:pPr>
      <w:rPr>
        <w:rFonts w:ascii="Times New Roman" w:hAnsi="Times New Roman" w:hint="default"/>
        <w:b w:val="0"/>
        <w:i w:val="0"/>
        <w:sz w:val="28"/>
      </w:rPr>
    </w:lvl>
    <w:lvl w:ilvl="1">
      <w:start w:val="1"/>
      <w:numFmt w:val="decimal"/>
      <w:lvlRestart w:val="0"/>
      <w:suff w:val="nothing"/>
      <w:lvlText w:val="%2.1"/>
      <w:lvlJc w:val="left"/>
      <w:pPr>
        <w:ind w:left="1741" w:hanging="432"/>
      </w:pPr>
      <w:rPr>
        <w:rFonts w:hint="default"/>
        <w:b/>
        <w:i w:val="0"/>
        <w:sz w:val="28"/>
      </w:rPr>
    </w:lvl>
    <w:lvl w:ilvl="2">
      <w:start w:val="1"/>
      <w:numFmt w:val="decimal"/>
      <w:lvlRestart w:val="0"/>
      <w:suff w:val="nothing"/>
      <w:lvlText w:val="%3.1.1."/>
      <w:lvlJc w:val="left"/>
      <w:pPr>
        <w:ind w:left="2173" w:hanging="504"/>
      </w:pPr>
      <w:rPr>
        <w:rFonts w:ascii="Times New Roman" w:hAnsi="Times New Roman" w:hint="default"/>
        <w:b/>
        <w:i w:val="0"/>
        <w:sz w:val="28"/>
      </w:rPr>
    </w:lvl>
    <w:lvl w:ilvl="3">
      <w:start w:val="1"/>
      <w:numFmt w:val="decimal"/>
      <w:lvlText w:val="%1.%2.%3.%4."/>
      <w:lvlJc w:val="left"/>
      <w:pPr>
        <w:tabs>
          <w:tab w:val="num" w:pos="3109"/>
        </w:tabs>
        <w:ind w:left="2677" w:hanging="648"/>
      </w:pPr>
      <w:rPr>
        <w:rFonts w:hint="default"/>
      </w:rPr>
    </w:lvl>
    <w:lvl w:ilvl="4">
      <w:start w:val="1"/>
      <w:numFmt w:val="decimal"/>
      <w:lvlRestart w:val="0"/>
      <w:lvlText w:val="%5Табл %1%2%3%4"/>
      <w:lvlJc w:val="left"/>
      <w:pPr>
        <w:tabs>
          <w:tab w:val="num" w:pos="540"/>
        </w:tabs>
        <w:ind w:left="3181" w:hanging="79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tabs>
          <w:tab w:val="num" w:pos="4189"/>
        </w:tabs>
        <w:ind w:left="3685" w:hanging="936"/>
      </w:pPr>
      <w:rPr>
        <w:rFonts w:hint="default"/>
      </w:rPr>
    </w:lvl>
    <w:lvl w:ilvl="6">
      <w:start w:val="1"/>
      <w:numFmt w:val="decimal"/>
      <w:lvlText w:val="%1.%2.%3.%4.%5.%6.%7."/>
      <w:lvlJc w:val="left"/>
      <w:pPr>
        <w:tabs>
          <w:tab w:val="num" w:pos="4909"/>
        </w:tabs>
        <w:ind w:left="4189" w:hanging="1080"/>
      </w:pPr>
      <w:rPr>
        <w:rFonts w:hint="default"/>
      </w:rPr>
    </w:lvl>
    <w:lvl w:ilvl="7">
      <w:start w:val="1"/>
      <w:numFmt w:val="decimal"/>
      <w:lvlText w:val="%1.%2.%3.%4.%5.%6.%7.%8."/>
      <w:lvlJc w:val="left"/>
      <w:pPr>
        <w:tabs>
          <w:tab w:val="num" w:pos="5269"/>
        </w:tabs>
        <w:ind w:left="4693" w:hanging="1224"/>
      </w:pPr>
      <w:rPr>
        <w:rFonts w:hint="default"/>
      </w:rPr>
    </w:lvl>
    <w:lvl w:ilvl="8">
      <w:start w:val="1"/>
      <w:numFmt w:val="decimal"/>
      <w:lvlText w:val="%1.%2.%3.%4.%5.%6.%7.%8.%9."/>
      <w:lvlJc w:val="left"/>
      <w:pPr>
        <w:tabs>
          <w:tab w:val="num" w:pos="5989"/>
        </w:tabs>
        <w:ind w:left="5269" w:hanging="1440"/>
      </w:pPr>
      <w:rPr>
        <w:rFonts w:hint="default"/>
      </w:rPr>
    </w:lvl>
  </w:abstractNum>
  <w:abstractNum w:abstractNumId="103" w15:restartNumberingAfterBreak="0">
    <w:nsid w:val="6EAD22F7"/>
    <w:multiLevelType w:val="hybridMultilevel"/>
    <w:tmpl w:val="352647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FCE6E65"/>
    <w:multiLevelType w:val="hybridMultilevel"/>
    <w:tmpl w:val="CCD229F4"/>
    <w:lvl w:ilvl="0" w:tplc="77E89BCE">
      <w:start w:val="1"/>
      <w:numFmt w:val="bullet"/>
      <w:pStyle w:val="afd"/>
      <w:lvlText w:val=""/>
      <w:lvlJc w:val="left"/>
      <w:pPr>
        <w:tabs>
          <w:tab w:val="num" w:pos="218"/>
        </w:tabs>
        <w:ind w:left="-349" w:firstLine="709"/>
      </w:pPr>
      <w:rPr>
        <w:rFonts w:ascii="Symbol" w:hAnsi="Symbol" w:hint="default"/>
      </w:rPr>
    </w:lvl>
    <w:lvl w:ilvl="1" w:tplc="9C5285B6" w:tentative="1">
      <w:start w:val="1"/>
      <w:numFmt w:val="bullet"/>
      <w:lvlText w:val="o"/>
      <w:lvlJc w:val="left"/>
      <w:pPr>
        <w:tabs>
          <w:tab w:val="num" w:pos="1440"/>
        </w:tabs>
        <w:ind w:left="1440" w:hanging="360"/>
      </w:pPr>
      <w:rPr>
        <w:rFonts w:ascii="Courier New" w:hAnsi="Courier New" w:hint="default"/>
      </w:rPr>
    </w:lvl>
    <w:lvl w:ilvl="2" w:tplc="0D34F5D8" w:tentative="1">
      <w:start w:val="1"/>
      <w:numFmt w:val="bullet"/>
      <w:lvlText w:val=""/>
      <w:lvlJc w:val="left"/>
      <w:pPr>
        <w:tabs>
          <w:tab w:val="num" w:pos="2160"/>
        </w:tabs>
        <w:ind w:left="2160" w:hanging="360"/>
      </w:pPr>
      <w:rPr>
        <w:rFonts w:ascii="Wingdings" w:hAnsi="Wingdings" w:hint="default"/>
      </w:rPr>
    </w:lvl>
    <w:lvl w:ilvl="3" w:tplc="24A07798" w:tentative="1">
      <w:start w:val="1"/>
      <w:numFmt w:val="bullet"/>
      <w:lvlText w:val=""/>
      <w:lvlJc w:val="left"/>
      <w:pPr>
        <w:tabs>
          <w:tab w:val="num" w:pos="2880"/>
        </w:tabs>
        <w:ind w:left="2880" w:hanging="360"/>
      </w:pPr>
      <w:rPr>
        <w:rFonts w:ascii="Symbol" w:hAnsi="Symbol" w:hint="default"/>
      </w:rPr>
    </w:lvl>
    <w:lvl w:ilvl="4" w:tplc="8598AAC8" w:tentative="1">
      <w:start w:val="1"/>
      <w:numFmt w:val="bullet"/>
      <w:lvlText w:val="o"/>
      <w:lvlJc w:val="left"/>
      <w:pPr>
        <w:tabs>
          <w:tab w:val="num" w:pos="3600"/>
        </w:tabs>
        <w:ind w:left="3600" w:hanging="360"/>
      </w:pPr>
      <w:rPr>
        <w:rFonts w:ascii="Courier New" w:hAnsi="Courier New" w:hint="default"/>
      </w:rPr>
    </w:lvl>
    <w:lvl w:ilvl="5" w:tplc="443C3AC8" w:tentative="1">
      <w:start w:val="1"/>
      <w:numFmt w:val="bullet"/>
      <w:lvlText w:val=""/>
      <w:lvlJc w:val="left"/>
      <w:pPr>
        <w:tabs>
          <w:tab w:val="num" w:pos="4320"/>
        </w:tabs>
        <w:ind w:left="4320" w:hanging="360"/>
      </w:pPr>
      <w:rPr>
        <w:rFonts w:ascii="Wingdings" w:hAnsi="Wingdings" w:hint="default"/>
      </w:rPr>
    </w:lvl>
    <w:lvl w:ilvl="6" w:tplc="6FD0EBE4" w:tentative="1">
      <w:start w:val="1"/>
      <w:numFmt w:val="bullet"/>
      <w:lvlText w:val=""/>
      <w:lvlJc w:val="left"/>
      <w:pPr>
        <w:tabs>
          <w:tab w:val="num" w:pos="5040"/>
        </w:tabs>
        <w:ind w:left="5040" w:hanging="360"/>
      </w:pPr>
      <w:rPr>
        <w:rFonts w:ascii="Symbol" w:hAnsi="Symbol" w:hint="default"/>
      </w:rPr>
    </w:lvl>
    <w:lvl w:ilvl="7" w:tplc="38CEACD2" w:tentative="1">
      <w:start w:val="1"/>
      <w:numFmt w:val="bullet"/>
      <w:lvlText w:val="o"/>
      <w:lvlJc w:val="left"/>
      <w:pPr>
        <w:tabs>
          <w:tab w:val="num" w:pos="5760"/>
        </w:tabs>
        <w:ind w:left="5760" w:hanging="360"/>
      </w:pPr>
      <w:rPr>
        <w:rFonts w:ascii="Courier New" w:hAnsi="Courier New" w:hint="default"/>
      </w:rPr>
    </w:lvl>
    <w:lvl w:ilvl="8" w:tplc="86968AB6"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26E45B8"/>
    <w:multiLevelType w:val="multilevel"/>
    <w:tmpl w:val="2C0E750A"/>
    <w:styleLink w:val="CourierNew141251"/>
    <w:lvl w:ilvl="0">
      <w:start w:val="1"/>
      <w:numFmt w:val="bullet"/>
      <w:lvlText w:val="-"/>
      <w:lvlJc w:val="left"/>
      <w:pPr>
        <w:ind w:left="1429" w:hanging="360"/>
      </w:pPr>
      <w:rPr>
        <w:rFonts w:ascii="Times New Roman" w:hAnsi="Times New Roman"/>
        <w:sz w:val="28"/>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6" w15:restartNumberingAfterBreak="0">
    <w:nsid w:val="7585426C"/>
    <w:multiLevelType w:val="hybridMultilevel"/>
    <w:tmpl w:val="3282FE86"/>
    <w:lvl w:ilvl="0" w:tplc="711A918C">
      <w:start w:val="1"/>
      <w:numFmt w:val="decimal"/>
      <w:lvlText w:val="%1."/>
      <w:lvlJc w:val="left"/>
      <w:pPr>
        <w:ind w:left="720" w:hanging="360"/>
      </w:pPr>
      <w:rPr>
        <w:rFonts w:ascii="Arial" w:hAnsi="Arial" w:cs="Arial" w:hint="default"/>
        <w:b w:val="0"/>
        <w:color w:val="4444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6C541EE"/>
    <w:multiLevelType w:val="hybridMultilevel"/>
    <w:tmpl w:val="DF64C174"/>
    <w:lvl w:ilvl="0" w:tplc="FFFFFFFF">
      <w:start w:val="1"/>
      <w:numFmt w:val="decimal"/>
      <w:pStyle w:val="19"/>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8" w15:restartNumberingAfterBreak="0">
    <w:nsid w:val="77C81045"/>
    <w:multiLevelType w:val="hybridMultilevel"/>
    <w:tmpl w:val="4AF88834"/>
    <w:styleLink w:val="34"/>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09" w15:restartNumberingAfterBreak="0">
    <w:nsid w:val="781A4905"/>
    <w:multiLevelType w:val="multilevel"/>
    <w:tmpl w:val="00FC332A"/>
    <w:styleLink w:val="1ai31"/>
    <w:lvl w:ilvl="0">
      <w:start w:val="1"/>
      <w:numFmt w:val="decimal"/>
      <w:suff w:val="space"/>
      <w:lvlText w:val="%1."/>
      <w:lvlJc w:val="center"/>
      <w:pPr>
        <w:ind w:left="788" w:hanging="72"/>
      </w:pPr>
      <w:rPr>
        <w:rFonts w:ascii="Times New Roman" w:hAnsi="Times New Roman" w:cs="Times New Roman" w:hint="default"/>
        <w:b/>
        <w:i w:val="0"/>
        <w:sz w:val="28"/>
      </w:rPr>
    </w:lvl>
    <w:lvl w:ilvl="1">
      <w:start w:val="1"/>
      <w:numFmt w:val="decimal"/>
      <w:suff w:val="space"/>
      <w:lvlText w:val="%1.%2"/>
      <w:lvlJc w:val="center"/>
      <w:pPr>
        <w:ind w:left="858" w:hanging="432"/>
      </w:pPr>
      <w:rPr>
        <w:rFonts w:ascii="Times New Roman" w:hAnsi="Times New Roman" w:cs="Times New Roman" w:hint="default"/>
        <w:b/>
        <w:i w:val="0"/>
        <w:sz w:val="28"/>
      </w:rPr>
    </w:lvl>
    <w:lvl w:ilvl="2">
      <w:start w:val="1"/>
      <w:numFmt w:val="decimal"/>
      <w:lvlText w:val="5.5.%3."/>
      <w:lvlJc w:val="left"/>
      <w:pPr>
        <w:ind w:left="2484" w:hanging="504"/>
      </w:pPr>
      <w:rPr>
        <w:rFonts w:hint="default"/>
        <w:b/>
        <w:i w:val="0"/>
        <w:sz w:val="28"/>
      </w:rPr>
    </w:lvl>
    <w:lvl w:ilvl="3">
      <w:start w:val="1"/>
      <w:numFmt w:val="decimal"/>
      <w:lvlText w:val="%1.%2.%3.%4."/>
      <w:lvlJc w:val="left"/>
      <w:pPr>
        <w:tabs>
          <w:tab w:val="num" w:pos="2588"/>
        </w:tabs>
        <w:ind w:left="2156" w:hanging="648"/>
      </w:pPr>
      <w:rPr>
        <w:rFonts w:cs="Times New Roman" w:hint="default"/>
      </w:rPr>
    </w:lvl>
    <w:lvl w:ilvl="4">
      <w:start w:val="1"/>
      <w:numFmt w:val="decimal"/>
      <w:lvlText w:val="%1.%2.%3.%4.%5."/>
      <w:lvlJc w:val="left"/>
      <w:pPr>
        <w:tabs>
          <w:tab w:val="num" w:pos="2948"/>
        </w:tabs>
        <w:ind w:left="2660" w:hanging="792"/>
      </w:pPr>
      <w:rPr>
        <w:rFonts w:cs="Times New Roman" w:hint="default"/>
      </w:rPr>
    </w:lvl>
    <w:lvl w:ilvl="5">
      <w:start w:val="1"/>
      <w:numFmt w:val="decimal"/>
      <w:lvlText w:val="%1.%2.%3.%4.%5.%6."/>
      <w:lvlJc w:val="left"/>
      <w:pPr>
        <w:tabs>
          <w:tab w:val="num" w:pos="3668"/>
        </w:tabs>
        <w:ind w:left="3164" w:hanging="936"/>
      </w:pPr>
      <w:rPr>
        <w:rFonts w:cs="Times New Roman" w:hint="default"/>
      </w:rPr>
    </w:lvl>
    <w:lvl w:ilvl="6">
      <w:start w:val="1"/>
      <w:numFmt w:val="decimal"/>
      <w:lvlText w:val="%1.%2.%3.%4.%5.%6.%7."/>
      <w:lvlJc w:val="left"/>
      <w:pPr>
        <w:tabs>
          <w:tab w:val="num" w:pos="4388"/>
        </w:tabs>
        <w:ind w:left="3668" w:hanging="1080"/>
      </w:pPr>
      <w:rPr>
        <w:rFonts w:cs="Times New Roman" w:hint="default"/>
      </w:rPr>
    </w:lvl>
    <w:lvl w:ilvl="7">
      <w:start w:val="1"/>
      <w:numFmt w:val="decimal"/>
      <w:lvlText w:val="%1.%2.%3.%4.%5.%6.%7.%8."/>
      <w:lvlJc w:val="left"/>
      <w:pPr>
        <w:tabs>
          <w:tab w:val="num" w:pos="4748"/>
        </w:tabs>
        <w:ind w:left="4172" w:hanging="1224"/>
      </w:pPr>
      <w:rPr>
        <w:rFonts w:cs="Times New Roman" w:hint="default"/>
      </w:rPr>
    </w:lvl>
    <w:lvl w:ilvl="8">
      <w:start w:val="1"/>
      <w:numFmt w:val="decimal"/>
      <w:lvlText w:val="%1.%2.%3.%4.%5.%6.%7.%8.%9."/>
      <w:lvlJc w:val="left"/>
      <w:pPr>
        <w:tabs>
          <w:tab w:val="num" w:pos="5468"/>
        </w:tabs>
        <w:ind w:left="4748" w:hanging="1440"/>
      </w:pPr>
      <w:rPr>
        <w:rFonts w:cs="Times New Roman" w:hint="default"/>
      </w:rPr>
    </w:lvl>
  </w:abstractNum>
  <w:abstractNum w:abstractNumId="110" w15:restartNumberingAfterBreak="0">
    <w:nsid w:val="79AD3E0E"/>
    <w:multiLevelType w:val="hybridMultilevel"/>
    <w:tmpl w:val="452C2ADE"/>
    <w:lvl w:ilvl="0" w:tplc="C80600B8">
      <w:start w:val="1"/>
      <w:numFmt w:val="bullet"/>
      <w:pStyle w:val="Normal1"/>
      <w:lvlText w:val=""/>
      <w:lvlJc w:val="left"/>
      <w:pPr>
        <w:ind w:left="6173" w:hanging="360"/>
      </w:pPr>
      <w:rPr>
        <w:rFonts w:ascii="Symbol" w:hAnsi="Symbol" w:hint="default"/>
      </w:rPr>
    </w:lvl>
    <w:lvl w:ilvl="1" w:tplc="F58A7014" w:tentative="1">
      <w:start w:val="1"/>
      <w:numFmt w:val="bullet"/>
      <w:lvlText w:val="o"/>
      <w:lvlJc w:val="left"/>
      <w:pPr>
        <w:ind w:left="2007" w:hanging="360"/>
      </w:pPr>
      <w:rPr>
        <w:rFonts w:ascii="Courier New" w:hAnsi="Courier New" w:cs="Courier New" w:hint="default"/>
      </w:rPr>
    </w:lvl>
    <w:lvl w:ilvl="2" w:tplc="15F23C9A" w:tentative="1">
      <w:start w:val="1"/>
      <w:numFmt w:val="bullet"/>
      <w:lvlText w:val=""/>
      <w:lvlJc w:val="left"/>
      <w:pPr>
        <w:ind w:left="2727" w:hanging="360"/>
      </w:pPr>
      <w:rPr>
        <w:rFonts w:ascii="Wingdings" w:hAnsi="Wingdings" w:hint="default"/>
      </w:rPr>
    </w:lvl>
    <w:lvl w:ilvl="3" w:tplc="32507408" w:tentative="1">
      <w:start w:val="1"/>
      <w:numFmt w:val="bullet"/>
      <w:lvlText w:val=""/>
      <w:lvlJc w:val="left"/>
      <w:pPr>
        <w:ind w:left="3447" w:hanging="360"/>
      </w:pPr>
      <w:rPr>
        <w:rFonts w:ascii="Symbol" w:hAnsi="Symbol" w:hint="default"/>
      </w:rPr>
    </w:lvl>
    <w:lvl w:ilvl="4" w:tplc="D5AEFFD2" w:tentative="1">
      <w:start w:val="1"/>
      <w:numFmt w:val="bullet"/>
      <w:lvlText w:val="o"/>
      <w:lvlJc w:val="left"/>
      <w:pPr>
        <w:ind w:left="4167" w:hanging="360"/>
      </w:pPr>
      <w:rPr>
        <w:rFonts w:ascii="Courier New" w:hAnsi="Courier New" w:cs="Courier New" w:hint="default"/>
      </w:rPr>
    </w:lvl>
    <w:lvl w:ilvl="5" w:tplc="D62AB112" w:tentative="1">
      <w:start w:val="1"/>
      <w:numFmt w:val="bullet"/>
      <w:lvlText w:val=""/>
      <w:lvlJc w:val="left"/>
      <w:pPr>
        <w:ind w:left="4887" w:hanging="360"/>
      </w:pPr>
      <w:rPr>
        <w:rFonts w:ascii="Wingdings" w:hAnsi="Wingdings" w:hint="default"/>
      </w:rPr>
    </w:lvl>
    <w:lvl w:ilvl="6" w:tplc="704EDDE6" w:tentative="1">
      <w:start w:val="1"/>
      <w:numFmt w:val="bullet"/>
      <w:lvlText w:val=""/>
      <w:lvlJc w:val="left"/>
      <w:pPr>
        <w:ind w:left="5607" w:hanging="360"/>
      </w:pPr>
      <w:rPr>
        <w:rFonts w:ascii="Symbol" w:hAnsi="Symbol" w:hint="default"/>
      </w:rPr>
    </w:lvl>
    <w:lvl w:ilvl="7" w:tplc="6A386604" w:tentative="1">
      <w:start w:val="1"/>
      <w:numFmt w:val="bullet"/>
      <w:lvlText w:val="o"/>
      <w:lvlJc w:val="left"/>
      <w:pPr>
        <w:ind w:left="6327" w:hanging="360"/>
      </w:pPr>
      <w:rPr>
        <w:rFonts w:ascii="Courier New" w:hAnsi="Courier New" w:cs="Courier New" w:hint="default"/>
      </w:rPr>
    </w:lvl>
    <w:lvl w:ilvl="8" w:tplc="19CE680A" w:tentative="1">
      <w:start w:val="1"/>
      <w:numFmt w:val="bullet"/>
      <w:lvlText w:val=""/>
      <w:lvlJc w:val="left"/>
      <w:pPr>
        <w:ind w:left="7047" w:hanging="360"/>
      </w:pPr>
      <w:rPr>
        <w:rFonts w:ascii="Wingdings" w:hAnsi="Wingdings" w:hint="default"/>
      </w:rPr>
    </w:lvl>
  </w:abstractNum>
  <w:abstractNum w:abstractNumId="111" w15:restartNumberingAfterBreak="0">
    <w:nsid w:val="7B5D7CBC"/>
    <w:multiLevelType w:val="hybridMultilevel"/>
    <w:tmpl w:val="D66A4DCA"/>
    <w:lvl w:ilvl="0" w:tplc="FFFFFFFF">
      <w:start w:val="1"/>
      <w:numFmt w:val="bullet"/>
      <w:pStyle w:val="afe"/>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B6D571F"/>
    <w:multiLevelType w:val="hybridMultilevel"/>
    <w:tmpl w:val="2FFC464A"/>
    <w:lvl w:ilvl="0" w:tplc="FFFFFFFF">
      <w:start w:val="1"/>
      <w:numFmt w:val="bullet"/>
      <w:pStyle w:val="aff"/>
      <w:lvlText w:val=""/>
      <w:lvlJc w:val="left"/>
      <w:pPr>
        <w:tabs>
          <w:tab w:val="num" w:pos="0"/>
        </w:tabs>
        <w:ind w:left="851"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BAF4466"/>
    <w:multiLevelType w:val="hybridMultilevel"/>
    <w:tmpl w:val="74D6ABDC"/>
    <w:lvl w:ilvl="0" w:tplc="51F81EE6">
      <w:start w:val="1"/>
      <w:numFmt w:val="decimal"/>
      <w:pStyle w:val="aff0"/>
      <w:lvlText w:val="%1."/>
      <w:lvlJc w:val="left"/>
      <w:pPr>
        <w:tabs>
          <w:tab w:val="num" w:pos="1429"/>
        </w:tabs>
        <w:ind w:left="142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4" w15:restartNumberingAfterBreak="0">
    <w:nsid w:val="7C510774"/>
    <w:multiLevelType w:val="hybridMultilevel"/>
    <w:tmpl w:val="D5DCD476"/>
    <w:lvl w:ilvl="0" w:tplc="FFFFFFFF">
      <w:start w:val="1"/>
      <w:numFmt w:val="bullet"/>
      <w:pStyle w:val="IG"/>
      <w:lvlText w:val=""/>
      <w:lvlJc w:val="left"/>
      <w:pPr>
        <w:tabs>
          <w:tab w:val="num" w:pos="11"/>
        </w:tabs>
        <w:ind w:left="11" w:firstLine="709"/>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5" w15:restartNumberingAfterBreak="0">
    <w:nsid w:val="7F97273E"/>
    <w:multiLevelType w:val="multilevel"/>
    <w:tmpl w:val="55FC2698"/>
    <w:styleLink w:val="1a"/>
    <w:lvl w:ilvl="0">
      <w:start w:val="1"/>
      <w:numFmt w:val="decimal"/>
      <w:pStyle w:val="Title1"/>
      <w:lvlText w:val="%1."/>
      <w:lvlJc w:val="left"/>
      <w:pPr>
        <w:tabs>
          <w:tab w:val="num" w:pos="1367"/>
        </w:tabs>
        <w:ind w:left="800" w:firstLine="0"/>
      </w:pPr>
      <w:rPr>
        <w:rFonts w:ascii="Times New Roman" w:hAnsi="Times New Roman" w:hint="default"/>
        <w:b/>
        <w:i w:val="0"/>
        <w:caps/>
        <w:strike w:val="0"/>
        <w:dstrike w:val="0"/>
        <w:vanish w:val="0"/>
        <w:color w:val="auto"/>
        <w:sz w:val="24"/>
        <w:u w:val="none"/>
        <w:vertAlign w:val="baseline"/>
      </w:rPr>
    </w:lvl>
    <w:lvl w:ilvl="1">
      <w:start w:val="1"/>
      <w:numFmt w:val="decimal"/>
      <w:pStyle w:val="Title2"/>
      <w:lvlText w:val="%1.%2."/>
      <w:lvlJc w:val="left"/>
      <w:pPr>
        <w:tabs>
          <w:tab w:val="num" w:pos="567"/>
        </w:tabs>
        <w:ind w:left="0" w:firstLine="0"/>
      </w:pPr>
      <w:rPr>
        <w:rFonts w:ascii="Times New Roman" w:hAnsi="Times New Roman" w:cs="Times New Roman" w:hint="default"/>
        <w:b/>
        <w:bCs w:val="0"/>
        <w:i w:val="0"/>
        <w:iCs w:val="0"/>
        <w:caps w:val="0"/>
        <w:smallCaps w:val="0"/>
        <w:strike w:val="0"/>
        <w:dstrike w:val="0"/>
        <w:noProof w:val="0"/>
        <w:snapToGrid w:val="0"/>
        <w:vanish w:val="0"/>
        <w:color w:val="FFFFFF"/>
        <w:spacing w:val="0"/>
        <w:w w:val="0"/>
        <w:kern w:val="0"/>
        <w:position w:val="0"/>
        <w:sz w:val="28"/>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pStyle w:val="Table0"/>
      <w:suff w:val="nothing"/>
      <w:lvlText w:val="Таблица %1.%2.%3"/>
      <w:lvlJc w:val="left"/>
      <w:pPr>
        <w:ind w:left="11356" w:hanging="1149"/>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3">
      <w:start w:val="1"/>
      <w:numFmt w:val="decimal"/>
      <w:lvlRestart w:val="2"/>
      <w:pStyle w:val="Picture0"/>
      <w:suff w:val="space"/>
      <w:lvlText w:val="Рисунок %1.%2.%4."/>
      <w:lvlJc w:val="left"/>
      <w:pPr>
        <w:ind w:left="1783"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47"/>
  </w:num>
  <w:num w:numId="2">
    <w:abstractNumId w:val="37"/>
  </w:num>
  <w:num w:numId="3">
    <w:abstractNumId w:val="29"/>
  </w:num>
  <w:num w:numId="4">
    <w:abstractNumId w:val="44"/>
  </w:num>
  <w:num w:numId="5">
    <w:abstractNumId w:val="98"/>
  </w:num>
  <w:num w:numId="6">
    <w:abstractNumId w:val="92"/>
  </w:num>
  <w:num w:numId="7">
    <w:abstractNumId w:val="12"/>
  </w:num>
  <w:num w:numId="8">
    <w:abstractNumId w:val="34"/>
  </w:num>
  <w:num w:numId="9">
    <w:abstractNumId w:val="1"/>
  </w:num>
  <w:num w:numId="10">
    <w:abstractNumId w:val="0"/>
  </w:num>
  <w:num w:numId="11">
    <w:abstractNumId w:val="71"/>
    <w:lvlOverride w:ilvl="0">
      <w:startOverride w:val="1"/>
    </w:lvlOverride>
  </w:num>
  <w:num w:numId="12">
    <w:abstractNumId w:val="111"/>
  </w:num>
  <w:num w:numId="13">
    <w:abstractNumId w:val="58"/>
  </w:num>
  <w:num w:numId="14">
    <w:abstractNumId w:val="2"/>
  </w:num>
  <w:num w:numId="15">
    <w:abstractNumId w:val="36"/>
  </w:num>
  <w:num w:numId="16">
    <w:abstractNumId w:val="18"/>
  </w:num>
  <w:num w:numId="17">
    <w:abstractNumId w:val="61"/>
  </w:num>
  <w:num w:numId="18">
    <w:abstractNumId w:val="93"/>
  </w:num>
  <w:num w:numId="19">
    <w:abstractNumId w:val="102"/>
  </w:num>
  <w:num w:numId="20">
    <w:abstractNumId w:val="52"/>
  </w:num>
  <w:num w:numId="21">
    <w:abstractNumId w:val="95"/>
  </w:num>
  <w:num w:numId="22">
    <w:abstractNumId w:val="69"/>
  </w:num>
  <w:num w:numId="23">
    <w:abstractNumId w:val="48"/>
  </w:num>
  <w:num w:numId="24">
    <w:abstractNumId w:val="99"/>
  </w:num>
  <w:num w:numId="25">
    <w:abstractNumId w:val="32"/>
  </w:num>
  <w:num w:numId="26">
    <w:abstractNumId w:val="85"/>
  </w:num>
  <w:num w:numId="27">
    <w:abstractNumId w:val="112"/>
  </w:num>
  <w:num w:numId="28">
    <w:abstractNumId w:val="53"/>
  </w:num>
  <w:num w:numId="29">
    <w:abstractNumId w:val="89"/>
  </w:num>
  <w:num w:numId="30">
    <w:abstractNumId w:val="17"/>
  </w:num>
  <w:num w:numId="31">
    <w:abstractNumId w:val="22"/>
  </w:num>
  <w:num w:numId="32">
    <w:abstractNumId w:val="46"/>
  </w:num>
  <w:num w:numId="33">
    <w:abstractNumId w:val="113"/>
  </w:num>
  <w:num w:numId="34">
    <w:abstractNumId w:val="9"/>
  </w:num>
  <w:num w:numId="35">
    <w:abstractNumId w:val="3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24"/>
  </w:num>
  <w:num w:numId="39">
    <w:abstractNumId w:val="108"/>
  </w:num>
  <w:num w:numId="40">
    <w:abstractNumId w:val="115"/>
  </w:num>
  <w:num w:numId="41">
    <w:abstractNumId w:val="33"/>
  </w:num>
  <w:num w:numId="42">
    <w:abstractNumId w:val="31"/>
  </w:num>
  <w:num w:numId="43">
    <w:abstractNumId w:val="65"/>
  </w:num>
  <w:num w:numId="44">
    <w:abstractNumId w:val="67"/>
  </w:num>
  <w:num w:numId="45">
    <w:abstractNumId w:val="74"/>
  </w:num>
  <w:num w:numId="46">
    <w:abstractNumId w:val="76"/>
  </w:num>
  <w:num w:numId="47">
    <w:abstractNumId w:val="88"/>
  </w:num>
  <w:num w:numId="48">
    <w:abstractNumId w:val="77"/>
  </w:num>
  <w:num w:numId="49">
    <w:abstractNumId w:val="14"/>
  </w:num>
  <w:num w:numId="50">
    <w:abstractNumId w:val="35"/>
  </w:num>
  <w:num w:numId="51">
    <w:abstractNumId w:val="68"/>
  </w:num>
  <w:num w:numId="52">
    <w:abstractNumId w:val="64"/>
  </w:num>
  <w:num w:numId="53">
    <w:abstractNumId w:val="50"/>
  </w:num>
  <w:num w:numId="54">
    <w:abstractNumId w:val="107"/>
  </w:num>
  <w:num w:numId="55">
    <w:abstractNumId w:val="75"/>
  </w:num>
  <w:num w:numId="56">
    <w:abstractNumId w:val="16"/>
  </w:num>
  <w:num w:numId="57">
    <w:abstractNumId w:val="56"/>
  </w:num>
  <w:num w:numId="58">
    <w:abstractNumId w:val="79"/>
  </w:num>
  <w:num w:numId="59">
    <w:abstractNumId w:val="21"/>
  </w:num>
  <w:num w:numId="60">
    <w:abstractNumId w:val="104"/>
  </w:num>
  <w:num w:numId="61">
    <w:abstractNumId w:val="11"/>
  </w:num>
  <w:num w:numId="62">
    <w:abstractNumId w:val="109"/>
  </w:num>
  <w:num w:numId="63">
    <w:abstractNumId w:val="78"/>
  </w:num>
  <w:num w:numId="64">
    <w:abstractNumId w:val="28"/>
  </w:num>
  <w:num w:numId="65">
    <w:abstractNumId w:val="110"/>
  </w:num>
  <w:num w:numId="66">
    <w:abstractNumId w:val="94"/>
  </w:num>
  <w:num w:numId="67">
    <w:abstractNumId w:val="80"/>
  </w:num>
  <w:num w:numId="68">
    <w:abstractNumId w:val="4"/>
  </w:num>
  <w:num w:numId="69">
    <w:abstractNumId w:val="38"/>
  </w:num>
  <w:num w:numId="70">
    <w:abstractNumId w:val="73"/>
  </w:num>
  <w:num w:numId="71">
    <w:abstractNumId w:val="41"/>
  </w:num>
  <w:num w:numId="72">
    <w:abstractNumId w:val="40"/>
  </w:num>
  <w:num w:numId="73">
    <w:abstractNumId w:val="96"/>
    <w:lvlOverride w:ilvl="0">
      <w:lvl w:ilvl="0">
        <w:start w:val="1"/>
        <w:numFmt w:val="decimal"/>
        <w:pStyle w:val="afb"/>
        <w:lvlText w:val="%1"/>
        <w:lvlJc w:val="center"/>
        <w:pPr>
          <w:tabs>
            <w:tab w:val="num" w:pos="1080"/>
          </w:tabs>
          <w:ind w:left="1080"/>
        </w:pPr>
        <w:rPr>
          <w:rFonts w:cs="Times New Roman" w:hint="default"/>
        </w:rPr>
      </w:lvl>
    </w:lvlOverride>
    <w:lvlOverride w:ilvl="1">
      <w:lvl w:ilvl="1" w:tentative="1">
        <w:start w:val="1"/>
        <w:numFmt w:val="lowerLetter"/>
        <w:lvlText w:val="%2."/>
        <w:lvlJc w:val="left"/>
        <w:pPr>
          <w:tabs>
            <w:tab w:val="num" w:pos="1440"/>
          </w:tabs>
          <w:ind w:left="1440" w:hanging="360"/>
        </w:pPr>
        <w:rPr>
          <w:rFonts w:cs="Times New Roman"/>
        </w:rPr>
      </w:lvl>
    </w:lvlOverride>
    <w:lvlOverride w:ilvl="2">
      <w:lvl w:ilvl="2" w:tentative="1">
        <w:start w:val="1"/>
        <w:numFmt w:val="lowerRoman"/>
        <w:lvlText w:val="%3."/>
        <w:lvlJc w:val="right"/>
        <w:pPr>
          <w:tabs>
            <w:tab w:val="num" w:pos="2160"/>
          </w:tabs>
          <w:ind w:left="2160" w:hanging="180"/>
        </w:pPr>
        <w:rPr>
          <w:rFonts w:cs="Times New Roman"/>
        </w:rPr>
      </w:lvl>
    </w:lvlOverride>
    <w:lvlOverride w:ilvl="3">
      <w:lvl w:ilvl="3" w:tentative="1">
        <w:start w:val="1"/>
        <w:numFmt w:val="decimal"/>
        <w:lvlText w:val="%4."/>
        <w:lvlJc w:val="left"/>
        <w:pPr>
          <w:tabs>
            <w:tab w:val="num" w:pos="2880"/>
          </w:tabs>
          <w:ind w:left="2880" w:hanging="360"/>
        </w:pPr>
        <w:rPr>
          <w:rFonts w:cs="Times New Roman"/>
        </w:rPr>
      </w:lvl>
    </w:lvlOverride>
    <w:lvlOverride w:ilvl="4">
      <w:lvl w:ilvl="4" w:tentative="1">
        <w:start w:val="1"/>
        <w:numFmt w:val="lowerLetter"/>
        <w:lvlText w:val="%5."/>
        <w:lvlJc w:val="left"/>
        <w:pPr>
          <w:tabs>
            <w:tab w:val="num" w:pos="3600"/>
          </w:tabs>
          <w:ind w:left="3600" w:hanging="360"/>
        </w:pPr>
        <w:rPr>
          <w:rFonts w:cs="Times New Roman"/>
        </w:rPr>
      </w:lvl>
    </w:lvlOverride>
    <w:lvlOverride w:ilvl="5">
      <w:lvl w:ilvl="5" w:tentative="1">
        <w:start w:val="1"/>
        <w:numFmt w:val="lowerRoman"/>
        <w:lvlText w:val="%6."/>
        <w:lvlJc w:val="right"/>
        <w:pPr>
          <w:tabs>
            <w:tab w:val="num" w:pos="4320"/>
          </w:tabs>
          <w:ind w:left="4320" w:hanging="180"/>
        </w:pPr>
        <w:rPr>
          <w:rFonts w:cs="Times New Roman"/>
        </w:rPr>
      </w:lvl>
    </w:lvlOverride>
    <w:lvlOverride w:ilvl="6">
      <w:lvl w:ilvl="6" w:tentative="1">
        <w:start w:val="1"/>
        <w:numFmt w:val="decimal"/>
        <w:lvlText w:val="%7."/>
        <w:lvlJc w:val="left"/>
        <w:pPr>
          <w:tabs>
            <w:tab w:val="num" w:pos="5040"/>
          </w:tabs>
          <w:ind w:left="5040" w:hanging="360"/>
        </w:pPr>
        <w:rPr>
          <w:rFonts w:cs="Times New Roman"/>
        </w:rPr>
      </w:lvl>
    </w:lvlOverride>
    <w:lvlOverride w:ilvl="7">
      <w:lvl w:ilvl="7" w:tentative="1">
        <w:start w:val="1"/>
        <w:numFmt w:val="lowerLetter"/>
        <w:lvlText w:val="%8."/>
        <w:lvlJc w:val="left"/>
        <w:pPr>
          <w:tabs>
            <w:tab w:val="num" w:pos="5760"/>
          </w:tabs>
          <w:ind w:left="5760" w:hanging="360"/>
        </w:pPr>
        <w:rPr>
          <w:rFonts w:cs="Times New Roman"/>
        </w:rPr>
      </w:lvl>
    </w:lvlOverride>
    <w:lvlOverride w:ilvl="8">
      <w:lvl w:ilvl="8" w:tentative="1">
        <w:start w:val="1"/>
        <w:numFmt w:val="lowerRoman"/>
        <w:lvlText w:val="%9."/>
        <w:lvlJc w:val="right"/>
        <w:pPr>
          <w:tabs>
            <w:tab w:val="num" w:pos="6480"/>
          </w:tabs>
          <w:ind w:left="6480" w:hanging="180"/>
        </w:pPr>
        <w:rPr>
          <w:rFonts w:cs="Times New Roman"/>
        </w:rPr>
      </w:lvl>
    </w:lvlOverride>
  </w:num>
  <w:num w:numId="74">
    <w:abstractNumId w:val="91"/>
  </w:num>
  <w:num w:numId="75">
    <w:abstractNumId w:val="63"/>
  </w:num>
  <w:num w:numId="76">
    <w:abstractNumId w:val="84"/>
  </w:num>
  <w:num w:numId="77">
    <w:abstractNumId w:val="81"/>
  </w:num>
  <w:num w:numId="78">
    <w:abstractNumId w:val="62"/>
  </w:num>
  <w:num w:numId="79">
    <w:abstractNumId w:val="10"/>
  </w:num>
  <w:num w:numId="80">
    <w:abstractNumId w:val="105"/>
  </w:num>
  <w:num w:numId="81">
    <w:abstractNumId w:val="23"/>
  </w:num>
  <w:num w:numId="82">
    <w:abstractNumId w:val="66"/>
  </w:num>
  <w:num w:numId="83">
    <w:abstractNumId w:val="59"/>
  </w:num>
  <w:num w:numId="84">
    <w:abstractNumId w:val="43"/>
  </w:num>
  <w:num w:numId="85">
    <w:abstractNumId w:val="26"/>
  </w:num>
  <w:num w:numId="86">
    <w:abstractNumId w:val="82"/>
  </w:num>
  <w:num w:numId="87">
    <w:abstractNumId w:val="100"/>
  </w:num>
  <w:num w:numId="88">
    <w:abstractNumId w:val="86"/>
  </w:num>
  <w:num w:numId="89">
    <w:abstractNumId w:val="15"/>
  </w:num>
  <w:num w:numId="90">
    <w:abstractNumId w:val="70"/>
  </w:num>
  <w:num w:numId="91">
    <w:abstractNumId w:val="72"/>
  </w:num>
  <w:num w:numId="92">
    <w:abstractNumId w:val="83"/>
  </w:num>
  <w:num w:numId="93">
    <w:abstractNumId w:val="60"/>
  </w:num>
  <w:num w:numId="94">
    <w:abstractNumId w:val="87"/>
  </w:num>
  <w:num w:numId="95">
    <w:abstractNumId w:val="42"/>
  </w:num>
  <w:num w:numId="96">
    <w:abstractNumId w:val="30"/>
  </w:num>
  <w:num w:numId="97">
    <w:abstractNumId w:val="114"/>
  </w:num>
  <w:num w:numId="98">
    <w:abstractNumId w:val="45"/>
  </w:num>
  <w:num w:numId="99">
    <w:abstractNumId w:val="3"/>
  </w:num>
  <w:num w:numId="100">
    <w:abstractNumId w:val="55"/>
  </w:num>
  <w:num w:numId="101">
    <w:abstractNumId w:val="13"/>
  </w:num>
  <w:num w:numId="102">
    <w:abstractNumId w:val="103"/>
  </w:num>
  <w:num w:numId="103">
    <w:abstractNumId w:val="90"/>
  </w:num>
  <w:num w:numId="104">
    <w:abstractNumId w:val="27"/>
  </w:num>
  <w:num w:numId="105">
    <w:abstractNumId w:val="97"/>
  </w:num>
  <w:num w:numId="106">
    <w:abstractNumId w:val="95"/>
    <w:lvlOverride w:ilvl="0">
      <w:lvl w:ilvl="0">
        <w:start w:val="1"/>
        <w:numFmt w:val="bullet"/>
        <w:pStyle w:val="41"/>
        <w:suff w:val="space"/>
        <w:lvlText w:val="–"/>
        <w:lvlJc w:val="left"/>
        <w:pPr>
          <w:ind w:left="1" w:firstLine="567"/>
        </w:pPr>
        <w:rPr>
          <w:rFonts w:ascii="Times New Roman" w:hAnsi="Times New Roman" w:cs="Times New Roman" w:hint="default"/>
          <w:lang w:val="ru-RU"/>
        </w:rPr>
      </w:lvl>
    </w:lvlOverride>
  </w:num>
  <w:num w:numId="107">
    <w:abstractNumId w:val="95"/>
    <w:lvlOverride w:ilvl="0">
      <w:lvl w:ilvl="0">
        <w:start w:val="1"/>
        <w:numFmt w:val="bullet"/>
        <w:pStyle w:val="41"/>
        <w:suff w:val="space"/>
        <w:lvlText w:val="–"/>
        <w:lvlJc w:val="left"/>
        <w:pPr>
          <w:ind w:left="1" w:firstLine="567"/>
        </w:pPr>
        <w:rPr>
          <w:rFonts w:ascii="Times New Roman" w:hAnsi="Times New Roman" w:cs="Times New Roman" w:hint="default"/>
          <w:lang w:val="ru-RU"/>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08">
    <w:abstractNumId w:val="95"/>
    <w:lvlOverride w:ilvl="0">
      <w:lvl w:ilvl="0">
        <w:start w:val="1"/>
        <w:numFmt w:val="bullet"/>
        <w:pStyle w:val="41"/>
        <w:suff w:val="space"/>
        <w:lvlText w:val="–"/>
        <w:lvlJc w:val="left"/>
        <w:pPr>
          <w:ind w:left="1" w:firstLine="567"/>
        </w:pPr>
        <w:rPr>
          <w:rFonts w:ascii="Times New Roman" w:hAnsi="Times New Roman" w:cs="Times New Roman" w:hint="default"/>
          <w:lang w:val="ru-RU"/>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09">
    <w:abstractNumId w:val="51"/>
  </w:num>
  <w:num w:numId="110">
    <w:abstractNumId w:val="19"/>
  </w:num>
  <w:num w:numId="111">
    <w:abstractNumId w:val="49"/>
  </w:num>
  <w:num w:numId="112">
    <w:abstractNumId w:val="106"/>
  </w:num>
  <w:num w:numId="113">
    <w:abstractNumId w:val="95"/>
    <w:lvlOverride w:ilvl="0">
      <w:lvl w:ilvl="0">
        <w:start w:val="1"/>
        <w:numFmt w:val="bullet"/>
        <w:pStyle w:val="41"/>
        <w:suff w:val="space"/>
        <w:lvlText w:val="–"/>
        <w:lvlJc w:val="left"/>
        <w:pPr>
          <w:ind w:left="1" w:firstLine="567"/>
        </w:pPr>
        <w:rPr>
          <w:rFonts w:ascii="Times New Roman" w:hAnsi="Times New Roman" w:cs="Times New Roman" w:hint="default"/>
          <w:lang w:val="ru-RU"/>
        </w:rPr>
      </w:lvl>
    </w:lvlOverride>
  </w:num>
  <w:num w:numId="114">
    <w:abstractNumId w:val="95"/>
    <w:lvlOverride w:ilvl="0">
      <w:lvl w:ilvl="0">
        <w:start w:val="1"/>
        <w:numFmt w:val="bullet"/>
        <w:pStyle w:val="41"/>
        <w:suff w:val="space"/>
        <w:lvlText w:val="–"/>
        <w:lvlJc w:val="left"/>
        <w:pPr>
          <w:ind w:left="1" w:firstLine="567"/>
        </w:pPr>
        <w:rPr>
          <w:rFonts w:ascii="Times New Roman" w:hAnsi="Times New Roman" w:cs="Times New Roman" w:hint="default"/>
          <w:lang w:val="ru-RU"/>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15">
    <w:abstractNumId w:val="57"/>
  </w:num>
  <w:num w:numId="116">
    <w:abstractNumId w:val="20"/>
  </w:num>
  <w:num w:numId="117">
    <w:abstractNumId w:val="25"/>
  </w:num>
  <w:num w:numId="118">
    <w:abstractNumId w:val="101"/>
  </w:num>
  <w:num w:numId="119">
    <w:abstractNumId w:val="4"/>
    <w:lvlOverride w:ilvl="0">
      <w:startOverride w:val="1"/>
    </w:lvlOverride>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1DD"/>
    <w:rsid w:val="000011EC"/>
    <w:rsid w:val="00003006"/>
    <w:rsid w:val="000030D7"/>
    <w:rsid w:val="0000478B"/>
    <w:rsid w:val="00006282"/>
    <w:rsid w:val="00010ABC"/>
    <w:rsid w:val="000143E5"/>
    <w:rsid w:val="00015526"/>
    <w:rsid w:val="00015672"/>
    <w:rsid w:val="000160DF"/>
    <w:rsid w:val="00017E7B"/>
    <w:rsid w:val="00020467"/>
    <w:rsid w:val="0002103B"/>
    <w:rsid w:val="0002457C"/>
    <w:rsid w:val="00024679"/>
    <w:rsid w:val="00027320"/>
    <w:rsid w:val="000330F2"/>
    <w:rsid w:val="00036A75"/>
    <w:rsid w:val="0003750E"/>
    <w:rsid w:val="0003794D"/>
    <w:rsid w:val="00040AAB"/>
    <w:rsid w:val="000418F4"/>
    <w:rsid w:val="00053737"/>
    <w:rsid w:val="0006030C"/>
    <w:rsid w:val="00060746"/>
    <w:rsid w:val="00060D03"/>
    <w:rsid w:val="00061726"/>
    <w:rsid w:val="000619FC"/>
    <w:rsid w:val="00061DAA"/>
    <w:rsid w:val="0006341A"/>
    <w:rsid w:val="000636E8"/>
    <w:rsid w:val="0006592E"/>
    <w:rsid w:val="00066050"/>
    <w:rsid w:val="0006679C"/>
    <w:rsid w:val="00067AC5"/>
    <w:rsid w:val="00067D4A"/>
    <w:rsid w:val="0007194B"/>
    <w:rsid w:val="000762F9"/>
    <w:rsid w:val="00077620"/>
    <w:rsid w:val="000778CF"/>
    <w:rsid w:val="00082F26"/>
    <w:rsid w:val="000834E2"/>
    <w:rsid w:val="00083832"/>
    <w:rsid w:val="000848F2"/>
    <w:rsid w:val="00086471"/>
    <w:rsid w:val="00086664"/>
    <w:rsid w:val="00086905"/>
    <w:rsid w:val="00090C0E"/>
    <w:rsid w:val="00093763"/>
    <w:rsid w:val="0009398F"/>
    <w:rsid w:val="0009576F"/>
    <w:rsid w:val="000976D6"/>
    <w:rsid w:val="000A746C"/>
    <w:rsid w:val="000B274A"/>
    <w:rsid w:val="000B4D8E"/>
    <w:rsid w:val="000B67E5"/>
    <w:rsid w:val="000C1AAA"/>
    <w:rsid w:val="000C2AEB"/>
    <w:rsid w:val="000C2F20"/>
    <w:rsid w:val="000C3DA6"/>
    <w:rsid w:val="000C428F"/>
    <w:rsid w:val="000C6704"/>
    <w:rsid w:val="000D0B4D"/>
    <w:rsid w:val="000D1A30"/>
    <w:rsid w:val="000D2572"/>
    <w:rsid w:val="000D2BBC"/>
    <w:rsid w:val="000D3CCA"/>
    <w:rsid w:val="000D4382"/>
    <w:rsid w:val="000D619D"/>
    <w:rsid w:val="000D6765"/>
    <w:rsid w:val="000D7036"/>
    <w:rsid w:val="000D7375"/>
    <w:rsid w:val="000E0AE0"/>
    <w:rsid w:val="000E0B23"/>
    <w:rsid w:val="000E489C"/>
    <w:rsid w:val="000E5FC4"/>
    <w:rsid w:val="000E7304"/>
    <w:rsid w:val="000E7F07"/>
    <w:rsid w:val="000F6412"/>
    <w:rsid w:val="0010292A"/>
    <w:rsid w:val="00102E23"/>
    <w:rsid w:val="00105A1F"/>
    <w:rsid w:val="00105B7C"/>
    <w:rsid w:val="00107735"/>
    <w:rsid w:val="001116A3"/>
    <w:rsid w:val="00114A87"/>
    <w:rsid w:val="00115C4E"/>
    <w:rsid w:val="0011637D"/>
    <w:rsid w:val="00117F4A"/>
    <w:rsid w:val="00121263"/>
    <w:rsid w:val="00121A82"/>
    <w:rsid w:val="00124419"/>
    <w:rsid w:val="00124A66"/>
    <w:rsid w:val="00124CAB"/>
    <w:rsid w:val="001253CF"/>
    <w:rsid w:val="001258CA"/>
    <w:rsid w:val="00127E07"/>
    <w:rsid w:val="00131809"/>
    <w:rsid w:val="0013542D"/>
    <w:rsid w:val="00135E17"/>
    <w:rsid w:val="0013693A"/>
    <w:rsid w:val="00136DE9"/>
    <w:rsid w:val="001378D8"/>
    <w:rsid w:val="00142427"/>
    <w:rsid w:val="00142810"/>
    <w:rsid w:val="00142D9E"/>
    <w:rsid w:val="001449C8"/>
    <w:rsid w:val="0014712C"/>
    <w:rsid w:val="001473CA"/>
    <w:rsid w:val="001516AC"/>
    <w:rsid w:val="0015241D"/>
    <w:rsid w:val="00153E64"/>
    <w:rsid w:val="00154A91"/>
    <w:rsid w:val="00157E78"/>
    <w:rsid w:val="0016004F"/>
    <w:rsid w:val="001646BF"/>
    <w:rsid w:val="00166A61"/>
    <w:rsid w:val="00167911"/>
    <w:rsid w:val="00170214"/>
    <w:rsid w:val="0017245C"/>
    <w:rsid w:val="001743E9"/>
    <w:rsid w:val="00174DB8"/>
    <w:rsid w:val="00175FB1"/>
    <w:rsid w:val="00176D96"/>
    <w:rsid w:val="001816C8"/>
    <w:rsid w:val="00185E63"/>
    <w:rsid w:val="00185F23"/>
    <w:rsid w:val="0018681E"/>
    <w:rsid w:val="00187C22"/>
    <w:rsid w:val="00195E9C"/>
    <w:rsid w:val="001A0658"/>
    <w:rsid w:val="001A0685"/>
    <w:rsid w:val="001A0E6D"/>
    <w:rsid w:val="001A24BC"/>
    <w:rsid w:val="001A35DD"/>
    <w:rsid w:val="001A503A"/>
    <w:rsid w:val="001A5C0A"/>
    <w:rsid w:val="001A6DD0"/>
    <w:rsid w:val="001B0D72"/>
    <w:rsid w:val="001B2615"/>
    <w:rsid w:val="001B46E6"/>
    <w:rsid w:val="001B474F"/>
    <w:rsid w:val="001B6968"/>
    <w:rsid w:val="001B77AC"/>
    <w:rsid w:val="001C01CA"/>
    <w:rsid w:val="001C0387"/>
    <w:rsid w:val="001C04FE"/>
    <w:rsid w:val="001C1707"/>
    <w:rsid w:val="001C3371"/>
    <w:rsid w:val="001C51E1"/>
    <w:rsid w:val="001D14EB"/>
    <w:rsid w:val="001D1C05"/>
    <w:rsid w:val="001D71AC"/>
    <w:rsid w:val="001E175A"/>
    <w:rsid w:val="001E2EAB"/>
    <w:rsid w:val="001E387E"/>
    <w:rsid w:val="001E477A"/>
    <w:rsid w:val="001F0D27"/>
    <w:rsid w:val="001F27CC"/>
    <w:rsid w:val="001F2819"/>
    <w:rsid w:val="001F3168"/>
    <w:rsid w:val="001F6264"/>
    <w:rsid w:val="001F6A6D"/>
    <w:rsid w:val="001F6B38"/>
    <w:rsid w:val="001F7D7D"/>
    <w:rsid w:val="00202586"/>
    <w:rsid w:val="002100E6"/>
    <w:rsid w:val="00210E45"/>
    <w:rsid w:val="00212485"/>
    <w:rsid w:val="00212CD0"/>
    <w:rsid w:val="0021357D"/>
    <w:rsid w:val="0021387E"/>
    <w:rsid w:val="00213D3C"/>
    <w:rsid w:val="002147B8"/>
    <w:rsid w:val="00214AF2"/>
    <w:rsid w:val="00215230"/>
    <w:rsid w:val="0021552F"/>
    <w:rsid w:val="00217523"/>
    <w:rsid w:val="00220BDC"/>
    <w:rsid w:val="0023013B"/>
    <w:rsid w:val="00230E21"/>
    <w:rsid w:val="002343B8"/>
    <w:rsid w:val="00235CA0"/>
    <w:rsid w:val="00236A2D"/>
    <w:rsid w:val="0024164D"/>
    <w:rsid w:val="00242FE3"/>
    <w:rsid w:val="00242FFA"/>
    <w:rsid w:val="00244194"/>
    <w:rsid w:val="00245DE2"/>
    <w:rsid w:val="00246505"/>
    <w:rsid w:val="0025161E"/>
    <w:rsid w:val="00251EB1"/>
    <w:rsid w:val="002536CA"/>
    <w:rsid w:val="002540D1"/>
    <w:rsid w:val="002547C6"/>
    <w:rsid w:val="0025677A"/>
    <w:rsid w:val="00256A0A"/>
    <w:rsid w:val="00261A27"/>
    <w:rsid w:val="0026329C"/>
    <w:rsid w:val="002634E2"/>
    <w:rsid w:val="0026552B"/>
    <w:rsid w:val="002704EC"/>
    <w:rsid w:val="00274512"/>
    <w:rsid w:val="00274F8A"/>
    <w:rsid w:val="0027585B"/>
    <w:rsid w:val="00276997"/>
    <w:rsid w:val="00276CBF"/>
    <w:rsid w:val="002813D5"/>
    <w:rsid w:val="00283C86"/>
    <w:rsid w:val="00284D44"/>
    <w:rsid w:val="002918E0"/>
    <w:rsid w:val="00291FB5"/>
    <w:rsid w:val="002A3038"/>
    <w:rsid w:val="002A42FB"/>
    <w:rsid w:val="002B331D"/>
    <w:rsid w:val="002B4961"/>
    <w:rsid w:val="002B6FD8"/>
    <w:rsid w:val="002C21C6"/>
    <w:rsid w:val="002C40BE"/>
    <w:rsid w:val="002C4420"/>
    <w:rsid w:val="002C4ED7"/>
    <w:rsid w:val="002C777F"/>
    <w:rsid w:val="002D2EA2"/>
    <w:rsid w:val="002D385A"/>
    <w:rsid w:val="002D3861"/>
    <w:rsid w:val="002D4280"/>
    <w:rsid w:val="002D4CE4"/>
    <w:rsid w:val="002D55C0"/>
    <w:rsid w:val="002D68D0"/>
    <w:rsid w:val="002E1445"/>
    <w:rsid w:val="002E19BC"/>
    <w:rsid w:val="002E390C"/>
    <w:rsid w:val="002E6001"/>
    <w:rsid w:val="002E6B29"/>
    <w:rsid w:val="002E7401"/>
    <w:rsid w:val="002F186E"/>
    <w:rsid w:val="002F1CED"/>
    <w:rsid w:val="002F2637"/>
    <w:rsid w:val="002F3DE4"/>
    <w:rsid w:val="002F50C5"/>
    <w:rsid w:val="002F66D9"/>
    <w:rsid w:val="002F67C0"/>
    <w:rsid w:val="002F75F2"/>
    <w:rsid w:val="00304686"/>
    <w:rsid w:val="00304E27"/>
    <w:rsid w:val="00304ED9"/>
    <w:rsid w:val="00304EEA"/>
    <w:rsid w:val="00306618"/>
    <w:rsid w:val="003073CD"/>
    <w:rsid w:val="00307C50"/>
    <w:rsid w:val="00307D00"/>
    <w:rsid w:val="003135B8"/>
    <w:rsid w:val="00316FC3"/>
    <w:rsid w:val="00317018"/>
    <w:rsid w:val="0031730E"/>
    <w:rsid w:val="00320674"/>
    <w:rsid w:val="00320B49"/>
    <w:rsid w:val="0032351F"/>
    <w:rsid w:val="00323612"/>
    <w:rsid w:val="003238D0"/>
    <w:rsid w:val="00325810"/>
    <w:rsid w:val="00325A80"/>
    <w:rsid w:val="00333B5C"/>
    <w:rsid w:val="0033486A"/>
    <w:rsid w:val="003358AB"/>
    <w:rsid w:val="00336970"/>
    <w:rsid w:val="00336A9E"/>
    <w:rsid w:val="00337BDC"/>
    <w:rsid w:val="00337DFF"/>
    <w:rsid w:val="00342959"/>
    <w:rsid w:val="00344030"/>
    <w:rsid w:val="003442A3"/>
    <w:rsid w:val="00345478"/>
    <w:rsid w:val="00345681"/>
    <w:rsid w:val="0034661D"/>
    <w:rsid w:val="00350C9C"/>
    <w:rsid w:val="00350FA6"/>
    <w:rsid w:val="00351B09"/>
    <w:rsid w:val="003567F9"/>
    <w:rsid w:val="003651E2"/>
    <w:rsid w:val="00365F6C"/>
    <w:rsid w:val="00366EDA"/>
    <w:rsid w:val="0037033E"/>
    <w:rsid w:val="00370E23"/>
    <w:rsid w:val="003725AB"/>
    <w:rsid w:val="00374C92"/>
    <w:rsid w:val="003761F1"/>
    <w:rsid w:val="0037780D"/>
    <w:rsid w:val="003805EE"/>
    <w:rsid w:val="003851BF"/>
    <w:rsid w:val="003870D7"/>
    <w:rsid w:val="003917FB"/>
    <w:rsid w:val="003A0079"/>
    <w:rsid w:val="003A3FBA"/>
    <w:rsid w:val="003A43A5"/>
    <w:rsid w:val="003A46D7"/>
    <w:rsid w:val="003A4763"/>
    <w:rsid w:val="003A583D"/>
    <w:rsid w:val="003A6120"/>
    <w:rsid w:val="003A6FD0"/>
    <w:rsid w:val="003A78B3"/>
    <w:rsid w:val="003B1522"/>
    <w:rsid w:val="003B2609"/>
    <w:rsid w:val="003B27DF"/>
    <w:rsid w:val="003B38A3"/>
    <w:rsid w:val="003B3F65"/>
    <w:rsid w:val="003B61CD"/>
    <w:rsid w:val="003B62C9"/>
    <w:rsid w:val="003B6A36"/>
    <w:rsid w:val="003B7D18"/>
    <w:rsid w:val="003C32E2"/>
    <w:rsid w:val="003C4A99"/>
    <w:rsid w:val="003C797E"/>
    <w:rsid w:val="003C7D5E"/>
    <w:rsid w:val="003C7DA4"/>
    <w:rsid w:val="003D0460"/>
    <w:rsid w:val="003D2B49"/>
    <w:rsid w:val="003D3705"/>
    <w:rsid w:val="003D392B"/>
    <w:rsid w:val="003D3B1D"/>
    <w:rsid w:val="003D421D"/>
    <w:rsid w:val="003D7CEA"/>
    <w:rsid w:val="003E071D"/>
    <w:rsid w:val="003E0D06"/>
    <w:rsid w:val="003E15F2"/>
    <w:rsid w:val="003E1F47"/>
    <w:rsid w:val="003E26CB"/>
    <w:rsid w:val="003E406A"/>
    <w:rsid w:val="003E5D0A"/>
    <w:rsid w:val="003E5F7A"/>
    <w:rsid w:val="003F1847"/>
    <w:rsid w:val="003F23A7"/>
    <w:rsid w:val="003F2543"/>
    <w:rsid w:val="003F42D9"/>
    <w:rsid w:val="003F4E9D"/>
    <w:rsid w:val="003F54BC"/>
    <w:rsid w:val="003F5D61"/>
    <w:rsid w:val="003F7391"/>
    <w:rsid w:val="00401915"/>
    <w:rsid w:val="00401B01"/>
    <w:rsid w:val="004039F5"/>
    <w:rsid w:val="00407AF2"/>
    <w:rsid w:val="004141DD"/>
    <w:rsid w:val="00414286"/>
    <w:rsid w:val="00415F05"/>
    <w:rsid w:val="0042358A"/>
    <w:rsid w:val="004251F8"/>
    <w:rsid w:val="00425C6B"/>
    <w:rsid w:val="00427649"/>
    <w:rsid w:val="0043108E"/>
    <w:rsid w:val="00431ABF"/>
    <w:rsid w:val="004329B0"/>
    <w:rsid w:val="00432E21"/>
    <w:rsid w:val="00432FBC"/>
    <w:rsid w:val="0043408D"/>
    <w:rsid w:val="004344AB"/>
    <w:rsid w:val="00434C38"/>
    <w:rsid w:val="00441FE4"/>
    <w:rsid w:val="0044239E"/>
    <w:rsid w:val="00442ABF"/>
    <w:rsid w:val="00442D92"/>
    <w:rsid w:val="004432E2"/>
    <w:rsid w:val="0044582E"/>
    <w:rsid w:val="00451C51"/>
    <w:rsid w:val="00453088"/>
    <w:rsid w:val="004545C9"/>
    <w:rsid w:val="004565EE"/>
    <w:rsid w:val="00456D3A"/>
    <w:rsid w:val="00457E15"/>
    <w:rsid w:val="004620DA"/>
    <w:rsid w:val="00463145"/>
    <w:rsid w:val="00466382"/>
    <w:rsid w:val="004672E8"/>
    <w:rsid w:val="0047056C"/>
    <w:rsid w:val="0047100C"/>
    <w:rsid w:val="004732E2"/>
    <w:rsid w:val="0047358D"/>
    <w:rsid w:val="00473DC0"/>
    <w:rsid w:val="00474441"/>
    <w:rsid w:val="004833A9"/>
    <w:rsid w:val="0048433E"/>
    <w:rsid w:val="00486E89"/>
    <w:rsid w:val="0049097E"/>
    <w:rsid w:val="0049194A"/>
    <w:rsid w:val="00491F3C"/>
    <w:rsid w:val="004A219E"/>
    <w:rsid w:val="004A2CDE"/>
    <w:rsid w:val="004A68AE"/>
    <w:rsid w:val="004B02A3"/>
    <w:rsid w:val="004B20AE"/>
    <w:rsid w:val="004B379E"/>
    <w:rsid w:val="004B3F97"/>
    <w:rsid w:val="004B585C"/>
    <w:rsid w:val="004B6E4C"/>
    <w:rsid w:val="004C0801"/>
    <w:rsid w:val="004C15C7"/>
    <w:rsid w:val="004C3E14"/>
    <w:rsid w:val="004C4A88"/>
    <w:rsid w:val="004C5714"/>
    <w:rsid w:val="004D2134"/>
    <w:rsid w:val="004D6C2D"/>
    <w:rsid w:val="004D70EB"/>
    <w:rsid w:val="004E10B2"/>
    <w:rsid w:val="004E28E9"/>
    <w:rsid w:val="004E2A19"/>
    <w:rsid w:val="004E33F7"/>
    <w:rsid w:val="004E38D5"/>
    <w:rsid w:val="004E57FE"/>
    <w:rsid w:val="004E73B2"/>
    <w:rsid w:val="004F1609"/>
    <w:rsid w:val="004F2777"/>
    <w:rsid w:val="00500638"/>
    <w:rsid w:val="005006EB"/>
    <w:rsid w:val="005018CF"/>
    <w:rsid w:val="0050206F"/>
    <w:rsid w:val="0050364B"/>
    <w:rsid w:val="00505CAA"/>
    <w:rsid w:val="0050640B"/>
    <w:rsid w:val="00507375"/>
    <w:rsid w:val="00511BD8"/>
    <w:rsid w:val="00512E8C"/>
    <w:rsid w:val="005133EC"/>
    <w:rsid w:val="00515852"/>
    <w:rsid w:val="0051731F"/>
    <w:rsid w:val="0052112B"/>
    <w:rsid w:val="00521F09"/>
    <w:rsid w:val="00523472"/>
    <w:rsid w:val="005235AE"/>
    <w:rsid w:val="005235E1"/>
    <w:rsid w:val="00524D8A"/>
    <w:rsid w:val="00525A71"/>
    <w:rsid w:val="00525FC5"/>
    <w:rsid w:val="00530408"/>
    <w:rsid w:val="00530AE0"/>
    <w:rsid w:val="00532AA8"/>
    <w:rsid w:val="005348BB"/>
    <w:rsid w:val="0053612E"/>
    <w:rsid w:val="00542415"/>
    <w:rsid w:val="00543F33"/>
    <w:rsid w:val="00544DB4"/>
    <w:rsid w:val="00546971"/>
    <w:rsid w:val="00554208"/>
    <w:rsid w:val="0055633B"/>
    <w:rsid w:val="0055799E"/>
    <w:rsid w:val="00561791"/>
    <w:rsid w:val="00562EED"/>
    <w:rsid w:val="00565BA4"/>
    <w:rsid w:val="00566537"/>
    <w:rsid w:val="00567B96"/>
    <w:rsid w:val="00582B26"/>
    <w:rsid w:val="00583B6E"/>
    <w:rsid w:val="005852AD"/>
    <w:rsid w:val="00593596"/>
    <w:rsid w:val="0059375A"/>
    <w:rsid w:val="005A0824"/>
    <w:rsid w:val="005A28BA"/>
    <w:rsid w:val="005A29AE"/>
    <w:rsid w:val="005A3DE2"/>
    <w:rsid w:val="005A4228"/>
    <w:rsid w:val="005A4D1E"/>
    <w:rsid w:val="005A571C"/>
    <w:rsid w:val="005A674C"/>
    <w:rsid w:val="005B051D"/>
    <w:rsid w:val="005B1222"/>
    <w:rsid w:val="005B1516"/>
    <w:rsid w:val="005B49E6"/>
    <w:rsid w:val="005B5639"/>
    <w:rsid w:val="005B5653"/>
    <w:rsid w:val="005B6F7E"/>
    <w:rsid w:val="005C624F"/>
    <w:rsid w:val="005C6F46"/>
    <w:rsid w:val="005C783C"/>
    <w:rsid w:val="005C7A18"/>
    <w:rsid w:val="005D626C"/>
    <w:rsid w:val="005D6F27"/>
    <w:rsid w:val="005D78C0"/>
    <w:rsid w:val="005E06AC"/>
    <w:rsid w:val="005E2622"/>
    <w:rsid w:val="005E4AB5"/>
    <w:rsid w:val="005E522D"/>
    <w:rsid w:val="005E5DD4"/>
    <w:rsid w:val="005F0E91"/>
    <w:rsid w:val="005F58C8"/>
    <w:rsid w:val="00600BF4"/>
    <w:rsid w:val="006033A7"/>
    <w:rsid w:val="00603840"/>
    <w:rsid w:val="00604F4A"/>
    <w:rsid w:val="00604FB4"/>
    <w:rsid w:val="00605A9C"/>
    <w:rsid w:val="00607C73"/>
    <w:rsid w:val="00610531"/>
    <w:rsid w:val="00612E6B"/>
    <w:rsid w:val="006132E5"/>
    <w:rsid w:val="006150BA"/>
    <w:rsid w:val="0061565A"/>
    <w:rsid w:val="00617838"/>
    <w:rsid w:val="00620406"/>
    <w:rsid w:val="0062448D"/>
    <w:rsid w:val="00626D8E"/>
    <w:rsid w:val="00632109"/>
    <w:rsid w:val="006326F6"/>
    <w:rsid w:val="00634DDD"/>
    <w:rsid w:val="00634F56"/>
    <w:rsid w:val="0063652D"/>
    <w:rsid w:val="00636DBF"/>
    <w:rsid w:val="006372D5"/>
    <w:rsid w:val="00640538"/>
    <w:rsid w:val="00640935"/>
    <w:rsid w:val="00642235"/>
    <w:rsid w:val="00642B6A"/>
    <w:rsid w:val="006435F8"/>
    <w:rsid w:val="006452A2"/>
    <w:rsid w:val="00645A4D"/>
    <w:rsid w:val="00651297"/>
    <w:rsid w:val="00652D14"/>
    <w:rsid w:val="00653897"/>
    <w:rsid w:val="00653A6B"/>
    <w:rsid w:val="0065631B"/>
    <w:rsid w:val="00656B13"/>
    <w:rsid w:val="00657999"/>
    <w:rsid w:val="00660858"/>
    <w:rsid w:val="006611F9"/>
    <w:rsid w:val="00664092"/>
    <w:rsid w:val="00664497"/>
    <w:rsid w:val="00665798"/>
    <w:rsid w:val="00672832"/>
    <w:rsid w:val="00675ED8"/>
    <w:rsid w:val="00676F11"/>
    <w:rsid w:val="006803DE"/>
    <w:rsid w:val="0068192B"/>
    <w:rsid w:val="006827A7"/>
    <w:rsid w:val="00685884"/>
    <w:rsid w:val="0068629B"/>
    <w:rsid w:val="00690128"/>
    <w:rsid w:val="00692743"/>
    <w:rsid w:val="00692C9F"/>
    <w:rsid w:val="006950F1"/>
    <w:rsid w:val="006A0237"/>
    <w:rsid w:val="006A0880"/>
    <w:rsid w:val="006A13C2"/>
    <w:rsid w:val="006A186C"/>
    <w:rsid w:val="006A3958"/>
    <w:rsid w:val="006A653B"/>
    <w:rsid w:val="006A6592"/>
    <w:rsid w:val="006A7B85"/>
    <w:rsid w:val="006B0B63"/>
    <w:rsid w:val="006B2234"/>
    <w:rsid w:val="006B29BF"/>
    <w:rsid w:val="006B2AB3"/>
    <w:rsid w:val="006B2E45"/>
    <w:rsid w:val="006B4526"/>
    <w:rsid w:val="006B5F55"/>
    <w:rsid w:val="006B607E"/>
    <w:rsid w:val="006B6BE8"/>
    <w:rsid w:val="006C2597"/>
    <w:rsid w:val="006C34FA"/>
    <w:rsid w:val="006C4074"/>
    <w:rsid w:val="006C61C8"/>
    <w:rsid w:val="006D2093"/>
    <w:rsid w:val="006D32AD"/>
    <w:rsid w:val="006D36EA"/>
    <w:rsid w:val="006D3875"/>
    <w:rsid w:val="006D412C"/>
    <w:rsid w:val="006D58CC"/>
    <w:rsid w:val="006D728A"/>
    <w:rsid w:val="006E6E1B"/>
    <w:rsid w:val="006F29BA"/>
    <w:rsid w:val="006F47C8"/>
    <w:rsid w:val="006F5198"/>
    <w:rsid w:val="006F5814"/>
    <w:rsid w:val="006F6415"/>
    <w:rsid w:val="006F67A8"/>
    <w:rsid w:val="00701FD1"/>
    <w:rsid w:val="0070224E"/>
    <w:rsid w:val="0070434D"/>
    <w:rsid w:val="00704BF1"/>
    <w:rsid w:val="0070679E"/>
    <w:rsid w:val="00710850"/>
    <w:rsid w:val="00714968"/>
    <w:rsid w:val="00715899"/>
    <w:rsid w:val="00717488"/>
    <w:rsid w:val="0071758D"/>
    <w:rsid w:val="00717810"/>
    <w:rsid w:val="00720015"/>
    <w:rsid w:val="00723017"/>
    <w:rsid w:val="0072331B"/>
    <w:rsid w:val="0072404F"/>
    <w:rsid w:val="007263A0"/>
    <w:rsid w:val="00727EB1"/>
    <w:rsid w:val="00732412"/>
    <w:rsid w:val="00732FE9"/>
    <w:rsid w:val="0073414B"/>
    <w:rsid w:val="00734B91"/>
    <w:rsid w:val="00737279"/>
    <w:rsid w:val="00737320"/>
    <w:rsid w:val="007406E2"/>
    <w:rsid w:val="007409B9"/>
    <w:rsid w:val="00741CFB"/>
    <w:rsid w:val="00744238"/>
    <w:rsid w:val="00745111"/>
    <w:rsid w:val="00745B25"/>
    <w:rsid w:val="0074623C"/>
    <w:rsid w:val="007467FB"/>
    <w:rsid w:val="00747030"/>
    <w:rsid w:val="00754D08"/>
    <w:rsid w:val="00755CDE"/>
    <w:rsid w:val="00756971"/>
    <w:rsid w:val="00756A33"/>
    <w:rsid w:val="007610A5"/>
    <w:rsid w:val="00761127"/>
    <w:rsid w:val="00761248"/>
    <w:rsid w:val="007619CA"/>
    <w:rsid w:val="00762CB2"/>
    <w:rsid w:val="00765263"/>
    <w:rsid w:val="00765316"/>
    <w:rsid w:val="007659BE"/>
    <w:rsid w:val="00765E30"/>
    <w:rsid w:val="00767CE6"/>
    <w:rsid w:val="00770FD1"/>
    <w:rsid w:val="00773E80"/>
    <w:rsid w:val="007768AF"/>
    <w:rsid w:val="00780604"/>
    <w:rsid w:val="007823D0"/>
    <w:rsid w:val="00783480"/>
    <w:rsid w:val="00783EF4"/>
    <w:rsid w:val="00786811"/>
    <w:rsid w:val="00787B11"/>
    <w:rsid w:val="00787F45"/>
    <w:rsid w:val="00790434"/>
    <w:rsid w:val="007934D9"/>
    <w:rsid w:val="00793FC8"/>
    <w:rsid w:val="007A0509"/>
    <w:rsid w:val="007A0A5F"/>
    <w:rsid w:val="007A1C11"/>
    <w:rsid w:val="007A25D8"/>
    <w:rsid w:val="007A3507"/>
    <w:rsid w:val="007A4C77"/>
    <w:rsid w:val="007A5D13"/>
    <w:rsid w:val="007A6DE2"/>
    <w:rsid w:val="007A7B60"/>
    <w:rsid w:val="007A7DC1"/>
    <w:rsid w:val="007B03FD"/>
    <w:rsid w:val="007B2AAF"/>
    <w:rsid w:val="007B4DB9"/>
    <w:rsid w:val="007C0C91"/>
    <w:rsid w:val="007C18C9"/>
    <w:rsid w:val="007C2603"/>
    <w:rsid w:val="007C5E21"/>
    <w:rsid w:val="007D13FA"/>
    <w:rsid w:val="007D2606"/>
    <w:rsid w:val="007D2775"/>
    <w:rsid w:val="007D2A72"/>
    <w:rsid w:val="007D38CE"/>
    <w:rsid w:val="007D5209"/>
    <w:rsid w:val="007D6B7D"/>
    <w:rsid w:val="007D708B"/>
    <w:rsid w:val="007E0C83"/>
    <w:rsid w:val="007E360C"/>
    <w:rsid w:val="007F0D2D"/>
    <w:rsid w:val="007F1D17"/>
    <w:rsid w:val="007F1E48"/>
    <w:rsid w:val="007F49F9"/>
    <w:rsid w:val="007F7383"/>
    <w:rsid w:val="00802289"/>
    <w:rsid w:val="00802B82"/>
    <w:rsid w:val="0080577E"/>
    <w:rsid w:val="00811020"/>
    <w:rsid w:val="008154E6"/>
    <w:rsid w:val="0081722A"/>
    <w:rsid w:val="008216E8"/>
    <w:rsid w:val="00821A03"/>
    <w:rsid w:val="0082255B"/>
    <w:rsid w:val="00822E2F"/>
    <w:rsid w:val="00823BA4"/>
    <w:rsid w:val="0082475C"/>
    <w:rsid w:val="008270C3"/>
    <w:rsid w:val="00831ED3"/>
    <w:rsid w:val="0083219D"/>
    <w:rsid w:val="00832AA0"/>
    <w:rsid w:val="00832FA4"/>
    <w:rsid w:val="00835F8E"/>
    <w:rsid w:val="00841BE1"/>
    <w:rsid w:val="00844DCF"/>
    <w:rsid w:val="00846703"/>
    <w:rsid w:val="0084717F"/>
    <w:rsid w:val="00851994"/>
    <w:rsid w:val="00852149"/>
    <w:rsid w:val="00852FBA"/>
    <w:rsid w:val="0085391F"/>
    <w:rsid w:val="008555BE"/>
    <w:rsid w:val="00856637"/>
    <w:rsid w:val="00856934"/>
    <w:rsid w:val="008572C2"/>
    <w:rsid w:val="00857818"/>
    <w:rsid w:val="008605B8"/>
    <w:rsid w:val="00864759"/>
    <w:rsid w:val="00865BEE"/>
    <w:rsid w:val="00867B04"/>
    <w:rsid w:val="00873BE0"/>
    <w:rsid w:val="00874181"/>
    <w:rsid w:val="008777D5"/>
    <w:rsid w:val="00881C76"/>
    <w:rsid w:val="008858DF"/>
    <w:rsid w:val="0089212E"/>
    <w:rsid w:val="008938BF"/>
    <w:rsid w:val="00896748"/>
    <w:rsid w:val="00897CFA"/>
    <w:rsid w:val="00897F90"/>
    <w:rsid w:val="008A17DC"/>
    <w:rsid w:val="008A5EC3"/>
    <w:rsid w:val="008A6C3C"/>
    <w:rsid w:val="008A6FB9"/>
    <w:rsid w:val="008A7FE7"/>
    <w:rsid w:val="008B301E"/>
    <w:rsid w:val="008B3B1A"/>
    <w:rsid w:val="008B46DF"/>
    <w:rsid w:val="008B7CCD"/>
    <w:rsid w:val="008C11E4"/>
    <w:rsid w:val="008C12F4"/>
    <w:rsid w:val="008C1C33"/>
    <w:rsid w:val="008C2588"/>
    <w:rsid w:val="008C4FF4"/>
    <w:rsid w:val="008C5C85"/>
    <w:rsid w:val="008D0A49"/>
    <w:rsid w:val="008D1EE0"/>
    <w:rsid w:val="008D3226"/>
    <w:rsid w:val="008D56C5"/>
    <w:rsid w:val="008D751A"/>
    <w:rsid w:val="008D78AA"/>
    <w:rsid w:val="008E3587"/>
    <w:rsid w:val="008E6825"/>
    <w:rsid w:val="008F01D9"/>
    <w:rsid w:val="008F0EBF"/>
    <w:rsid w:val="008F1AC0"/>
    <w:rsid w:val="008F4157"/>
    <w:rsid w:val="008F4DA0"/>
    <w:rsid w:val="008F5912"/>
    <w:rsid w:val="008F6707"/>
    <w:rsid w:val="0090089F"/>
    <w:rsid w:val="00900AE6"/>
    <w:rsid w:val="00901744"/>
    <w:rsid w:val="00903194"/>
    <w:rsid w:val="00904056"/>
    <w:rsid w:val="0090591B"/>
    <w:rsid w:val="009071C4"/>
    <w:rsid w:val="009104CC"/>
    <w:rsid w:val="00912DE4"/>
    <w:rsid w:val="00916699"/>
    <w:rsid w:val="00917E44"/>
    <w:rsid w:val="009214DC"/>
    <w:rsid w:val="00924CD9"/>
    <w:rsid w:val="009250D1"/>
    <w:rsid w:val="00932394"/>
    <w:rsid w:val="0093317B"/>
    <w:rsid w:val="00933E56"/>
    <w:rsid w:val="00941B3C"/>
    <w:rsid w:val="009455CD"/>
    <w:rsid w:val="00952FF2"/>
    <w:rsid w:val="00953321"/>
    <w:rsid w:val="00955E68"/>
    <w:rsid w:val="009561F1"/>
    <w:rsid w:val="00957589"/>
    <w:rsid w:val="00957874"/>
    <w:rsid w:val="00960DF9"/>
    <w:rsid w:val="00961F98"/>
    <w:rsid w:val="009630C5"/>
    <w:rsid w:val="009631FD"/>
    <w:rsid w:val="009633CF"/>
    <w:rsid w:val="009672F3"/>
    <w:rsid w:val="009673ED"/>
    <w:rsid w:val="00967BE3"/>
    <w:rsid w:val="0097082B"/>
    <w:rsid w:val="009718A1"/>
    <w:rsid w:val="00973D76"/>
    <w:rsid w:val="009742FB"/>
    <w:rsid w:val="009745F8"/>
    <w:rsid w:val="00974907"/>
    <w:rsid w:val="009750EF"/>
    <w:rsid w:val="00975B05"/>
    <w:rsid w:val="00976070"/>
    <w:rsid w:val="0097684D"/>
    <w:rsid w:val="00980734"/>
    <w:rsid w:val="00980978"/>
    <w:rsid w:val="0098184B"/>
    <w:rsid w:val="00981F4A"/>
    <w:rsid w:val="009841D2"/>
    <w:rsid w:val="009917D7"/>
    <w:rsid w:val="009926D1"/>
    <w:rsid w:val="009A091C"/>
    <w:rsid w:val="009A0D83"/>
    <w:rsid w:val="009A1992"/>
    <w:rsid w:val="009A2553"/>
    <w:rsid w:val="009A2F54"/>
    <w:rsid w:val="009A5CDF"/>
    <w:rsid w:val="009B14F8"/>
    <w:rsid w:val="009B244C"/>
    <w:rsid w:val="009B43C3"/>
    <w:rsid w:val="009B6E91"/>
    <w:rsid w:val="009C1551"/>
    <w:rsid w:val="009C3A0D"/>
    <w:rsid w:val="009C3A40"/>
    <w:rsid w:val="009C4193"/>
    <w:rsid w:val="009D0DFD"/>
    <w:rsid w:val="009D3053"/>
    <w:rsid w:val="009D399A"/>
    <w:rsid w:val="009D68B0"/>
    <w:rsid w:val="009D7CA6"/>
    <w:rsid w:val="009E2129"/>
    <w:rsid w:val="009E2A83"/>
    <w:rsid w:val="009E3457"/>
    <w:rsid w:val="009E7D7C"/>
    <w:rsid w:val="009E7E27"/>
    <w:rsid w:val="009F2AFA"/>
    <w:rsid w:val="009F3F68"/>
    <w:rsid w:val="009F71F0"/>
    <w:rsid w:val="009F7814"/>
    <w:rsid w:val="00A030A3"/>
    <w:rsid w:val="00A108D2"/>
    <w:rsid w:val="00A11668"/>
    <w:rsid w:val="00A13072"/>
    <w:rsid w:val="00A141F3"/>
    <w:rsid w:val="00A15201"/>
    <w:rsid w:val="00A179B0"/>
    <w:rsid w:val="00A22783"/>
    <w:rsid w:val="00A24E36"/>
    <w:rsid w:val="00A25EFA"/>
    <w:rsid w:val="00A27967"/>
    <w:rsid w:val="00A27FF1"/>
    <w:rsid w:val="00A33400"/>
    <w:rsid w:val="00A33944"/>
    <w:rsid w:val="00A33CE6"/>
    <w:rsid w:val="00A3517A"/>
    <w:rsid w:val="00A35438"/>
    <w:rsid w:val="00A35C68"/>
    <w:rsid w:val="00A36715"/>
    <w:rsid w:val="00A36BB8"/>
    <w:rsid w:val="00A37D4C"/>
    <w:rsid w:val="00A413C6"/>
    <w:rsid w:val="00A4372B"/>
    <w:rsid w:val="00A45DAC"/>
    <w:rsid w:val="00A51F09"/>
    <w:rsid w:val="00A52CCD"/>
    <w:rsid w:val="00A52EDC"/>
    <w:rsid w:val="00A57438"/>
    <w:rsid w:val="00A57CAA"/>
    <w:rsid w:val="00A61B67"/>
    <w:rsid w:val="00A62438"/>
    <w:rsid w:val="00A715B7"/>
    <w:rsid w:val="00A73380"/>
    <w:rsid w:val="00A73CB9"/>
    <w:rsid w:val="00A74923"/>
    <w:rsid w:val="00A75439"/>
    <w:rsid w:val="00A778A6"/>
    <w:rsid w:val="00A77BA4"/>
    <w:rsid w:val="00A83E18"/>
    <w:rsid w:val="00A849B5"/>
    <w:rsid w:val="00A850CA"/>
    <w:rsid w:val="00A860AE"/>
    <w:rsid w:val="00A867C9"/>
    <w:rsid w:val="00A87DF1"/>
    <w:rsid w:val="00A91661"/>
    <w:rsid w:val="00A93BB5"/>
    <w:rsid w:val="00A9420B"/>
    <w:rsid w:val="00AA0FB4"/>
    <w:rsid w:val="00AA2189"/>
    <w:rsid w:val="00AA34DB"/>
    <w:rsid w:val="00AA3B94"/>
    <w:rsid w:val="00AA4716"/>
    <w:rsid w:val="00AA47C3"/>
    <w:rsid w:val="00AA671C"/>
    <w:rsid w:val="00AB622E"/>
    <w:rsid w:val="00AC0117"/>
    <w:rsid w:val="00AC687D"/>
    <w:rsid w:val="00AD1204"/>
    <w:rsid w:val="00AD1A16"/>
    <w:rsid w:val="00AD2959"/>
    <w:rsid w:val="00AD3A45"/>
    <w:rsid w:val="00AD66FB"/>
    <w:rsid w:val="00AD6F78"/>
    <w:rsid w:val="00AD7D74"/>
    <w:rsid w:val="00AE0DC1"/>
    <w:rsid w:val="00AE1F6F"/>
    <w:rsid w:val="00AE60A8"/>
    <w:rsid w:val="00AE6E86"/>
    <w:rsid w:val="00AF029F"/>
    <w:rsid w:val="00AF046C"/>
    <w:rsid w:val="00AF234B"/>
    <w:rsid w:val="00AF52D0"/>
    <w:rsid w:val="00AF673D"/>
    <w:rsid w:val="00AF74E5"/>
    <w:rsid w:val="00B00577"/>
    <w:rsid w:val="00B02D28"/>
    <w:rsid w:val="00B03574"/>
    <w:rsid w:val="00B037E1"/>
    <w:rsid w:val="00B039BB"/>
    <w:rsid w:val="00B03AEB"/>
    <w:rsid w:val="00B149F4"/>
    <w:rsid w:val="00B1570B"/>
    <w:rsid w:val="00B17380"/>
    <w:rsid w:val="00B201FF"/>
    <w:rsid w:val="00B21FFB"/>
    <w:rsid w:val="00B2348F"/>
    <w:rsid w:val="00B23A03"/>
    <w:rsid w:val="00B23C47"/>
    <w:rsid w:val="00B243D2"/>
    <w:rsid w:val="00B24780"/>
    <w:rsid w:val="00B25AC6"/>
    <w:rsid w:val="00B27EF8"/>
    <w:rsid w:val="00B34A96"/>
    <w:rsid w:val="00B36C92"/>
    <w:rsid w:val="00B3761B"/>
    <w:rsid w:val="00B37F80"/>
    <w:rsid w:val="00B430AA"/>
    <w:rsid w:val="00B437EF"/>
    <w:rsid w:val="00B46066"/>
    <w:rsid w:val="00B470E7"/>
    <w:rsid w:val="00B5082E"/>
    <w:rsid w:val="00B50D42"/>
    <w:rsid w:val="00B51685"/>
    <w:rsid w:val="00B52C66"/>
    <w:rsid w:val="00B55428"/>
    <w:rsid w:val="00B57CFE"/>
    <w:rsid w:val="00B638B6"/>
    <w:rsid w:val="00B65A20"/>
    <w:rsid w:val="00B67205"/>
    <w:rsid w:val="00B70451"/>
    <w:rsid w:val="00B70A8A"/>
    <w:rsid w:val="00B71931"/>
    <w:rsid w:val="00B71BC8"/>
    <w:rsid w:val="00B761F1"/>
    <w:rsid w:val="00B77F37"/>
    <w:rsid w:val="00B80002"/>
    <w:rsid w:val="00B8019D"/>
    <w:rsid w:val="00B83390"/>
    <w:rsid w:val="00B842B1"/>
    <w:rsid w:val="00B842C3"/>
    <w:rsid w:val="00B90548"/>
    <w:rsid w:val="00B908EF"/>
    <w:rsid w:val="00B93E7E"/>
    <w:rsid w:val="00B977A8"/>
    <w:rsid w:val="00B9786B"/>
    <w:rsid w:val="00B97EF0"/>
    <w:rsid w:val="00BA42DA"/>
    <w:rsid w:val="00BA4F04"/>
    <w:rsid w:val="00BA4FB4"/>
    <w:rsid w:val="00BA7DB6"/>
    <w:rsid w:val="00BB0440"/>
    <w:rsid w:val="00BB3F59"/>
    <w:rsid w:val="00BB486F"/>
    <w:rsid w:val="00BC0F12"/>
    <w:rsid w:val="00BC20B9"/>
    <w:rsid w:val="00BC2795"/>
    <w:rsid w:val="00BC4627"/>
    <w:rsid w:val="00BC49D6"/>
    <w:rsid w:val="00BC5D3C"/>
    <w:rsid w:val="00BC6146"/>
    <w:rsid w:val="00BD0966"/>
    <w:rsid w:val="00BD0AD7"/>
    <w:rsid w:val="00BD13A1"/>
    <w:rsid w:val="00BD1590"/>
    <w:rsid w:val="00BD2A95"/>
    <w:rsid w:val="00BD4151"/>
    <w:rsid w:val="00BD5873"/>
    <w:rsid w:val="00BD7986"/>
    <w:rsid w:val="00BE095E"/>
    <w:rsid w:val="00BE098A"/>
    <w:rsid w:val="00BE0F4B"/>
    <w:rsid w:val="00BE0F98"/>
    <w:rsid w:val="00BE2639"/>
    <w:rsid w:val="00BE468B"/>
    <w:rsid w:val="00BE4C40"/>
    <w:rsid w:val="00BE77EB"/>
    <w:rsid w:val="00BF08CC"/>
    <w:rsid w:val="00BF4130"/>
    <w:rsid w:val="00C01A53"/>
    <w:rsid w:val="00C0257D"/>
    <w:rsid w:val="00C03F19"/>
    <w:rsid w:val="00C07F75"/>
    <w:rsid w:val="00C10921"/>
    <w:rsid w:val="00C1156D"/>
    <w:rsid w:val="00C15044"/>
    <w:rsid w:val="00C16271"/>
    <w:rsid w:val="00C206C6"/>
    <w:rsid w:val="00C228D4"/>
    <w:rsid w:val="00C22D34"/>
    <w:rsid w:val="00C240C5"/>
    <w:rsid w:val="00C24E52"/>
    <w:rsid w:val="00C25582"/>
    <w:rsid w:val="00C2787F"/>
    <w:rsid w:val="00C27920"/>
    <w:rsid w:val="00C30BB0"/>
    <w:rsid w:val="00C30DD4"/>
    <w:rsid w:val="00C31ED1"/>
    <w:rsid w:val="00C33D84"/>
    <w:rsid w:val="00C34075"/>
    <w:rsid w:val="00C352A0"/>
    <w:rsid w:val="00C35781"/>
    <w:rsid w:val="00C357C8"/>
    <w:rsid w:val="00C358FF"/>
    <w:rsid w:val="00C4087A"/>
    <w:rsid w:val="00C4614B"/>
    <w:rsid w:val="00C52E9A"/>
    <w:rsid w:val="00C535E3"/>
    <w:rsid w:val="00C560B3"/>
    <w:rsid w:val="00C57105"/>
    <w:rsid w:val="00C61121"/>
    <w:rsid w:val="00C620C1"/>
    <w:rsid w:val="00C64564"/>
    <w:rsid w:val="00C67552"/>
    <w:rsid w:val="00C6799E"/>
    <w:rsid w:val="00C709F9"/>
    <w:rsid w:val="00C72887"/>
    <w:rsid w:val="00C7459A"/>
    <w:rsid w:val="00C74FB4"/>
    <w:rsid w:val="00C77F10"/>
    <w:rsid w:val="00C801A4"/>
    <w:rsid w:val="00C817C8"/>
    <w:rsid w:val="00C83CEA"/>
    <w:rsid w:val="00C8404E"/>
    <w:rsid w:val="00C84A5C"/>
    <w:rsid w:val="00C84A6A"/>
    <w:rsid w:val="00C852C2"/>
    <w:rsid w:val="00C8612E"/>
    <w:rsid w:val="00C904B5"/>
    <w:rsid w:val="00C934F1"/>
    <w:rsid w:val="00C94730"/>
    <w:rsid w:val="00C95D6B"/>
    <w:rsid w:val="00C97831"/>
    <w:rsid w:val="00CA01F4"/>
    <w:rsid w:val="00CA1767"/>
    <w:rsid w:val="00CA21BA"/>
    <w:rsid w:val="00CB092B"/>
    <w:rsid w:val="00CB26BF"/>
    <w:rsid w:val="00CB5D8A"/>
    <w:rsid w:val="00CB5E0A"/>
    <w:rsid w:val="00CB6210"/>
    <w:rsid w:val="00CB65D2"/>
    <w:rsid w:val="00CB799A"/>
    <w:rsid w:val="00CB7A25"/>
    <w:rsid w:val="00CC3192"/>
    <w:rsid w:val="00CC749F"/>
    <w:rsid w:val="00CD07C6"/>
    <w:rsid w:val="00CD20CE"/>
    <w:rsid w:val="00CD241C"/>
    <w:rsid w:val="00CD24F0"/>
    <w:rsid w:val="00CD280D"/>
    <w:rsid w:val="00CD3588"/>
    <w:rsid w:val="00CD5EB5"/>
    <w:rsid w:val="00CD7458"/>
    <w:rsid w:val="00CE1279"/>
    <w:rsid w:val="00CE22C7"/>
    <w:rsid w:val="00CE36DE"/>
    <w:rsid w:val="00CE3B1B"/>
    <w:rsid w:val="00CE54A2"/>
    <w:rsid w:val="00CE717B"/>
    <w:rsid w:val="00CE729F"/>
    <w:rsid w:val="00CF3474"/>
    <w:rsid w:val="00CF47DE"/>
    <w:rsid w:val="00CF4E70"/>
    <w:rsid w:val="00CF5AC8"/>
    <w:rsid w:val="00D07017"/>
    <w:rsid w:val="00D10232"/>
    <w:rsid w:val="00D1420F"/>
    <w:rsid w:val="00D16C26"/>
    <w:rsid w:val="00D20323"/>
    <w:rsid w:val="00D203F4"/>
    <w:rsid w:val="00D208AB"/>
    <w:rsid w:val="00D21111"/>
    <w:rsid w:val="00D22D0A"/>
    <w:rsid w:val="00D2411F"/>
    <w:rsid w:val="00D24F4C"/>
    <w:rsid w:val="00D25E03"/>
    <w:rsid w:val="00D26B93"/>
    <w:rsid w:val="00D26C9D"/>
    <w:rsid w:val="00D27A38"/>
    <w:rsid w:val="00D345EF"/>
    <w:rsid w:val="00D34D73"/>
    <w:rsid w:val="00D3618E"/>
    <w:rsid w:val="00D408BA"/>
    <w:rsid w:val="00D4316B"/>
    <w:rsid w:val="00D4433A"/>
    <w:rsid w:val="00D44C8D"/>
    <w:rsid w:val="00D45533"/>
    <w:rsid w:val="00D47753"/>
    <w:rsid w:val="00D50EDE"/>
    <w:rsid w:val="00D544DC"/>
    <w:rsid w:val="00D55A49"/>
    <w:rsid w:val="00D60C40"/>
    <w:rsid w:val="00D6434E"/>
    <w:rsid w:val="00D66EC3"/>
    <w:rsid w:val="00D7052A"/>
    <w:rsid w:val="00D73C42"/>
    <w:rsid w:val="00D74DEA"/>
    <w:rsid w:val="00D800E9"/>
    <w:rsid w:val="00D8084F"/>
    <w:rsid w:val="00D8205D"/>
    <w:rsid w:val="00D8564C"/>
    <w:rsid w:val="00D856A3"/>
    <w:rsid w:val="00D85EB5"/>
    <w:rsid w:val="00D90495"/>
    <w:rsid w:val="00D918D5"/>
    <w:rsid w:val="00D940E2"/>
    <w:rsid w:val="00D94A90"/>
    <w:rsid w:val="00D9636D"/>
    <w:rsid w:val="00DA08C0"/>
    <w:rsid w:val="00DA35C7"/>
    <w:rsid w:val="00DA525E"/>
    <w:rsid w:val="00DA794E"/>
    <w:rsid w:val="00DB10CC"/>
    <w:rsid w:val="00DB3FE8"/>
    <w:rsid w:val="00DB4DEB"/>
    <w:rsid w:val="00DB549C"/>
    <w:rsid w:val="00DB5FBD"/>
    <w:rsid w:val="00DC009F"/>
    <w:rsid w:val="00DC41DA"/>
    <w:rsid w:val="00DC4E1A"/>
    <w:rsid w:val="00DC7777"/>
    <w:rsid w:val="00DD06D3"/>
    <w:rsid w:val="00DD1126"/>
    <w:rsid w:val="00DD1FC0"/>
    <w:rsid w:val="00DD5EEF"/>
    <w:rsid w:val="00DD688A"/>
    <w:rsid w:val="00DE10F2"/>
    <w:rsid w:val="00DE4BD5"/>
    <w:rsid w:val="00DE505A"/>
    <w:rsid w:val="00DE5963"/>
    <w:rsid w:val="00DE5CD2"/>
    <w:rsid w:val="00DE75F4"/>
    <w:rsid w:val="00DF044B"/>
    <w:rsid w:val="00DF23A5"/>
    <w:rsid w:val="00DF491D"/>
    <w:rsid w:val="00DF5C64"/>
    <w:rsid w:val="00DF7E39"/>
    <w:rsid w:val="00DF7E6E"/>
    <w:rsid w:val="00E008B3"/>
    <w:rsid w:val="00E00FEE"/>
    <w:rsid w:val="00E02B46"/>
    <w:rsid w:val="00E03878"/>
    <w:rsid w:val="00E145C4"/>
    <w:rsid w:val="00E14B8F"/>
    <w:rsid w:val="00E16001"/>
    <w:rsid w:val="00E21946"/>
    <w:rsid w:val="00E25967"/>
    <w:rsid w:val="00E26A9B"/>
    <w:rsid w:val="00E32BE5"/>
    <w:rsid w:val="00E345DB"/>
    <w:rsid w:val="00E43207"/>
    <w:rsid w:val="00E441A4"/>
    <w:rsid w:val="00E45ED2"/>
    <w:rsid w:val="00E467B5"/>
    <w:rsid w:val="00E46CB5"/>
    <w:rsid w:val="00E46F2A"/>
    <w:rsid w:val="00E515B9"/>
    <w:rsid w:val="00E51F91"/>
    <w:rsid w:val="00E52855"/>
    <w:rsid w:val="00E53EF8"/>
    <w:rsid w:val="00E54682"/>
    <w:rsid w:val="00E56133"/>
    <w:rsid w:val="00E5614F"/>
    <w:rsid w:val="00E61F44"/>
    <w:rsid w:val="00E637F1"/>
    <w:rsid w:val="00E63E78"/>
    <w:rsid w:val="00E64B5C"/>
    <w:rsid w:val="00E64D18"/>
    <w:rsid w:val="00E66C75"/>
    <w:rsid w:val="00E67A51"/>
    <w:rsid w:val="00E67E99"/>
    <w:rsid w:val="00E71D4A"/>
    <w:rsid w:val="00E72A56"/>
    <w:rsid w:val="00E74BA9"/>
    <w:rsid w:val="00E76136"/>
    <w:rsid w:val="00E7718E"/>
    <w:rsid w:val="00E809E2"/>
    <w:rsid w:val="00E83DA2"/>
    <w:rsid w:val="00E8439F"/>
    <w:rsid w:val="00E8486F"/>
    <w:rsid w:val="00E86815"/>
    <w:rsid w:val="00E920E6"/>
    <w:rsid w:val="00E920F5"/>
    <w:rsid w:val="00E93447"/>
    <w:rsid w:val="00E94996"/>
    <w:rsid w:val="00E95F77"/>
    <w:rsid w:val="00E9627D"/>
    <w:rsid w:val="00E964A0"/>
    <w:rsid w:val="00EA25CE"/>
    <w:rsid w:val="00EA46E8"/>
    <w:rsid w:val="00EA4E79"/>
    <w:rsid w:val="00EB086B"/>
    <w:rsid w:val="00EB3483"/>
    <w:rsid w:val="00EB4650"/>
    <w:rsid w:val="00EB6CA0"/>
    <w:rsid w:val="00EB78E7"/>
    <w:rsid w:val="00EC237F"/>
    <w:rsid w:val="00EC7C11"/>
    <w:rsid w:val="00ED35D7"/>
    <w:rsid w:val="00ED3F39"/>
    <w:rsid w:val="00ED486D"/>
    <w:rsid w:val="00ED4A55"/>
    <w:rsid w:val="00ED5CEC"/>
    <w:rsid w:val="00ED6905"/>
    <w:rsid w:val="00ED6AF2"/>
    <w:rsid w:val="00ED7836"/>
    <w:rsid w:val="00EE26EA"/>
    <w:rsid w:val="00EE2C1B"/>
    <w:rsid w:val="00EE2C93"/>
    <w:rsid w:val="00EE3F9F"/>
    <w:rsid w:val="00EE4842"/>
    <w:rsid w:val="00EE5156"/>
    <w:rsid w:val="00EE5D93"/>
    <w:rsid w:val="00EE7EEF"/>
    <w:rsid w:val="00EF2F02"/>
    <w:rsid w:val="00EF4712"/>
    <w:rsid w:val="00EF610C"/>
    <w:rsid w:val="00F00AD6"/>
    <w:rsid w:val="00F02ADC"/>
    <w:rsid w:val="00F038CE"/>
    <w:rsid w:val="00F039FF"/>
    <w:rsid w:val="00F0410D"/>
    <w:rsid w:val="00F0670E"/>
    <w:rsid w:val="00F07FD8"/>
    <w:rsid w:val="00F10846"/>
    <w:rsid w:val="00F114BA"/>
    <w:rsid w:val="00F13FB4"/>
    <w:rsid w:val="00F145EF"/>
    <w:rsid w:val="00F1666E"/>
    <w:rsid w:val="00F21B4C"/>
    <w:rsid w:val="00F2382D"/>
    <w:rsid w:val="00F238B7"/>
    <w:rsid w:val="00F2432B"/>
    <w:rsid w:val="00F253C8"/>
    <w:rsid w:val="00F25636"/>
    <w:rsid w:val="00F25818"/>
    <w:rsid w:val="00F26222"/>
    <w:rsid w:val="00F347C0"/>
    <w:rsid w:val="00F34CE8"/>
    <w:rsid w:val="00F36F58"/>
    <w:rsid w:val="00F37748"/>
    <w:rsid w:val="00F4062E"/>
    <w:rsid w:val="00F409C4"/>
    <w:rsid w:val="00F40D48"/>
    <w:rsid w:val="00F42802"/>
    <w:rsid w:val="00F4383D"/>
    <w:rsid w:val="00F477F1"/>
    <w:rsid w:val="00F539E0"/>
    <w:rsid w:val="00F53EF5"/>
    <w:rsid w:val="00F53F5C"/>
    <w:rsid w:val="00F54F5E"/>
    <w:rsid w:val="00F557AF"/>
    <w:rsid w:val="00F55F68"/>
    <w:rsid w:val="00F601D1"/>
    <w:rsid w:val="00F6286C"/>
    <w:rsid w:val="00F63EB4"/>
    <w:rsid w:val="00F6416C"/>
    <w:rsid w:val="00F671EA"/>
    <w:rsid w:val="00F71788"/>
    <w:rsid w:val="00F75449"/>
    <w:rsid w:val="00F75AB7"/>
    <w:rsid w:val="00F75E3F"/>
    <w:rsid w:val="00F7628B"/>
    <w:rsid w:val="00F77784"/>
    <w:rsid w:val="00F80231"/>
    <w:rsid w:val="00F80B73"/>
    <w:rsid w:val="00F82BB1"/>
    <w:rsid w:val="00F84276"/>
    <w:rsid w:val="00F85415"/>
    <w:rsid w:val="00F8691C"/>
    <w:rsid w:val="00F86C29"/>
    <w:rsid w:val="00F9231A"/>
    <w:rsid w:val="00F94B6A"/>
    <w:rsid w:val="00F977EA"/>
    <w:rsid w:val="00FA28B3"/>
    <w:rsid w:val="00FA3D16"/>
    <w:rsid w:val="00FA7780"/>
    <w:rsid w:val="00FA7BAD"/>
    <w:rsid w:val="00FB025D"/>
    <w:rsid w:val="00FB195F"/>
    <w:rsid w:val="00FB35BB"/>
    <w:rsid w:val="00FB4B76"/>
    <w:rsid w:val="00FB4DE5"/>
    <w:rsid w:val="00FB50B2"/>
    <w:rsid w:val="00FB64C3"/>
    <w:rsid w:val="00FC02E7"/>
    <w:rsid w:val="00FC3A88"/>
    <w:rsid w:val="00FC5BBA"/>
    <w:rsid w:val="00FC692E"/>
    <w:rsid w:val="00FD04D1"/>
    <w:rsid w:val="00FD45C4"/>
    <w:rsid w:val="00FD7F02"/>
    <w:rsid w:val="00FE1699"/>
    <w:rsid w:val="00FE19F4"/>
    <w:rsid w:val="00FE2137"/>
    <w:rsid w:val="00FE263D"/>
    <w:rsid w:val="00FE3E35"/>
    <w:rsid w:val="00FE5137"/>
    <w:rsid w:val="00FE5C1C"/>
    <w:rsid w:val="00FE7ABB"/>
    <w:rsid w:val="00FF3563"/>
    <w:rsid w:val="00FF6D5A"/>
    <w:rsid w:val="00FF7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776DED6"/>
  <w15:chartTrackingRefBased/>
  <w15:docId w15:val="{5EC1F9EE-695D-401A-9D6F-11F65D9C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1">
    <w:name w:val="Normal"/>
    <w:qFormat/>
  </w:style>
  <w:style w:type="paragraph" w:styleId="1b">
    <w:name w:val="heading 1"/>
    <w:aliases w:val="УРОВЕНЬ 2,Заголовок 1 Знак Знак,Заголовок 1 Знак Знак Знак,новая страница,Заголовок 1 Знак1 Знак1,Заголовок 1 Знак Знак Знак Знак Знак1,Заголовок 1 Знак Знак Знак Знак Знак Знак,Заголовок 1 Знак1 Знак Знак,но,H1,Заголов,ch,Глава,(раздел)"/>
    <w:basedOn w:val="aff1"/>
    <w:next w:val="aff1"/>
    <w:link w:val="1c"/>
    <w:uiPriority w:val="9"/>
    <w:qFormat/>
    <w:rsid w:val="001A35DD"/>
    <w:pPr>
      <w:keepNext/>
      <w:keepLines/>
      <w:tabs>
        <w:tab w:val="num" w:pos="3617"/>
      </w:tabs>
      <w:spacing w:before="240" w:after="0"/>
      <w:ind w:left="3600" w:hanging="311"/>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Знак2,Знак2 Знак,таблица 1а,Заголовок 2 Знак Знак,Заголовок 2 Знак Знак Знак Знак,Заголовок 2 Знак Знак Знак Знак Знак Знак Знак,Заголовок 2 Знак Знак Знак Знак Знак Знак Знак Знак,Название 2"/>
    <w:basedOn w:val="aff1"/>
    <w:next w:val="aff1"/>
    <w:link w:val="25"/>
    <w:unhideWhenUsed/>
    <w:qFormat/>
    <w:rsid w:val="001A35DD"/>
    <w:pPr>
      <w:keepNext/>
      <w:keepLines/>
      <w:numPr>
        <w:ilvl w:val="1"/>
        <w:numId w:val="17"/>
      </w:numPr>
      <w:spacing w:before="40" w:after="0"/>
      <w:outlineLvl w:val="1"/>
    </w:pPr>
    <w:rPr>
      <w:rFonts w:asciiTheme="majorHAnsi" w:eastAsiaTheme="majorEastAsia" w:hAnsiTheme="majorHAnsi" w:cstheme="majorBidi"/>
      <w:color w:val="2E74B5" w:themeColor="accent1" w:themeShade="BF"/>
      <w:sz w:val="26"/>
      <w:szCs w:val="26"/>
    </w:rPr>
  </w:style>
  <w:style w:type="paragraph" w:styleId="33">
    <w:name w:val="heading 3"/>
    <w:aliases w:val="ПодЗаголовок,Знак3,Знак3 Знак,Заголовок 3 пункт УГТП,Подпункт"/>
    <w:basedOn w:val="aff1"/>
    <w:next w:val="aff1"/>
    <w:link w:val="35"/>
    <w:unhideWhenUsed/>
    <w:qFormat/>
    <w:rsid w:val="00524D8A"/>
    <w:pPr>
      <w:keepNext/>
      <w:keepLines/>
      <w:numPr>
        <w:ilvl w:val="2"/>
        <w:numId w:val="17"/>
      </w:numPr>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paragraph" w:styleId="4">
    <w:name w:val="heading 4"/>
    <w:aliases w:val="Заголовок 4 подпункт УГТП"/>
    <w:basedOn w:val="aff1"/>
    <w:next w:val="aff1"/>
    <w:link w:val="42"/>
    <w:unhideWhenUsed/>
    <w:qFormat/>
    <w:rsid w:val="00524D8A"/>
    <w:pPr>
      <w:keepNext/>
      <w:numPr>
        <w:ilvl w:val="3"/>
        <w:numId w:val="17"/>
      </w:numPr>
      <w:tabs>
        <w:tab w:val="num" w:pos="864"/>
      </w:tabs>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0">
    <w:name w:val="heading 5"/>
    <w:aliases w:val="Заголовок 5_табл"/>
    <w:basedOn w:val="aff1"/>
    <w:next w:val="aff1"/>
    <w:link w:val="51"/>
    <w:qFormat/>
    <w:rsid w:val="00B57CFE"/>
    <w:pPr>
      <w:keepNext/>
      <w:keepLines/>
      <w:numPr>
        <w:ilvl w:val="4"/>
        <w:numId w:val="17"/>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6">
    <w:name w:val="heading 6"/>
    <w:aliases w:val="Заголовок 6_назв_табл"/>
    <w:basedOn w:val="aff1"/>
    <w:next w:val="aff1"/>
    <w:link w:val="60"/>
    <w:unhideWhenUsed/>
    <w:qFormat/>
    <w:rsid w:val="00524D8A"/>
    <w:pPr>
      <w:numPr>
        <w:ilvl w:val="5"/>
        <w:numId w:val="17"/>
      </w:numPr>
      <w:tabs>
        <w:tab w:val="num" w:pos="2004"/>
      </w:tabs>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ff1"/>
    <w:next w:val="aff1"/>
    <w:link w:val="70"/>
    <w:uiPriority w:val="99"/>
    <w:unhideWhenUsed/>
    <w:qFormat/>
    <w:rsid w:val="00524D8A"/>
    <w:pPr>
      <w:keepNext/>
      <w:keepLines/>
      <w:numPr>
        <w:ilvl w:val="6"/>
        <w:numId w:val="17"/>
      </w:numPr>
      <w:spacing w:before="40" w:after="0" w:line="240" w:lineRule="auto"/>
      <w:outlineLvl w:val="6"/>
    </w:pPr>
    <w:rPr>
      <w:rFonts w:asciiTheme="majorHAnsi" w:eastAsiaTheme="majorEastAsia" w:hAnsiTheme="majorHAnsi" w:cstheme="majorBidi"/>
      <w:i/>
      <w:iCs/>
      <w:color w:val="1F4D78" w:themeColor="accent1" w:themeShade="7F"/>
      <w:sz w:val="20"/>
      <w:szCs w:val="20"/>
      <w:lang w:eastAsia="ru-RU"/>
    </w:rPr>
  </w:style>
  <w:style w:type="paragraph" w:styleId="8">
    <w:name w:val="heading 8"/>
    <w:basedOn w:val="aff1"/>
    <w:next w:val="aff1"/>
    <w:link w:val="80"/>
    <w:qFormat/>
    <w:rsid w:val="00B57CFE"/>
    <w:pPr>
      <w:keepNext/>
      <w:keepLines/>
      <w:numPr>
        <w:ilvl w:val="7"/>
        <w:numId w:val="17"/>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ff1"/>
    <w:next w:val="aff1"/>
    <w:link w:val="90"/>
    <w:qFormat/>
    <w:rsid w:val="00B57CFE"/>
    <w:pPr>
      <w:keepNext/>
      <w:keepLines/>
      <w:numPr>
        <w:ilvl w:val="8"/>
        <w:numId w:val="17"/>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styleId="aff5">
    <w:name w:val="Normal (Web)"/>
    <w:aliases w:val="Обычный (Интернет),Обычный (Web),Обычный (веб)1,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ff1"/>
    <w:link w:val="26"/>
    <w:uiPriority w:val="99"/>
    <w:qFormat/>
    <w:rsid w:val="001A35DD"/>
    <w:pPr>
      <w:spacing w:before="100" w:after="100" w:line="240" w:lineRule="auto"/>
    </w:pPr>
    <w:rPr>
      <w:rFonts w:ascii="Arial" w:eastAsia="Times New Roman" w:hAnsi="Arial" w:cs="Times New Roman"/>
      <w:sz w:val="18"/>
      <w:szCs w:val="20"/>
      <w:lang w:val="x-none" w:eastAsia="x-none"/>
    </w:rPr>
  </w:style>
  <w:style w:type="paragraph" w:styleId="aff6">
    <w:name w:val="footer"/>
    <w:aliases w:val="Знак1"/>
    <w:basedOn w:val="aff1"/>
    <w:link w:val="aff7"/>
    <w:rsid w:val="001A35D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f7">
    <w:name w:val="Нижний колонтитул Знак"/>
    <w:aliases w:val="Знак1 Знак1"/>
    <w:basedOn w:val="aff2"/>
    <w:link w:val="aff6"/>
    <w:rsid w:val="001A35DD"/>
    <w:rPr>
      <w:rFonts w:ascii="Times New Roman" w:eastAsia="Times New Roman" w:hAnsi="Times New Roman" w:cs="Times New Roman"/>
      <w:sz w:val="24"/>
      <w:szCs w:val="24"/>
      <w:lang w:val="x-none" w:eastAsia="x-none"/>
    </w:rPr>
  </w:style>
  <w:style w:type="paragraph" w:styleId="aff8">
    <w:name w:val="No Spacing"/>
    <w:link w:val="aff9"/>
    <w:uiPriority w:val="99"/>
    <w:qFormat/>
    <w:rsid w:val="001A35DD"/>
    <w:pPr>
      <w:spacing w:after="0" w:line="240" w:lineRule="auto"/>
    </w:pPr>
    <w:rPr>
      <w:rFonts w:ascii="Calibri" w:eastAsia="Times New Roman" w:hAnsi="Calibri" w:cs="Times New Roman"/>
    </w:rPr>
  </w:style>
  <w:style w:type="character" w:styleId="affa">
    <w:name w:val="page number"/>
    <w:basedOn w:val="aff2"/>
    <w:rsid w:val="001A35DD"/>
  </w:style>
  <w:style w:type="character" w:customStyle="1" w:styleId="aff9">
    <w:name w:val="Без интервала Знак"/>
    <w:link w:val="aff8"/>
    <w:uiPriority w:val="99"/>
    <w:rsid w:val="001A35DD"/>
    <w:rPr>
      <w:rFonts w:ascii="Calibri" w:eastAsia="Times New Roman" w:hAnsi="Calibri" w:cs="Times New Roman"/>
    </w:rPr>
  </w:style>
  <w:style w:type="character" w:customStyle="1" w:styleId="26">
    <w:name w:val="Обычный (веб) Знак2"/>
    <w:aliases w:val="Обычный (Интернет) Знак1,Обычный (Web) Знак1,Обычный (веб)1 Знак1,Обычный (веб) Знак1 Знак Знак2,Обычный (веб) Знак Знак Знак Знак2,Обычный (веб) Знак1 Знак Знак Знак1,Обычный (веб) Знак Знак Знак Знак Знак1,Обычный (веб) Знак1 Знак2"/>
    <w:link w:val="aff5"/>
    <w:uiPriority w:val="99"/>
    <w:rsid w:val="001A35DD"/>
    <w:rPr>
      <w:rFonts w:ascii="Arial" w:eastAsia="Times New Roman" w:hAnsi="Arial" w:cs="Times New Roman"/>
      <w:sz w:val="18"/>
      <w:szCs w:val="20"/>
      <w:lang w:val="x-none" w:eastAsia="x-none"/>
    </w:rPr>
  </w:style>
  <w:style w:type="paragraph" w:customStyle="1" w:styleId="Style7">
    <w:name w:val="Style7"/>
    <w:basedOn w:val="aff1"/>
    <w:qFormat/>
    <w:rsid w:val="001A35D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1c">
    <w:name w:val="Заголовок 1 Знак"/>
    <w:aliases w:val="УРОВЕНЬ 2 Знак,Заголовок 1 Знак Знак Знак1,Заголовок 1 Знак Знак Знак Знак1,новая страница Знак,Заголовок 1 Знак1 Знак1 Знак,Заголовок 1 Знак Знак Знак Знак Знак1 Знак,Заголовок 1 Знак Знак Знак Знак Знак Знак Знак,но Знак1,H1 Знак2"/>
    <w:basedOn w:val="aff2"/>
    <w:link w:val="1b"/>
    <w:uiPriority w:val="9"/>
    <w:rsid w:val="001A35DD"/>
    <w:rPr>
      <w:rFonts w:asciiTheme="majorHAnsi" w:eastAsiaTheme="majorEastAsia" w:hAnsiTheme="majorHAnsi" w:cstheme="majorBidi"/>
      <w:color w:val="2E74B5" w:themeColor="accent1" w:themeShade="BF"/>
      <w:sz w:val="32"/>
      <w:szCs w:val="32"/>
    </w:rPr>
  </w:style>
  <w:style w:type="paragraph" w:styleId="affb">
    <w:name w:val="TOC Heading"/>
    <w:basedOn w:val="1b"/>
    <w:next w:val="aff1"/>
    <w:uiPriority w:val="39"/>
    <w:unhideWhenUsed/>
    <w:qFormat/>
    <w:rsid w:val="001A35DD"/>
    <w:pPr>
      <w:outlineLvl w:val="9"/>
    </w:pPr>
    <w:rPr>
      <w:lang w:eastAsia="ru-RU"/>
    </w:rPr>
  </w:style>
  <w:style w:type="paragraph" w:styleId="1d">
    <w:name w:val="toc 1"/>
    <w:basedOn w:val="aff1"/>
    <w:next w:val="aff1"/>
    <w:link w:val="1e"/>
    <w:autoRedefine/>
    <w:uiPriority w:val="39"/>
    <w:unhideWhenUsed/>
    <w:qFormat/>
    <w:rsid w:val="001A35DD"/>
    <w:pPr>
      <w:spacing w:after="100"/>
    </w:pPr>
  </w:style>
  <w:style w:type="character" w:styleId="affc">
    <w:name w:val="Hyperlink"/>
    <w:basedOn w:val="aff2"/>
    <w:uiPriority w:val="99"/>
    <w:unhideWhenUsed/>
    <w:rsid w:val="001A35DD"/>
    <w:rPr>
      <w:color w:val="0563C1" w:themeColor="hyperlink"/>
      <w:u w:val="single"/>
    </w:rPr>
  </w:style>
  <w:style w:type="paragraph" w:styleId="27">
    <w:name w:val="toc 2"/>
    <w:basedOn w:val="aff1"/>
    <w:next w:val="aff1"/>
    <w:link w:val="28"/>
    <w:autoRedefine/>
    <w:uiPriority w:val="39"/>
    <w:unhideWhenUsed/>
    <w:qFormat/>
    <w:rsid w:val="001A35DD"/>
    <w:pPr>
      <w:spacing w:after="100"/>
      <w:ind w:left="220"/>
    </w:pPr>
  </w:style>
  <w:style w:type="character" w:customStyle="1" w:styleId="25">
    <w:name w:val="Заголовок 2 Знак"/>
    <w:aliases w:val="Знак2 Знак1,Знак2 Знак Знак,таблица 1а Знак,Заголовок 2 Знак Знак Знак,Заголовок 2 Знак Знак Знак Знак Знак,Заголовок 2 Знак Знак Знак Знак Знак Знак Знак Знак1,Заголовок 2 Знак Знак Знак Знак Знак Знак Знак Знак Знак,Название 2 Знак"/>
    <w:basedOn w:val="aff2"/>
    <w:link w:val="24"/>
    <w:rsid w:val="001A35DD"/>
    <w:rPr>
      <w:rFonts w:asciiTheme="majorHAnsi" w:eastAsiaTheme="majorEastAsia" w:hAnsiTheme="majorHAnsi" w:cstheme="majorBidi"/>
      <w:color w:val="2E74B5" w:themeColor="accent1" w:themeShade="BF"/>
      <w:sz w:val="26"/>
      <w:szCs w:val="26"/>
    </w:rPr>
  </w:style>
  <w:style w:type="paragraph" w:customStyle="1" w:styleId="ConsNonformat">
    <w:name w:val="ConsNonformat"/>
    <w:link w:val="ConsNonformat0"/>
    <w:qFormat/>
    <w:rsid w:val="00D25E03"/>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character" w:customStyle="1" w:styleId="ConsNonformat0">
    <w:name w:val="ConsNonformat Знак"/>
    <w:link w:val="ConsNonformat"/>
    <w:locked/>
    <w:rsid w:val="00D25E03"/>
    <w:rPr>
      <w:rFonts w:ascii="Courier New" w:eastAsia="Times New Roman" w:hAnsi="Courier New" w:cs="Courier New"/>
      <w:sz w:val="20"/>
      <w:szCs w:val="20"/>
      <w:lang w:eastAsia="ar-SA"/>
    </w:rPr>
  </w:style>
  <w:style w:type="paragraph" w:styleId="affd">
    <w:name w:val="List Paragraph"/>
    <w:aliases w:val="Ненумерованный список,it_List1,Заголовок_3,ПАРАГРАФ,List Paragraph,Заголовок мой1,СписокСТПр,Абзац списка основной,List Paragraph2,Нумерация,список 1,Use Case List Paragraph,ТЗ список,Абзац списка литеральный,Bullet List,FooterText,numbered"/>
    <w:basedOn w:val="aff1"/>
    <w:link w:val="affe"/>
    <w:uiPriority w:val="34"/>
    <w:qFormat/>
    <w:rsid w:val="00747030"/>
    <w:pPr>
      <w:ind w:left="720"/>
      <w:contextualSpacing/>
    </w:pPr>
  </w:style>
  <w:style w:type="paragraph" w:styleId="afff">
    <w:name w:val="Body Text"/>
    <w:aliases w:val="Знак1 Знак,Основной текст Знак Знак,Основной текст Зн,Основной РПС, Знак1 Знак"/>
    <w:basedOn w:val="aff1"/>
    <w:link w:val="afff0"/>
    <w:unhideWhenUsed/>
    <w:qFormat/>
    <w:rsid w:val="006C34FA"/>
    <w:pPr>
      <w:spacing w:after="120"/>
    </w:pPr>
  </w:style>
  <w:style w:type="character" w:customStyle="1" w:styleId="afff0">
    <w:name w:val="Основной текст Знак"/>
    <w:aliases w:val="Знак1 Знак Знак,Основной текст Знак Знак Знак,Основной текст Зн Знак,Основной РПС Знак, Знак1 Знак Знак"/>
    <w:basedOn w:val="aff2"/>
    <w:link w:val="afff"/>
    <w:rsid w:val="006C34FA"/>
  </w:style>
  <w:style w:type="paragraph" w:styleId="afff1">
    <w:name w:val="Body Text First Indent"/>
    <w:basedOn w:val="afff"/>
    <w:link w:val="afff2"/>
    <w:rsid w:val="006C34FA"/>
    <w:pPr>
      <w:spacing w:line="240" w:lineRule="auto"/>
      <w:ind w:firstLine="210"/>
    </w:pPr>
    <w:rPr>
      <w:rFonts w:ascii="Times New Roman" w:eastAsia="Times New Roman" w:hAnsi="Times New Roman" w:cs="Times New Roman"/>
      <w:sz w:val="20"/>
      <w:szCs w:val="20"/>
      <w:lang w:eastAsia="ru-RU"/>
    </w:rPr>
  </w:style>
  <w:style w:type="character" w:customStyle="1" w:styleId="afff2">
    <w:name w:val="Красная строка Знак"/>
    <w:basedOn w:val="afff0"/>
    <w:link w:val="afff1"/>
    <w:rsid w:val="006C34FA"/>
    <w:rPr>
      <w:rFonts w:ascii="Times New Roman" w:eastAsia="Times New Roman" w:hAnsi="Times New Roman" w:cs="Times New Roman"/>
      <w:sz w:val="20"/>
      <w:szCs w:val="20"/>
      <w:lang w:eastAsia="ru-RU"/>
    </w:rPr>
  </w:style>
  <w:style w:type="character" w:customStyle="1" w:styleId="affe">
    <w:name w:val="Абзац списка Знак"/>
    <w:aliases w:val="Ненумерованный список Знак,it_List1 Знак,Заголовок_3 Знак,ПАРАГРАФ Знак,List Paragraph Знак,Заголовок мой1 Знак,СписокСТПр Знак,Абзац списка основной Знак,List Paragraph2 Знак,Нумерация Знак,список 1 Знак,Use Case List Paragraph Знак"/>
    <w:link w:val="affd"/>
    <w:uiPriority w:val="99"/>
    <w:qFormat/>
    <w:rsid w:val="006C34FA"/>
  </w:style>
  <w:style w:type="paragraph" w:customStyle="1" w:styleId="S1">
    <w:name w:val="S_Обычный в таблице"/>
    <w:basedOn w:val="aff1"/>
    <w:link w:val="S2"/>
    <w:qFormat/>
    <w:rsid w:val="006C34FA"/>
    <w:pPr>
      <w:spacing w:after="0" w:line="360" w:lineRule="auto"/>
      <w:jc w:val="center"/>
    </w:pPr>
    <w:rPr>
      <w:rFonts w:ascii="Times New Roman" w:eastAsia="Times New Roman" w:hAnsi="Times New Roman" w:cs="Times New Roman"/>
      <w:sz w:val="24"/>
      <w:szCs w:val="20"/>
      <w:lang w:eastAsia="ru-RU"/>
    </w:rPr>
  </w:style>
  <w:style w:type="character" w:customStyle="1" w:styleId="S2">
    <w:name w:val="S_Обычный в таблице Знак"/>
    <w:link w:val="S1"/>
    <w:locked/>
    <w:rsid w:val="006C34FA"/>
    <w:rPr>
      <w:rFonts w:ascii="Times New Roman" w:eastAsia="Times New Roman" w:hAnsi="Times New Roman" w:cs="Times New Roman"/>
      <w:sz w:val="24"/>
      <w:szCs w:val="20"/>
      <w:lang w:eastAsia="ru-RU"/>
    </w:rPr>
  </w:style>
  <w:style w:type="paragraph" w:customStyle="1" w:styleId="afff3">
    <w:name w:val="Шапка таблицы"/>
    <w:basedOn w:val="aff1"/>
    <w:link w:val="afff4"/>
    <w:qFormat/>
    <w:rsid w:val="0032351F"/>
    <w:pPr>
      <w:spacing w:after="0" w:line="240" w:lineRule="auto"/>
      <w:jc w:val="center"/>
    </w:pPr>
    <w:rPr>
      <w:rFonts w:ascii="Times New Roman" w:eastAsia="Times New Roman" w:hAnsi="Times New Roman" w:cs="Times New Roman"/>
      <w:sz w:val="24"/>
      <w:szCs w:val="24"/>
      <w:lang w:val="x-none" w:eastAsia="x-none"/>
    </w:rPr>
  </w:style>
  <w:style w:type="character" w:customStyle="1" w:styleId="afff4">
    <w:name w:val="Шапка таблицы Знак"/>
    <w:link w:val="afff3"/>
    <w:rsid w:val="0032351F"/>
    <w:rPr>
      <w:rFonts w:ascii="Times New Roman" w:eastAsia="Times New Roman" w:hAnsi="Times New Roman" w:cs="Times New Roman"/>
      <w:sz w:val="24"/>
      <w:szCs w:val="24"/>
      <w:lang w:val="x-none" w:eastAsia="x-none"/>
    </w:rPr>
  </w:style>
  <w:style w:type="paragraph" w:customStyle="1" w:styleId="Default">
    <w:name w:val="Default"/>
    <w:qFormat/>
    <w:rsid w:val="0032351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5">
    <w:name w:val="endnote text"/>
    <w:basedOn w:val="aff1"/>
    <w:link w:val="afff6"/>
    <w:rsid w:val="00AA0FB4"/>
    <w:pPr>
      <w:spacing w:after="0" w:line="240" w:lineRule="auto"/>
      <w:jc w:val="both"/>
    </w:pPr>
    <w:rPr>
      <w:rFonts w:ascii="SchoolBook" w:eastAsia="Times New Roman" w:hAnsi="SchoolBook" w:cs="Times New Roman"/>
      <w:sz w:val="20"/>
      <w:szCs w:val="20"/>
      <w:lang w:val="x-none" w:eastAsia="x-none"/>
    </w:rPr>
  </w:style>
  <w:style w:type="character" w:customStyle="1" w:styleId="afff6">
    <w:name w:val="Текст концевой сноски Знак"/>
    <w:basedOn w:val="aff2"/>
    <w:link w:val="afff5"/>
    <w:rsid w:val="00AA0FB4"/>
    <w:rPr>
      <w:rFonts w:ascii="SchoolBook" w:eastAsia="Times New Roman" w:hAnsi="SchoolBook" w:cs="Times New Roman"/>
      <w:sz w:val="20"/>
      <w:szCs w:val="20"/>
      <w:lang w:val="x-none" w:eastAsia="x-none"/>
    </w:rPr>
  </w:style>
  <w:style w:type="character" w:styleId="afff7">
    <w:name w:val="endnote reference"/>
    <w:rsid w:val="00AA0FB4"/>
    <w:rPr>
      <w:vertAlign w:val="superscript"/>
    </w:rPr>
  </w:style>
  <w:style w:type="paragraph" w:styleId="afff8">
    <w:name w:val="Body Text Indent"/>
    <w:aliases w:val="Основной текст 1,Нумерованный список !!,Надин стиль,Исторические события,Ист события с точкой,Основной текст с отступом Знак Знак,Body Text Indent,Основной текст с отступом1,Основной текст лево,Основной текст лево1"/>
    <w:basedOn w:val="aff1"/>
    <w:link w:val="afff9"/>
    <w:unhideWhenUsed/>
    <w:qFormat/>
    <w:rsid w:val="00524D8A"/>
    <w:pPr>
      <w:spacing w:after="120"/>
      <w:ind w:left="283"/>
    </w:pPr>
  </w:style>
  <w:style w:type="character" w:customStyle="1" w:styleId="afff9">
    <w:name w:val="Основной текст с отступом Знак"/>
    <w:aliases w:val="Основной текст 1 Знак,Нумерованный список !! Знак,Надин стиль Знак,Исторические события Знак,Ист события с точкой Знак,Основной текст с отступом Знак Знак Знак,Body Text Indent Знак,Основной текст с отступом1 Знак"/>
    <w:basedOn w:val="aff2"/>
    <w:link w:val="afff8"/>
    <w:rsid w:val="00524D8A"/>
  </w:style>
  <w:style w:type="paragraph" w:styleId="36">
    <w:name w:val="Body Text Indent 3"/>
    <w:aliases w:val="дисер"/>
    <w:basedOn w:val="aff1"/>
    <w:link w:val="37"/>
    <w:unhideWhenUsed/>
    <w:qFormat/>
    <w:rsid w:val="00524D8A"/>
    <w:pPr>
      <w:spacing w:after="120"/>
      <w:ind w:left="283"/>
    </w:pPr>
    <w:rPr>
      <w:sz w:val="16"/>
      <w:szCs w:val="16"/>
    </w:rPr>
  </w:style>
  <w:style w:type="character" w:customStyle="1" w:styleId="37">
    <w:name w:val="Основной текст с отступом 3 Знак"/>
    <w:aliases w:val="дисер Знак"/>
    <w:basedOn w:val="aff2"/>
    <w:link w:val="36"/>
    <w:rsid w:val="00524D8A"/>
    <w:rPr>
      <w:sz w:val="16"/>
      <w:szCs w:val="16"/>
    </w:rPr>
  </w:style>
  <w:style w:type="character" w:customStyle="1" w:styleId="35">
    <w:name w:val="Заголовок 3 Знак"/>
    <w:aliases w:val="ПодЗаголовок Знак,Знак3 Знак1,Знак3 Знак Знак,Заголовок 3 пункт УГТП Знак,Подпункт Знак"/>
    <w:basedOn w:val="aff2"/>
    <w:link w:val="33"/>
    <w:rsid w:val="00524D8A"/>
    <w:rPr>
      <w:rFonts w:asciiTheme="majorHAnsi" w:eastAsiaTheme="majorEastAsia" w:hAnsiTheme="majorHAnsi" w:cstheme="majorBidi"/>
      <w:color w:val="1F4D78" w:themeColor="accent1" w:themeShade="7F"/>
      <w:sz w:val="24"/>
      <w:szCs w:val="24"/>
      <w:lang w:eastAsia="ru-RU"/>
    </w:rPr>
  </w:style>
  <w:style w:type="character" w:customStyle="1" w:styleId="42">
    <w:name w:val="Заголовок 4 Знак"/>
    <w:aliases w:val="Заголовок 4 подпункт УГТП Знак"/>
    <w:basedOn w:val="aff2"/>
    <w:link w:val="4"/>
    <w:rsid w:val="00524D8A"/>
    <w:rPr>
      <w:rFonts w:ascii="Times New Roman" w:eastAsia="Times New Roman" w:hAnsi="Times New Roman" w:cs="Times New Roman"/>
      <w:b/>
      <w:bCs/>
      <w:sz w:val="28"/>
      <w:szCs w:val="28"/>
      <w:lang w:val="x-none" w:eastAsia="x-none"/>
    </w:rPr>
  </w:style>
  <w:style w:type="character" w:customStyle="1" w:styleId="60">
    <w:name w:val="Заголовок 6 Знак"/>
    <w:aliases w:val="Заголовок 6_назв_табл Знак"/>
    <w:basedOn w:val="aff2"/>
    <w:link w:val="6"/>
    <w:rsid w:val="00524D8A"/>
    <w:rPr>
      <w:rFonts w:ascii="Times New Roman" w:eastAsia="Times New Roman" w:hAnsi="Times New Roman" w:cs="Times New Roman"/>
      <w:b/>
      <w:bCs/>
      <w:lang w:val="x-none" w:eastAsia="x-none"/>
    </w:rPr>
  </w:style>
  <w:style w:type="character" w:customStyle="1" w:styleId="70">
    <w:name w:val="Заголовок 7 Знак"/>
    <w:basedOn w:val="aff2"/>
    <w:link w:val="7"/>
    <w:uiPriority w:val="99"/>
    <w:rsid w:val="00524D8A"/>
    <w:rPr>
      <w:rFonts w:asciiTheme="majorHAnsi" w:eastAsiaTheme="majorEastAsia" w:hAnsiTheme="majorHAnsi" w:cstheme="majorBidi"/>
      <w:i/>
      <w:iCs/>
      <w:color w:val="1F4D78" w:themeColor="accent1" w:themeShade="7F"/>
      <w:sz w:val="20"/>
      <w:szCs w:val="20"/>
      <w:lang w:eastAsia="ru-RU"/>
    </w:rPr>
  </w:style>
  <w:style w:type="numbering" w:customStyle="1" w:styleId="1f">
    <w:name w:val="Нет списка1"/>
    <w:next w:val="aff4"/>
    <w:uiPriority w:val="99"/>
    <w:semiHidden/>
    <w:unhideWhenUsed/>
    <w:rsid w:val="00524D8A"/>
  </w:style>
  <w:style w:type="character" w:customStyle="1" w:styleId="afffa">
    <w:name w:val="Обычный (веб) Знак"/>
    <w:aliases w:val="Обычный (Интернет) Знак,Обычный (Web) Знак,Обычный (веб)1 Знак,Обычный (веб) Знак1 Знак Знак1,Обычный (веб) Знак Знак Знак Знак1,Обычный (веб) Знак1 Знак Знак Знак,Обычный (веб) Знак Знак Знак Знак Знак,Обычный (веб) Знак1 Знак1"/>
    <w:locked/>
    <w:rsid w:val="00524D8A"/>
    <w:rPr>
      <w:rFonts w:ascii="Arial" w:hAnsi="Arial" w:cs="Arial"/>
      <w:sz w:val="18"/>
      <w:lang w:val="x-none" w:eastAsia="x-none"/>
    </w:rPr>
  </w:style>
  <w:style w:type="character" w:customStyle="1" w:styleId="1f0">
    <w:name w:val="Основной текст с отступом Знак1"/>
    <w:aliases w:val="Основной текст 1 Знак1,Нумерованный список !! Знак1,Надин стиль Знак1,Исторические события Знак1,Ист события с точкой Знак1,Основной текст с отступом Знак Знак Знак1,Body Text Indent Знак1,Основной текст с отступом1 Знак1"/>
    <w:basedOn w:val="aff2"/>
    <w:semiHidden/>
    <w:rsid w:val="00524D8A"/>
    <w:rPr>
      <w:rFonts w:ascii="Times New Roman" w:eastAsia="Times New Roman" w:hAnsi="Times New Roman" w:cs="Times New Roman"/>
      <w:sz w:val="20"/>
      <w:szCs w:val="20"/>
      <w:lang w:eastAsia="ru-RU"/>
    </w:rPr>
  </w:style>
  <w:style w:type="character" w:customStyle="1" w:styleId="afffb">
    <w:name w:val="Заголовок таблицы Знак"/>
    <w:link w:val="afffc"/>
    <w:locked/>
    <w:rsid w:val="00524D8A"/>
    <w:rPr>
      <w:i/>
      <w:sz w:val="28"/>
      <w:szCs w:val="24"/>
    </w:rPr>
  </w:style>
  <w:style w:type="paragraph" w:customStyle="1" w:styleId="afffc">
    <w:name w:val="Заголовок таблицы"/>
    <w:basedOn w:val="aff1"/>
    <w:link w:val="afffb"/>
    <w:qFormat/>
    <w:rsid w:val="00524D8A"/>
    <w:pPr>
      <w:spacing w:after="0" w:line="240" w:lineRule="auto"/>
      <w:ind w:firstLine="709"/>
      <w:jc w:val="center"/>
    </w:pPr>
    <w:rPr>
      <w:i/>
      <w:sz w:val="28"/>
      <w:szCs w:val="24"/>
    </w:rPr>
  </w:style>
  <w:style w:type="character" w:customStyle="1" w:styleId="afffd">
    <w:name w:val="Номер таблицы Знак"/>
    <w:link w:val="afffe"/>
    <w:uiPriority w:val="99"/>
    <w:locked/>
    <w:rsid w:val="00524D8A"/>
    <w:rPr>
      <w:sz w:val="28"/>
      <w:szCs w:val="24"/>
      <w:lang w:val="x-none" w:eastAsia="x-none"/>
    </w:rPr>
  </w:style>
  <w:style w:type="paragraph" w:customStyle="1" w:styleId="afffe">
    <w:name w:val="Номер таблицы"/>
    <w:basedOn w:val="aff1"/>
    <w:next w:val="afffc"/>
    <w:link w:val="afffd"/>
    <w:uiPriority w:val="99"/>
    <w:qFormat/>
    <w:rsid w:val="00524D8A"/>
    <w:pPr>
      <w:spacing w:after="0" w:line="240" w:lineRule="auto"/>
      <w:ind w:firstLine="709"/>
      <w:jc w:val="right"/>
    </w:pPr>
    <w:rPr>
      <w:sz w:val="28"/>
      <w:szCs w:val="24"/>
      <w:lang w:val="x-none" w:eastAsia="x-none"/>
    </w:rPr>
  </w:style>
  <w:style w:type="paragraph" w:styleId="affff">
    <w:name w:val="table of figures"/>
    <w:basedOn w:val="aff1"/>
    <w:next w:val="aff1"/>
    <w:unhideWhenUsed/>
    <w:rsid w:val="00524D8A"/>
    <w:pPr>
      <w:spacing w:after="0" w:line="240" w:lineRule="auto"/>
    </w:pPr>
    <w:rPr>
      <w:rFonts w:ascii="Times New Roman" w:eastAsia="Times New Roman" w:hAnsi="Times New Roman" w:cs="Times New Roman"/>
      <w:sz w:val="20"/>
      <w:szCs w:val="20"/>
      <w:lang w:eastAsia="ru-RU"/>
    </w:rPr>
  </w:style>
  <w:style w:type="character" w:customStyle="1" w:styleId="1f1">
    <w:name w:val="обычный 1 Знак"/>
    <w:link w:val="1f2"/>
    <w:locked/>
    <w:rsid w:val="00524D8A"/>
    <w:rPr>
      <w:color w:val="000000"/>
      <w:sz w:val="28"/>
      <w:lang w:val="x-none" w:eastAsia="x-none"/>
    </w:rPr>
  </w:style>
  <w:style w:type="paragraph" w:customStyle="1" w:styleId="1f2">
    <w:name w:val="обычный 1"/>
    <w:basedOn w:val="affff"/>
    <w:link w:val="1f1"/>
    <w:qFormat/>
    <w:rsid w:val="00524D8A"/>
    <w:pPr>
      <w:spacing w:line="360" w:lineRule="auto"/>
      <w:ind w:firstLine="680"/>
      <w:jc w:val="both"/>
    </w:pPr>
    <w:rPr>
      <w:rFonts w:asciiTheme="minorHAnsi" w:eastAsiaTheme="minorHAnsi" w:hAnsiTheme="minorHAnsi" w:cstheme="minorBidi"/>
      <w:color w:val="000000"/>
      <w:sz w:val="28"/>
      <w:szCs w:val="22"/>
      <w:lang w:val="x-none" w:eastAsia="x-none"/>
    </w:rPr>
  </w:style>
  <w:style w:type="table" w:styleId="affff0">
    <w:name w:val="Table Grid"/>
    <w:basedOn w:val="aff3"/>
    <w:rsid w:val="00524D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header"/>
    <w:aliases w:val="ВерхКолонтитул"/>
    <w:basedOn w:val="aff1"/>
    <w:link w:val="affff2"/>
    <w:unhideWhenUsed/>
    <w:qFormat/>
    <w:rsid w:val="00524D8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ff2">
    <w:name w:val="Верхний колонтитул Знак"/>
    <w:aliases w:val="ВерхКолонтитул Знак"/>
    <w:basedOn w:val="aff2"/>
    <w:link w:val="affff1"/>
    <w:rsid w:val="00524D8A"/>
    <w:rPr>
      <w:rFonts w:ascii="Times New Roman" w:eastAsia="Times New Roman" w:hAnsi="Times New Roman" w:cs="Times New Roman"/>
      <w:sz w:val="20"/>
      <w:szCs w:val="20"/>
      <w:lang w:eastAsia="ru-RU"/>
    </w:rPr>
  </w:style>
  <w:style w:type="character" w:customStyle="1" w:styleId="affff3">
    <w:name w:val="Название Знак"/>
    <w:aliases w:val="Название таблицы Знак1,Заголовок Знак1,Название14 Знак"/>
    <w:rsid w:val="00524D8A"/>
    <w:rPr>
      <w:rFonts w:ascii="Arial" w:hAnsi="Arial"/>
      <w:sz w:val="18"/>
    </w:rPr>
  </w:style>
  <w:style w:type="paragraph" w:customStyle="1" w:styleId="18">
    <w:name w:val="Стиль Заголовок 1а + не полужирный"/>
    <w:basedOn w:val="aff1"/>
    <w:autoRedefine/>
    <w:qFormat/>
    <w:rsid w:val="00524D8A"/>
    <w:pPr>
      <w:pageBreakBefore/>
      <w:numPr>
        <w:numId w:val="5"/>
      </w:numPr>
      <w:spacing w:after="0" w:line="240" w:lineRule="auto"/>
      <w:ind w:left="0" w:firstLine="0"/>
      <w:jc w:val="center"/>
      <w:outlineLvl w:val="0"/>
    </w:pPr>
    <w:rPr>
      <w:rFonts w:ascii="Times New Roman" w:eastAsia="Times New Roman" w:hAnsi="Times New Roman" w:cs="Times New Roman"/>
      <w:b/>
      <w:sz w:val="28"/>
      <w:szCs w:val="28"/>
      <w:lang w:eastAsia="ru-RU"/>
    </w:rPr>
  </w:style>
  <w:style w:type="paragraph" w:customStyle="1" w:styleId="affff4">
    <w:name w:val="Осн_текст"/>
    <w:basedOn w:val="aff1"/>
    <w:link w:val="affff5"/>
    <w:qFormat/>
    <w:rsid w:val="00524D8A"/>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fff5">
    <w:name w:val="Осн_текст Знак"/>
    <w:basedOn w:val="aff2"/>
    <w:link w:val="affff4"/>
    <w:rsid w:val="00524D8A"/>
    <w:rPr>
      <w:rFonts w:ascii="Times New Roman" w:eastAsia="Times New Roman" w:hAnsi="Times New Roman" w:cs="Times New Roman"/>
      <w:sz w:val="28"/>
      <w:szCs w:val="24"/>
      <w:lang w:eastAsia="ru-RU"/>
    </w:rPr>
  </w:style>
  <w:style w:type="character" w:styleId="affff6">
    <w:name w:val="annotation reference"/>
    <w:basedOn w:val="aff2"/>
    <w:unhideWhenUsed/>
    <w:rsid w:val="00524D8A"/>
    <w:rPr>
      <w:sz w:val="16"/>
      <w:szCs w:val="16"/>
    </w:rPr>
  </w:style>
  <w:style w:type="paragraph" w:styleId="affff7">
    <w:name w:val="annotation text"/>
    <w:basedOn w:val="aff1"/>
    <w:link w:val="affff8"/>
    <w:unhideWhenUsed/>
    <w:rsid w:val="00524D8A"/>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примечания Знак"/>
    <w:basedOn w:val="aff2"/>
    <w:link w:val="affff7"/>
    <w:rsid w:val="00524D8A"/>
    <w:rPr>
      <w:rFonts w:ascii="Times New Roman" w:eastAsia="Times New Roman" w:hAnsi="Times New Roman" w:cs="Times New Roman"/>
      <w:sz w:val="20"/>
      <w:szCs w:val="20"/>
      <w:lang w:eastAsia="ru-RU"/>
    </w:rPr>
  </w:style>
  <w:style w:type="paragraph" w:styleId="affff9">
    <w:name w:val="annotation subject"/>
    <w:basedOn w:val="affff7"/>
    <w:next w:val="affff7"/>
    <w:link w:val="affffa"/>
    <w:unhideWhenUsed/>
    <w:rsid w:val="00524D8A"/>
    <w:rPr>
      <w:b/>
      <w:bCs/>
    </w:rPr>
  </w:style>
  <w:style w:type="character" w:customStyle="1" w:styleId="affffa">
    <w:name w:val="Тема примечания Знак"/>
    <w:basedOn w:val="affff8"/>
    <w:link w:val="affff9"/>
    <w:rsid w:val="00524D8A"/>
    <w:rPr>
      <w:rFonts w:ascii="Times New Roman" w:eastAsia="Times New Roman" w:hAnsi="Times New Roman" w:cs="Times New Roman"/>
      <w:b/>
      <w:bCs/>
      <w:sz w:val="20"/>
      <w:szCs w:val="20"/>
      <w:lang w:eastAsia="ru-RU"/>
    </w:rPr>
  </w:style>
  <w:style w:type="paragraph" w:styleId="affffb">
    <w:name w:val="Balloon Text"/>
    <w:basedOn w:val="aff1"/>
    <w:link w:val="affffc"/>
    <w:unhideWhenUsed/>
    <w:rsid w:val="00524D8A"/>
    <w:pPr>
      <w:spacing w:after="0" w:line="240" w:lineRule="auto"/>
    </w:pPr>
    <w:rPr>
      <w:rFonts w:ascii="Segoe UI" w:eastAsia="Times New Roman" w:hAnsi="Segoe UI" w:cs="Segoe UI"/>
      <w:sz w:val="18"/>
      <w:szCs w:val="18"/>
      <w:lang w:eastAsia="ru-RU"/>
    </w:rPr>
  </w:style>
  <w:style w:type="character" w:customStyle="1" w:styleId="affffc">
    <w:name w:val="Текст выноски Знак"/>
    <w:basedOn w:val="aff2"/>
    <w:link w:val="affffb"/>
    <w:rsid w:val="00524D8A"/>
    <w:rPr>
      <w:rFonts w:ascii="Segoe UI" w:eastAsia="Times New Roman" w:hAnsi="Segoe UI" w:cs="Segoe UI"/>
      <w:sz w:val="18"/>
      <w:szCs w:val="18"/>
      <w:lang w:eastAsia="ru-RU"/>
    </w:rPr>
  </w:style>
  <w:style w:type="paragraph" w:customStyle="1" w:styleId="Normal0">
    <w:name w:val="Normal 0"/>
    <w:basedOn w:val="aff1"/>
    <w:link w:val="Normal00"/>
    <w:qFormat/>
    <w:rsid w:val="00524D8A"/>
    <w:pPr>
      <w:spacing w:after="0" w:line="240" w:lineRule="auto"/>
      <w:ind w:firstLine="567"/>
      <w:jc w:val="both"/>
    </w:pPr>
    <w:rPr>
      <w:rFonts w:ascii="Times New Roman" w:eastAsia="Times New Roman" w:hAnsi="Times New Roman" w:cs="Times New Roman"/>
      <w:sz w:val="28"/>
      <w:szCs w:val="28"/>
      <w:lang w:eastAsia="ru-RU"/>
    </w:rPr>
  </w:style>
  <w:style w:type="character" w:customStyle="1" w:styleId="Normal00">
    <w:name w:val="Normal 0 Знак"/>
    <w:link w:val="Normal0"/>
    <w:rsid w:val="00524D8A"/>
    <w:rPr>
      <w:rFonts w:ascii="Times New Roman" w:eastAsia="Times New Roman" w:hAnsi="Times New Roman" w:cs="Times New Roman"/>
      <w:sz w:val="28"/>
      <w:szCs w:val="28"/>
      <w:lang w:eastAsia="ru-RU"/>
    </w:rPr>
  </w:style>
  <w:style w:type="paragraph" w:customStyle="1" w:styleId="Style37">
    <w:name w:val="Style37"/>
    <w:basedOn w:val="aff1"/>
    <w:qFormat/>
    <w:rsid w:val="00524D8A"/>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styleId="29">
    <w:name w:val="Body Text 2"/>
    <w:aliases w:val="об1,Основной текст с отступом Знак Знак Знак Знак"/>
    <w:basedOn w:val="aff1"/>
    <w:link w:val="2a"/>
    <w:unhideWhenUsed/>
    <w:qFormat/>
    <w:rsid w:val="00524D8A"/>
    <w:pPr>
      <w:spacing w:after="120" w:line="480" w:lineRule="auto"/>
    </w:pPr>
    <w:rPr>
      <w:rFonts w:ascii="Times New Roman" w:eastAsia="Times New Roman" w:hAnsi="Times New Roman" w:cs="Times New Roman"/>
      <w:sz w:val="20"/>
      <w:szCs w:val="20"/>
      <w:lang w:eastAsia="ru-RU"/>
    </w:rPr>
  </w:style>
  <w:style w:type="character" w:customStyle="1" w:styleId="2a">
    <w:name w:val="Основной текст 2 Знак"/>
    <w:aliases w:val="об1 Знак,Основной текст с отступом Знак Знак Знак Знак Знак"/>
    <w:basedOn w:val="aff2"/>
    <w:link w:val="29"/>
    <w:rsid w:val="00524D8A"/>
    <w:rPr>
      <w:rFonts w:ascii="Times New Roman" w:eastAsia="Times New Roman" w:hAnsi="Times New Roman" w:cs="Times New Roman"/>
      <w:sz w:val="20"/>
      <w:szCs w:val="20"/>
      <w:lang w:eastAsia="ru-RU"/>
    </w:rPr>
  </w:style>
  <w:style w:type="paragraph" w:customStyle="1" w:styleId="aa">
    <w:name w:val="маркер"/>
    <w:basedOn w:val="affff4"/>
    <w:link w:val="affffd"/>
    <w:qFormat/>
    <w:rsid w:val="00524D8A"/>
    <w:pPr>
      <w:numPr>
        <w:numId w:val="2"/>
      </w:numPr>
      <w:tabs>
        <w:tab w:val="clear" w:pos="3060"/>
      </w:tabs>
      <w:ind w:left="720"/>
    </w:pPr>
    <w:rPr>
      <w:szCs w:val="28"/>
    </w:rPr>
  </w:style>
  <w:style w:type="paragraph" w:customStyle="1" w:styleId="ConsPlusNormal">
    <w:name w:val="ConsPlusNormal"/>
    <w:link w:val="ConsPlusNormal0"/>
    <w:qFormat/>
    <w:rsid w:val="00524D8A"/>
    <w:pPr>
      <w:widowControl w:val="0"/>
      <w:autoSpaceDE w:val="0"/>
      <w:autoSpaceDN w:val="0"/>
      <w:spacing w:after="0" w:line="240" w:lineRule="auto"/>
    </w:pPr>
    <w:rPr>
      <w:rFonts w:ascii="Calibri" w:eastAsia="Times New Roman" w:hAnsi="Calibri" w:cs="Calibri"/>
      <w:szCs w:val="20"/>
      <w:lang w:eastAsia="ru-RU"/>
    </w:rPr>
  </w:style>
  <w:style w:type="paragraph" w:styleId="affffe">
    <w:name w:val="Title"/>
    <w:aliases w:val="Название14"/>
    <w:basedOn w:val="aff1"/>
    <w:next w:val="aff1"/>
    <w:link w:val="2b"/>
    <w:qFormat/>
    <w:rsid w:val="00524D8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2b">
    <w:name w:val="Заголовок Знак2"/>
    <w:aliases w:val="Название14 Знак1"/>
    <w:basedOn w:val="aff2"/>
    <w:link w:val="affffe"/>
    <w:rsid w:val="00524D8A"/>
    <w:rPr>
      <w:rFonts w:asciiTheme="majorHAnsi" w:eastAsiaTheme="majorEastAsia" w:hAnsiTheme="majorHAnsi" w:cstheme="majorBidi"/>
      <w:spacing w:val="-10"/>
      <w:kern w:val="28"/>
      <w:sz w:val="56"/>
      <w:szCs w:val="56"/>
      <w:lang w:eastAsia="ru-RU"/>
    </w:rPr>
  </w:style>
  <w:style w:type="paragraph" w:styleId="afffff">
    <w:name w:val="Subtitle"/>
    <w:basedOn w:val="aff1"/>
    <w:next w:val="aff1"/>
    <w:link w:val="afffff0"/>
    <w:qFormat/>
    <w:rsid w:val="00524D8A"/>
    <w:pPr>
      <w:numPr>
        <w:ilvl w:val="1"/>
      </w:numPr>
      <w:spacing w:line="240" w:lineRule="auto"/>
    </w:pPr>
    <w:rPr>
      <w:rFonts w:eastAsiaTheme="minorEastAsia"/>
      <w:color w:val="5A5A5A" w:themeColor="text1" w:themeTint="A5"/>
      <w:spacing w:val="15"/>
      <w:lang w:eastAsia="ru-RU"/>
    </w:rPr>
  </w:style>
  <w:style w:type="character" w:customStyle="1" w:styleId="afffff0">
    <w:name w:val="Подзаголовок Знак"/>
    <w:basedOn w:val="aff2"/>
    <w:link w:val="afffff"/>
    <w:uiPriority w:val="11"/>
    <w:rsid w:val="00524D8A"/>
    <w:rPr>
      <w:rFonts w:eastAsiaTheme="minorEastAsia"/>
      <w:color w:val="5A5A5A" w:themeColor="text1" w:themeTint="A5"/>
      <w:spacing w:val="15"/>
      <w:lang w:eastAsia="ru-RU"/>
    </w:rPr>
  </w:style>
  <w:style w:type="character" w:styleId="afffff1">
    <w:name w:val="Subtle Emphasis"/>
    <w:basedOn w:val="aff2"/>
    <w:uiPriority w:val="19"/>
    <w:qFormat/>
    <w:rsid w:val="00524D8A"/>
    <w:rPr>
      <w:i/>
      <w:iCs/>
      <w:color w:val="404040" w:themeColor="text1" w:themeTint="BF"/>
    </w:rPr>
  </w:style>
  <w:style w:type="character" w:styleId="afffff2">
    <w:name w:val="Emphasis"/>
    <w:aliases w:val="I.I.1,Т2"/>
    <w:basedOn w:val="aff2"/>
    <w:qFormat/>
    <w:rsid w:val="00524D8A"/>
    <w:rPr>
      <w:i/>
      <w:iCs/>
    </w:rPr>
  </w:style>
  <w:style w:type="character" w:styleId="afffff3">
    <w:name w:val="Intense Emphasis"/>
    <w:basedOn w:val="aff2"/>
    <w:qFormat/>
    <w:rsid w:val="00524D8A"/>
    <w:rPr>
      <w:i/>
      <w:iCs/>
      <w:color w:val="5B9BD5" w:themeColor="accent1"/>
    </w:rPr>
  </w:style>
  <w:style w:type="character" w:styleId="afffff4">
    <w:name w:val="Strong"/>
    <w:basedOn w:val="aff2"/>
    <w:qFormat/>
    <w:rsid w:val="00524D8A"/>
    <w:rPr>
      <w:b/>
      <w:bCs/>
    </w:rPr>
  </w:style>
  <w:style w:type="paragraph" w:styleId="2c">
    <w:name w:val="Quote"/>
    <w:basedOn w:val="aff1"/>
    <w:next w:val="aff1"/>
    <w:link w:val="2d"/>
    <w:uiPriority w:val="29"/>
    <w:qFormat/>
    <w:rsid w:val="00524D8A"/>
    <w:pPr>
      <w:spacing w:before="200" w:line="240" w:lineRule="auto"/>
      <w:ind w:left="864" w:right="864"/>
      <w:jc w:val="center"/>
    </w:pPr>
    <w:rPr>
      <w:rFonts w:ascii="Times New Roman" w:eastAsia="Times New Roman" w:hAnsi="Times New Roman" w:cs="Times New Roman"/>
      <w:i/>
      <w:iCs/>
      <w:color w:val="404040" w:themeColor="text1" w:themeTint="BF"/>
      <w:sz w:val="20"/>
      <w:szCs w:val="20"/>
      <w:lang w:eastAsia="ru-RU"/>
    </w:rPr>
  </w:style>
  <w:style w:type="character" w:customStyle="1" w:styleId="2d">
    <w:name w:val="Цитата 2 Знак"/>
    <w:basedOn w:val="aff2"/>
    <w:link w:val="2c"/>
    <w:uiPriority w:val="29"/>
    <w:rsid w:val="00524D8A"/>
    <w:rPr>
      <w:rFonts w:ascii="Times New Roman" w:eastAsia="Times New Roman" w:hAnsi="Times New Roman" w:cs="Times New Roman"/>
      <w:i/>
      <w:iCs/>
      <w:color w:val="404040" w:themeColor="text1" w:themeTint="BF"/>
      <w:sz w:val="20"/>
      <w:szCs w:val="20"/>
      <w:lang w:eastAsia="ru-RU"/>
    </w:rPr>
  </w:style>
  <w:style w:type="character" w:styleId="afffff5">
    <w:name w:val="Subtle Reference"/>
    <w:basedOn w:val="aff2"/>
    <w:uiPriority w:val="31"/>
    <w:qFormat/>
    <w:rsid w:val="00524D8A"/>
    <w:rPr>
      <w:smallCaps/>
      <w:color w:val="5A5A5A" w:themeColor="text1" w:themeTint="A5"/>
    </w:rPr>
  </w:style>
  <w:style w:type="character" w:styleId="afffff6">
    <w:name w:val="Intense Reference"/>
    <w:basedOn w:val="aff2"/>
    <w:uiPriority w:val="32"/>
    <w:qFormat/>
    <w:rsid w:val="00524D8A"/>
    <w:rPr>
      <w:b/>
      <w:bCs/>
      <w:smallCaps/>
      <w:color w:val="5B9BD5" w:themeColor="accent1"/>
      <w:spacing w:val="5"/>
    </w:rPr>
  </w:style>
  <w:style w:type="paragraph" w:styleId="2e">
    <w:name w:val="Body Text Indent 2"/>
    <w:aliases w:val="Основной текст с отступом 1"/>
    <w:basedOn w:val="aff1"/>
    <w:link w:val="2f"/>
    <w:unhideWhenUsed/>
    <w:rsid w:val="00B57CFE"/>
    <w:pPr>
      <w:spacing w:after="120" w:line="480" w:lineRule="auto"/>
      <w:ind w:left="283"/>
    </w:pPr>
  </w:style>
  <w:style w:type="character" w:customStyle="1" w:styleId="2f">
    <w:name w:val="Основной текст с отступом 2 Знак"/>
    <w:aliases w:val="Основной текст с отступом 1 Знак"/>
    <w:basedOn w:val="aff2"/>
    <w:link w:val="2e"/>
    <w:rsid w:val="00B57CFE"/>
  </w:style>
  <w:style w:type="character" w:customStyle="1" w:styleId="51">
    <w:name w:val="Заголовок 5 Знак"/>
    <w:aliases w:val="Заголовок 5_табл Знак"/>
    <w:basedOn w:val="aff2"/>
    <w:link w:val="50"/>
    <w:rsid w:val="00B57CFE"/>
    <w:rPr>
      <w:rFonts w:asciiTheme="majorHAnsi" w:eastAsiaTheme="majorEastAsia" w:hAnsiTheme="majorHAnsi" w:cstheme="majorBidi"/>
      <w:color w:val="2E74B5" w:themeColor="accent1" w:themeShade="BF"/>
    </w:rPr>
  </w:style>
  <w:style w:type="character" w:customStyle="1" w:styleId="80">
    <w:name w:val="Заголовок 8 Знак"/>
    <w:basedOn w:val="aff2"/>
    <w:link w:val="8"/>
    <w:rsid w:val="00B57CF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ff2"/>
    <w:link w:val="9"/>
    <w:rsid w:val="00B57CFE"/>
    <w:rPr>
      <w:rFonts w:asciiTheme="majorHAnsi" w:eastAsiaTheme="majorEastAsia" w:hAnsiTheme="majorHAnsi" w:cstheme="majorBidi"/>
      <w:i/>
      <w:iCs/>
      <w:color w:val="272727" w:themeColor="text1" w:themeTint="D8"/>
      <w:sz w:val="21"/>
      <w:szCs w:val="21"/>
    </w:rPr>
  </w:style>
  <w:style w:type="paragraph" w:styleId="afffff7">
    <w:name w:val="Plain Text"/>
    <w:basedOn w:val="aff1"/>
    <w:link w:val="afffff8"/>
    <w:rsid w:val="00B57CFE"/>
    <w:pPr>
      <w:autoSpaceDE w:val="0"/>
      <w:autoSpaceDN w:val="0"/>
      <w:spacing w:after="0" w:line="360" w:lineRule="auto"/>
      <w:ind w:firstLine="851"/>
      <w:jc w:val="both"/>
    </w:pPr>
    <w:rPr>
      <w:rFonts w:ascii="Times New Roman" w:eastAsia="Times New Roman" w:hAnsi="Times New Roman" w:cs="Times New Roman"/>
      <w:sz w:val="28"/>
      <w:szCs w:val="28"/>
      <w:lang w:val="x-none" w:eastAsia="x-none"/>
    </w:rPr>
  </w:style>
  <w:style w:type="character" w:customStyle="1" w:styleId="afffff8">
    <w:name w:val="Текст Знак"/>
    <w:basedOn w:val="aff2"/>
    <w:link w:val="afffff7"/>
    <w:rsid w:val="00B57CFE"/>
    <w:rPr>
      <w:rFonts w:ascii="Times New Roman" w:eastAsia="Times New Roman" w:hAnsi="Times New Roman" w:cs="Times New Roman"/>
      <w:sz w:val="28"/>
      <w:szCs w:val="28"/>
      <w:lang w:val="x-none" w:eastAsia="x-none"/>
    </w:rPr>
  </w:style>
  <w:style w:type="paragraph" w:customStyle="1" w:styleId="1f3">
    <w:name w:val="Обычный 1"/>
    <w:basedOn w:val="aff1"/>
    <w:link w:val="1f4"/>
    <w:qFormat/>
    <w:rsid w:val="00B57CFE"/>
    <w:pPr>
      <w:spacing w:after="0" w:line="360" w:lineRule="auto"/>
      <w:ind w:firstLine="720"/>
      <w:jc w:val="both"/>
    </w:pPr>
    <w:rPr>
      <w:rFonts w:ascii="Times New Roman" w:eastAsia="Times New Roman" w:hAnsi="Times New Roman" w:cs="Times New Roman"/>
      <w:sz w:val="20"/>
      <w:szCs w:val="20"/>
      <w:lang w:eastAsia="ru-RU"/>
    </w:rPr>
  </w:style>
  <w:style w:type="paragraph" w:customStyle="1" w:styleId="1f5">
    <w:name w:val="таб1"/>
    <w:basedOn w:val="aff1"/>
    <w:next w:val="afffff9"/>
    <w:autoRedefine/>
    <w:qFormat/>
    <w:rsid w:val="00B57CFE"/>
    <w:pPr>
      <w:spacing w:after="0" w:line="240" w:lineRule="auto"/>
      <w:jc w:val="right"/>
    </w:pPr>
    <w:rPr>
      <w:rFonts w:ascii="Times New Roman" w:eastAsia="Times New Roman" w:hAnsi="Times New Roman" w:cs="Times New Roman"/>
      <w:sz w:val="28"/>
      <w:szCs w:val="28"/>
      <w:lang w:eastAsia="ru-RU"/>
    </w:rPr>
  </w:style>
  <w:style w:type="paragraph" w:styleId="afffff9">
    <w:name w:val="caption"/>
    <w:aliases w:val="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ff1"/>
    <w:next w:val="aff1"/>
    <w:link w:val="afffffa"/>
    <w:qFormat/>
    <w:rsid w:val="00B57CFE"/>
    <w:pPr>
      <w:spacing w:after="0" w:line="240" w:lineRule="auto"/>
    </w:pPr>
    <w:rPr>
      <w:rFonts w:ascii="Times New Roman" w:eastAsia="Times New Roman" w:hAnsi="Times New Roman" w:cs="Times New Roman"/>
      <w:b/>
      <w:bCs/>
      <w:sz w:val="20"/>
      <w:szCs w:val="20"/>
      <w:lang w:val="x-none" w:eastAsia="x-none"/>
    </w:rPr>
  </w:style>
  <w:style w:type="paragraph" w:customStyle="1" w:styleId="312">
    <w:name w:val="Основной текст с отступом 31"/>
    <w:basedOn w:val="aff1"/>
    <w:rsid w:val="00B57CF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ffb">
    <w:name w:val="Текст в таблицах"/>
    <w:basedOn w:val="aff1"/>
    <w:link w:val="afffffc"/>
    <w:qFormat/>
    <w:rsid w:val="00B57CFE"/>
    <w:pPr>
      <w:spacing w:after="0" w:line="240" w:lineRule="auto"/>
    </w:pPr>
    <w:rPr>
      <w:rFonts w:ascii="Times New Roman" w:eastAsia="Times New Roman" w:hAnsi="Times New Roman" w:cs="Times New Roman"/>
      <w:sz w:val="24"/>
      <w:szCs w:val="24"/>
      <w:lang w:val="x-none" w:eastAsia="x-none"/>
    </w:rPr>
  </w:style>
  <w:style w:type="paragraph" w:styleId="38">
    <w:name w:val="toc 3"/>
    <w:basedOn w:val="aff1"/>
    <w:next w:val="aff1"/>
    <w:autoRedefine/>
    <w:uiPriority w:val="39"/>
    <w:qFormat/>
    <w:rsid w:val="00B57CFE"/>
    <w:pPr>
      <w:spacing w:after="0" w:line="240" w:lineRule="auto"/>
      <w:ind w:left="400"/>
    </w:pPr>
    <w:rPr>
      <w:rFonts w:ascii="Times New Roman" w:eastAsia="Times New Roman" w:hAnsi="Times New Roman" w:cs="Times New Roman"/>
      <w:i/>
      <w:iCs/>
      <w:sz w:val="20"/>
      <w:szCs w:val="20"/>
      <w:lang w:eastAsia="ru-RU"/>
    </w:rPr>
  </w:style>
  <w:style w:type="paragraph" w:styleId="43">
    <w:name w:val="toc 4"/>
    <w:basedOn w:val="aff1"/>
    <w:next w:val="aff1"/>
    <w:autoRedefine/>
    <w:uiPriority w:val="99"/>
    <w:rsid w:val="00B57CFE"/>
    <w:pPr>
      <w:spacing w:after="0" w:line="240" w:lineRule="auto"/>
      <w:ind w:left="600"/>
    </w:pPr>
    <w:rPr>
      <w:rFonts w:ascii="Times New Roman" w:eastAsia="Times New Roman" w:hAnsi="Times New Roman" w:cs="Times New Roman"/>
      <w:sz w:val="18"/>
      <w:szCs w:val="18"/>
      <w:lang w:eastAsia="ru-RU"/>
    </w:rPr>
  </w:style>
  <w:style w:type="paragraph" w:styleId="39">
    <w:name w:val="Body Text 3"/>
    <w:aliases w:val="Основной текст 3 Знак Знак Знак Знак"/>
    <w:basedOn w:val="aff1"/>
    <w:link w:val="3a"/>
    <w:qFormat/>
    <w:rsid w:val="00B57CFE"/>
    <w:pPr>
      <w:spacing w:after="120" w:line="360" w:lineRule="auto"/>
      <w:ind w:firstLine="720"/>
      <w:jc w:val="both"/>
    </w:pPr>
    <w:rPr>
      <w:rFonts w:ascii="Times New Roman" w:eastAsia="Times New Roman" w:hAnsi="Times New Roman" w:cs="Times New Roman"/>
      <w:sz w:val="16"/>
      <w:szCs w:val="16"/>
      <w:lang w:eastAsia="ru-RU"/>
    </w:rPr>
  </w:style>
  <w:style w:type="character" w:customStyle="1" w:styleId="3a">
    <w:name w:val="Основной текст 3 Знак"/>
    <w:aliases w:val="Основной текст 3 Знак Знак Знак Знак Знак"/>
    <w:basedOn w:val="aff2"/>
    <w:link w:val="39"/>
    <w:rsid w:val="00B57CFE"/>
    <w:rPr>
      <w:rFonts w:ascii="Times New Roman" w:eastAsia="Times New Roman" w:hAnsi="Times New Roman" w:cs="Times New Roman"/>
      <w:sz w:val="16"/>
      <w:szCs w:val="16"/>
      <w:lang w:eastAsia="ru-RU"/>
    </w:rPr>
  </w:style>
  <w:style w:type="paragraph" w:customStyle="1" w:styleId="1f6">
    <w:name w:val="Цитата1"/>
    <w:basedOn w:val="aff1"/>
    <w:rsid w:val="00B57CFE"/>
    <w:pPr>
      <w:spacing w:after="0" w:line="240" w:lineRule="auto"/>
    </w:pPr>
    <w:rPr>
      <w:rFonts w:ascii="Times New Roman" w:eastAsia="Times New Roman" w:hAnsi="Times New Roman" w:cs="Times New Roman"/>
      <w:sz w:val="28"/>
      <w:szCs w:val="20"/>
      <w:lang w:eastAsia="ru-RU"/>
    </w:rPr>
  </w:style>
  <w:style w:type="paragraph" w:customStyle="1" w:styleId="213">
    <w:name w:val="Основной текст 21"/>
    <w:basedOn w:val="aff1"/>
    <w:qFormat/>
    <w:rsid w:val="00B57CFE"/>
    <w:pPr>
      <w:spacing w:after="0" w:line="360" w:lineRule="auto"/>
      <w:jc w:val="center"/>
    </w:pPr>
    <w:rPr>
      <w:rFonts w:ascii="Times New Roman" w:eastAsia="Times New Roman" w:hAnsi="Times New Roman" w:cs="Times New Roman"/>
      <w:sz w:val="28"/>
      <w:szCs w:val="20"/>
      <w:lang w:eastAsia="ru-RU"/>
    </w:rPr>
  </w:style>
  <w:style w:type="paragraph" w:customStyle="1" w:styleId="afa">
    <w:name w:val="Список с номерами"/>
    <w:basedOn w:val="aff1"/>
    <w:qFormat/>
    <w:rsid w:val="00B57CFE"/>
    <w:pPr>
      <w:numPr>
        <w:numId w:val="6"/>
      </w:numPr>
      <w:tabs>
        <w:tab w:val="num" w:pos="1276"/>
      </w:tabs>
      <w:spacing w:before="120" w:after="0" w:line="240" w:lineRule="auto"/>
      <w:ind w:left="0" w:firstLine="851"/>
      <w:jc w:val="both"/>
    </w:pPr>
    <w:rPr>
      <w:rFonts w:ascii="Times New Roman" w:eastAsia="Times New Roman" w:hAnsi="Times New Roman" w:cs="Times New Roman"/>
      <w:sz w:val="16"/>
      <w:szCs w:val="20"/>
      <w:lang w:eastAsia="ru-RU"/>
    </w:rPr>
  </w:style>
  <w:style w:type="paragraph" w:customStyle="1" w:styleId="afffffd">
    <w:name w:val="Абзац"/>
    <w:basedOn w:val="aff1"/>
    <w:link w:val="afffffe"/>
    <w:qFormat/>
    <w:rsid w:val="00B57CFE"/>
    <w:pPr>
      <w:spacing w:after="0" w:line="240" w:lineRule="auto"/>
      <w:ind w:firstLine="709"/>
      <w:jc w:val="both"/>
    </w:pPr>
    <w:rPr>
      <w:rFonts w:ascii="Times New Roman" w:eastAsia="Times New Roman" w:hAnsi="Times New Roman" w:cs="Times New Roman"/>
      <w:spacing w:val="6"/>
      <w:sz w:val="30"/>
      <w:szCs w:val="20"/>
      <w:lang w:eastAsia="ru-RU"/>
    </w:rPr>
  </w:style>
  <w:style w:type="paragraph" w:customStyle="1" w:styleId="221">
    <w:name w:val="Основной текст 22"/>
    <w:basedOn w:val="aff1"/>
    <w:rsid w:val="00B57CFE"/>
    <w:pPr>
      <w:spacing w:after="0" w:line="240" w:lineRule="auto"/>
      <w:jc w:val="both"/>
    </w:pPr>
    <w:rPr>
      <w:rFonts w:ascii="Times New Roman" w:eastAsia="Times New Roman" w:hAnsi="Times New Roman" w:cs="Times New Roman"/>
      <w:szCs w:val="20"/>
      <w:lang w:eastAsia="ru-RU"/>
    </w:rPr>
  </w:style>
  <w:style w:type="paragraph" w:customStyle="1" w:styleId="affffff">
    <w:name w:val="Знак"/>
    <w:basedOn w:val="aff1"/>
    <w:rsid w:val="00B57CFE"/>
    <w:pPr>
      <w:spacing w:after="0" w:line="240" w:lineRule="auto"/>
    </w:pPr>
    <w:rPr>
      <w:rFonts w:ascii="Verdana" w:eastAsia="Times New Roman" w:hAnsi="Verdana" w:cs="Verdana"/>
      <w:sz w:val="20"/>
      <w:szCs w:val="20"/>
      <w:lang w:val="en-US"/>
    </w:rPr>
  </w:style>
  <w:style w:type="paragraph" w:styleId="affffff0">
    <w:name w:val="Block Text"/>
    <w:basedOn w:val="aff1"/>
    <w:rsid w:val="00B57CFE"/>
    <w:pPr>
      <w:spacing w:after="0" w:line="240" w:lineRule="auto"/>
      <w:ind w:left="284" w:right="284"/>
      <w:jc w:val="center"/>
    </w:pPr>
    <w:rPr>
      <w:rFonts w:ascii="Times New Roman" w:eastAsia="Times New Roman" w:hAnsi="Times New Roman" w:cs="Times New Roman"/>
      <w:b/>
      <w:bCs/>
      <w:spacing w:val="30"/>
      <w:sz w:val="28"/>
      <w:szCs w:val="20"/>
      <w:lang w:eastAsia="ru-RU"/>
    </w:rPr>
  </w:style>
  <w:style w:type="paragraph" w:customStyle="1" w:styleId="1f7">
    <w:name w:val="Основной текст1"/>
    <w:basedOn w:val="aff1"/>
    <w:rsid w:val="00B57CFE"/>
    <w:pPr>
      <w:spacing w:after="120" w:line="240" w:lineRule="auto"/>
    </w:pPr>
    <w:rPr>
      <w:rFonts w:ascii="Times New Roman" w:eastAsia="Times New Roman" w:hAnsi="Times New Roman" w:cs="Times New Roman"/>
      <w:snapToGrid w:val="0"/>
      <w:sz w:val="20"/>
      <w:szCs w:val="20"/>
      <w:lang w:eastAsia="ru-RU"/>
    </w:rPr>
  </w:style>
  <w:style w:type="paragraph" w:customStyle="1" w:styleId="3b">
    <w:name w:val="заголовок 3"/>
    <w:basedOn w:val="aff1"/>
    <w:next w:val="aff1"/>
    <w:qFormat/>
    <w:rsid w:val="00B57CFE"/>
    <w:pPr>
      <w:keepNext/>
      <w:spacing w:after="0" w:line="240" w:lineRule="exact"/>
      <w:jc w:val="center"/>
    </w:pPr>
    <w:rPr>
      <w:rFonts w:ascii="Times New Roman" w:eastAsia="Times New Roman" w:hAnsi="Times New Roman" w:cs="Times New Roman"/>
      <w:b/>
      <w:sz w:val="16"/>
      <w:szCs w:val="20"/>
      <w:lang w:eastAsia="ru-RU"/>
    </w:rPr>
  </w:style>
  <w:style w:type="paragraph" w:customStyle="1" w:styleId="ConsTitle">
    <w:name w:val="ConsTitle"/>
    <w:qFormat/>
    <w:rsid w:val="00B57CFE"/>
    <w:pPr>
      <w:widowControl w:val="0"/>
      <w:spacing w:after="0" w:line="240" w:lineRule="auto"/>
    </w:pPr>
    <w:rPr>
      <w:rFonts w:ascii="Arial" w:eastAsia="Times New Roman" w:hAnsi="Arial" w:cs="Times New Roman"/>
      <w:b/>
      <w:sz w:val="16"/>
      <w:szCs w:val="20"/>
      <w:lang w:eastAsia="ru-RU"/>
    </w:rPr>
  </w:style>
  <w:style w:type="paragraph" w:styleId="affffff1">
    <w:name w:val="Document Map"/>
    <w:basedOn w:val="aff1"/>
    <w:link w:val="affffff2"/>
    <w:rsid w:val="00B57CFE"/>
    <w:pPr>
      <w:spacing w:after="0" w:line="240" w:lineRule="auto"/>
    </w:pPr>
    <w:rPr>
      <w:rFonts w:ascii="Tahoma" w:eastAsia="Times New Roman" w:hAnsi="Tahoma" w:cs="Times New Roman"/>
      <w:sz w:val="16"/>
      <w:szCs w:val="16"/>
      <w:lang w:val="x-none" w:eastAsia="x-none"/>
    </w:rPr>
  </w:style>
  <w:style w:type="character" w:customStyle="1" w:styleId="affffff2">
    <w:name w:val="Схема документа Знак"/>
    <w:basedOn w:val="aff2"/>
    <w:link w:val="affffff1"/>
    <w:rsid w:val="00B57CFE"/>
    <w:rPr>
      <w:rFonts w:ascii="Tahoma" w:eastAsia="Times New Roman" w:hAnsi="Tahoma" w:cs="Times New Roman"/>
      <w:sz w:val="16"/>
      <w:szCs w:val="16"/>
      <w:lang w:val="x-none" w:eastAsia="x-none"/>
    </w:rPr>
  </w:style>
  <w:style w:type="character" w:styleId="affffff3">
    <w:name w:val="FollowedHyperlink"/>
    <w:rsid w:val="00B57CFE"/>
    <w:rPr>
      <w:color w:val="800080"/>
      <w:u w:val="single"/>
    </w:rPr>
  </w:style>
  <w:style w:type="paragraph" w:customStyle="1" w:styleId="font5">
    <w:name w:val="font5"/>
    <w:basedOn w:val="aff1"/>
    <w:qFormat/>
    <w:rsid w:val="00B57CFE"/>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ff1"/>
    <w:qFormat/>
    <w:rsid w:val="00B57CFE"/>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7">
    <w:name w:val="font7"/>
    <w:basedOn w:val="aff1"/>
    <w:qFormat/>
    <w:rsid w:val="00B57CFE"/>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8">
    <w:name w:val="font8"/>
    <w:basedOn w:val="aff1"/>
    <w:qFormat/>
    <w:rsid w:val="00B57CFE"/>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24">
    <w:name w:val="xl24"/>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5">
    <w:name w:val="xl25"/>
    <w:basedOn w:val="aff1"/>
    <w:qFormat/>
    <w:rsid w:val="00B57CFE"/>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6">
    <w:name w:val="xl26"/>
    <w:basedOn w:val="aff1"/>
    <w:qFormat/>
    <w:rsid w:val="00B57CF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7">
    <w:name w:val="xl27"/>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8">
    <w:name w:val="xl28"/>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9">
    <w:name w:val="xl29"/>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0">
    <w:name w:val="xl30"/>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1">
    <w:name w:val="xl31"/>
    <w:basedOn w:val="aff1"/>
    <w:qFormat/>
    <w:rsid w:val="00B57CF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2">
    <w:name w:val="xl32"/>
    <w:basedOn w:val="aff1"/>
    <w:qFormat/>
    <w:rsid w:val="00B57CF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3">
    <w:name w:val="xl33"/>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34">
    <w:name w:val="xl34"/>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5">
    <w:name w:val="xl35"/>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6">
    <w:name w:val="xl36"/>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7">
    <w:name w:val="xl37"/>
    <w:basedOn w:val="aff1"/>
    <w:qFormat/>
    <w:rsid w:val="00B57CF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8">
    <w:name w:val="xl38"/>
    <w:basedOn w:val="aff1"/>
    <w:qFormat/>
    <w:rsid w:val="00B57CFE"/>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39">
    <w:name w:val="xl39"/>
    <w:basedOn w:val="aff1"/>
    <w:qFormat/>
    <w:rsid w:val="00B57CF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0">
    <w:name w:val="xl40"/>
    <w:basedOn w:val="aff1"/>
    <w:qFormat/>
    <w:rsid w:val="00B57CFE"/>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41">
    <w:name w:val="xl41"/>
    <w:basedOn w:val="aff1"/>
    <w:qFormat/>
    <w:rsid w:val="00B57CF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2">
    <w:name w:val="xl42"/>
    <w:basedOn w:val="aff1"/>
    <w:qFormat/>
    <w:rsid w:val="00B57CF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43">
    <w:name w:val="xl43"/>
    <w:basedOn w:val="aff1"/>
    <w:qFormat/>
    <w:rsid w:val="00B57C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4">
    <w:name w:val="xl44"/>
    <w:basedOn w:val="aff1"/>
    <w:qFormat/>
    <w:rsid w:val="00B57C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5">
    <w:name w:val="xl45"/>
    <w:basedOn w:val="aff1"/>
    <w:qFormat/>
    <w:rsid w:val="00B57C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6">
    <w:name w:val="xl46"/>
    <w:basedOn w:val="aff1"/>
    <w:qFormat/>
    <w:rsid w:val="00B57CFE"/>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7">
    <w:name w:val="xl47"/>
    <w:basedOn w:val="aff1"/>
    <w:qFormat/>
    <w:rsid w:val="00B57CFE"/>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48">
    <w:name w:val="xl48"/>
    <w:basedOn w:val="aff1"/>
    <w:qFormat/>
    <w:rsid w:val="00B57CFE"/>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49">
    <w:name w:val="xl49"/>
    <w:basedOn w:val="aff1"/>
    <w:qFormat/>
    <w:rsid w:val="00B57C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0">
    <w:name w:val="xl50"/>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51">
    <w:name w:val="xl51"/>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2">
    <w:name w:val="xl52"/>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3">
    <w:name w:val="xl53"/>
    <w:basedOn w:val="aff1"/>
    <w:qFormat/>
    <w:rsid w:val="00B57CF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54">
    <w:name w:val="xl54"/>
    <w:basedOn w:val="aff1"/>
    <w:qFormat/>
    <w:rsid w:val="00B57CF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5">
    <w:name w:val="xl55"/>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6">
    <w:name w:val="xl56"/>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57">
    <w:name w:val="xl57"/>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8">
    <w:name w:val="xl58"/>
    <w:basedOn w:val="aff1"/>
    <w:qFormat/>
    <w:rsid w:val="00B57CFE"/>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9">
    <w:name w:val="xl59"/>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0">
    <w:name w:val="xl60"/>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1">
    <w:name w:val="xl61"/>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62">
    <w:name w:val="xl62"/>
    <w:basedOn w:val="aff1"/>
    <w:qFormat/>
    <w:rsid w:val="00B57CF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63">
    <w:name w:val="xl63"/>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4">
    <w:name w:val="xl64"/>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5">
    <w:name w:val="xl65"/>
    <w:basedOn w:val="aff1"/>
    <w:qFormat/>
    <w:rsid w:val="00B57CF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6">
    <w:name w:val="xl66"/>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67">
    <w:name w:val="xl67"/>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8">
    <w:name w:val="xl68"/>
    <w:basedOn w:val="aff1"/>
    <w:qFormat/>
    <w:rsid w:val="00B57CF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9">
    <w:name w:val="xl69"/>
    <w:basedOn w:val="aff1"/>
    <w:qFormat/>
    <w:rsid w:val="00B57C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0">
    <w:name w:val="xl70"/>
    <w:basedOn w:val="aff1"/>
    <w:qFormat/>
    <w:rsid w:val="00B57CF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1">
    <w:name w:val="xl71"/>
    <w:basedOn w:val="aff1"/>
    <w:qFormat/>
    <w:rsid w:val="00B57CFE"/>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
    <w:name w:val="xl72"/>
    <w:basedOn w:val="aff1"/>
    <w:qFormat/>
    <w:rsid w:val="00B57CF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3">
    <w:name w:val="xl73"/>
    <w:basedOn w:val="aff1"/>
    <w:qFormat/>
    <w:rsid w:val="00B57C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4">
    <w:name w:val="xl74"/>
    <w:basedOn w:val="aff1"/>
    <w:qFormat/>
    <w:rsid w:val="00B57CF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5">
    <w:name w:val="xl75"/>
    <w:basedOn w:val="aff1"/>
    <w:qFormat/>
    <w:rsid w:val="00B57CFE"/>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6">
    <w:name w:val="xl76"/>
    <w:basedOn w:val="aff1"/>
    <w:qFormat/>
    <w:rsid w:val="00B57CFE"/>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7">
    <w:name w:val="xl77"/>
    <w:basedOn w:val="aff1"/>
    <w:qFormat/>
    <w:rsid w:val="00B57CFE"/>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ff1"/>
    <w:qFormat/>
    <w:rsid w:val="00B57CF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ff1"/>
    <w:qFormat/>
    <w:rsid w:val="00B57CFE"/>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0">
    <w:name w:val="xl80"/>
    <w:basedOn w:val="aff1"/>
    <w:qFormat/>
    <w:rsid w:val="00B57CF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1">
    <w:name w:val="xl81"/>
    <w:basedOn w:val="aff1"/>
    <w:qFormat/>
    <w:rsid w:val="00B57CF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2">
    <w:name w:val="xl82"/>
    <w:basedOn w:val="aff1"/>
    <w:qFormat/>
    <w:rsid w:val="00B57CF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3">
    <w:name w:val="xl83"/>
    <w:basedOn w:val="aff1"/>
    <w:qFormat/>
    <w:rsid w:val="00B57CF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4">
    <w:name w:val="xl84"/>
    <w:basedOn w:val="aff1"/>
    <w:qFormat/>
    <w:rsid w:val="00B57CFE"/>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5">
    <w:name w:val="xl85"/>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6">
    <w:name w:val="xl86"/>
    <w:basedOn w:val="aff1"/>
    <w:qFormat/>
    <w:rsid w:val="00B57CF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7">
    <w:name w:val="xl87"/>
    <w:basedOn w:val="aff1"/>
    <w:qFormat/>
    <w:rsid w:val="00B57CF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8">
    <w:name w:val="xl88"/>
    <w:basedOn w:val="aff1"/>
    <w:qFormat/>
    <w:rsid w:val="00B57CF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9">
    <w:name w:val="xl89"/>
    <w:basedOn w:val="aff1"/>
    <w:qFormat/>
    <w:rsid w:val="00B57CF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0">
    <w:name w:val="xl90"/>
    <w:basedOn w:val="aff1"/>
    <w:qFormat/>
    <w:rsid w:val="00B57CF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1">
    <w:name w:val="xl91"/>
    <w:basedOn w:val="aff1"/>
    <w:qFormat/>
    <w:rsid w:val="00B57CF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2">
    <w:name w:val="xl92"/>
    <w:basedOn w:val="aff1"/>
    <w:qFormat/>
    <w:rsid w:val="00B57CF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ff1"/>
    <w:qFormat/>
    <w:rsid w:val="00B57CF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4">
    <w:name w:val="xl94"/>
    <w:basedOn w:val="aff1"/>
    <w:qFormat/>
    <w:rsid w:val="00B57CF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5">
    <w:name w:val="xl95"/>
    <w:basedOn w:val="aff1"/>
    <w:qFormat/>
    <w:rsid w:val="00B57CF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6">
    <w:name w:val="xl96"/>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8">
    <w:name w:val="xl98"/>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99">
    <w:name w:val="xl99"/>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0">
    <w:name w:val="xl100"/>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1">
    <w:name w:val="xl101"/>
    <w:basedOn w:val="aff1"/>
    <w:qFormat/>
    <w:rsid w:val="00B57CF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2">
    <w:name w:val="xl102"/>
    <w:basedOn w:val="aff1"/>
    <w:qFormat/>
    <w:rsid w:val="00B57CFE"/>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3">
    <w:name w:val="xl103"/>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4">
    <w:name w:val="xl104"/>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5">
    <w:name w:val="xl105"/>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6">
    <w:name w:val="xl106"/>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7">
    <w:name w:val="xl107"/>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8">
    <w:name w:val="xl108"/>
    <w:basedOn w:val="aff1"/>
    <w:qFormat/>
    <w:rsid w:val="00B57CFE"/>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9">
    <w:name w:val="xl109"/>
    <w:basedOn w:val="aff1"/>
    <w:qFormat/>
    <w:rsid w:val="00B57CFE"/>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0">
    <w:name w:val="xl110"/>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1">
    <w:name w:val="xl111"/>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2">
    <w:name w:val="xl112"/>
    <w:basedOn w:val="aff1"/>
    <w:qFormat/>
    <w:rsid w:val="00B57CF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3">
    <w:name w:val="xl113"/>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4">
    <w:name w:val="xl114"/>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5">
    <w:name w:val="xl115"/>
    <w:basedOn w:val="aff1"/>
    <w:qFormat/>
    <w:rsid w:val="00B57CF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6">
    <w:name w:val="xl116"/>
    <w:basedOn w:val="aff1"/>
    <w:qFormat/>
    <w:rsid w:val="00B57CFE"/>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7">
    <w:name w:val="xl117"/>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8">
    <w:name w:val="xl118"/>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9">
    <w:name w:val="xl119"/>
    <w:basedOn w:val="aff1"/>
    <w:qFormat/>
    <w:rsid w:val="00B57CFE"/>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0">
    <w:name w:val="xl120"/>
    <w:basedOn w:val="aff1"/>
    <w:qFormat/>
    <w:rsid w:val="00B57CFE"/>
    <w:pPr>
      <w:pBdr>
        <w:left w:val="single" w:sz="8"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1">
    <w:name w:val="xl121"/>
    <w:basedOn w:val="aff1"/>
    <w:qFormat/>
    <w:rsid w:val="00B57CFE"/>
    <w:pPr>
      <w:pBdr>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2">
    <w:name w:val="xl122"/>
    <w:basedOn w:val="aff1"/>
    <w:qFormat/>
    <w:rsid w:val="00B57CFE"/>
    <w:pPr>
      <w:pBdr>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3">
    <w:name w:val="xl123"/>
    <w:basedOn w:val="aff1"/>
    <w:qFormat/>
    <w:rsid w:val="00B57CFE"/>
    <w:pPr>
      <w:pBdr>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ff1"/>
    <w:qFormat/>
    <w:rsid w:val="00B57CFE"/>
    <w:pPr>
      <w:pBdr>
        <w:left w:val="single" w:sz="4" w:space="0" w:color="auto"/>
        <w:bottom w:val="single" w:sz="4" w:space="0" w:color="auto"/>
        <w:right w:val="single" w:sz="8"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5">
    <w:name w:val="xl125"/>
    <w:basedOn w:val="aff1"/>
    <w:qFormat/>
    <w:rsid w:val="00B57CFE"/>
    <w:pPr>
      <w:pBdr>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ff1"/>
    <w:qFormat/>
    <w:rsid w:val="00B57CF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7">
    <w:name w:val="xl127"/>
    <w:basedOn w:val="aff1"/>
    <w:qFormat/>
    <w:rsid w:val="00B57CFE"/>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8">
    <w:name w:val="xl128"/>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9">
    <w:name w:val="xl129"/>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0">
    <w:name w:val="xl130"/>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1">
    <w:name w:val="xl131"/>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2">
    <w:name w:val="xl132"/>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3">
    <w:name w:val="xl133"/>
    <w:basedOn w:val="aff1"/>
    <w:qFormat/>
    <w:rsid w:val="00B57CFE"/>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4">
    <w:name w:val="xl134"/>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5">
    <w:name w:val="xl135"/>
    <w:basedOn w:val="aff1"/>
    <w:qFormat/>
    <w:rsid w:val="00B57CFE"/>
    <w:pPr>
      <w:pBdr>
        <w:top w:val="single" w:sz="4" w:space="0" w:color="auto"/>
        <w:left w:val="single" w:sz="4" w:space="0" w:color="auto"/>
        <w:bottom w:val="single" w:sz="8" w:space="0" w:color="auto"/>
        <w:right w:val="single" w:sz="8"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6">
    <w:name w:val="xl136"/>
    <w:basedOn w:val="aff1"/>
    <w:qFormat/>
    <w:rsid w:val="00B57CFE"/>
    <w:pPr>
      <w:pBdr>
        <w:top w:val="single" w:sz="8" w:space="0" w:color="auto"/>
        <w:left w:val="single" w:sz="4" w:space="0" w:color="auto"/>
        <w:bottom w:val="single" w:sz="8" w:space="0" w:color="auto"/>
        <w:right w:val="single" w:sz="8"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7">
    <w:name w:val="xl137"/>
    <w:basedOn w:val="aff1"/>
    <w:qFormat/>
    <w:rsid w:val="00B57CFE"/>
    <w:pPr>
      <w:pBdr>
        <w:top w:val="single" w:sz="4" w:space="0" w:color="auto"/>
        <w:left w:val="single" w:sz="4" w:space="0" w:color="auto"/>
        <w:bottom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8">
    <w:name w:val="xl138"/>
    <w:basedOn w:val="aff1"/>
    <w:qFormat/>
    <w:rsid w:val="00B57C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9">
    <w:name w:val="xl139"/>
    <w:basedOn w:val="aff1"/>
    <w:qFormat/>
    <w:rsid w:val="00B57CF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0">
    <w:name w:val="xl140"/>
    <w:basedOn w:val="aff1"/>
    <w:qFormat/>
    <w:rsid w:val="00B57CF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1">
    <w:name w:val="xl141"/>
    <w:basedOn w:val="aff1"/>
    <w:qFormat/>
    <w:rsid w:val="00B57CF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2">
    <w:name w:val="xl142"/>
    <w:basedOn w:val="aff1"/>
    <w:qFormat/>
    <w:rsid w:val="00B57CFE"/>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3">
    <w:name w:val="xl143"/>
    <w:basedOn w:val="aff1"/>
    <w:qFormat/>
    <w:rsid w:val="00B57CF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44">
    <w:name w:val="xl144"/>
    <w:basedOn w:val="aff1"/>
    <w:qFormat/>
    <w:rsid w:val="00B57CF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45">
    <w:name w:val="xl145"/>
    <w:basedOn w:val="aff1"/>
    <w:qFormat/>
    <w:rsid w:val="00B57CF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6">
    <w:name w:val="xl146"/>
    <w:basedOn w:val="aff1"/>
    <w:qFormat/>
    <w:rsid w:val="00B57CF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7">
    <w:name w:val="xl147"/>
    <w:basedOn w:val="aff1"/>
    <w:qFormat/>
    <w:rsid w:val="00B57CF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8">
    <w:name w:val="xl148"/>
    <w:basedOn w:val="aff1"/>
    <w:qFormat/>
    <w:rsid w:val="00B57CFE"/>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49">
    <w:name w:val="xl149"/>
    <w:basedOn w:val="aff1"/>
    <w:qFormat/>
    <w:rsid w:val="00B57CF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0">
    <w:name w:val="xl150"/>
    <w:basedOn w:val="aff1"/>
    <w:qFormat/>
    <w:rsid w:val="00B57CF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ff1"/>
    <w:qFormat/>
    <w:rsid w:val="00B57CF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ff1"/>
    <w:qFormat/>
    <w:rsid w:val="00B57CF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3">
    <w:name w:val="xl153"/>
    <w:basedOn w:val="aff1"/>
    <w:qFormat/>
    <w:rsid w:val="00B57CF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4">
    <w:name w:val="xl154"/>
    <w:basedOn w:val="aff1"/>
    <w:qFormat/>
    <w:rsid w:val="00B57CF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5">
    <w:name w:val="xl155"/>
    <w:basedOn w:val="aff1"/>
    <w:qFormat/>
    <w:rsid w:val="00B57CFE"/>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6">
    <w:name w:val="xl156"/>
    <w:basedOn w:val="aff1"/>
    <w:qFormat/>
    <w:rsid w:val="00B57CFE"/>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7">
    <w:name w:val="xl157"/>
    <w:basedOn w:val="aff1"/>
    <w:qFormat/>
    <w:rsid w:val="00B57CF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8">
    <w:name w:val="xl158"/>
    <w:basedOn w:val="aff1"/>
    <w:qFormat/>
    <w:rsid w:val="00B57CFE"/>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59">
    <w:name w:val="xl159"/>
    <w:basedOn w:val="aff1"/>
    <w:qFormat/>
    <w:rsid w:val="00B57CFE"/>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0">
    <w:name w:val="xl160"/>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1">
    <w:name w:val="xl161"/>
    <w:basedOn w:val="aff1"/>
    <w:qFormat/>
    <w:rsid w:val="00B57CF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2">
    <w:name w:val="xl162"/>
    <w:basedOn w:val="aff1"/>
    <w:qFormat/>
    <w:rsid w:val="00B57CF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3">
    <w:name w:val="xl163"/>
    <w:basedOn w:val="aff1"/>
    <w:qFormat/>
    <w:rsid w:val="00B57CF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4">
    <w:name w:val="xl164"/>
    <w:basedOn w:val="aff1"/>
    <w:qFormat/>
    <w:rsid w:val="00B57CF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5">
    <w:name w:val="xl165"/>
    <w:basedOn w:val="aff1"/>
    <w:qFormat/>
    <w:rsid w:val="00B57CFE"/>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66">
    <w:name w:val="xl166"/>
    <w:basedOn w:val="aff1"/>
    <w:qFormat/>
    <w:rsid w:val="00B57CF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67">
    <w:name w:val="xl167"/>
    <w:basedOn w:val="aff1"/>
    <w:qFormat/>
    <w:rsid w:val="00B57CF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68">
    <w:name w:val="xl168"/>
    <w:basedOn w:val="aff1"/>
    <w:qFormat/>
    <w:rsid w:val="00B57CF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69">
    <w:name w:val="xl169"/>
    <w:basedOn w:val="aff1"/>
    <w:qFormat/>
    <w:rsid w:val="00B57CF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70">
    <w:name w:val="xl170"/>
    <w:basedOn w:val="aff1"/>
    <w:qFormat/>
    <w:rsid w:val="00B57CF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71">
    <w:name w:val="xl171"/>
    <w:basedOn w:val="aff1"/>
    <w:qFormat/>
    <w:rsid w:val="00B57CF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72">
    <w:name w:val="xl172"/>
    <w:basedOn w:val="aff1"/>
    <w:qFormat/>
    <w:rsid w:val="00B57CF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3">
    <w:name w:val="xl173"/>
    <w:basedOn w:val="aff1"/>
    <w:qFormat/>
    <w:rsid w:val="00B57CFE"/>
    <w:pPr>
      <w:pBdr>
        <w:top w:val="single" w:sz="8" w:space="0" w:color="auto"/>
        <w:left w:val="single" w:sz="8" w:space="0" w:color="auto"/>
        <w:bottom w:val="single" w:sz="8" w:space="0" w:color="auto"/>
      </w:pBdr>
      <w:shd w:val="clear" w:color="auto" w:fill="00FF00"/>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74">
    <w:name w:val="xl174"/>
    <w:basedOn w:val="aff1"/>
    <w:qFormat/>
    <w:rsid w:val="00B57CFE"/>
    <w:pPr>
      <w:pBdr>
        <w:top w:val="single" w:sz="8" w:space="0" w:color="auto"/>
        <w:bottom w:val="single" w:sz="8" w:space="0" w:color="auto"/>
      </w:pBdr>
      <w:shd w:val="clear" w:color="auto" w:fill="00FF00"/>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75">
    <w:name w:val="xl175"/>
    <w:basedOn w:val="aff1"/>
    <w:qFormat/>
    <w:rsid w:val="00B57CFE"/>
    <w:pPr>
      <w:pBdr>
        <w:top w:val="single" w:sz="8" w:space="0" w:color="auto"/>
        <w:bottom w:val="single" w:sz="8" w:space="0" w:color="auto"/>
        <w:right w:val="single" w:sz="8" w:space="0" w:color="auto"/>
      </w:pBdr>
      <w:shd w:val="clear" w:color="auto" w:fill="00FF00"/>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76">
    <w:name w:val="xl176"/>
    <w:basedOn w:val="aff1"/>
    <w:qFormat/>
    <w:rsid w:val="00B57CFE"/>
    <w:pPr>
      <w:pBdr>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7">
    <w:name w:val="xl177"/>
    <w:basedOn w:val="aff1"/>
    <w:qFormat/>
    <w:rsid w:val="00B57CF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78">
    <w:name w:val="xl178"/>
    <w:basedOn w:val="aff1"/>
    <w:qFormat/>
    <w:rsid w:val="00B57CF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79">
    <w:name w:val="xl179"/>
    <w:basedOn w:val="aff1"/>
    <w:qFormat/>
    <w:rsid w:val="00B57CF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0">
    <w:name w:val="xl180"/>
    <w:basedOn w:val="aff1"/>
    <w:qFormat/>
    <w:rsid w:val="00B57CFE"/>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81">
    <w:name w:val="xl181"/>
    <w:basedOn w:val="aff1"/>
    <w:qFormat/>
    <w:rsid w:val="00B57CFE"/>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2">
    <w:name w:val="xl182"/>
    <w:basedOn w:val="aff1"/>
    <w:qFormat/>
    <w:rsid w:val="00B57CFE"/>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83">
    <w:name w:val="xl183"/>
    <w:basedOn w:val="aff1"/>
    <w:qFormat/>
    <w:rsid w:val="00B57CFE"/>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4">
    <w:name w:val="xl184"/>
    <w:basedOn w:val="aff1"/>
    <w:qFormat/>
    <w:rsid w:val="00B57CFE"/>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5">
    <w:name w:val="xl185"/>
    <w:basedOn w:val="aff1"/>
    <w:qFormat/>
    <w:rsid w:val="00B57CFE"/>
    <w:pPr>
      <w:pBdr>
        <w:top w:val="single" w:sz="4" w:space="0" w:color="auto"/>
        <w:left w:val="single" w:sz="4" w:space="0" w:color="auto"/>
        <w:bottom w:val="single" w:sz="8" w:space="0" w:color="auto"/>
        <w:right w:val="single" w:sz="8"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86">
    <w:name w:val="xl186"/>
    <w:basedOn w:val="aff1"/>
    <w:qFormat/>
    <w:rsid w:val="00B57CFE"/>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7">
    <w:name w:val="xl187"/>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88">
    <w:name w:val="xl188"/>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9">
    <w:name w:val="xl189"/>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0">
    <w:name w:val="xl190"/>
    <w:basedOn w:val="aff1"/>
    <w:qFormat/>
    <w:rsid w:val="00B57CFE"/>
    <w:pPr>
      <w:pBdr>
        <w:top w:val="single" w:sz="8" w:space="0" w:color="auto"/>
        <w:left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1">
    <w:name w:val="xl191"/>
    <w:basedOn w:val="aff1"/>
    <w:qFormat/>
    <w:rsid w:val="00B57CFE"/>
    <w:pPr>
      <w:pBdr>
        <w:top w:val="single" w:sz="8" w:space="0" w:color="auto"/>
      </w:pBdr>
      <w:shd w:val="clear" w:color="auto" w:fill="00FF00"/>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92">
    <w:name w:val="xl192"/>
    <w:basedOn w:val="aff1"/>
    <w:qFormat/>
    <w:rsid w:val="00B57CFE"/>
    <w:pPr>
      <w:pBdr>
        <w:top w:val="single" w:sz="4" w:space="0" w:color="auto"/>
        <w:left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3">
    <w:name w:val="xl193"/>
    <w:basedOn w:val="aff1"/>
    <w:qFormat/>
    <w:rsid w:val="00B57CFE"/>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4">
    <w:name w:val="xl194"/>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95">
    <w:name w:val="xl195"/>
    <w:basedOn w:val="aff1"/>
    <w:qFormat/>
    <w:rsid w:val="00B57CF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affffff4">
    <w:name w:val="ОсновнойСТП"/>
    <w:basedOn w:val="afff8"/>
    <w:link w:val="affffff5"/>
    <w:qFormat/>
    <w:rsid w:val="00B57CFE"/>
    <w:pPr>
      <w:tabs>
        <w:tab w:val="num" w:pos="1219"/>
      </w:tabs>
      <w:spacing w:after="0" w:line="240" w:lineRule="auto"/>
      <w:ind w:left="0" w:firstLine="851"/>
      <w:jc w:val="both"/>
    </w:pPr>
    <w:rPr>
      <w:rFonts w:ascii="Times New Roman" w:eastAsia="Times New Roman" w:hAnsi="Times New Roman" w:cs="Times New Roman"/>
      <w:sz w:val="28"/>
      <w:szCs w:val="28"/>
      <w:lang w:val="x-none" w:eastAsia="x-none"/>
    </w:rPr>
  </w:style>
  <w:style w:type="character" w:customStyle="1" w:styleId="1f4">
    <w:name w:val="Обычный 1 Знак"/>
    <w:link w:val="1f3"/>
    <w:rsid w:val="00B57CFE"/>
    <w:rPr>
      <w:rFonts w:ascii="Times New Roman" w:eastAsia="Times New Roman" w:hAnsi="Times New Roman" w:cs="Times New Roman"/>
      <w:sz w:val="20"/>
      <w:szCs w:val="20"/>
      <w:lang w:eastAsia="ru-RU"/>
    </w:rPr>
  </w:style>
  <w:style w:type="paragraph" w:customStyle="1" w:styleId="affffff6">
    <w:name w:val="ОсновнойРПС"/>
    <w:basedOn w:val="afff8"/>
    <w:link w:val="affffff7"/>
    <w:qFormat/>
    <w:rsid w:val="00B57CFE"/>
    <w:pPr>
      <w:spacing w:after="0" w:line="360" w:lineRule="auto"/>
      <w:ind w:left="0" w:firstLine="709"/>
      <w:jc w:val="both"/>
    </w:pPr>
    <w:rPr>
      <w:rFonts w:ascii="Times New Roman" w:eastAsia="Times New Roman" w:hAnsi="Times New Roman" w:cs="Times New Roman"/>
      <w:sz w:val="28"/>
      <w:szCs w:val="28"/>
      <w:lang w:eastAsia="ru-RU"/>
    </w:rPr>
  </w:style>
  <w:style w:type="paragraph" w:customStyle="1" w:styleId="1f8">
    <w:name w:val="Знак Знак Знак Знак Знак Знак1 Знак"/>
    <w:basedOn w:val="aff1"/>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8">
    <w:name w:val="Доклад"/>
    <w:basedOn w:val="aff1"/>
    <w:qFormat/>
    <w:rsid w:val="00B57CFE"/>
    <w:pPr>
      <w:spacing w:after="0" w:line="240" w:lineRule="auto"/>
      <w:ind w:firstLine="709"/>
      <w:jc w:val="both"/>
    </w:pPr>
    <w:rPr>
      <w:rFonts w:ascii="Times New Roman" w:eastAsia="Times New Roman" w:hAnsi="Times New Roman" w:cs="Times New Roman"/>
      <w:sz w:val="24"/>
      <w:szCs w:val="20"/>
      <w:lang w:eastAsia="ru-RU"/>
    </w:rPr>
  </w:style>
  <w:style w:type="paragraph" w:styleId="affffff9">
    <w:name w:val="List Bullet"/>
    <w:basedOn w:val="aff1"/>
    <w:autoRedefine/>
    <w:rsid w:val="00B57CFE"/>
    <w:pPr>
      <w:tabs>
        <w:tab w:val="left" w:pos="1100"/>
      </w:tabs>
      <w:spacing w:after="0" w:line="240" w:lineRule="auto"/>
      <w:ind w:right="-2"/>
      <w:jc w:val="both"/>
    </w:pPr>
    <w:rPr>
      <w:rFonts w:ascii="Times New Roman" w:eastAsia="Times New Roman" w:hAnsi="Times New Roman" w:cs="Times New Roman"/>
      <w:sz w:val="28"/>
      <w:szCs w:val="28"/>
      <w:lang w:eastAsia="ru-RU"/>
    </w:rPr>
  </w:style>
  <w:style w:type="paragraph" w:customStyle="1" w:styleId="affffffa">
    <w:name w:val="Основной текст с отступом.Нумерованный список !!"/>
    <w:basedOn w:val="aff1"/>
    <w:qFormat/>
    <w:rsid w:val="00B57CFE"/>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3c">
    <w:name w:val="Оглавление3"/>
    <w:basedOn w:val="aff1"/>
    <w:link w:val="3d"/>
    <w:qFormat/>
    <w:rsid w:val="00B57CFE"/>
    <w:pPr>
      <w:spacing w:after="0" w:line="240" w:lineRule="auto"/>
      <w:ind w:left="709"/>
    </w:pPr>
    <w:rPr>
      <w:rFonts w:ascii="Times New Roman" w:eastAsia="Times New Roman" w:hAnsi="Times New Roman" w:cs="Times New Roman"/>
      <w:b/>
      <w:i/>
      <w:sz w:val="28"/>
      <w:szCs w:val="20"/>
      <w:lang w:val="x-none" w:eastAsia="x-none"/>
    </w:rPr>
  </w:style>
  <w:style w:type="paragraph" w:customStyle="1" w:styleId="ConsPlusTitle">
    <w:name w:val="ConsPlusTitle"/>
    <w:qFormat/>
    <w:rsid w:val="00B57CF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ffff7">
    <w:name w:val="ОсновнойРПС Знак"/>
    <w:link w:val="affffff6"/>
    <w:rsid w:val="00B57CFE"/>
    <w:rPr>
      <w:rFonts w:ascii="Times New Roman" w:eastAsia="Times New Roman" w:hAnsi="Times New Roman" w:cs="Times New Roman"/>
      <w:sz w:val="28"/>
      <w:szCs w:val="28"/>
      <w:lang w:eastAsia="ru-RU"/>
    </w:rPr>
  </w:style>
  <w:style w:type="paragraph" w:styleId="affffffb">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Зна"/>
    <w:basedOn w:val="aff1"/>
    <w:link w:val="affffffc"/>
    <w:qFormat/>
    <w:rsid w:val="00B57CFE"/>
    <w:pPr>
      <w:spacing w:after="0" w:line="240" w:lineRule="auto"/>
    </w:pPr>
    <w:rPr>
      <w:rFonts w:ascii="Times New Roman" w:eastAsia="Times New Roman" w:hAnsi="Times New Roman" w:cs="Times New Roman"/>
      <w:sz w:val="20"/>
      <w:szCs w:val="20"/>
      <w:lang w:eastAsia="ru-RU"/>
    </w:rPr>
  </w:style>
  <w:style w:type="character" w:customStyle="1" w:styleId="affffffc">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Зна Знак"/>
    <w:basedOn w:val="aff2"/>
    <w:link w:val="affffffb"/>
    <w:rsid w:val="00B57CFE"/>
    <w:rPr>
      <w:rFonts w:ascii="Times New Roman" w:eastAsia="Times New Roman" w:hAnsi="Times New Roman" w:cs="Times New Roman"/>
      <w:sz w:val="20"/>
      <w:szCs w:val="20"/>
      <w:lang w:eastAsia="ru-RU"/>
    </w:rPr>
  </w:style>
  <w:style w:type="character" w:styleId="affffffd">
    <w:name w:val="footnote reference"/>
    <w:aliases w:val="Знак сноски-FN,Знак сноски 1"/>
    <w:qFormat/>
    <w:rsid w:val="00B57CFE"/>
    <w:rPr>
      <w:vertAlign w:val="superscript"/>
    </w:rPr>
  </w:style>
  <w:style w:type="character" w:customStyle="1" w:styleId="fts-hit">
    <w:name w:val="fts-hit"/>
    <w:basedOn w:val="aff2"/>
    <w:rsid w:val="00B57CFE"/>
  </w:style>
  <w:style w:type="table" w:customStyle="1" w:styleId="affffffe">
    <w:name w:val="Таблицы"/>
    <w:basedOn w:val="aff3"/>
    <w:rsid w:val="00B57CFE"/>
    <w:pPr>
      <w:spacing w:after="0" w:line="240" w:lineRule="auto"/>
      <w:jc w:val="center"/>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ind w:firstLineChars="0" w:firstLine="0"/>
        <w:jc w:val="center"/>
      </w:pPr>
      <w:rPr>
        <w:rFonts w:ascii="Times New Roman" w:hAnsi="Times New Roman"/>
        <w:sz w:val="24"/>
      </w:rPr>
      <w:tblPr/>
      <w:tcPr>
        <w:vAlign w:val="center"/>
      </w:tcPr>
    </w:tblStylePr>
  </w:style>
  <w:style w:type="paragraph" w:customStyle="1" w:styleId="afffffff">
    <w:name w:val="Текст в таблицах+полужирный"/>
    <w:basedOn w:val="afffffb"/>
    <w:link w:val="afffffff0"/>
    <w:qFormat/>
    <w:rsid w:val="00B57CFE"/>
    <w:rPr>
      <w:b/>
    </w:rPr>
  </w:style>
  <w:style w:type="paragraph" w:customStyle="1" w:styleId="112">
    <w:name w:val="Шапка таблицы + 11 пт"/>
    <w:basedOn w:val="afff3"/>
    <w:qFormat/>
    <w:rsid w:val="00B57CFE"/>
    <w:rPr>
      <w:sz w:val="22"/>
    </w:rPr>
  </w:style>
  <w:style w:type="paragraph" w:customStyle="1" w:styleId="afffffff1">
    <w:name w:val="Курсив"/>
    <w:basedOn w:val="aff1"/>
    <w:next w:val="aff1"/>
    <w:link w:val="afffffff2"/>
    <w:qFormat/>
    <w:rsid w:val="00B57CFE"/>
    <w:pPr>
      <w:spacing w:after="0" w:line="240" w:lineRule="auto"/>
      <w:ind w:firstLine="709"/>
      <w:jc w:val="both"/>
    </w:pPr>
    <w:rPr>
      <w:rFonts w:ascii="Times New Roman" w:eastAsia="Times New Roman" w:hAnsi="Times New Roman" w:cs="Times New Roman"/>
      <w:i/>
      <w:sz w:val="28"/>
      <w:szCs w:val="24"/>
      <w:lang w:eastAsia="ru-RU"/>
    </w:rPr>
  </w:style>
  <w:style w:type="character" w:customStyle="1" w:styleId="highlighthighlightactive">
    <w:name w:val="highlight highlight_active"/>
    <w:basedOn w:val="aff2"/>
    <w:rsid w:val="00B57CFE"/>
  </w:style>
  <w:style w:type="paragraph" w:customStyle="1" w:styleId="afffffff3">
    <w:name w:val="Внутренний адрес"/>
    <w:basedOn w:val="aff1"/>
    <w:qFormat/>
    <w:rsid w:val="00B57CFE"/>
    <w:pPr>
      <w:spacing w:after="0" w:line="240" w:lineRule="auto"/>
      <w:jc w:val="both"/>
    </w:pPr>
    <w:rPr>
      <w:rFonts w:ascii="Times New Roman" w:eastAsia="Times New Roman" w:hAnsi="Times New Roman" w:cs="Times New Roman"/>
      <w:sz w:val="28"/>
      <w:szCs w:val="20"/>
      <w:lang w:val="en-US" w:eastAsia="ru-RU"/>
    </w:rPr>
  </w:style>
  <w:style w:type="paragraph" w:customStyle="1" w:styleId="afffffff4">
    <w:name w:val="Оглавл"/>
    <w:basedOn w:val="afff8"/>
    <w:qFormat/>
    <w:rsid w:val="00B57CFE"/>
    <w:pPr>
      <w:spacing w:after="0" w:line="240" w:lineRule="auto"/>
      <w:ind w:left="0"/>
      <w:jc w:val="center"/>
    </w:pPr>
    <w:rPr>
      <w:rFonts w:ascii="Times New Roman" w:eastAsia="Times New Roman" w:hAnsi="Times New Roman" w:cs="Times New Roman"/>
      <w:b/>
      <w:bCs/>
      <w:sz w:val="28"/>
      <w:szCs w:val="20"/>
      <w:lang w:val="x-none" w:eastAsia="x-none"/>
    </w:rPr>
  </w:style>
  <w:style w:type="paragraph" w:customStyle="1" w:styleId="a8">
    <w:name w:val="Маркированный"/>
    <w:basedOn w:val="aff1"/>
    <w:link w:val="afffffff5"/>
    <w:qFormat/>
    <w:rsid w:val="00B57CFE"/>
    <w:pPr>
      <w:numPr>
        <w:numId w:val="8"/>
      </w:numPr>
      <w:spacing w:after="0" w:line="240" w:lineRule="auto"/>
      <w:jc w:val="both"/>
    </w:pPr>
    <w:rPr>
      <w:rFonts w:ascii="Times New Roman" w:eastAsia="Times New Roman" w:hAnsi="Times New Roman" w:cs="Times New Roman"/>
      <w:sz w:val="28"/>
      <w:szCs w:val="24"/>
      <w:lang w:val="x-none" w:eastAsia="x-none"/>
    </w:rPr>
  </w:style>
  <w:style w:type="character" w:customStyle="1" w:styleId="afffffff5">
    <w:name w:val="Маркированный Знак"/>
    <w:link w:val="a8"/>
    <w:rsid w:val="00B57CFE"/>
    <w:rPr>
      <w:rFonts w:ascii="Times New Roman" w:eastAsia="Times New Roman" w:hAnsi="Times New Roman" w:cs="Times New Roman"/>
      <w:sz w:val="28"/>
      <w:szCs w:val="24"/>
      <w:lang w:val="x-none" w:eastAsia="x-none"/>
    </w:rPr>
  </w:style>
  <w:style w:type="paragraph" w:styleId="2">
    <w:name w:val="List Number 2"/>
    <w:basedOn w:val="aff1"/>
    <w:rsid w:val="00B57CFE"/>
    <w:pPr>
      <w:numPr>
        <w:numId w:val="9"/>
      </w:numPr>
      <w:spacing w:after="0" w:line="240" w:lineRule="auto"/>
    </w:pPr>
    <w:rPr>
      <w:rFonts w:ascii="Times New Roman" w:eastAsia="Times New Roman" w:hAnsi="Times New Roman" w:cs="Times New Roman"/>
      <w:sz w:val="24"/>
      <w:szCs w:val="20"/>
      <w:lang w:eastAsia="ru-RU"/>
    </w:rPr>
  </w:style>
  <w:style w:type="paragraph" w:styleId="3">
    <w:name w:val="List Number 3"/>
    <w:basedOn w:val="aff1"/>
    <w:rsid w:val="00B57CFE"/>
    <w:pPr>
      <w:numPr>
        <w:numId w:val="10"/>
      </w:numPr>
      <w:spacing w:after="0" w:line="240" w:lineRule="auto"/>
    </w:pPr>
    <w:rPr>
      <w:rFonts w:ascii="Times New Roman" w:eastAsia="Times New Roman" w:hAnsi="Times New Roman" w:cs="Times New Roman"/>
      <w:sz w:val="24"/>
      <w:szCs w:val="20"/>
      <w:lang w:eastAsia="ru-RU"/>
    </w:rPr>
  </w:style>
  <w:style w:type="character" w:customStyle="1" w:styleId="afffffff6">
    <w:name w:val="Маркированный Знак Знак"/>
    <w:rsid w:val="00B57CFE"/>
    <w:rPr>
      <w:sz w:val="28"/>
      <w:szCs w:val="24"/>
    </w:rPr>
  </w:style>
  <w:style w:type="character" w:customStyle="1" w:styleId="afffffc">
    <w:name w:val="Текст в таблицах Знак"/>
    <w:link w:val="afffffb"/>
    <w:rsid w:val="00B57CFE"/>
    <w:rPr>
      <w:rFonts w:ascii="Times New Roman" w:eastAsia="Times New Roman" w:hAnsi="Times New Roman" w:cs="Times New Roman"/>
      <w:sz w:val="24"/>
      <w:szCs w:val="24"/>
      <w:lang w:val="x-none" w:eastAsia="x-none"/>
    </w:rPr>
  </w:style>
  <w:style w:type="paragraph" w:customStyle="1" w:styleId="afffffff7">
    <w:name w:val="содерание_введение"/>
    <w:basedOn w:val="1b"/>
    <w:next w:val="aff1"/>
    <w:qFormat/>
    <w:rsid w:val="00B57CFE"/>
    <w:pPr>
      <w:keepLines w:val="0"/>
      <w:pageBreakBefore/>
      <w:tabs>
        <w:tab w:val="clear" w:pos="3617"/>
      </w:tabs>
      <w:spacing w:before="120" w:after="100" w:afterAutospacing="1" w:line="240" w:lineRule="auto"/>
      <w:ind w:left="0" w:firstLine="0"/>
      <w:jc w:val="center"/>
    </w:pPr>
    <w:rPr>
      <w:rFonts w:ascii="Times New Roman" w:eastAsia="Times New Roman" w:hAnsi="Times New Roman" w:cs="Times New Roman"/>
      <w:b/>
      <w:bCs/>
      <w:color w:val="auto"/>
      <w:kern w:val="32"/>
      <w:sz w:val="28"/>
      <w:lang w:val="x-none" w:eastAsia="x-none"/>
    </w:rPr>
  </w:style>
  <w:style w:type="paragraph" w:customStyle="1" w:styleId="afffffff8">
    <w:name w:val="Номер"/>
    <w:basedOn w:val="aff1"/>
    <w:link w:val="afffffff9"/>
    <w:qFormat/>
    <w:rsid w:val="00B57CFE"/>
    <w:pPr>
      <w:tabs>
        <w:tab w:val="num" w:pos="2699"/>
      </w:tabs>
      <w:spacing w:after="0" w:line="240" w:lineRule="auto"/>
      <w:ind w:left="2699" w:hanging="360"/>
      <w:jc w:val="both"/>
    </w:pPr>
    <w:rPr>
      <w:rFonts w:ascii="Times New Roman" w:eastAsia="Times New Roman" w:hAnsi="Times New Roman" w:cs="Times New Roman"/>
      <w:sz w:val="28"/>
      <w:szCs w:val="20"/>
      <w:lang w:val="x-none" w:eastAsia="x-none"/>
    </w:rPr>
  </w:style>
  <w:style w:type="character" w:customStyle="1" w:styleId="afffffffa">
    <w:name w:val="Обычный + номер Знак"/>
    <w:link w:val="af5"/>
    <w:rsid w:val="00B57CFE"/>
    <w:rPr>
      <w:sz w:val="28"/>
      <w:lang w:val="x-none" w:eastAsia="x-none"/>
    </w:rPr>
  </w:style>
  <w:style w:type="paragraph" w:customStyle="1" w:styleId="af5">
    <w:name w:val="Обычный + номер"/>
    <w:basedOn w:val="aff1"/>
    <w:link w:val="afffffffa"/>
    <w:qFormat/>
    <w:rsid w:val="00B57CFE"/>
    <w:pPr>
      <w:numPr>
        <w:numId w:val="11"/>
      </w:numPr>
      <w:tabs>
        <w:tab w:val="left" w:pos="1134"/>
      </w:tabs>
      <w:spacing w:after="0" w:line="240" w:lineRule="auto"/>
      <w:jc w:val="both"/>
    </w:pPr>
    <w:rPr>
      <w:sz w:val="28"/>
      <w:lang w:val="x-none" w:eastAsia="x-none"/>
    </w:rPr>
  </w:style>
  <w:style w:type="character" w:customStyle="1" w:styleId="afffffff9">
    <w:name w:val="Номер Знак"/>
    <w:link w:val="afffffff8"/>
    <w:rsid w:val="00B57CFE"/>
    <w:rPr>
      <w:rFonts w:ascii="Times New Roman" w:eastAsia="Times New Roman" w:hAnsi="Times New Roman" w:cs="Times New Roman"/>
      <w:sz w:val="28"/>
      <w:szCs w:val="20"/>
      <w:lang w:val="x-none" w:eastAsia="x-none"/>
    </w:rPr>
  </w:style>
  <w:style w:type="character" w:customStyle="1" w:styleId="afffffffb">
    <w:name w:val="Гипертекстовая ссылка"/>
    <w:uiPriority w:val="99"/>
    <w:rsid w:val="00B57CFE"/>
    <w:rPr>
      <w:color w:val="008000"/>
    </w:rPr>
  </w:style>
  <w:style w:type="paragraph" w:styleId="52">
    <w:name w:val="toc 5"/>
    <w:basedOn w:val="aff1"/>
    <w:next w:val="aff1"/>
    <w:autoRedefine/>
    <w:uiPriority w:val="99"/>
    <w:rsid w:val="00B57CFE"/>
    <w:pPr>
      <w:spacing w:after="0" w:line="240" w:lineRule="auto"/>
      <w:ind w:left="800"/>
    </w:pPr>
    <w:rPr>
      <w:rFonts w:ascii="Times New Roman" w:eastAsia="Times New Roman" w:hAnsi="Times New Roman" w:cs="Times New Roman"/>
      <w:sz w:val="18"/>
      <w:szCs w:val="18"/>
      <w:lang w:eastAsia="ru-RU"/>
    </w:rPr>
  </w:style>
  <w:style w:type="paragraph" w:styleId="61">
    <w:name w:val="toc 6"/>
    <w:basedOn w:val="aff1"/>
    <w:next w:val="aff1"/>
    <w:autoRedefine/>
    <w:uiPriority w:val="99"/>
    <w:rsid w:val="00B57CFE"/>
    <w:pPr>
      <w:spacing w:after="0" w:line="240" w:lineRule="auto"/>
      <w:ind w:left="1000"/>
    </w:pPr>
    <w:rPr>
      <w:rFonts w:ascii="Times New Roman" w:eastAsia="Times New Roman" w:hAnsi="Times New Roman" w:cs="Times New Roman"/>
      <w:sz w:val="18"/>
      <w:szCs w:val="18"/>
      <w:lang w:eastAsia="ru-RU"/>
    </w:rPr>
  </w:style>
  <w:style w:type="paragraph" w:styleId="71">
    <w:name w:val="toc 7"/>
    <w:basedOn w:val="aff1"/>
    <w:next w:val="aff1"/>
    <w:autoRedefine/>
    <w:uiPriority w:val="99"/>
    <w:rsid w:val="00B57CFE"/>
    <w:pPr>
      <w:spacing w:after="0" w:line="240" w:lineRule="auto"/>
      <w:ind w:left="1200"/>
    </w:pPr>
    <w:rPr>
      <w:rFonts w:ascii="Times New Roman" w:eastAsia="Times New Roman" w:hAnsi="Times New Roman" w:cs="Times New Roman"/>
      <w:sz w:val="18"/>
      <w:szCs w:val="18"/>
      <w:lang w:eastAsia="ru-RU"/>
    </w:rPr>
  </w:style>
  <w:style w:type="paragraph" w:styleId="81">
    <w:name w:val="toc 8"/>
    <w:basedOn w:val="aff1"/>
    <w:next w:val="aff1"/>
    <w:autoRedefine/>
    <w:uiPriority w:val="99"/>
    <w:rsid w:val="00B57CFE"/>
    <w:pPr>
      <w:spacing w:after="0" w:line="240" w:lineRule="auto"/>
      <w:ind w:left="1400"/>
    </w:pPr>
    <w:rPr>
      <w:rFonts w:ascii="Times New Roman" w:eastAsia="Times New Roman" w:hAnsi="Times New Roman" w:cs="Times New Roman"/>
      <w:sz w:val="18"/>
      <w:szCs w:val="18"/>
      <w:lang w:eastAsia="ru-RU"/>
    </w:rPr>
  </w:style>
  <w:style w:type="paragraph" w:styleId="91">
    <w:name w:val="toc 9"/>
    <w:basedOn w:val="aff1"/>
    <w:next w:val="aff1"/>
    <w:autoRedefine/>
    <w:uiPriority w:val="99"/>
    <w:rsid w:val="00B57CFE"/>
    <w:pPr>
      <w:spacing w:after="0" w:line="240" w:lineRule="auto"/>
      <w:ind w:left="1600"/>
    </w:pPr>
    <w:rPr>
      <w:rFonts w:ascii="Times New Roman" w:eastAsia="Times New Roman" w:hAnsi="Times New Roman" w:cs="Times New Roman"/>
      <w:sz w:val="18"/>
      <w:szCs w:val="18"/>
      <w:lang w:eastAsia="ru-RU"/>
    </w:rPr>
  </w:style>
  <w:style w:type="paragraph" w:customStyle="1" w:styleId="2f0">
    <w:name w:val="Стиль2"/>
    <w:basedOn w:val="afff"/>
    <w:qFormat/>
    <w:rsid w:val="00B57CFE"/>
    <w:pPr>
      <w:tabs>
        <w:tab w:val="num" w:pos="1568"/>
      </w:tabs>
      <w:spacing w:before="120" w:line="240" w:lineRule="auto"/>
      <w:jc w:val="center"/>
    </w:pPr>
    <w:rPr>
      <w:rFonts w:ascii="Times New Roman" w:eastAsia="Times New Roman" w:hAnsi="Times New Roman" w:cs="Times New Roman"/>
      <w:sz w:val="28"/>
      <w:szCs w:val="20"/>
      <w:lang w:eastAsia="ru-RU"/>
    </w:rPr>
  </w:style>
  <w:style w:type="character" w:customStyle="1" w:styleId="blk">
    <w:name w:val="blk"/>
    <w:rsid w:val="00B57CFE"/>
    <w:rPr>
      <w:rFonts w:cs="Times New Roman"/>
    </w:rPr>
  </w:style>
  <w:style w:type="character" w:customStyle="1" w:styleId="apple-style-span">
    <w:name w:val="apple-style-span"/>
    <w:rsid w:val="00B57CFE"/>
  </w:style>
  <w:style w:type="paragraph" w:customStyle="1" w:styleId="afffffffc">
    <w:name w:val="введение"/>
    <w:basedOn w:val="1b"/>
    <w:next w:val="aff1"/>
    <w:qFormat/>
    <w:rsid w:val="00B57CFE"/>
    <w:pPr>
      <w:keepLines w:val="0"/>
      <w:pageBreakBefore/>
      <w:tabs>
        <w:tab w:val="clear" w:pos="3617"/>
      </w:tabs>
      <w:spacing w:before="0" w:line="240" w:lineRule="auto"/>
      <w:ind w:left="0" w:firstLine="0"/>
      <w:jc w:val="center"/>
    </w:pPr>
    <w:rPr>
      <w:rFonts w:ascii="Times New Roman" w:eastAsia="Times New Roman" w:hAnsi="Times New Roman" w:cs="Times New Roman"/>
      <w:b/>
      <w:bCs/>
      <w:caps/>
      <w:noProof/>
      <w:color w:val="auto"/>
      <w:kern w:val="32"/>
      <w:sz w:val="28"/>
      <w:lang w:val="x-none" w:eastAsia="x-none"/>
    </w:rPr>
  </w:style>
  <w:style w:type="table" w:customStyle="1" w:styleId="1f9">
    <w:name w:val="Сетка таблицы1"/>
    <w:basedOn w:val="aff3"/>
    <w:next w:val="affff0"/>
    <w:uiPriority w:val="59"/>
    <w:rsid w:val="00B57C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qFormat/>
    <w:rsid w:val="00B57CFE"/>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s4">
    <w:name w:val="s4"/>
    <w:rsid w:val="00B57CFE"/>
  </w:style>
  <w:style w:type="paragraph" w:customStyle="1" w:styleId="114">
    <w:name w:val="Знак Знак Знак Знак Знак Знак1 Знак14"/>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d">
    <w:name w:val="внутри  таблиц"/>
    <w:basedOn w:val="aff1"/>
    <w:link w:val="afffffffe"/>
    <w:autoRedefine/>
    <w:qFormat/>
    <w:rsid w:val="00B57CFE"/>
    <w:pPr>
      <w:widowControl w:val="0"/>
      <w:adjustRightInd w:val="0"/>
      <w:spacing w:after="0" w:line="240" w:lineRule="atLeast"/>
      <w:jc w:val="both"/>
      <w:textAlignment w:val="baseline"/>
    </w:pPr>
    <w:rPr>
      <w:rFonts w:ascii="Times New Roman" w:eastAsia="Times New Roman" w:hAnsi="Times New Roman" w:cs="Times New Roman"/>
      <w:sz w:val="20"/>
      <w:szCs w:val="20"/>
      <w:lang w:eastAsia="ru-RU"/>
    </w:rPr>
  </w:style>
  <w:style w:type="character" w:customStyle="1" w:styleId="afffffffe">
    <w:name w:val="внутри  таблиц Знак"/>
    <w:link w:val="afffffffd"/>
    <w:locked/>
    <w:rsid w:val="00B57CFE"/>
    <w:rPr>
      <w:rFonts w:ascii="Times New Roman" w:eastAsia="Times New Roman" w:hAnsi="Times New Roman" w:cs="Times New Roman"/>
      <w:sz w:val="20"/>
      <w:szCs w:val="20"/>
      <w:lang w:eastAsia="ru-RU"/>
    </w:rPr>
  </w:style>
  <w:style w:type="paragraph" w:customStyle="1" w:styleId="113">
    <w:name w:val="Основной текст с отступом.об11"/>
    <w:basedOn w:val="aff1"/>
    <w:link w:val="115"/>
    <w:qFormat/>
    <w:rsid w:val="00B57CFE"/>
    <w:pPr>
      <w:spacing w:after="0" w:line="240" w:lineRule="atLeast"/>
      <w:ind w:firstLine="720"/>
      <w:jc w:val="both"/>
    </w:pPr>
    <w:rPr>
      <w:rFonts w:ascii="Times New Roman" w:eastAsia="Times New Roman" w:hAnsi="Times New Roman" w:cs="Times New Roman"/>
      <w:snapToGrid w:val="0"/>
      <w:sz w:val="28"/>
      <w:szCs w:val="20"/>
      <w:lang w:eastAsia="ru-RU"/>
    </w:rPr>
  </w:style>
  <w:style w:type="paragraph" w:styleId="HTML">
    <w:name w:val="HTML Preformatted"/>
    <w:basedOn w:val="aff1"/>
    <w:link w:val="HTML0"/>
    <w:rsid w:val="00B57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ff2"/>
    <w:link w:val="HTML"/>
    <w:rsid w:val="00B57CFE"/>
    <w:rPr>
      <w:rFonts w:ascii="Courier New" w:eastAsia="Times New Roman" w:hAnsi="Courier New" w:cs="Times New Roman"/>
      <w:sz w:val="20"/>
      <w:szCs w:val="20"/>
      <w:lang w:val="x-none" w:eastAsia="x-none"/>
    </w:rPr>
  </w:style>
  <w:style w:type="paragraph" w:customStyle="1" w:styleId="1fa">
    <w:name w:val="Основной текст с отступом.об1"/>
    <w:basedOn w:val="aff1"/>
    <w:link w:val="1fb"/>
    <w:qFormat/>
    <w:rsid w:val="00B57CFE"/>
    <w:pPr>
      <w:spacing w:after="0" w:line="240" w:lineRule="atLeast"/>
      <w:jc w:val="right"/>
      <w:outlineLvl w:val="0"/>
    </w:pPr>
    <w:rPr>
      <w:rFonts w:ascii="Times New Roman" w:eastAsia="Times New Roman" w:hAnsi="Times New Roman" w:cs="Times New Roman"/>
      <w:snapToGrid w:val="0"/>
      <w:sz w:val="28"/>
      <w:szCs w:val="20"/>
      <w:lang w:val="x-none" w:eastAsia="x-none"/>
    </w:rPr>
  </w:style>
  <w:style w:type="character" w:customStyle="1" w:styleId="1fb">
    <w:name w:val="Основной текст с отступом.об1 Знак"/>
    <w:link w:val="1fa"/>
    <w:rsid w:val="00B57CFE"/>
    <w:rPr>
      <w:rFonts w:ascii="Times New Roman" w:eastAsia="Times New Roman" w:hAnsi="Times New Roman" w:cs="Times New Roman"/>
      <w:snapToGrid w:val="0"/>
      <w:sz w:val="28"/>
      <w:szCs w:val="20"/>
      <w:lang w:val="x-none" w:eastAsia="x-none"/>
    </w:rPr>
  </w:style>
  <w:style w:type="paragraph" w:customStyle="1" w:styleId="Table1">
    <w:name w:val="Table 1"/>
    <w:basedOn w:val="aff1"/>
    <w:link w:val="Table10"/>
    <w:qFormat/>
    <w:rsid w:val="00B57CFE"/>
    <w:pPr>
      <w:widowControl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Table10">
    <w:name w:val="Table 1 Знак"/>
    <w:link w:val="Table1"/>
    <w:rsid w:val="00B57CFE"/>
    <w:rPr>
      <w:rFonts w:ascii="Times New Roman" w:eastAsia="Times New Roman" w:hAnsi="Times New Roman" w:cs="Times New Roman"/>
      <w:sz w:val="20"/>
      <w:szCs w:val="20"/>
      <w:lang w:eastAsia="ru-RU"/>
    </w:rPr>
  </w:style>
  <w:style w:type="character" w:customStyle="1" w:styleId="affffff5">
    <w:name w:val="ОсновнойСТП Знак"/>
    <w:link w:val="affffff4"/>
    <w:rsid w:val="00B57CFE"/>
    <w:rPr>
      <w:rFonts w:ascii="Times New Roman" w:eastAsia="Times New Roman" w:hAnsi="Times New Roman" w:cs="Times New Roman"/>
      <w:sz w:val="28"/>
      <w:szCs w:val="28"/>
      <w:lang w:val="x-none" w:eastAsia="x-none"/>
    </w:rPr>
  </w:style>
  <w:style w:type="character" w:customStyle="1" w:styleId="afffffa">
    <w:name w:val="Название объекта Знак"/>
    <w:aliases w:val="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Название объекта Знак1 Знак1"/>
    <w:link w:val="afffff9"/>
    <w:locked/>
    <w:rsid w:val="00B57CFE"/>
    <w:rPr>
      <w:rFonts w:ascii="Times New Roman" w:eastAsia="Times New Roman" w:hAnsi="Times New Roman" w:cs="Times New Roman"/>
      <w:b/>
      <w:bCs/>
      <w:sz w:val="20"/>
      <w:szCs w:val="20"/>
      <w:lang w:val="x-none" w:eastAsia="x-none"/>
    </w:rPr>
  </w:style>
  <w:style w:type="character" w:customStyle="1" w:styleId="2f1">
    <w:name w:val="Основной текст (2) + Полужирный"/>
    <w:rsid w:val="00B57C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numbering" w:customStyle="1" w:styleId="2f2">
    <w:name w:val="Нет списка2"/>
    <w:next w:val="aff4"/>
    <w:uiPriority w:val="99"/>
    <w:semiHidden/>
    <w:unhideWhenUsed/>
    <w:rsid w:val="00B57CFE"/>
  </w:style>
  <w:style w:type="numbering" w:customStyle="1" w:styleId="116">
    <w:name w:val="Нет списка11"/>
    <w:next w:val="aff4"/>
    <w:uiPriority w:val="99"/>
    <w:semiHidden/>
    <w:unhideWhenUsed/>
    <w:rsid w:val="00B57CFE"/>
  </w:style>
  <w:style w:type="paragraph" w:customStyle="1" w:styleId="affffffff">
    <w:name w:val="Нумерация рисунков"/>
    <w:basedOn w:val="aff1"/>
    <w:link w:val="affffffff0"/>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affffffff1">
    <w:name w:val="Подчеркивание"/>
    <w:basedOn w:val="aff1"/>
    <w:next w:val="aff1"/>
    <w:link w:val="affffffff2"/>
    <w:qFormat/>
    <w:rsid w:val="00B57CFE"/>
    <w:pPr>
      <w:spacing w:after="0" w:line="240" w:lineRule="auto"/>
      <w:ind w:firstLine="709"/>
      <w:jc w:val="both"/>
    </w:pPr>
    <w:rPr>
      <w:rFonts w:ascii="Times New Roman" w:eastAsia="Times New Roman" w:hAnsi="Times New Roman" w:cs="Times New Roman"/>
      <w:sz w:val="28"/>
      <w:szCs w:val="24"/>
      <w:u w:val="single"/>
      <w:lang w:val="x-none" w:eastAsia="x-none"/>
    </w:rPr>
  </w:style>
  <w:style w:type="character" w:customStyle="1" w:styleId="affffffff2">
    <w:name w:val="Подчеркивание Знак"/>
    <w:link w:val="affffffff1"/>
    <w:rsid w:val="00B57CFE"/>
    <w:rPr>
      <w:rFonts w:ascii="Times New Roman" w:eastAsia="Times New Roman" w:hAnsi="Times New Roman" w:cs="Times New Roman"/>
      <w:sz w:val="28"/>
      <w:szCs w:val="24"/>
      <w:u w:val="single"/>
      <w:lang w:val="x-none" w:eastAsia="x-none"/>
    </w:rPr>
  </w:style>
  <w:style w:type="paragraph" w:customStyle="1" w:styleId="affffffff3">
    <w:name w:val="Полужирный"/>
    <w:basedOn w:val="aff1"/>
    <w:link w:val="affffffff4"/>
    <w:qFormat/>
    <w:rsid w:val="00B57CFE"/>
    <w:pPr>
      <w:spacing w:after="0" w:line="240" w:lineRule="auto"/>
      <w:ind w:firstLine="709"/>
      <w:jc w:val="both"/>
    </w:pPr>
    <w:rPr>
      <w:rFonts w:ascii="Times New Roman" w:eastAsia="Times New Roman" w:hAnsi="Times New Roman" w:cs="Times New Roman"/>
      <w:b/>
      <w:sz w:val="28"/>
      <w:szCs w:val="24"/>
      <w:lang w:val="x-none" w:eastAsia="x-none"/>
    </w:rPr>
  </w:style>
  <w:style w:type="character" w:customStyle="1" w:styleId="affffffff4">
    <w:name w:val="Полужирный Знак"/>
    <w:link w:val="affffffff3"/>
    <w:rsid w:val="00B57CFE"/>
    <w:rPr>
      <w:rFonts w:ascii="Times New Roman" w:eastAsia="Times New Roman" w:hAnsi="Times New Roman" w:cs="Times New Roman"/>
      <w:b/>
      <w:sz w:val="28"/>
      <w:szCs w:val="24"/>
      <w:lang w:val="x-none" w:eastAsia="x-none"/>
    </w:rPr>
  </w:style>
  <w:style w:type="paragraph" w:customStyle="1" w:styleId="affffffff5">
    <w:name w:val="Примечания_наш стиль"/>
    <w:basedOn w:val="aff1"/>
    <w:link w:val="affffffff6"/>
    <w:qFormat/>
    <w:rsid w:val="00B57CFE"/>
    <w:pPr>
      <w:spacing w:after="0" w:line="240" w:lineRule="auto"/>
      <w:jc w:val="both"/>
    </w:pPr>
    <w:rPr>
      <w:rFonts w:ascii="Times New Roman" w:eastAsia="Times New Roman" w:hAnsi="Times New Roman" w:cs="Times New Roman"/>
      <w:szCs w:val="24"/>
      <w:lang w:val="x-none" w:eastAsia="x-none"/>
    </w:rPr>
  </w:style>
  <w:style w:type="paragraph" w:styleId="affffffff7">
    <w:name w:val="Revision"/>
    <w:hidden/>
    <w:uiPriority w:val="99"/>
    <w:semiHidden/>
    <w:rsid w:val="00B57CFE"/>
    <w:pPr>
      <w:spacing w:after="0" w:line="240" w:lineRule="auto"/>
    </w:pPr>
    <w:rPr>
      <w:rFonts w:ascii="Times New Roman" w:eastAsia="Times New Roman" w:hAnsi="Times New Roman" w:cs="Times New Roman"/>
      <w:sz w:val="20"/>
      <w:szCs w:val="20"/>
      <w:lang w:eastAsia="ru-RU"/>
    </w:rPr>
  </w:style>
  <w:style w:type="character" w:customStyle="1" w:styleId="afffffff0">
    <w:name w:val="Текст в таблицах+полужирный Знак"/>
    <w:link w:val="afffffff"/>
    <w:rsid w:val="00B57CFE"/>
    <w:rPr>
      <w:rFonts w:ascii="Times New Roman" w:eastAsia="Times New Roman" w:hAnsi="Times New Roman" w:cs="Times New Roman"/>
      <w:b/>
      <w:sz w:val="24"/>
      <w:szCs w:val="24"/>
      <w:lang w:val="x-none" w:eastAsia="x-none"/>
    </w:rPr>
  </w:style>
  <w:style w:type="paragraph" w:customStyle="1" w:styleId="affffffff8">
    <w:name w:val="Полужирный+по ширине"/>
    <w:basedOn w:val="affffffff3"/>
    <w:qFormat/>
    <w:rsid w:val="00B57CFE"/>
    <w:pPr>
      <w:ind w:firstLine="0"/>
      <w:jc w:val="center"/>
    </w:pPr>
  </w:style>
  <w:style w:type="paragraph" w:customStyle="1" w:styleId="-">
    <w:name w:val="- Маркированный + для таблицы"/>
    <w:basedOn w:val="a8"/>
    <w:qFormat/>
    <w:rsid w:val="00B57CFE"/>
    <w:pPr>
      <w:numPr>
        <w:numId w:val="7"/>
      </w:numPr>
      <w:tabs>
        <w:tab w:val="clear" w:pos="710"/>
        <w:tab w:val="left" w:pos="253"/>
        <w:tab w:val="left" w:pos="953"/>
      </w:tabs>
      <w:ind w:left="720" w:firstLine="0"/>
    </w:pPr>
    <w:rPr>
      <w:sz w:val="24"/>
    </w:rPr>
  </w:style>
  <w:style w:type="paragraph" w:customStyle="1" w:styleId="313">
    <w:name w:val="Основной текст с отступом 313"/>
    <w:basedOn w:val="aff1"/>
    <w:qFormat/>
    <w:rsid w:val="00B57CF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fffff9">
    <w:name w:val="Номер табл."/>
    <w:basedOn w:val="aff1"/>
    <w:qFormat/>
    <w:rsid w:val="00B57CFE"/>
    <w:pPr>
      <w:spacing w:after="0" w:line="240" w:lineRule="auto"/>
      <w:ind w:firstLine="709"/>
      <w:jc w:val="right"/>
    </w:pPr>
    <w:rPr>
      <w:rFonts w:ascii="Times New Roman" w:eastAsia="Times New Roman" w:hAnsi="Times New Roman" w:cs="Times New Roman"/>
      <w:sz w:val="28"/>
      <w:szCs w:val="24"/>
      <w:lang w:eastAsia="ru-RU"/>
    </w:rPr>
  </w:style>
  <w:style w:type="paragraph" w:customStyle="1" w:styleId="BodyTextIndent31">
    <w:name w:val="Body Text Indent 31"/>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affffffffa">
    <w:name w:val="обычный"/>
    <w:basedOn w:val="aff1"/>
    <w:link w:val="affffffffb"/>
    <w:qFormat/>
    <w:rsid w:val="00B57CFE"/>
    <w:pPr>
      <w:widowControl w:val="0"/>
      <w:spacing w:after="60" w:line="240" w:lineRule="auto"/>
      <w:ind w:firstLine="567"/>
      <w:jc w:val="both"/>
    </w:pPr>
    <w:rPr>
      <w:rFonts w:ascii="Times New Roman" w:eastAsia="Times New Roman" w:hAnsi="Times New Roman" w:cs="Times New Roman"/>
      <w:sz w:val="20"/>
      <w:szCs w:val="20"/>
      <w:lang w:eastAsia="ru-RU"/>
    </w:rPr>
  </w:style>
  <w:style w:type="character" w:customStyle="1" w:styleId="affffffffb">
    <w:name w:val="обычный Знак"/>
    <w:link w:val="affffffffa"/>
    <w:locked/>
    <w:rsid w:val="00B57CFE"/>
    <w:rPr>
      <w:rFonts w:ascii="Times New Roman" w:eastAsia="Times New Roman" w:hAnsi="Times New Roman" w:cs="Times New Roman"/>
      <w:sz w:val="20"/>
      <w:szCs w:val="20"/>
      <w:lang w:eastAsia="ru-RU"/>
    </w:rPr>
  </w:style>
  <w:style w:type="paragraph" w:customStyle="1" w:styleId="affffffffc">
    <w:name w:val="Текст_тела"/>
    <w:basedOn w:val="aff1"/>
    <w:link w:val="affffffffd"/>
    <w:qFormat/>
    <w:rsid w:val="00B57CFE"/>
    <w:pPr>
      <w:widowControl w:val="0"/>
      <w:autoSpaceDE w:val="0"/>
      <w:autoSpaceDN w:val="0"/>
      <w:adjustRightInd w:val="0"/>
      <w:spacing w:after="0" w:line="240" w:lineRule="auto"/>
      <w:ind w:firstLine="902"/>
      <w:jc w:val="both"/>
    </w:pPr>
    <w:rPr>
      <w:rFonts w:ascii="Times New Roman" w:eastAsia="Times New Roman" w:hAnsi="Times New Roman" w:cs="Times New Roman"/>
      <w:sz w:val="24"/>
      <w:szCs w:val="20"/>
      <w:lang w:val="x-none" w:eastAsia="x-none"/>
    </w:rPr>
  </w:style>
  <w:style w:type="character" w:customStyle="1" w:styleId="affffffffd">
    <w:name w:val="Текст_тела Знак"/>
    <w:link w:val="affffffffc"/>
    <w:locked/>
    <w:rsid w:val="00B57CFE"/>
    <w:rPr>
      <w:rFonts w:ascii="Times New Roman" w:eastAsia="Times New Roman" w:hAnsi="Times New Roman" w:cs="Times New Roman"/>
      <w:sz w:val="24"/>
      <w:szCs w:val="20"/>
      <w:lang w:val="x-none" w:eastAsia="x-none"/>
    </w:rPr>
  </w:style>
  <w:style w:type="paragraph" w:customStyle="1" w:styleId="afe">
    <w:name w:val="Мал_маркер"/>
    <w:basedOn w:val="aff1"/>
    <w:link w:val="affffffffe"/>
    <w:uiPriority w:val="99"/>
    <w:qFormat/>
    <w:rsid w:val="00B57CFE"/>
    <w:pPr>
      <w:numPr>
        <w:numId w:val="12"/>
      </w:numPr>
      <w:spacing w:after="0" w:line="240" w:lineRule="auto"/>
    </w:pPr>
    <w:rPr>
      <w:rFonts w:ascii="Times New Roman" w:eastAsia="Calibri" w:hAnsi="Times New Roman" w:cs="Times New Roman"/>
      <w:sz w:val="24"/>
      <w:szCs w:val="24"/>
      <w:lang w:eastAsia="ru-RU"/>
    </w:rPr>
  </w:style>
  <w:style w:type="paragraph" w:customStyle="1" w:styleId="afffffffff">
    <w:name w:val="Маркер"/>
    <w:basedOn w:val="aff1"/>
    <w:link w:val="afffffffff0"/>
    <w:qFormat/>
    <w:rsid w:val="00B57CFE"/>
    <w:pPr>
      <w:spacing w:after="0" w:line="240" w:lineRule="auto"/>
      <w:jc w:val="both"/>
    </w:pPr>
    <w:rPr>
      <w:rFonts w:ascii="Times New Roman" w:eastAsia="Times New Roman" w:hAnsi="Times New Roman" w:cs="Times New Roman"/>
      <w:sz w:val="28"/>
      <w:szCs w:val="28"/>
      <w:lang w:val="x-none" w:eastAsia="x-none"/>
    </w:rPr>
  </w:style>
  <w:style w:type="character" w:customStyle="1" w:styleId="afffffffff0">
    <w:name w:val="Маркер Знак Знак"/>
    <w:link w:val="afffffffff"/>
    <w:locked/>
    <w:rsid w:val="00B57CFE"/>
    <w:rPr>
      <w:rFonts w:ascii="Times New Roman" w:eastAsia="Times New Roman" w:hAnsi="Times New Roman" w:cs="Times New Roman"/>
      <w:sz w:val="28"/>
      <w:szCs w:val="28"/>
      <w:lang w:val="x-none" w:eastAsia="x-none"/>
    </w:rPr>
  </w:style>
  <w:style w:type="paragraph" w:customStyle="1" w:styleId="ad">
    <w:name w:val="Название рисунка"/>
    <w:basedOn w:val="aff1"/>
    <w:next w:val="aff1"/>
    <w:uiPriority w:val="99"/>
    <w:qFormat/>
    <w:rsid w:val="00B57CFE"/>
    <w:pPr>
      <w:numPr>
        <w:numId w:val="13"/>
      </w:numPr>
      <w:spacing w:after="0" w:line="240" w:lineRule="auto"/>
      <w:ind w:left="0" w:firstLine="0"/>
      <w:jc w:val="center"/>
    </w:pPr>
    <w:rPr>
      <w:rFonts w:ascii="Arial" w:eastAsia="Times New Roman" w:hAnsi="Arial" w:cs="Times New Roman"/>
      <w:b/>
      <w:sz w:val="20"/>
      <w:szCs w:val="24"/>
      <w:lang w:eastAsia="ru-RU"/>
    </w:rPr>
  </w:style>
  <w:style w:type="paragraph" w:customStyle="1" w:styleId="afffffffff1">
    <w:name w:val="Шапка таблицы+курсив"/>
    <w:basedOn w:val="afff3"/>
    <w:link w:val="afffffffff2"/>
    <w:qFormat/>
    <w:rsid w:val="00B57CFE"/>
    <w:rPr>
      <w:i/>
    </w:rPr>
  </w:style>
  <w:style w:type="character" w:customStyle="1" w:styleId="afffffffff2">
    <w:name w:val="Шапка таблицы+курсив Знак"/>
    <w:link w:val="afffffffff1"/>
    <w:rsid w:val="00B57CFE"/>
    <w:rPr>
      <w:rFonts w:ascii="Times New Roman" w:eastAsia="Times New Roman" w:hAnsi="Times New Roman" w:cs="Times New Roman"/>
      <w:i/>
      <w:sz w:val="24"/>
      <w:szCs w:val="24"/>
      <w:lang w:val="x-none" w:eastAsia="x-none"/>
    </w:rPr>
  </w:style>
  <w:style w:type="character" w:customStyle="1" w:styleId="1fc">
    <w:name w:val="Маркированный Знак Знак1"/>
    <w:rsid w:val="00B57CFE"/>
    <w:rPr>
      <w:sz w:val="28"/>
      <w:szCs w:val="24"/>
    </w:rPr>
  </w:style>
  <w:style w:type="paragraph" w:customStyle="1" w:styleId="afffffffff3">
    <w:name w:val="РПС"/>
    <w:basedOn w:val="aff1"/>
    <w:link w:val="afffffffff4"/>
    <w:uiPriority w:val="99"/>
    <w:qFormat/>
    <w:rsid w:val="00B57CFE"/>
    <w:pPr>
      <w:tabs>
        <w:tab w:val="num" w:pos="360"/>
      </w:tabs>
      <w:spacing w:after="0" w:line="360" w:lineRule="auto"/>
      <w:ind w:left="360" w:hanging="360"/>
      <w:jc w:val="both"/>
    </w:pPr>
    <w:rPr>
      <w:rFonts w:ascii="Times New Roman" w:eastAsia="Times New Roman" w:hAnsi="Times New Roman" w:cs="Times New Roman"/>
      <w:sz w:val="28"/>
      <w:szCs w:val="24"/>
      <w:lang w:val="x-none" w:eastAsia="x-none"/>
    </w:rPr>
  </w:style>
  <w:style w:type="paragraph" w:customStyle="1" w:styleId="1fd">
    <w:name w:val="Обычный1"/>
    <w:link w:val="Normal"/>
    <w:qFormat/>
    <w:rsid w:val="00B57CF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TimesNewRoman141">
    <w:name w:val="Стиль Заголовок 1 + Times New Roman 14 пт1"/>
    <w:basedOn w:val="1b"/>
    <w:qFormat/>
    <w:rsid w:val="00B57CFE"/>
    <w:pPr>
      <w:keepLines w:val="0"/>
      <w:pageBreakBefore/>
      <w:tabs>
        <w:tab w:val="clear" w:pos="3617"/>
      </w:tabs>
      <w:spacing w:after="60" w:line="240" w:lineRule="auto"/>
      <w:ind w:left="432" w:hanging="432"/>
      <w:jc w:val="center"/>
    </w:pPr>
    <w:rPr>
      <w:rFonts w:ascii="Times New Roman" w:eastAsia="Times New Roman" w:hAnsi="Times New Roman" w:cs="Times New Roman"/>
      <w:b/>
      <w:bCs/>
      <w:color w:val="auto"/>
      <w:kern w:val="32"/>
      <w:sz w:val="28"/>
      <w:lang w:val="x-none" w:eastAsia="x-none"/>
    </w:rPr>
  </w:style>
  <w:style w:type="paragraph" w:customStyle="1" w:styleId="2TimesNewRoman0">
    <w:name w:val="Стиль Заголовок 2 + (латиница) Times New Roman не курсив По центру"/>
    <w:basedOn w:val="24"/>
    <w:qFormat/>
    <w:rsid w:val="00B57CFE"/>
    <w:pPr>
      <w:keepLines w:val="0"/>
      <w:numPr>
        <w:ilvl w:val="0"/>
        <w:numId w:val="0"/>
      </w:numPr>
      <w:spacing w:before="0" w:line="360" w:lineRule="auto"/>
      <w:jc w:val="center"/>
    </w:pPr>
    <w:rPr>
      <w:rFonts w:ascii="Times New Roman" w:eastAsia="Times New Roman" w:hAnsi="Times New Roman" w:cs="Times New Roman"/>
      <w:b/>
      <w:bCs/>
      <w:color w:val="auto"/>
      <w:sz w:val="28"/>
      <w:szCs w:val="20"/>
      <w:lang w:val="x-none" w:eastAsia="x-none"/>
    </w:rPr>
  </w:style>
  <w:style w:type="paragraph" w:customStyle="1" w:styleId="2f3">
    <w:name w:val="Заголовок 2 + не курсив"/>
    <w:basedOn w:val="24"/>
    <w:uiPriority w:val="99"/>
    <w:qFormat/>
    <w:rsid w:val="00B57CFE"/>
    <w:pPr>
      <w:keepLines w:val="0"/>
      <w:numPr>
        <w:ilvl w:val="0"/>
        <w:numId w:val="0"/>
      </w:numPr>
      <w:spacing w:before="240" w:after="120" w:line="240" w:lineRule="auto"/>
      <w:jc w:val="center"/>
    </w:pPr>
    <w:rPr>
      <w:rFonts w:ascii="Times New Roman" w:eastAsia="Times New Roman" w:hAnsi="Times New Roman" w:cs="Times New Roman"/>
      <w:b/>
      <w:bCs/>
      <w:color w:val="auto"/>
      <w:sz w:val="28"/>
      <w:szCs w:val="28"/>
      <w:lang w:val="x-none" w:eastAsia="x-none"/>
    </w:rPr>
  </w:style>
  <w:style w:type="paragraph" w:customStyle="1" w:styleId="TimesNewRoman">
    <w:name w:val="Стиль Название + (латиница) Times New Roman"/>
    <w:basedOn w:val="affffe"/>
    <w:qFormat/>
    <w:rsid w:val="00B57CFE"/>
    <w:pPr>
      <w:spacing w:before="240" w:after="120"/>
      <w:contextualSpacing w:val="0"/>
      <w:jc w:val="center"/>
      <w:outlineLvl w:val="0"/>
    </w:pPr>
    <w:rPr>
      <w:rFonts w:ascii="Times New Roman" w:eastAsia="Times New Roman" w:hAnsi="Times New Roman" w:cs="Arial"/>
      <w:b/>
      <w:bCs/>
      <w:spacing w:val="0"/>
      <w:sz w:val="32"/>
      <w:szCs w:val="32"/>
      <w:lang w:val="x-none" w:eastAsia="x-none"/>
    </w:rPr>
  </w:style>
  <w:style w:type="paragraph" w:styleId="a">
    <w:name w:val="List Number"/>
    <w:basedOn w:val="aff1"/>
    <w:rsid w:val="00B57CFE"/>
    <w:pPr>
      <w:numPr>
        <w:numId w:val="14"/>
      </w:numPr>
      <w:spacing w:after="0" w:line="240" w:lineRule="auto"/>
      <w:jc w:val="both"/>
    </w:pPr>
    <w:rPr>
      <w:rFonts w:ascii="Times New Roman" w:eastAsia="Times New Roman" w:hAnsi="Times New Roman" w:cs="Times New Roman"/>
      <w:sz w:val="28"/>
      <w:szCs w:val="24"/>
      <w:lang w:eastAsia="ru-RU"/>
    </w:rPr>
  </w:style>
  <w:style w:type="table" w:styleId="2f4">
    <w:name w:val="Table Columns 2"/>
    <w:basedOn w:val="aff3"/>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e">
    <w:name w:val="Стиль1"/>
    <w:basedOn w:val="aff3"/>
    <w:rsid w:val="00B5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5">
    <w:name w:val="Table Theme"/>
    <w:basedOn w:val="aff3"/>
    <w:rsid w:val="00B57CFE"/>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100">
    <w:name w:val="Стиль Название + 10 пт"/>
    <w:basedOn w:val="affffe"/>
    <w:link w:val="101"/>
    <w:qFormat/>
    <w:rsid w:val="00B57CFE"/>
    <w:pPr>
      <w:spacing w:before="120" w:after="120"/>
      <w:ind w:firstLine="720"/>
      <w:contextualSpacing w:val="0"/>
      <w:jc w:val="center"/>
    </w:pPr>
    <w:rPr>
      <w:rFonts w:ascii="Times New Roman" w:eastAsia="Times New Roman" w:hAnsi="Times New Roman" w:cs="Times New Roman"/>
      <w:b/>
      <w:spacing w:val="0"/>
      <w:kern w:val="0"/>
      <w:sz w:val="32"/>
      <w:szCs w:val="20"/>
      <w:lang w:val="en-US" w:eastAsia="x-none"/>
    </w:rPr>
  </w:style>
  <w:style w:type="paragraph" w:customStyle="1" w:styleId="1ff">
    <w:name w:val="Стиль Заголовок 1 + По центру"/>
    <w:basedOn w:val="1b"/>
    <w:qFormat/>
    <w:rsid w:val="00B57CFE"/>
    <w:pPr>
      <w:keepLines w:val="0"/>
      <w:pageBreakBefore/>
      <w:tabs>
        <w:tab w:val="clear" w:pos="3617"/>
        <w:tab w:val="num" w:pos="1800"/>
      </w:tabs>
      <w:spacing w:after="60" w:line="240" w:lineRule="auto"/>
      <w:ind w:left="0" w:firstLine="0"/>
      <w:jc w:val="center"/>
    </w:pPr>
    <w:rPr>
      <w:rFonts w:ascii="Times New Roman" w:eastAsia="Times New Roman" w:hAnsi="Times New Roman" w:cs="Times New Roman"/>
      <w:b/>
      <w:bCs/>
      <w:color w:val="auto"/>
      <w:kern w:val="28"/>
      <w:sz w:val="28"/>
      <w:szCs w:val="20"/>
      <w:lang w:val="x-none" w:eastAsia="x-none"/>
    </w:rPr>
  </w:style>
  <w:style w:type="numbering" w:styleId="111111">
    <w:name w:val="Outline List 2"/>
    <w:basedOn w:val="aff4"/>
    <w:rsid w:val="00B57CFE"/>
    <w:pPr>
      <w:numPr>
        <w:numId w:val="16"/>
      </w:numPr>
    </w:pPr>
  </w:style>
  <w:style w:type="paragraph" w:styleId="af">
    <w:name w:val="Note Heading"/>
    <w:basedOn w:val="aff1"/>
    <w:next w:val="aff1"/>
    <w:link w:val="afffffffff6"/>
    <w:rsid w:val="00B57CFE"/>
    <w:pPr>
      <w:numPr>
        <w:numId w:val="17"/>
      </w:numPr>
      <w:spacing w:after="0" w:line="240" w:lineRule="auto"/>
      <w:jc w:val="right"/>
    </w:pPr>
    <w:rPr>
      <w:rFonts w:ascii="Times New Roman" w:eastAsia="Times New Roman" w:hAnsi="Times New Roman" w:cs="Times New Roman"/>
      <w:sz w:val="28"/>
      <w:szCs w:val="24"/>
      <w:lang w:val="x-none" w:eastAsia="x-none"/>
    </w:rPr>
  </w:style>
  <w:style w:type="character" w:customStyle="1" w:styleId="afffffffff6">
    <w:name w:val="Заголовок записки Знак"/>
    <w:basedOn w:val="aff2"/>
    <w:link w:val="af"/>
    <w:rsid w:val="00B57CFE"/>
    <w:rPr>
      <w:rFonts w:ascii="Times New Roman" w:eastAsia="Times New Roman" w:hAnsi="Times New Roman" w:cs="Times New Roman"/>
      <w:sz w:val="28"/>
      <w:szCs w:val="24"/>
      <w:lang w:val="x-none" w:eastAsia="x-none"/>
    </w:rPr>
  </w:style>
  <w:style w:type="paragraph" w:customStyle="1" w:styleId="1000">
    <w:name w:val="Стиль Заголовок 1 + По центру Перед:  0 пт После:  0 пт"/>
    <w:basedOn w:val="1b"/>
    <w:qFormat/>
    <w:rsid w:val="00B57CFE"/>
    <w:pPr>
      <w:keepLines w:val="0"/>
      <w:tabs>
        <w:tab w:val="clear" w:pos="3617"/>
      </w:tabs>
      <w:spacing w:before="0" w:line="240" w:lineRule="auto"/>
      <w:ind w:left="0" w:firstLine="0"/>
      <w:jc w:val="center"/>
    </w:pPr>
    <w:rPr>
      <w:rFonts w:ascii="Times New Roman" w:eastAsia="Times New Roman" w:hAnsi="Times New Roman" w:cs="Times New Roman"/>
      <w:b/>
      <w:bCs/>
      <w:color w:val="auto"/>
      <w:kern w:val="28"/>
      <w:sz w:val="28"/>
      <w:szCs w:val="20"/>
      <w:lang w:val="x-none" w:eastAsia="x-none"/>
    </w:rPr>
  </w:style>
  <w:style w:type="paragraph" w:customStyle="1" w:styleId="1001">
    <w:name w:val="Заголовок 1 + По центру Перед:  0 пт После:  0 пт"/>
    <w:basedOn w:val="1b"/>
    <w:qFormat/>
    <w:rsid w:val="00B57CFE"/>
    <w:pPr>
      <w:keepLines w:val="0"/>
      <w:tabs>
        <w:tab w:val="clear" w:pos="3617"/>
      </w:tabs>
      <w:spacing w:before="0" w:line="240" w:lineRule="auto"/>
      <w:ind w:left="0" w:firstLine="0"/>
      <w:jc w:val="center"/>
    </w:pPr>
    <w:rPr>
      <w:rFonts w:ascii="Times New Roman" w:eastAsia="Times New Roman" w:hAnsi="Times New Roman" w:cs="Times New Roman"/>
      <w:b/>
      <w:bCs/>
      <w:color w:val="auto"/>
      <w:kern w:val="28"/>
      <w:sz w:val="28"/>
      <w:szCs w:val="20"/>
      <w:lang w:val="x-none" w:eastAsia="x-none"/>
    </w:rPr>
  </w:style>
  <w:style w:type="paragraph" w:customStyle="1" w:styleId="2063076">
    <w:name w:val="Стиль Заголовок 2 + курсив Слева:  063 см Выступ:  076 см"/>
    <w:basedOn w:val="24"/>
    <w:qFormat/>
    <w:rsid w:val="00B57CFE"/>
    <w:pPr>
      <w:keepLines w:val="0"/>
      <w:numPr>
        <w:ilvl w:val="0"/>
        <w:numId w:val="0"/>
      </w:numPr>
      <w:spacing w:before="120" w:after="60" w:line="240" w:lineRule="auto"/>
      <w:jc w:val="center"/>
    </w:pPr>
    <w:rPr>
      <w:rFonts w:ascii="Times New Roman" w:eastAsia="Times New Roman" w:hAnsi="Times New Roman" w:cs="Times New Roman"/>
      <w:b/>
      <w:bCs/>
      <w:iCs/>
      <w:color w:val="auto"/>
      <w:sz w:val="28"/>
      <w:szCs w:val="20"/>
      <w:lang w:val="x-none" w:eastAsia="x-none"/>
    </w:rPr>
  </w:style>
  <w:style w:type="paragraph" w:customStyle="1" w:styleId="2f5">
    <w:name w:val="Стиль Заголовок 2"/>
    <w:basedOn w:val="24"/>
    <w:qFormat/>
    <w:rsid w:val="00B57CFE"/>
    <w:pPr>
      <w:keepLines w:val="0"/>
      <w:numPr>
        <w:ilvl w:val="0"/>
        <w:numId w:val="0"/>
      </w:numPr>
      <w:spacing w:before="120" w:after="60" w:line="240" w:lineRule="auto"/>
      <w:jc w:val="center"/>
    </w:pPr>
    <w:rPr>
      <w:rFonts w:ascii="Times New Roman" w:eastAsia="Times New Roman" w:hAnsi="Times New Roman" w:cs="Times New Roman"/>
      <w:b/>
      <w:bCs/>
      <w:iCs/>
      <w:color w:val="auto"/>
      <w:sz w:val="28"/>
      <w:szCs w:val="20"/>
      <w:lang w:val="x-none" w:eastAsia="x-none"/>
    </w:rPr>
  </w:style>
  <w:style w:type="paragraph" w:customStyle="1" w:styleId="13">
    <w:name w:val="Заголовок 1а"/>
    <w:basedOn w:val="1b"/>
    <w:link w:val="1ff0"/>
    <w:qFormat/>
    <w:rsid w:val="00B57CFE"/>
    <w:pPr>
      <w:keepLines w:val="0"/>
      <w:pageBreakBefore/>
      <w:numPr>
        <w:numId w:val="20"/>
      </w:numPr>
      <w:spacing w:before="0" w:after="120" w:line="240" w:lineRule="auto"/>
      <w:ind w:left="74" w:hanging="74"/>
      <w:jc w:val="center"/>
    </w:pPr>
    <w:rPr>
      <w:rFonts w:ascii="Times New Roman" w:eastAsia="Times New Roman" w:hAnsi="Times New Roman" w:cs="Times New Roman"/>
      <w:b/>
      <w:bCs/>
      <w:color w:val="auto"/>
      <w:kern w:val="28"/>
      <w:sz w:val="28"/>
      <w:szCs w:val="28"/>
      <w:lang w:val="x-none" w:eastAsia="x-none"/>
    </w:rPr>
  </w:style>
  <w:style w:type="paragraph" w:customStyle="1" w:styleId="23">
    <w:name w:val="Заголовок 2а"/>
    <w:basedOn w:val="aff1"/>
    <w:link w:val="2f6"/>
    <w:qFormat/>
    <w:rsid w:val="00B57CFE"/>
    <w:pPr>
      <w:numPr>
        <w:ilvl w:val="1"/>
        <w:numId w:val="20"/>
      </w:numPr>
      <w:spacing w:before="240" w:after="120" w:line="240" w:lineRule="auto"/>
      <w:ind w:left="1219" w:hanging="431"/>
      <w:jc w:val="center"/>
      <w:outlineLvl w:val="1"/>
    </w:pPr>
    <w:rPr>
      <w:rFonts w:ascii="Times New Roman" w:eastAsia="Times New Roman" w:hAnsi="Times New Roman" w:cs="Times New Roman"/>
      <w:b/>
      <w:sz w:val="28"/>
      <w:szCs w:val="24"/>
      <w:lang w:val="x-none" w:eastAsia="x-none"/>
    </w:rPr>
  </w:style>
  <w:style w:type="paragraph" w:customStyle="1" w:styleId="32">
    <w:name w:val="Заголовок 3а"/>
    <w:basedOn w:val="aff1"/>
    <w:link w:val="3e"/>
    <w:qFormat/>
    <w:rsid w:val="00B57CFE"/>
    <w:pPr>
      <w:numPr>
        <w:ilvl w:val="2"/>
        <w:numId w:val="20"/>
      </w:numPr>
      <w:spacing w:after="0" w:line="240" w:lineRule="auto"/>
    </w:pPr>
    <w:rPr>
      <w:rFonts w:ascii="Times New Roman" w:eastAsia="Times New Roman" w:hAnsi="Times New Roman" w:cs="Times New Roman"/>
      <w:b/>
      <w:sz w:val="28"/>
      <w:szCs w:val="24"/>
      <w:lang w:eastAsia="ru-RU"/>
    </w:rPr>
  </w:style>
  <w:style w:type="paragraph" w:customStyle="1" w:styleId="40">
    <w:name w:val="Заголовок 4 а"/>
    <w:basedOn w:val="aff1"/>
    <w:qFormat/>
    <w:rsid w:val="00B57CFE"/>
    <w:pPr>
      <w:numPr>
        <w:numId w:val="18"/>
      </w:numPr>
      <w:spacing w:after="0" w:line="240" w:lineRule="auto"/>
      <w:jc w:val="right"/>
      <w:outlineLvl w:val="4"/>
    </w:pPr>
    <w:rPr>
      <w:rFonts w:ascii="Times New Roman" w:eastAsia="Times New Roman" w:hAnsi="Times New Roman" w:cs="Times New Roman"/>
      <w:sz w:val="28"/>
      <w:szCs w:val="28"/>
      <w:lang w:eastAsia="ru-RU"/>
    </w:rPr>
  </w:style>
  <w:style w:type="character" w:customStyle="1" w:styleId="1ff1">
    <w:name w:val="Заголовок 1знак"/>
    <w:rsid w:val="00B57CFE"/>
    <w:rPr>
      <w:rFonts w:ascii="Times New Roman" w:hAnsi="Times New Roman"/>
      <w:b/>
      <w:kern w:val="28"/>
      <w:sz w:val="28"/>
      <w:szCs w:val="28"/>
      <w:lang w:val="ru-RU" w:eastAsia="ru-RU" w:bidi="ar-SA"/>
    </w:rPr>
  </w:style>
  <w:style w:type="paragraph" w:customStyle="1" w:styleId="af4">
    <w:name w:val="рис."/>
    <w:basedOn w:val="aff1"/>
    <w:link w:val="afffffffff7"/>
    <w:qFormat/>
    <w:rsid w:val="00B57CFE"/>
    <w:pPr>
      <w:numPr>
        <w:numId w:val="22"/>
      </w:numPr>
      <w:spacing w:after="0" w:line="240" w:lineRule="auto"/>
      <w:ind w:right="-1"/>
      <w:jc w:val="center"/>
    </w:pPr>
    <w:rPr>
      <w:rFonts w:ascii="Times New Roman" w:eastAsia="Times New Roman" w:hAnsi="Times New Roman" w:cs="Times New Roman"/>
      <w:i/>
      <w:sz w:val="28"/>
      <w:szCs w:val="24"/>
      <w:lang w:val="x-none" w:eastAsia="x-none"/>
    </w:rPr>
  </w:style>
  <w:style w:type="paragraph" w:customStyle="1" w:styleId="afffffffff8">
    <w:name w:val="Обычный курсив"/>
    <w:basedOn w:val="aff1"/>
    <w:qFormat/>
    <w:rsid w:val="00B57CFE"/>
    <w:pPr>
      <w:widowControl w:val="0"/>
      <w:spacing w:after="60" w:line="240" w:lineRule="auto"/>
      <w:ind w:firstLine="567"/>
      <w:jc w:val="center"/>
    </w:pPr>
    <w:rPr>
      <w:rFonts w:ascii="Times New Roman" w:eastAsia="Times New Roman" w:hAnsi="Times New Roman" w:cs="Times New Roman"/>
      <w:i/>
      <w:iCs/>
      <w:sz w:val="28"/>
      <w:szCs w:val="20"/>
      <w:lang w:eastAsia="ru-RU"/>
    </w:rPr>
  </w:style>
  <w:style w:type="paragraph" w:customStyle="1" w:styleId="afffffffff9">
    <w:name w:val="Стиль Обычный курсив + полужирный"/>
    <w:basedOn w:val="afffffffff8"/>
    <w:qFormat/>
    <w:rsid w:val="00B57CFE"/>
    <w:rPr>
      <w:bCs/>
    </w:rPr>
  </w:style>
  <w:style w:type="paragraph" w:customStyle="1" w:styleId="afc">
    <w:name w:val="таб."/>
    <w:basedOn w:val="aff1"/>
    <w:qFormat/>
    <w:rsid w:val="00B57CFE"/>
    <w:pPr>
      <w:numPr>
        <w:numId w:val="19"/>
      </w:numPr>
      <w:spacing w:after="0" w:line="240" w:lineRule="auto"/>
      <w:jc w:val="both"/>
    </w:pPr>
    <w:rPr>
      <w:rFonts w:ascii="Times New Roman" w:eastAsia="Times New Roman" w:hAnsi="Times New Roman" w:cs="Times New Roman"/>
      <w:sz w:val="28"/>
      <w:szCs w:val="28"/>
      <w:lang w:eastAsia="ru-RU"/>
    </w:rPr>
  </w:style>
  <w:style w:type="paragraph" w:customStyle="1" w:styleId="41">
    <w:name w:val="заголовок 4а"/>
    <w:basedOn w:val="aff1"/>
    <w:qFormat/>
    <w:rsid w:val="00B57CFE"/>
    <w:pPr>
      <w:numPr>
        <w:numId w:val="21"/>
      </w:numPr>
      <w:spacing w:after="0" w:line="240" w:lineRule="auto"/>
      <w:jc w:val="right"/>
    </w:pPr>
    <w:rPr>
      <w:rFonts w:ascii="Times New Roman" w:eastAsia="Times New Roman" w:hAnsi="Times New Roman" w:cs="Times New Roman"/>
      <w:sz w:val="28"/>
      <w:szCs w:val="28"/>
      <w:lang w:eastAsia="ru-RU"/>
    </w:rPr>
  </w:style>
  <w:style w:type="paragraph" w:customStyle="1" w:styleId="afffffffffa">
    <w:name w:val="Стиль рис. + По центру"/>
    <w:basedOn w:val="af4"/>
    <w:qFormat/>
    <w:rsid w:val="00B57CFE"/>
    <w:pPr>
      <w:numPr>
        <w:numId w:val="0"/>
      </w:numPr>
    </w:pPr>
    <w:rPr>
      <w:iCs/>
      <w:szCs w:val="20"/>
    </w:rPr>
  </w:style>
  <w:style w:type="paragraph" w:customStyle="1" w:styleId="400">
    <w:name w:val="Стиль заголовок 4а + Справа:  0 см"/>
    <w:basedOn w:val="41"/>
    <w:qFormat/>
    <w:rsid w:val="00B57CFE"/>
    <w:pPr>
      <w:numPr>
        <w:numId w:val="0"/>
      </w:numPr>
    </w:pPr>
    <w:rPr>
      <w:szCs w:val="20"/>
    </w:rPr>
  </w:style>
  <w:style w:type="paragraph" w:customStyle="1" w:styleId="3f">
    <w:name w:val="Стиль Заголовок 3а"/>
    <w:basedOn w:val="32"/>
    <w:qFormat/>
    <w:rsid w:val="00B57CFE"/>
    <w:pPr>
      <w:numPr>
        <w:ilvl w:val="0"/>
        <w:numId w:val="0"/>
      </w:numPr>
      <w:jc w:val="center"/>
    </w:pPr>
  </w:style>
  <w:style w:type="character" w:customStyle="1" w:styleId="2f6">
    <w:name w:val="Заголовок 2а Знак Знак"/>
    <w:link w:val="23"/>
    <w:rsid w:val="00B57CFE"/>
    <w:rPr>
      <w:rFonts w:ascii="Times New Roman" w:eastAsia="Times New Roman" w:hAnsi="Times New Roman" w:cs="Times New Roman"/>
      <w:b/>
      <w:sz w:val="28"/>
      <w:szCs w:val="24"/>
      <w:lang w:val="x-none" w:eastAsia="x-none"/>
    </w:rPr>
  </w:style>
  <w:style w:type="table" w:customStyle="1" w:styleId="2f7">
    <w:name w:val="Сетка таблицы2"/>
    <w:basedOn w:val="aff3"/>
    <w:next w:val="affff0"/>
    <w:uiPriority w:val="59"/>
    <w:rsid w:val="00B5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Цитата13"/>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BodyText21">
    <w:name w:val="Body Text 21"/>
    <w:aliases w:val="îá1"/>
    <w:basedOn w:val="aff1"/>
    <w:qFormat/>
    <w:rsid w:val="00B57CFE"/>
    <w:pPr>
      <w:spacing w:after="0" w:line="240" w:lineRule="auto"/>
      <w:jc w:val="center"/>
    </w:pPr>
    <w:rPr>
      <w:rFonts w:ascii="Arial" w:eastAsia="Times New Roman" w:hAnsi="Arial" w:cs="Times New Roman"/>
      <w:color w:val="000000"/>
      <w:sz w:val="20"/>
      <w:szCs w:val="20"/>
      <w:lang w:eastAsia="ru-RU"/>
    </w:rPr>
  </w:style>
  <w:style w:type="paragraph" w:customStyle="1" w:styleId="1ff2">
    <w:name w:val="Основной текст с отступом.Основной текст 1.Нумерованный список !!.Надин стиль"/>
    <w:basedOn w:val="aff1"/>
    <w:qFormat/>
    <w:rsid w:val="00B57CFE"/>
    <w:pPr>
      <w:spacing w:after="0" w:line="240" w:lineRule="auto"/>
      <w:ind w:firstLine="426"/>
    </w:pPr>
    <w:rPr>
      <w:rFonts w:ascii="Times New Roman" w:eastAsia="Times New Roman" w:hAnsi="Times New Roman" w:cs="Times New Roman"/>
      <w:sz w:val="20"/>
      <w:szCs w:val="20"/>
      <w:lang w:eastAsia="ru-RU"/>
    </w:rPr>
  </w:style>
  <w:style w:type="character" w:customStyle="1" w:styleId="verdana1">
    <w:name w:val="verdana1"/>
    <w:rsid w:val="00B57CFE"/>
    <w:rPr>
      <w:rFonts w:ascii="Verdana" w:hAnsi="Verdana" w:hint="default"/>
      <w:b/>
      <w:bCs/>
      <w:i w:val="0"/>
      <w:iCs w:val="0"/>
      <w:strike w:val="0"/>
      <w:dstrike w:val="0"/>
      <w:color w:val="000000"/>
      <w:sz w:val="16"/>
      <w:szCs w:val="16"/>
      <w:u w:val="none"/>
      <w:effect w:val="none"/>
    </w:rPr>
  </w:style>
  <w:style w:type="character" w:customStyle="1" w:styleId="101">
    <w:name w:val="Стиль Название + 10 пт Знак"/>
    <w:link w:val="100"/>
    <w:rsid w:val="00B57CFE"/>
    <w:rPr>
      <w:rFonts w:ascii="Times New Roman" w:eastAsia="Times New Roman" w:hAnsi="Times New Roman" w:cs="Times New Roman"/>
      <w:b/>
      <w:sz w:val="32"/>
      <w:szCs w:val="20"/>
      <w:lang w:val="en-US" w:eastAsia="x-none"/>
    </w:rPr>
  </w:style>
  <w:style w:type="paragraph" w:customStyle="1" w:styleId="Heading">
    <w:name w:val="Heading"/>
    <w:qFormat/>
    <w:rsid w:val="00B57CFE"/>
    <w:pPr>
      <w:autoSpaceDE w:val="0"/>
      <w:autoSpaceDN w:val="0"/>
      <w:adjustRightInd w:val="0"/>
      <w:spacing w:after="0" w:line="240" w:lineRule="auto"/>
    </w:pPr>
    <w:rPr>
      <w:rFonts w:ascii="Arial" w:eastAsia="Times New Roman" w:hAnsi="Arial" w:cs="Arial"/>
      <w:b/>
      <w:bCs/>
      <w:lang w:eastAsia="ru-RU"/>
    </w:rPr>
  </w:style>
  <w:style w:type="paragraph" w:customStyle="1" w:styleId="afffffffffb">
    <w:name w:val="Основной"/>
    <w:basedOn w:val="aff1"/>
    <w:link w:val="afffffffffc"/>
    <w:qFormat/>
    <w:rsid w:val="00B57CFE"/>
    <w:pPr>
      <w:spacing w:after="0" w:line="240" w:lineRule="auto"/>
      <w:ind w:firstLine="540"/>
      <w:jc w:val="both"/>
    </w:pPr>
    <w:rPr>
      <w:rFonts w:ascii="Times New Roman" w:eastAsia="Times New Roman" w:hAnsi="Times New Roman" w:cs="Times New Roman"/>
      <w:sz w:val="28"/>
      <w:szCs w:val="20"/>
      <w:lang w:val="x-none" w:eastAsia="x-none"/>
    </w:rPr>
  </w:style>
  <w:style w:type="character" w:customStyle="1" w:styleId="afffffffffc">
    <w:name w:val="Основной Знак"/>
    <w:link w:val="afffffffffb"/>
    <w:rsid w:val="00B57CFE"/>
    <w:rPr>
      <w:rFonts w:ascii="Times New Roman" w:eastAsia="Times New Roman" w:hAnsi="Times New Roman" w:cs="Times New Roman"/>
      <w:sz w:val="28"/>
      <w:szCs w:val="20"/>
      <w:lang w:val="x-none" w:eastAsia="x-none"/>
    </w:rPr>
  </w:style>
  <w:style w:type="paragraph" w:customStyle="1" w:styleId="31">
    <w:name w:val="Стиль Заголовок 3а + По центру"/>
    <w:basedOn w:val="32"/>
    <w:qFormat/>
    <w:rsid w:val="00B57CFE"/>
    <w:pPr>
      <w:numPr>
        <w:numId w:val="23"/>
      </w:numPr>
      <w:tabs>
        <w:tab w:val="clear" w:pos="1834"/>
      </w:tabs>
      <w:spacing w:before="120" w:after="120"/>
      <w:ind w:left="505" w:hanging="505"/>
      <w:jc w:val="center"/>
      <w:outlineLvl w:val="2"/>
    </w:pPr>
    <w:rPr>
      <w:bCs/>
      <w:szCs w:val="20"/>
    </w:rPr>
  </w:style>
  <w:style w:type="paragraph" w:customStyle="1" w:styleId="311">
    <w:name w:val="Стиль Заголовок 3а + По центру1"/>
    <w:basedOn w:val="32"/>
    <w:qFormat/>
    <w:rsid w:val="00B57CFE"/>
    <w:pPr>
      <w:numPr>
        <w:numId w:val="24"/>
      </w:numPr>
      <w:tabs>
        <w:tab w:val="clear" w:pos="1834"/>
      </w:tabs>
      <w:spacing w:before="120" w:after="120"/>
      <w:ind w:left="505" w:hanging="505"/>
      <w:jc w:val="center"/>
    </w:pPr>
    <w:rPr>
      <w:bCs/>
      <w:szCs w:val="20"/>
    </w:rPr>
  </w:style>
  <w:style w:type="paragraph" w:customStyle="1" w:styleId="afffffffffd">
    <w:name w:val="Назв"/>
    <w:basedOn w:val="affff4"/>
    <w:link w:val="afffffffffe"/>
    <w:autoRedefine/>
    <w:qFormat/>
    <w:rsid w:val="00B57CFE"/>
    <w:pPr>
      <w:spacing w:after="120"/>
      <w:ind w:firstLine="0"/>
      <w:contextualSpacing/>
      <w:jc w:val="center"/>
    </w:pPr>
    <w:rPr>
      <w:b/>
      <w:szCs w:val="28"/>
      <w:lang w:val="x-none" w:eastAsia="x-none"/>
    </w:rPr>
  </w:style>
  <w:style w:type="character" w:customStyle="1" w:styleId="afffffffffe">
    <w:name w:val="Назв Знак"/>
    <w:link w:val="afffffffffd"/>
    <w:rsid w:val="00B57CFE"/>
    <w:rPr>
      <w:rFonts w:ascii="Times New Roman" w:eastAsia="Times New Roman" w:hAnsi="Times New Roman" w:cs="Times New Roman"/>
      <w:b/>
      <w:sz w:val="28"/>
      <w:szCs w:val="28"/>
      <w:lang w:val="x-none" w:eastAsia="x-none"/>
    </w:rPr>
  </w:style>
  <w:style w:type="paragraph" w:customStyle="1" w:styleId="a6">
    <w:name w:val="таб"/>
    <w:basedOn w:val="aff1"/>
    <w:link w:val="affffffffff"/>
    <w:autoRedefine/>
    <w:qFormat/>
    <w:rsid w:val="00B57CFE"/>
    <w:pPr>
      <w:numPr>
        <w:numId w:val="25"/>
      </w:numPr>
      <w:tabs>
        <w:tab w:val="clear" w:pos="11682"/>
        <w:tab w:val="num" w:pos="8460"/>
      </w:tabs>
      <w:spacing w:before="60" w:after="0" w:line="240" w:lineRule="auto"/>
      <w:ind w:left="8460" w:firstLine="0"/>
      <w:contextualSpacing/>
      <w:jc w:val="right"/>
    </w:pPr>
    <w:rPr>
      <w:rFonts w:ascii="Times New Roman" w:eastAsia="Times New Roman" w:hAnsi="Times New Roman" w:cs="Times New Roman"/>
      <w:snapToGrid w:val="0"/>
      <w:sz w:val="28"/>
      <w:szCs w:val="20"/>
      <w:lang w:val="x-none" w:eastAsia="x-none"/>
    </w:rPr>
  </w:style>
  <w:style w:type="character" w:customStyle="1" w:styleId="affffffffff">
    <w:name w:val="таб Знак Знак"/>
    <w:link w:val="a6"/>
    <w:rsid w:val="00B57CFE"/>
    <w:rPr>
      <w:rFonts w:ascii="Times New Roman" w:eastAsia="Times New Roman" w:hAnsi="Times New Roman" w:cs="Times New Roman"/>
      <w:snapToGrid w:val="0"/>
      <w:sz w:val="28"/>
      <w:szCs w:val="20"/>
      <w:lang w:val="x-none" w:eastAsia="x-none"/>
    </w:rPr>
  </w:style>
  <w:style w:type="paragraph" w:customStyle="1" w:styleId="af9">
    <w:name w:val="таблица"/>
    <w:basedOn w:val="aff1"/>
    <w:link w:val="affffffffff0"/>
    <w:qFormat/>
    <w:rsid w:val="00B57CFE"/>
    <w:pPr>
      <w:numPr>
        <w:numId w:val="26"/>
      </w:numPr>
      <w:spacing w:after="0" w:line="240" w:lineRule="auto"/>
      <w:jc w:val="right"/>
    </w:pPr>
    <w:rPr>
      <w:rFonts w:ascii="Times New Roman" w:eastAsia="Times New Roman" w:hAnsi="Times New Roman" w:cs="Times New Roman"/>
      <w:sz w:val="28"/>
      <w:szCs w:val="28"/>
      <w:lang w:val="x-none" w:eastAsia="x-none"/>
    </w:rPr>
  </w:style>
  <w:style w:type="character" w:customStyle="1" w:styleId="affffffffff0">
    <w:name w:val="таблица Знак"/>
    <w:link w:val="af9"/>
    <w:rsid w:val="00B57CFE"/>
    <w:rPr>
      <w:rFonts w:ascii="Times New Roman" w:eastAsia="Times New Roman" w:hAnsi="Times New Roman" w:cs="Times New Roman"/>
      <w:sz w:val="28"/>
      <w:szCs w:val="28"/>
      <w:lang w:val="x-none" w:eastAsia="x-none"/>
    </w:rPr>
  </w:style>
  <w:style w:type="paragraph" w:customStyle="1" w:styleId="affffffffff1">
    <w:name w:val="Таблицы (моноширинный)"/>
    <w:basedOn w:val="aff1"/>
    <w:next w:val="aff1"/>
    <w:uiPriority w:val="99"/>
    <w:qFormat/>
    <w:rsid w:val="00B57CF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fffffff7">
    <w:name w:val="рис. Знак"/>
    <w:link w:val="af4"/>
    <w:rsid w:val="00B57CFE"/>
    <w:rPr>
      <w:rFonts w:ascii="Times New Roman" w:eastAsia="Times New Roman" w:hAnsi="Times New Roman" w:cs="Times New Roman"/>
      <w:i/>
      <w:sz w:val="28"/>
      <w:szCs w:val="24"/>
      <w:lang w:val="x-none" w:eastAsia="x-none"/>
    </w:rPr>
  </w:style>
  <w:style w:type="paragraph" w:customStyle="1" w:styleId="aff">
    <w:name w:val="рис"/>
    <w:basedOn w:val="afff"/>
    <w:link w:val="affffffffff2"/>
    <w:qFormat/>
    <w:rsid w:val="00B57CFE"/>
    <w:pPr>
      <w:numPr>
        <w:numId w:val="27"/>
      </w:numPr>
      <w:tabs>
        <w:tab w:val="clear" w:pos="0"/>
        <w:tab w:val="num" w:pos="1637"/>
      </w:tabs>
      <w:spacing w:before="120" w:line="240" w:lineRule="auto"/>
      <w:ind w:left="1565" w:hanging="357"/>
      <w:jc w:val="center"/>
    </w:pPr>
    <w:rPr>
      <w:rFonts w:ascii="Times New Roman" w:eastAsia="Times New Roman" w:hAnsi="Times New Roman" w:cs="Times New Roman"/>
      <w:sz w:val="28"/>
      <w:szCs w:val="20"/>
      <w:lang w:val="x-none" w:eastAsia="x-none"/>
    </w:rPr>
  </w:style>
  <w:style w:type="paragraph" w:customStyle="1" w:styleId="140">
    <w:name w:val="14 пт курсив заг.таб"/>
    <w:basedOn w:val="aff1"/>
    <w:qFormat/>
    <w:rsid w:val="00B57CFE"/>
    <w:pPr>
      <w:spacing w:after="0" w:line="240" w:lineRule="auto"/>
      <w:jc w:val="center"/>
    </w:pPr>
    <w:rPr>
      <w:rFonts w:ascii="Times New Roman" w:eastAsia="Times New Roman" w:hAnsi="Times New Roman" w:cs="Times New Roman"/>
      <w:i/>
      <w:iCs/>
      <w:sz w:val="28"/>
      <w:szCs w:val="20"/>
      <w:lang w:eastAsia="ru-RU"/>
    </w:rPr>
  </w:style>
  <w:style w:type="paragraph" w:customStyle="1" w:styleId="14">
    <w:name w:val="Таблица 1"/>
    <w:basedOn w:val="aff1"/>
    <w:qFormat/>
    <w:rsid w:val="00B57CFE"/>
    <w:pPr>
      <w:numPr>
        <w:numId w:val="28"/>
      </w:numPr>
      <w:spacing w:before="120" w:after="120" w:line="240" w:lineRule="auto"/>
      <w:ind w:left="8505"/>
      <w:jc w:val="right"/>
    </w:pPr>
    <w:rPr>
      <w:rFonts w:ascii="Times New Roman" w:eastAsia="Times New Roman" w:hAnsi="Times New Roman" w:cs="Times New Roman"/>
      <w:sz w:val="28"/>
      <w:szCs w:val="28"/>
      <w:lang w:eastAsia="ru-RU"/>
    </w:rPr>
  </w:style>
  <w:style w:type="paragraph" w:customStyle="1" w:styleId="affffffffff3">
    <w:name w:val="внутри таблиц"/>
    <w:basedOn w:val="afff"/>
    <w:link w:val="affffffffff4"/>
    <w:qFormat/>
    <w:rsid w:val="00B57CFE"/>
    <w:pPr>
      <w:spacing w:after="0" w:line="240" w:lineRule="auto"/>
      <w:ind w:left="-57" w:right="-57"/>
      <w:jc w:val="center"/>
    </w:pPr>
    <w:rPr>
      <w:rFonts w:ascii="Times New Roman" w:eastAsia="Times New Roman" w:hAnsi="Times New Roman" w:cs="Times New Roman"/>
      <w:sz w:val="20"/>
      <w:szCs w:val="28"/>
      <w:lang w:val="x-none" w:eastAsia="x-none"/>
    </w:rPr>
  </w:style>
  <w:style w:type="character" w:customStyle="1" w:styleId="affffffffff4">
    <w:name w:val="внутри таблиц Знак"/>
    <w:link w:val="affffffffff3"/>
    <w:rsid w:val="00B57CFE"/>
    <w:rPr>
      <w:rFonts w:ascii="Times New Roman" w:eastAsia="Times New Roman" w:hAnsi="Times New Roman" w:cs="Times New Roman"/>
      <w:sz w:val="20"/>
      <w:szCs w:val="28"/>
      <w:lang w:val="x-none" w:eastAsia="x-none"/>
    </w:rPr>
  </w:style>
  <w:style w:type="paragraph" w:customStyle="1" w:styleId="Style5">
    <w:name w:val="Style5"/>
    <w:basedOn w:val="aff1"/>
    <w:qFormat/>
    <w:rsid w:val="00B57CFE"/>
    <w:pPr>
      <w:widowControl w:val="0"/>
      <w:autoSpaceDE w:val="0"/>
      <w:autoSpaceDN w:val="0"/>
      <w:adjustRightInd w:val="0"/>
      <w:spacing w:after="0" w:line="324" w:lineRule="exact"/>
      <w:ind w:firstLine="634"/>
      <w:jc w:val="both"/>
    </w:pPr>
    <w:rPr>
      <w:rFonts w:ascii="Lucida Sans Unicode" w:eastAsia="Times New Roman" w:hAnsi="Lucida Sans Unicode" w:cs="Times New Roman"/>
      <w:sz w:val="24"/>
      <w:szCs w:val="24"/>
      <w:lang w:eastAsia="ru-RU"/>
    </w:rPr>
  </w:style>
  <w:style w:type="character" w:customStyle="1" w:styleId="FontStyle20">
    <w:name w:val="Font Style20"/>
    <w:rsid w:val="00B57CFE"/>
    <w:rPr>
      <w:rFonts w:ascii="Lucida Sans Unicode" w:hAnsi="Lucida Sans Unicode" w:cs="Lucida Sans Unicode"/>
      <w:sz w:val="24"/>
      <w:szCs w:val="24"/>
    </w:rPr>
  </w:style>
  <w:style w:type="character" w:customStyle="1" w:styleId="117">
    <w:name w:val="Обычный 1 Знак1"/>
    <w:rsid w:val="00B57CFE"/>
    <w:rPr>
      <w:sz w:val="28"/>
      <w:lang w:val="ru-RU" w:eastAsia="ru-RU" w:bidi="ar-SA"/>
    </w:rPr>
  </w:style>
  <w:style w:type="character" w:customStyle="1" w:styleId="2f8">
    <w:name w:val="Знак Знак2"/>
    <w:rsid w:val="00B57CFE"/>
    <w:rPr>
      <w:sz w:val="28"/>
      <w:szCs w:val="28"/>
      <w:lang w:val="ru-RU" w:eastAsia="ru-RU" w:bidi="ar-SA"/>
    </w:rPr>
  </w:style>
  <w:style w:type="character" w:customStyle="1" w:styleId="affffffffff2">
    <w:name w:val="рис Знак"/>
    <w:link w:val="aff"/>
    <w:rsid w:val="00B57CFE"/>
    <w:rPr>
      <w:rFonts w:ascii="Times New Roman" w:eastAsia="Times New Roman" w:hAnsi="Times New Roman" w:cs="Times New Roman"/>
      <w:sz w:val="28"/>
      <w:szCs w:val="20"/>
      <w:lang w:val="x-none" w:eastAsia="x-none"/>
    </w:rPr>
  </w:style>
  <w:style w:type="paragraph" w:customStyle="1" w:styleId="Ob">
    <w:name w:val="Ob"/>
    <w:basedOn w:val="aff1"/>
    <w:qFormat/>
    <w:rsid w:val="00B57CFE"/>
    <w:pPr>
      <w:widowControl w:val="0"/>
      <w:autoSpaceDE w:val="0"/>
      <w:autoSpaceDN w:val="0"/>
      <w:adjustRightInd w:val="0"/>
      <w:spacing w:after="0" w:line="312" w:lineRule="auto"/>
      <w:ind w:firstLine="709"/>
      <w:jc w:val="both"/>
    </w:pPr>
    <w:rPr>
      <w:rFonts w:ascii="Times New Roman" w:eastAsia="Times New Roman" w:hAnsi="Times New Roman" w:cs="Times New Roman"/>
      <w:sz w:val="26"/>
      <w:szCs w:val="20"/>
      <w:lang w:eastAsia="ru-RU"/>
    </w:rPr>
  </w:style>
  <w:style w:type="character" w:customStyle="1" w:styleId="214">
    <w:name w:val="Основной текст 2 Знак1"/>
    <w:uiPriority w:val="99"/>
    <w:rsid w:val="00B57CFE"/>
    <w:rPr>
      <w:rFonts w:ascii="Courier New" w:hAnsi="Courier New"/>
      <w:lang w:val="ru-RU" w:eastAsia="ru-RU" w:bidi="ar-SA"/>
    </w:rPr>
  </w:style>
  <w:style w:type="paragraph" w:customStyle="1" w:styleId="1ff3">
    <w:name w:val="Оглавление1"/>
    <w:basedOn w:val="aff1"/>
    <w:link w:val="1ff4"/>
    <w:qFormat/>
    <w:rsid w:val="00B57CFE"/>
    <w:pPr>
      <w:spacing w:after="0" w:line="240" w:lineRule="auto"/>
      <w:ind w:left="680"/>
    </w:pPr>
    <w:rPr>
      <w:rFonts w:ascii="Times New Roman" w:eastAsia="Times New Roman" w:hAnsi="Times New Roman" w:cs="Times New Roman"/>
      <w:b/>
      <w:smallCaps/>
      <w:color w:val="000000"/>
      <w:sz w:val="28"/>
      <w:szCs w:val="28"/>
      <w:lang w:val="x-none" w:eastAsia="x-none"/>
    </w:rPr>
  </w:style>
  <w:style w:type="paragraph" w:customStyle="1" w:styleId="141">
    <w:name w:val="Обычный + 14 пт"/>
    <w:aliases w:val="По ширине,Первая строка:  1,27 см,После:  0 пт,Обычный + 10 пт,После:  0 пт Знак Знак,Обычный + Черный,Первая строка:  0,11 см,курсив,95 см,По ширине Знак Знак,По правому краю"/>
    <w:basedOn w:val="affff4"/>
    <w:link w:val="14127"/>
    <w:qFormat/>
    <w:rsid w:val="00B57CFE"/>
    <w:pPr>
      <w:ind w:firstLine="567"/>
    </w:pPr>
    <w:rPr>
      <w:lang w:val="x-none" w:eastAsia="x-none"/>
    </w:rPr>
  </w:style>
  <w:style w:type="character" w:customStyle="1" w:styleId="14127">
    <w:name w:val="Обычный + 14 пт;По ширине;Первая строка:  1;27 см Знак Знак"/>
    <w:link w:val="141"/>
    <w:rsid w:val="00B57CFE"/>
    <w:rPr>
      <w:rFonts w:ascii="Times New Roman" w:eastAsia="Times New Roman" w:hAnsi="Times New Roman" w:cs="Times New Roman"/>
      <w:sz w:val="28"/>
      <w:szCs w:val="24"/>
      <w:lang w:val="x-none" w:eastAsia="x-none"/>
    </w:rPr>
  </w:style>
  <w:style w:type="paragraph" w:customStyle="1" w:styleId="affffffffff5">
    <w:name w:val="Стиль внутри  таблиц + По ширине"/>
    <w:basedOn w:val="afffffffd"/>
    <w:qFormat/>
    <w:rsid w:val="00B57CFE"/>
    <w:pPr>
      <w:widowControl/>
      <w:adjustRightInd/>
      <w:spacing w:line="240" w:lineRule="auto"/>
      <w:ind w:left="-57" w:right="-57"/>
      <w:textAlignment w:val="auto"/>
    </w:pPr>
    <w:rPr>
      <w:snapToGrid w:val="0"/>
    </w:rPr>
  </w:style>
  <w:style w:type="paragraph" w:customStyle="1" w:styleId="17">
    <w:name w:val="Текст выноски1"/>
    <w:basedOn w:val="aff1"/>
    <w:qFormat/>
    <w:rsid w:val="00B57CFE"/>
    <w:pPr>
      <w:numPr>
        <w:numId w:val="29"/>
      </w:numPr>
      <w:tabs>
        <w:tab w:val="clear" w:pos="1260"/>
      </w:tabs>
      <w:spacing w:after="0" w:line="240" w:lineRule="auto"/>
      <w:ind w:left="0" w:firstLine="0"/>
    </w:pPr>
    <w:rPr>
      <w:rFonts w:ascii="Tahoma" w:eastAsia="Times New Roman" w:hAnsi="Tahoma" w:cs="Times New Roman"/>
      <w:sz w:val="16"/>
      <w:szCs w:val="20"/>
      <w:lang w:eastAsia="ru-RU"/>
    </w:rPr>
  </w:style>
  <w:style w:type="paragraph" w:styleId="1ff5">
    <w:name w:val="index 1"/>
    <w:basedOn w:val="aff1"/>
    <w:next w:val="aff1"/>
    <w:autoRedefine/>
    <w:rsid w:val="00B57CFE"/>
    <w:pPr>
      <w:spacing w:after="0" w:line="240" w:lineRule="auto"/>
      <w:ind w:left="240" w:hanging="240"/>
    </w:pPr>
    <w:rPr>
      <w:rFonts w:ascii="Times New Roman" w:eastAsia="Times New Roman" w:hAnsi="Times New Roman" w:cs="Times New Roman"/>
      <w:sz w:val="28"/>
      <w:szCs w:val="24"/>
      <w:lang w:eastAsia="ru-RU"/>
    </w:rPr>
  </w:style>
  <w:style w:type="paragraph" w:styleId="2f9">
    <w:name w:val="index 2"/>
    <w:basedOn w:val="aff1"/>
    <w:next w:val="aff1"/>
    <w:autoRedefine/>
    <w:rsid w:val="00B57CFE"/>
    <w:pPr>
      <w:spacing w:after="0" w:line="240" w:lineRule="auto"/>
      <w:ind w:left="480" w:hanging="240"/>
    </w:pPr>
    <w:rPr>
      <w:rFonts w:ascii="Times New Roman" w:eastAsia="Times New Roman" w:hAnsi="Times New Roman" w:cs="Times New Roman"/>
      <w:sz w:val="28"/>
      <w:szCs w:val="24"/>
      <w:lang w:eastAsia="ru-RU"/>
    </w:rPr>
  </w:style>
  <w:style w:type="paragraph" w:customStyle="1" w:styleId="a9">
    <w:name w:val="нумер"/>
    <w:basedOn w:val="afff"/>
    <w:link w:val="affffffffff6"/>
    <w:qFormat/>
    <w:rsid w:val="00B57CFE"/>
    <w:pPr>
      <w:numPr>
        <w:numId w:val="15"/>
      </w:numPr>
      <w:spacing w:after="0" w:line="240" w:lineRule="auto"/>
      <w:jc w:val="both"/>
    </w:pPr>
    <w:rPr>
      <w:rFonts w:ascii="Times New Roman" w:eastAsia="Times New Roman" w:hAnsi="Times New Roman" w:cs="Times New Roman"/>
      <w:sz w:val="28"/>
      <w:szCs w:val="20"/>
      <w:lang w:val="x-none" w:eastAsia="x-none"/>
    </w:rPr>
  </w:style>
  <w:style w:type="character" w:customStyle="1" w:styleId="affffffffff6">
    <w:name w:val="нумер Знак Знак"/>
    <w:link w:val="a9"/>
    <w:rsid w:val="00B57CFE"/>
    <w:rPr>
      <w:rFonts w:ascii="Times New Roman" w:eastAsia="Times New Roman" w:hAnsi="Times New Roman" w:cs="Times New Roman"/>
      <w:sz w:val="28"/>
      <w:szCs w:val="20"/>
      <w:lang w:val="x-none" w:eastAsia="x-none"/>
    </w:rPr>
  </w:style>
  <w:style w:type="paragraph" w:styleId="3f0">
    <w:name w:val="index 3"/>
    <w:basedOn w:val="aff1"/>
    <w:next w:val="aff1"/>
    <w:autoRedefine/>
    <w:rsid w:val="00B57CFE"/>
    <w:pPr>
      <w:spacing w:after="0" w:line="240" w:lineRule="auto"/>
      <w:ind w:left="720" w:hanging="240"/>
    </w:pPr>
    <w:rPr>
      <w:rFonts w:ascii="Times New Roman" w:eastAsia="Times New Roman" w:hAnsi="Times New Roman" w:cs="Times New Roman"/>
      <w:sz w:val="28"/>
      <w:szCs w:val="24"/>
      <w:lang w:eastAsia="ru-RU"/>
    </w:rPr>
  </w:style>
  <w:style w:type="character" w:customStyle="1" w:styleId="3d">
    <w:name w:val="Оглавление3 Знак"/>
    <w:link w:val="3c"/>
    <w:rsid w:val="00B57CFE"/>
    <w:rPr>
      <w:rFonts w:ascii="Times New Roman" w:eastAsia="Times New Roman" w:hAnsi="Times New Roman" w:cs="Times New Roman"/>
      <w:b/>
      <w:i/>
      <w:sz w:val="28"/>
      <w:szCs w:val="20"/>
      <w:lang w:val="x-none" w:eastAsia="x-none"/>
    </w:rPr>
  </w:style>
  <w:style w:type="paragraph" w:customStyle="1" w:styleId="1ff6">
    <w:name w:val="Заголовок1"/>
    <w:basedOn w:val="aff1"/>
    <w:uiPriority w:val="99"/>
    <w:qFormat/>
    <w:rsid w:val="00B57CFE"/>
    <w:pPr>
      <w:spacing w:after="0" w:line="240" w:lineRule="auto"/>
      <w:ind w:firstLine="709"/>
    </w:pPr>
    <w:rPr>
      <w:rFonts w:ascii="Times New Roman" w:eastAsia="Times New Roman" w:hAnsi="Times New Roman" w:cs="Times New Roman"/>
      <w:b/>
      <w:sz w:val="28"/>
      <w:szCs w:val="28"/>
      <w:lang w:eastAsia="ru-RU"/>
    </w:rPr>
  </w:style>
  <w:style w:type="character" w:customStyle="1" w:styleId="1ff4">
    <w:name w:val="Оглавление1 Знак"/>
    <w:link w:val="1ff3"/>
    <w:rsid w:val="00B57CFE"/>
    <w:rPr>
      <w:rFonts w:ascii="Times New Roman" w:eastAsia="Times New Roman" w:hAnsi="Times New Roman" w:cs="Times New Roman"/>
      <w:b/>
      <w:smallCaps/>
      <w:color w:val="000000"/>
      <w:sz w:val="28"/>
      <w:szCs w:val="28"/>
      <w:lang w:val="x-none" w:eastAsia="x-none"/>
    </w:rPr>
  </w:style>
  <w:style w:type="paragraph" w:customStyle="1" w:styleId="Style3">
    <w:name w:val="Style3"/>
    <w:basedOn w:val="aff1"/>
    <w:qFormat/>
    <w:rsid w:val="00B57CFE"/>
    <w:pPr>
      <w:widowControl w:val="0"/>
      <w:autoSpaceDE w:val="0"/>
      <w:autoSpaceDN w:val="0"/>
      <w:adjustRightInd w:val="0"/>
      <w:spacing w:after="0" w:line="324" w:lineRule="exact"/>
      <w:ind w:firstLine="641"/>
      <w:jc w:val="both"/>
    </w:pPr>
    <w:rPr>
      <w:rFonts w:ascii="Lucida Sans Unicode" w:eastAsia="Times New Roman" w:hAnsi="Lucida Sans Unicode" w:cs="Times New Roman"/>
      <w:sz w:val="24"/>
      <w:szCs w:val="24"/>
      <w:lang w:eastAsia="ru-RU"/>
    </w:rPr>
  </w:style>
  <w:style w:type="character" w:customStyle="1" w:styleId="FontStyle22">
    <w:name w:val="Font Style22"/>
    <w:rsid w:val="00B57CFE"/>
    <w:rPr>
      <w:rFonts w:ascii="Lucida Sans Unicode" w:hAnsi="Lucida Sans Unicode" w:cs="Lucida Sans Unicode"/>
      <w:sz w:val="22"/>
      <w:szCs w:val="22"/>
    </w:rPr>
  </w:style>
  <w:style w:type="character" w:customStyle="1" w:styleId="2fa">
    <w:name w:val="Заголовок 2а Знак"/>
    <w:rsid w:val="00B57CFE"/>
    <w:rPr>
      <w:b/>
      <w:sz w:val="28"/>
      <w:szCs w:val="24"/>
      <w:lang w:val="ru-RU" w:eastAsia="ru-RU" w:bidi="ar-SA"/>
    </w:rPr>
  </w:style>
  <w:style w:type="paragraph" w:customStyle="1" w:styleId="102">
    <w:name w:val="Стиль 10 пт полужирный По центру"/>
    <w:basedOn w:val="aff1"/>
    <w:qFormat/>
    <w:rsid w:val="00B57CFE"/>
    <w:pPr>
      <w:spacing w:after="0" w:line="240" w:lineRule="auto"/>
      <w:jc w:val="center"/>
    </w:pPr>
    <w:rPr>
      <w:rFonts w:ascii="Times New Roman" w:eastAsia="Times New Roman" w:hAnsi="Times New Roman" w:cs="Times New Roman"/>
      <w:bCs/>
      <w:kern w:val="28"/>
      <w:sz w:val="24"/>
      <w:szCs w:val="20"/>
      <w:lang w:eastAsia="ru-RU"/>
    </w:rPr>
  </w:style>
  <w:style w:type="paragraph" w:styleId="5">
    <w:name w:val="List Number 5"/>
    <w:basedOn w:val="aff1"/>
    <w:rsid w:val="00B57CFE"/>
    <w:pPr>
      <w:numPr>
        <w:numId w:val="30"/>
      </w:numPr>
      <w:tabs>
        <w:tab w:val="clear" w:pos="357"/>
        <w:tab w:val="num" w:pos="1492"/>
      </w:tabs>
      <w:spacing w:after="0" w:line="240" w:lineRule="auto"/>
      <w:ind w:left="1492" w:hanging="360"/>
    </w:pPr>
    <w:rPr>
      <w:rFonts w:ascii="Times New Roman" w:eastAsia="Times New Roman" w:hAnsi="Times New Roman" w:cs="Times New Roman"/>
      <w:sz w:val="24"/>
      <w:szCs w:val="20"/>
      <w:lang w:eastAsia="ru-RU"/>
    </w:rPr>
  </w:style>
  <w:style w:type="paragraph" w:customStyle="1" w:styleId="1">
    <w:name w:val="Стиль Назание_объекта + Слева:  1 см"/>
    <w:basedOn w:val="aff1"/>
    <w:qFormat/>
    <w:rsid w:val="00B57CFE"/>
    <w:pPr>
      <w:numPr>
        <w:numId w:val="31"/>
      </w:numPr>
      <w:tabs>
        <w:tab w:val="num" w:pos="720"/>
        <w:tab w:val="num" w:pos="2017"/>
      </w:tabs>
      <w:spacing w:after="120" w:line="240" w:lineRule="auto"/>
      <w:ind w:hanging="227"/>
      <w:contextualSpacing/>
      <w:jc w:val="center"/>
    </w:pPr>
    <w:rPr>
      <w:rFonts w:ascii="Times New Roman" w:eastAsia="Times New Roman" w:hAnsi="Times New Roman" w:cs="Times New Roman"/>
      <w:sz w:val="24"/>
      <w:szCs w:val="20"/>
      <w:lang w:eastAsia="ru-RU"/>
    </w:rPr>
  </w:style>
  <w:style w:type="character" w:customStyle="1" w:styleId="1ff7">
    <w:name w:val="Текст примечания Знак1"/>
    <w:uiPriority w:val="99"/>
    <w:rsid w:val="00B57CFE"/>
    <w:rPr>
      <w:rFonts w:ascii="Arial" w:eastAsia="Times New Roman" w:hAnsi="Arial" w:cs="Times New Roman"/>
      <w:sz w:val="14"/>
      <w:szCs w:val="20"/>
      <w:vertAlign w:val="superscript"/>
      <w:lang w:val="x-none" w:eastAsia="x-none"/>
    </w:rPr>
  </w:style>
  <w:style w:type="paragraph" w:customStyle="1" w:styleId="1ff8">
    <w:name w:val="Обычный + Первая строка:  1"/>
    <w:aliases w:val="25 см,Основной текст с отступом.об1 + По ширине"/>
    <w:basedOn w:val="aff1"/>
    <w:qFormat/>
    <w:rsid w:val="00B57CFE"/>
    <w:pPr>
      <w:spacing w:after="0" w:line="240" w:lineRule="auto"/>
      <w:ind w:firstLine="709"/>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B57CFE"/>
    <w:rPr>
      <w:rFonts w:ascii="Calibri" w:eastAsia="Times New Roman" w:hAnsi="Calibri" w:cs="Calibri"/>
      <w:szCs w:val="20"/>
      <w:lang w:eastAsia="ru-RU"/>
    </w:rPr>
  </w:style>
  <w:style w:type="paragraph" w:customStyle="1" w:styleId="3f1">
    <w:name w:val="Заголовок_3_уровень"/>
    <w:basedOn w:val="aff1"/>
    <w:link w:val="3f2"/>
    <w:qFormat/>
    <w:rsid w:val="00B57CFE"/>
    <w:pPr>
      <w:widowControl w:val="0"/>
      <w:autoSpaceDE w:val="0"/>
      <w:autoSpaceDN w:val="0"/>
      <w:adjustRightInd w:val="0"/>
      <w:spacing w:before="120" w:after="0" w:line="240" w:lineRule="auto"/>
      <w:ind w:left="720" w:hanging="720"/>
      <w:jc w:val="both"/>
    </w:pPr>
    <w:rPr>
      <w:rFonts w:ascii="Times New Roman" w:eastAsia="Times New Roman" w:hAnsi="Times New Roman" w:cs="Times New Roman"/>
      <w:b/>
      <w:sz w:val="24"/>
      <w:szCs w:val="24"/>
      <w:lang w:val="x-none" w:eastAsia="x-none"/>
    </w:rPr>
  </w:style>
  <w:style w:type="character" w:customStyle="1" w:styleId="3f2">
    <w:name w:val="Заголовок_3_уровень Знак"/>
    <w:link w:val="3f1"/>
    <w:locked/>
    <w:rsid w:val="00B57CFE"/>
    <w:rPr>
      <w:rFonts w:ascii="Times New Roman" w:eastAsia="Times New Roman" w:hAnsi="Times New Roman" w:cs="Times New Roman"/>
      <w:b/>
      <w:sz w:val="24"/>
      <w:szCs w:val="24"/>
      <w:lang w:val="x-none" w:eastAsia="x-none"/>
    </w:rPr>
  </w:style>
  <w:style w:type="paragraph" w:customStyle="1" w:styleId="1ff9">
    <w:name w:val="абзац1"/>
    <w:basedOn w:val="aff1"/>
    <w:link w:val="1ffa"/>
    <w:uiPriority w:val="99"/>
    <w:qFormat/>
    <w:rsid w:val="00B57CFE"/>
    <w:pPr>
      <w:keepNext/>
      <w:spacing w:after="0" w:line="360" w:lineRule="auto"/>
      <w:ind w:firstLine="720"/>
      <w:jc w:val="both"/>
      <w:outlineLvl w:val="0"/>
    </w:pPr>
    <w:rPr>
      <w:rFonts w:ascii="Times New Roman" w:eastAsia="Times New Roman" w:hAnsi="Times New Roman" w:cs="Times New Roman"/>
      <w:kern w:val="28"/>
      <w:sz w:val="28"/>
      <w:szCs w:val="28"/>
      <w:lang w:val="x-none" w:eastAsia="x-none"/>
    </w:rPr>
  </w:style>
  <w:style w:type="character" w:customStyle="1" w:styleId="1ffa">
    <w:name w:val="абзац1 Знак"/>
    <w:link w:val="1ff9"/>
    <w:uiPriority w:val="99"/>
    <w:locked/>
    <w:rsid w:val="00B57CFE"/>
    <w:rPr>
      <w:rFonts w:ascii="Times New Roman" w:eastAsia="Times New Roman" w:hAnsi="Times New Roman" w:cs="Times New Roman"/>
      <w:kern w:val="28"/>
      <w:sz w:val="28"/>
      <w:szCs w:val="28"/>
      <w:lang w:val="x-none" w:eastAsia="x-none"/>
    </w:rPr>
  </w:style>
  <w:style w:type="paragraph" w:customStyle="1" w:styleId="22">
    <w:name w:val="Абзац2"/>
    <w:basedOn w:val="aff1"/>
    <w:uiPriority w:val="99"/>
    <w:qFormat/>
    <w:rsid w:val="00B57CFE"/>
    <w:pPr>
      <w:widowControl w:val="0"/>
      <w:numPr>
        <w:numId w:val="32"/>
      </w:numPr>
      <w:spacing w:after="0" w:line="360" w:lineRule="auto"/>
      <w:jc w:val="both"/>
    </w:pPr>
    <w:rPr>
      <w:rFonts w:ascii="Times New Roman" w:eastAsia="Times New Roman" w:hAnsi="Times New Roman" w:cs="Times New Roman"/>
      <w:sz w:val="28"/>
      <w:szCs w:val="28"/>
      <w:lang w:eastAsia="ru-RU"/>
    </w:rPr>
  </w:style>
  <w:style w:type="paragraph" w:customStyle="1" w:styleId="44">
    <w:name w:val="Заголовок 4лит"/>
    <w:basedOn w:val="4"/>
    <w:uiPriority w:val="99"/>
    <w:qFormat/>
    <w:rsid w:val="00B57CFE"/>
    <w:pPr>
      <w:numPr>
        <w:ilvl w:val="0"/>
        <w:numId w:val="0"/>
      </w:numPr>
      <w:jc w:val="center"/>
    </w:pPr>
    <w:rPr>
      <w:rFonts w:ascii="Garamond" w:hAnsi="Garamond"/>
      <w:szCs w:val="20"/>
    </w:rPr>
  </w:style>
  <w:style w:type="paragraph" w:customStyle="1" w:styleId="1ffb">
    <w:name w:val="Îáû÷íûé 1"/>
    <w:basedOn w:val="aff1"/>
    <w:uiPriority w:val="99"/>
    <w:qFormat/>
    <w:rsid w:val="00B57CFE"/>
    <w:pPr>
      <w:spacing w:after="0" w:line="240" w:lineRule="auto"/>
      <w:ind w:firstLine="720"/>
      <w:jc w:val="both"/>
    </w:pPr>
    <w:rPr>
      <w:rFonts w:ascii="Arial" w:eastAsia="Times New Roman" w:hAnsi="Arial" w:cs="Times New Roman"/>
      <w:sz w:val="24"/>
      <w:szCs w:val="20"/>
      <w:lang w:eastAsia="ru-RU"/>
    </w:rPr>
  </w:style>
  <w:style w:type="paragraph" w:customStyle="1" w:styleId="affffffffff7">
    <w:name w:val="название"/>
    <w:basedOn w:val="afff"/>
    <w:link w:val="affffffffff8"/>
    <w:uiPriority w:val="99"/>
    <w:qFormat/>
    <w:rsid w:val="00B57CFE"/>
    <w:pPr>
      <w:spacing w:before="120" w:line="240" w:lineRule="auto"/>
      <w:jc w:val="center"/>
    </w:pPr>
    <w:rPr>
      <w:rFonts w:ascii="Times New Roman" w:eastAsia="Times New Roman" w:hAnsi="Times New Roman" w:cs="Times New Roman"/>
      <w:i/>
      <w:sz w:val="28"/>
      <w:szCs w:val="20"/>
      <w:lang w:val="x-none" w:eastAsia="x-none"/>
    </w:rPr>
  </w:style>
  <w:style w:type="character" w:customStyle="1" w:styleId="affffffffff8">
    <w:name w:val="название Знак"/>
    <w:link w:val="affffffffff7"/>
    <w:uiPriority w:val="99"/>
    <w:locked/>
    <w:rsid w:val="00B57CFE"/>
    <w:rPr>
      <w:rFonts w:ascii="Times New Roman" w:eastAsia="Times New Roman" w:hAnsi="Times New Roman" w:cs="Times New Roman"/>
      <w:i/>
      <w:sz w:val="28"/>
      <w:szCs w:val="20"/>
      <w:lang w:val="x-none" w:eastAsia="x-none"/>
    </w:rPr>
  </w:style>
  <w:style w:type="paragraph" w:customStyle="1" w:styleId="82">
    <w:name w:val="Знак8"/>
    <w:basedOn w:val="aff1"/>
    <w:uiPriority w:val="99"/>
    <w:rsid w:val="00B57CFE"/>
    <w:pPr>
      <w:spacing w:before="100" w:beforeAutospacing="1" w:after="100" w:afterAutospacing="1" w:line="240" w:lineRule="auto"/>
      <w:jc w:val="both"/>
    </w:pPr>
    <w:rPr>
      <w:rFonts w:ascii="Times New Roman" w:eastAsia="Times New Roman" w:hAnsi="Times New Roman" w:cs="Times New Roman"/>
      <w:sz w:val="24"/>
      <w:szCs w:val="20"/>
      <w:lang w:val="en-US"/>
    </w:rPr>
  </w:style>
  <w:style w:type="character" w:customStyle="1" w:styleId="affffffffff9">
    <w:name w:val="Основной шрифт"/>
    <w:uiPriority w:val="99"/>
    <w:rsid w:val="00B57CFE"/>
  </w:style>
  <w:style w:type="paragraph" w:customStyle="1" w:styleId="affffffffffa">
    <w:name w:val="Заголовок_табл"/>
    <w:basedOn w:val="aff1"/>
    <w:link w:val="affffffffffb"/>
    <w:uiPriority w:val="99"/>
    <w:qFormat/>
    <w:rsid w:val="00B57CFE"/>
    <w:pPr>
      <w:autoSpaceDE w:val="0"/>
      <w:autoSpaceDN w:val="0"/>
      <w:spacing w:after="0" w:line="240" w:lineRule="auto"/>
      <w:jc w:val="center"/>
      <w:outlineLvl w:val="4"/>
    </w:pPr>
    <w:rPr>
      <w:rFonts w:ascii="Calibri" w:eastAsia="Times New Roman" w:hAnsi="Calibri" w:cs="Times New Roman"/>
      <w:i/>
      <w:iCs/>
      <w:sz w:val="28"/>
      <w:szCs w:val="28"/>
      <w:lang w:val="x-none" w:eastAsia="x-none"/>
    </w:rPr>
  </w:style>
  <w:style w:type="character" w:customStyle="1" w:styleId="affffffffffb">
    <w:name w:val="Заголовок_табл Знак"/>
    <w:link w:val="affffffffffa"/>
    <w:uiPriority w:val="99"/>
    <w:locked/>
    <w:rsid w:val="00B57CFE"/>
    <w:rPr>
      <w:rFonts w:ascii="Calibri" w:eastAsia="Times New Roman" w:hAnsi="Calibri" w:cs="Times New Roman"/>
      <w:i/>
      <w:iCs/>
      <w:sz w:val="28"/>
      <w:szCs w:val="28"/>
      <w:lang w:val="x-none" w:eastAsia="x-none"/>
    </w:rPr>
  </w:style>
  <w:style w:type="paragraph" w:customStyle="1" w:styleId="affffffffffc">
    <w:name w:val="таблица_номер"/>
    <w:basedOn w:val="24"/>
    <w:uiPriority w:val="99"/>
    <w:qFormat/>
    <w:rsid w:val="00B57CFE"/>
    <w:pPr>
      <w:keepLines w:val="0"/>
      <w:numPr>
        <w:ilvl w:val="0"/>
        <w:numId w:val="0"/>
      </w:numPr>
      <w:autoSpaceDE w:val="0"/>
      <w:autoSpaceDN w:val="0"/>
      <w:spacing w:before="0" w:line="240" w:lineRule="auto"/>
      <w:jc w:val="right"/>
    </w:pPr>
    <w:rPr>
      <w:rFonts w:ascii="Calibri" w:eastAsia="Times New Roman" w:hAnsi="Calibri" w:cs="Calibri"/>
      <w:i/>
      <w:iCs/>
      <w:color w:val="auto"/>
      <w:sz w:val="32"/>
      <w:szCs w:val="32"/>
      <w:lang w:val="x-none" w:eastAsia="x-none"/>
    </w:rPr>
  </w:style>
  <w:style w:type="paragraph" w:customStyle="1" w:styleId="3f3">
    <w:name w:val="оглавление 3"/>
    <w:basedOn w:val="aff1"/>
    <w:next w:val="aff1"/>
    <w:autoRedefine/>
    <w:uiPriority w:val="99"/>
    <w:qFormat/>
    <w:rsid w:val="00B57CFE"/>
    <w:pPr>
      <w:tabs>
        <w:tab w:val="right" w:leader="dot" w:pos="9345"/>
      </w:tabs>
      <w:autoSpaceDE w:val="0"/>
      <w:autoSpaceDN w:val="0"/>
      <w:spacing w:after="0" w:line="240" w:lineRule="auto"/>
      <w:ind w:left="360"/>
      <w:jc w:val="center"/>
    </w:pPr>
    <w:rPr>
      <w:rFonts w:ascii="Calibri" w:eastAsia="Times New Roman" w:hAnsi="Calibri" w:cs="Calibri"/>
      <w:b/>
      <w:bCs/>
      <w:caps/>
      <w:noProof/>
      <w:sz w:val="28"/>
      <w:szCs w:val="28"/>
      <w:lang w:val="en-US" w:eastAsia="ru-RU"/>
    </w:rPr>
  </w:style>
  <w:style w:type="paragraph" w:customStyle="1" w:styleId="ConsPlusCell">
    <w:name w:val="ConsPlusCell"/>
    <w:uiPriority w:val="99"/>
    <w:qFormat/>
    <w:rsid w:val="00B57CF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fff4">
    <w:name w:val="РПС Знак"/>
    <w:link w:val="afffffffff3"/>
    <w:uiPriority w:val="99"/>
    <w:locked/>
    <w:rsid w:val="00B57CFE"/>
    <w:rPr>
      <w:rFonts w:ascii="Times New Roman" w:eastAsia="Times New Roman" w:hAnsi="Times New Roman" w:cs="Times New Roman"/>
      <w:sz w:val="28"/>
      <w:szCs w:val="24"/>
      <w:lang w:val="x-none" w:eastAsia="x-none"/>
    </w:rPr>
  </w:style>
  <w:style w:type="paragraph" w:customStyle="1" w:styleId="215">
    <w:name w:val="Основной текст с отступом 21"/>
    <w:basedOn w:val="aff1"/>
    <w:qFormat/>
    <w:rsid w:val="00B57CFE"/>
    <w:pPr>
      <w:suppressAutoHyphens/>
      <w:spacing w:after="0" w:line="240" w:lineRule="auto"/>
      <w:ind w:firstLine="720"/>
      <w:jc w:val="both"/>
    </w:pPr>
    <w:rPr>
      <w:rFonts w:ascii="Times New Roman" w:eastAsia="Times New Roman" w:hAnsi="Times New Roman" w:cs="Times New Roman"/>
      <w:sz w:val="26"/>
      <w:szCs w:val="20"/>
      <w:lang w:eastAsia="ar-SA"/>
    </w:rPr>
  </w:style>
  <w:style w:type="paragraph" w:customStyle="1" w:styleId="222">
    <w:name w:val="Основной текст с отступом 22"/>
    <w:basedOn w:val="aff1"/>
    <w:qFormat/>
    <w:rsid w:val="00B57CFE"/>
    <w:pPr>
      <w:suppressAutoHyphens/>
      <w:spacing w:after="0" w:line="240" w:lineRule="auto"/>
      <w:ind w:firstLine="720"/>
      <w:jc w:val="both"/>
    </w:pPr>
    <w:rPr>
      <w:rFonts w:ascii="Times New Roman" w:eastAsia="Times New Roman" w:hAnsi="Times New Roman" w:cs="Times New Roman"/>
      <w:sz w:val="26"/>
      <w:szCs w:val="20"/>
      <w:lang w:eastAsia="ar-SA"/>
    </w:rPr>
  </w:style>
  <w:style w:type="paragraph" w:customStyle="1" w:styleId="3f4">
    <w:name w:val="Стиль Заголовок 3"/>
    <w:aliases w:val="ПодЗаголовок + 14 пт По центру Перед:  0 пт По...,ПодЗаголовок + Перед:  6 пт"/>
    <w:autoRedefine/>
    <w:uiPriority w:val="99"/>
    <w:qFormat/>
    <w:rsid w:val="00B57CFE"/>
    <w:pPr>
      <w:spacing w:after="0" w:line="240" w:lineRule="auto"/>
      <w:jc w:val="center"/>
    </w:pPr>
    <w:rPr>
      <w:rFonts w:ascii="Arial" w:eastAsia="Times New Roman" w:hAnsi="Arial" w:cs="Times New Roman"/>
      <w:b/>
      <w:bCs/>
      <w:sz w:val="28"/>
      <w:szCs w:val="20"/>
      <w:lang w:eastAsia="ru-RU"/>
    </w:rPr>
  </w:style>
  <w:style w:type="paragraph" w:customStyle="1" w:styleId="1ffc">
    <w:name w:val="Сновной текст_1"/>
    <w:basedOn w:val="afff"/>
    <w:uiPriority w:val="99"/>
    <w:qFormat/>
    <w:rsid w:val="00B57CFE"/>
    <w:pPr>
      <w:spacing w:after="0" w:line="360" w:lineRule="auto"/>
      <w:ind w:firstLine="720"/>
    </w:pPr>
    <w:rPr>
      <w:rFonts w:ascii="Times New Roman" w:eastAsia="Times New Roman" w:hAnsi="Times New Roman" w:cs="Times New Roman"/>
      <w:sz w:val="28"/>
      <w:szCs w:val="28"/>
      <w:lang w:eastAsia="ru-RU"/>
    </w:rPr>
  </w:style>
  <w:style w:type="paragraph" w:customStyle="1" w:styleId="2110">
    <w:name w:val="Основной текст 211"/>
    <w:basedOn w:val="aff1"/>
    <w:uiPriority w:val="99"/>
    <w:qFormat/>
    <w:rsid w:val="00B57CFE"/>
    <w:pPr>
      <w:spacing w:after="0" w:line="240" w:lineRule="auto"/>
      <w:jc w:val="both"/>
    </w:pPr>
    <w:rPr>
      <w:rFonts w:ascii="Times New Roman" w:eastAsia="Times New Roman" w:hAnsi="Times New Roman" w:cs="Times New Roman"/>
      <w:sz w:val="24"/>
      <w:szCs w:val="20"/>
      <w:lang w:eastAsia="ru-RU"/>
    </w:rPr>
  </w:style>
  <w:style w:type="paragraph" w:customStyle="1" w:styleId="e2">
    <w:name w:val="мeсновной текст с отступом 2"/>
    <w:basedOn w:val="aff1"/>
    <w:uiPriority w:val="99"/>
    <w:qFormat/>
    <w:rsid w:val="00B57CFE"/>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ffffd">
    <w:name w:val="Стиль Обычный +"/>
    <w:basedOn w:val="33"/>
    <w:next w:val="29"/>
    <w:link w:val="affffffffffe"/>
    <w:uiPriority w:val="99"/>
    <w:qFormat/>
    <w:rsid w:val="00B57CFE"/>
    <w:pPr>
      <w:keepLines w:val="0"/>
      <w:numPr>
        <w:numId w:val="0"/>
      </w:numPr>
      <w:spacing w:before="0"/>
      <w:ind w:firstLine="709"/>
      <w:jc w:val="both"/>
    </w:pPr>
    <w:rPr>
      <w:rFonts w:ascii="Times New Roman" w:eastAsia="Times New Roman" w:hAnsi="Times New Roman" w:cs="Times New Roman"/>
      <w:b/>
      <w:bCs/>
      <w:i/>
      <w:color w:val="auto"/>
      <w:sz w:val="28"/>
      <w:szCs w:val="28"/>
      <w:lang w:val="x-none" w:eastAsia="x-none"/>
    </w:rPr>
  </w:style>
  <w:style w:type="character" w:customStyle="1" w:styleId="affffffffffe">
    <w:name w:val="Стиль Обычный + Знак"/>
    <w:link w:val="affffffffffd"/>
    <w:uiPriority w:val="99"/>
    <w:locked/>
    <w:rsid w:val="00B57CFE"/>
    <w:rPr>
      <w:rFonts w:ascii="Times New Roman" w:eastAsia="Times New Roman" w:hAnsi="Times New Roman" w:cs="Times New Roman"/>
      <w:b/>
      <w:bCs/>
      <w:i/>
      <w:sz w:val="28"/>
      <w:szCs w:val="28"/>
      <w:lang w:val="x-none" w:eastAsia="x-none"/>
    </w:rPr>
  </w:style>
  <w:style w:type="paragraph" w:customStyle="1" w:styleId="afffffffffff">
    <w:name w:val="Таблица"/>
    <w:basedOn w:val="aff1"/>
    <w:link w:val="afffffffffff0"/>
    <w:qFormat/>
    <w:rsid w:val="00B57CFE"/>
    <w:pPr>
      <w:widowControl w:val="0"/>
      <w:shd w:val="clear" w:color="auto" w:fill="FFFFFF"/>
      <w:spacing w:after="0" w:line="240" w:lineRule="atLeast"/>
      <w:ind w:firstLine="709"/>
      <w:jc w:val="right"/>
    </w:pPr>
    <w:rPr>
      <w:rFonts w:ascii="Times New Roman" w:eastAsia="Times New Roman" w:hAnsi="Times New Roman" w:cs="Times New Roman"/>
      <w:sz w:val="28"/>
      <w:szCs w:val="28"/>
      <w:lang w:val="x-none" w:eastAsia="x-none"/>
    </w:rPr>
  </w:style>
  <w:style w:type="character" w:customStyle="1" w:styleId="afffffffffff0">
    <w:name w:val="Таблица Знак"/>
    <w:link w:val="afffffffffff"/>
    <w:rsid w:val="00B57CFE"/>
    <w:rPr>
      <w:rFonts w:ascii="Times New Roman" w:eastAsia="Times New Roman" w:hAnsi="Times New Roman" w:cs="Times New Roman"/>
      <w:sz w:val="28"/>
      <w:szCs w:val="28"/>
      <w:shd w:val="clear" w:color="auto" w:fill="FFFFFF"/>
      <w:lang w:val="x-none" w:eastAsia="x-none"/>
    </w:rPr>
  </w:style>
  <w:style w:type="paragraph" w:customStyle="1" w:styleId="1ffd">
    <w:name w:val="УРОВЕНЬ 1"/>
    <w:basedOn w:val="1b"/>
    <w:qFormat/>
    <w:rsid w:val="00B57CFE"/>
    <w:pPr>
      <w:keepLines w:val="0"/>
      <w:pageBreakBefore/>
      <w:tabs>
        <w:tab w:val="clear" w:pos="3617"/>
      </w:tabs>
      <w:spacing w:before="0" w:line="240" w:lineRule="auto"/>
      <w:ind w:left="432" w:hanging="432"/>
      <w:jc w:val="both"/>
    </w:pPr>
    <w:rPr>
      <w:rFonts w:ascii="Times New Roman" w:eastAsia="Times New Roman" w:hAnsi="Times New Roman" w:cs="Times New Roman"/>
      <w:b/>
      <w:bCs/>
      <w:color w:val="auto"/>
      <w:kern w:val="32"/>
      <w:szCs w:val="20"/>
      <w:lang w:val="x-none" w:eastAsia="x-none"/>
    </w:rPr>
  </w:style>
  <w:style w:type="paragraph" w:customStyle="1" w:styleId="1ffe">
    <w:name w:val="УРОВЕНЬ1"/>
    <w:basedOn w:val="1b"/>
    <w:autoRedefine/>
    <w:qFormat/>
    <w:rsid w:val="00B57CFE"/>
    <w:pPr>
      <w:keepLines w:val="0"/>
      <w:pageBreakBefore/>
      <w:tabs>
        <w:tab w:val="clear" w:pos="3617"/>
      </w:tabs>
      <w:spacing w:before="0" w:line="240" w:lineRule="auto"/>
      <w:ind w:left="369" w:firstLine="0"/>
      <w:jc w:val="center"/>
      <w:outlineLvl w:val="1"/>
    </w:pPr>
    <w:rPr>
      <w:rFonts w:ascii="Times New Roman" w:eastAsia="Times New Roman" w:hAnsi="Times New Roman" w:cs="Times New Roman"/>
      <w:b/>
      <w:bCs/>
      <w:color w:val="auto"/>
      <w:kern w:val="32"/>
      <w:szCs w:val="20"/>
      <w:lang w:val="x-none" w:eastAsia="x-none"/>
    </w:rPr>
  </w:style>
  <w:style w:type="paragraph" w:customStyle="1" w:styleId="2fb">
    <w:name w:val="Подзаголовок 2"/>
    <w:basedOn w:val="afffff"/>
    <w:link w:val="2fc"/>
    <w:qFormat/>
    <w:rsid w:val="00B57CFE"/>
    <w:pPr>
      <w:numPr>
        <w:ilvl w:val="0"/>
      </w:numPr>
      <w:spacing w:after="60"/>
      <w:jc w:val="center"/>
      <w:outlineLvl w:val="1"/>
    </w:pPr>
    <w:rPr>
      <w:rFonts w:ascii="Cambria" w:eastAsia="Times New Roman" w:hAnsi="Cambria" w:cs="Times New Roman"/>
      <w:b/>
      <w:color w:val="auto"/>
      <w:spacing w:val="0"/>
      <w:sz w:val="28"/>
      <w:szCs w:val="28"/>
      <w:lang w:val="x-none" w:eastAsia="x-none"/>
    </w:rPr>
  </w:style>
  <w:style w:type="paragraph" w:customStyle="1" w:styleId="3f5">
    <w:name w:val="Подзаголовок3"/>
    <w:basedOn w:val="27"/>
    <w:link w:val="3f6"/>
    <w:qFormat/>
    <w:rsid w:val="00B57CFE"/>
    <w:pPr>
      <w:tabs>
        <w:tab w:val="left" w:pos="851"/>
        <w:tab w:val="right" w:leader="dot" w:pos="9923"/>
        <w:tab w:val="right" w:leader="dot" w:pos="10206"/>
      </w:tabs>
      <w:spacing w:after="0" w:line="240" w:lineRule="auto"/>
      <w:ind w:left="426" w:right="-2" w:firstLine="283"/>
      <w:jc w:val="center"/>
      <w:outlineLvl w:val="3"/>
    </w:pPr>
    <w:rPr>
      <w:rFonts w:ascii="Times New Roman" w:eastAsia="Times New Roman" w:hAnsi="Times New Roman" w:cs="Times New Roman"/>
      <w:i/>
      <w:smallCaps/>
      <w:noProof/>
      <w:sz w:val="28"/>
      <w:szCs w:val="28"/>
      <w:lang w:val="x-none" w:eastAsia="x-none"/>
    </w:rPr>
  </w:style>
  <w:style w:type="character" w:customStyle="1" w:styleId="2fc">
    <w:name w:val="Подзаголовок 2 Знак"/>
    <w:link w:val="2fb"/>
    <w:rsid w:val="00B57CFE"/>
    <w:rPr>
      <w:rFonts w:ascii="Cambria" w:eastAsia="Times New Roman" w:hAnsi="Cambria" w:cs="Times New Roman"/>
      <w:b/>
      <w:sz w:val="28"/>
      <w:szCs w:val="28"/>
      <w:lang w:val="x-none" w:eastAsia="x-none"/>
    </w:rPr>
  </w:style>
  <w:style w:type="character" w:styleId="afffffffffff1">
    <w:name w:val="Book Title"/>
    <w:uiPriority w:val="33"/>
    <w:qFormat/>
    <w:rsid w:val="00B57CFE"/>
    <w:rPr>
      <w:b/>
      <w:bCs/>
      <w:smallCaps/>
      <w:spacing w:val="5"/>
    </w:rPr>
  </w:style>
  <w:style w:type="character" w:customStyle="1" w:styleId="28">
    <w:name w:val="Оглавление 2 Знак"/>
    <w:link w:val="27"/>
    <w:uiPriority w:val="39"/>
    <w:rsid w:val="00B57CFE"/>
  </w:style>
  <w:style w:type="character" w:customStyle="1" w:styleId="3f6">
    <w:name w:val="Подзаголовок3 Знак"/>
    <w:link w:val="3f5"/>
    <w:rsid w:val="00B57CFE"/>
    <w:rPr>
      <w:rFonts w:ascii="Times New Roman" w:eastAsia="Times New Roman" w:hAnsi="Times New Roman" w:cs="Times New Roman"/>
      <w:i/>
      <w:smallCaps/>
      <w:noProof/>
      <w:sz w:val="28"/>
      <w:szCs w:val="28"/>
      <w:lang w:val="x-none" w:eastAsia="x-none"/>
    </w:rPr>
  </w:style>
  <w:style w:type="paragraph" w:customStyle="1" w:styleId="aff0">
    <w:name w:val="Нумерованный"/>
    <w:basedOn w:val="aff1"/>
    <w:link w:val="afffffffffff2"/>
    <w:qFormat/>
    <w:rsid w:val="00B57CFE"/>
    <w:pPr>
      <w:numPr>
        <w:numId w:val="33"/>
      </w:numPr>
      <w:spacing w:after="0" w:line="240" w:lineRule="auto"/>
      <w:jc w:val="both"/>
    </w:pPr>
    <w:rPr>
      <w:rFonts w:ascii="Times New Roman" w:eastAsia="Times New Roman" w:hAnsi="Times New Roman" w:cs="Times New Roman"/>
      <w:sz w:val="28"/>
      <w:szCs w:val="24"/>
      <w:lang w:eastAsia="ru-RU"/>
    </w:rPr>
  </w:style>
  <w:style w:type="character" w:customStyle="1" w:styleId="affffffff6">
    <w:name w:val="Примечания_наш стиль Знак"/>
    <w:link w:val="affffffff5"/>
    <w:rsid w:val="00B57CFE"/>
    <w:rPr>
      <w:rFonts w:ascii="Times New Roman" w:eastAsia="Times New Roman" w:hAnsi="Times New Roman" w:cs="Times New Roman"/>
      <w:szCs w:val="24"/>
      <w:lang w:val="x-none" w:eastAsia="x-none"/>
    </w:rPr>
  </w:style>
  <w:style w:type="paragraph" w:customStyle="1" w:styleId="afffffffffff3">
    <w:name w:val="Осн"/>
    <w:basedOn w:val="aff1"/>
    <w:qFormat/>
    <w:rsid w:val="00B57CFE"/>
    <w:pPr>
      <w:widowControl w:val="0"/>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53">
    <w:name w:val="ЗАГОЛОВОК 5"/>
    <w:basedOn w:val="aff1"/>
    <w:qFormat/>
    <w:rsid w:val="00B57CFE"/>
    <w:pPr>
      <w:tabs>
        <w:tab w:val="num" w:pos="1260"/>
      </w:tabs>
      <w:spacing w:before="120" w:after="120" w:line="240" w:lineRule="auto"/>
      <w:ind w:left="1260" w:hanging="360"/>
      <w:jc w:val="center"/>
      <w:outlineLvl w:val="4"/>
    </w:pPr>
    <w:rPr>
      <w:rFonts w:ascii="Times New Roman" w:eastAsia="Times New Roman" w:hAnsi="Times New Roman" w:cs="Times New Roman"/>
      <w:b/>
      <w:i/>
      <w:sz w:val="28"/>
      <w:szCs w:val="28"/>
      <w:lang w:eastAsia="ru-RU"/>
    </w:rPr>
  </w:style>
  <w:style w:type="character" w:customStyle="1" w:styleId="highlight">
    <w:name w:val="highlight"/>
    <w:rsid w:val="00B57CFE"/>
  </w:style>
  <w:style w:type="paragraph" w:customStyle="1" w:styleId="1fff">
    <w:name w:val="Заголовок_1_уровень"/>
    <w:basedOn w:val="aff1"/>
    <w:qFormat/>
    <w:rsid w:val="00B57CFE"/>
    <w:pPr>
      <w:spacing w:before="120" w:after="120" w:line="240" w:lineRule="auto"/>
    </w:pPr>
    <w:rPr>
      <w:rFonts w:ascii="Times New Roman" w:eastAsia="Times New Roman" w:hAnsi="Times New Roman" w:cs="Times New Roman"/>
      <w:b/>
      <w:color w:val="000000"/>
      <w:sz w:val="28"/>
      <w:szCs w:val="28"/>
      <w:lang w:eastAsia="ru-RU"/>
    </w:rPr>
  </w:style>
  <w:style w:type="paragraph" w:customStyle="1" w:styleId="a0">
    <w:name w:val="Таб"/>
    <w:basedOn w:val="affff4"/>
    <w:qFormat/>
    <w:rsid w:val="00B57CFE"/>
    <w:pPr>
      <w:numPr>
        <w:numId w:val="34"/>
      </w:numPr>
      <w:jc w:val="right"/>
    </w:pPr>
  </w:style>
  <w:style w:type="paragraph" w:customStyle="1" w:styleId="30">
    <w:name w:val="Абзац3"/>
    <w:basedOn w:val="aff1"/>
    <w:link w:val="3f7"/>
    <w:qFormat/>
    <w:rsid w:val="00B57CFE"/>
    <w:pPr>
      <w:numPr>
        <w:numId w:val="35"/>
      </w:numPr>
      <w:tabs>
        <w:tab w:val="clear" w:pos="7590"/>
      </w:tabs>
      <w:spacing w:after="0" w:line="240" w:lineRule="auto"/>
      <w:ind w:left="0" w:firstLine="567"/>
      <w:jc w:val="both"/>
    </w:pPr>
    <w:rPr>
      <w:rFonts w:ascii="Times New Roman" w:eastAsia="Times New Roman" w:hAnsi="Times New Roman" w:cs="Times New Roman"/>
      <w:sz w:val="24"/>
      <w:szCs w:val="20"/>
      <w:lang w:eastAsia="ru-RU"/>
    </w:rPr>
  </w:style>
  <w:style w:type="paragraph" w:customStyle="1" w:styleId="2fd">
    <w:name w:val="Заголовок2"/>
    <w:basedOn w:val="aff1"/>
    <w:next w:val="aff1"/>
    <w:link w:val="afffffffffff4"/>
    <w:qFormat/>
    <w:rsid w:val="00B57CFE"/>
    <w:pPr>
      <w:spacing w:after="0" w:line="240" w:lineRule="auto"/>
      <w:ind w:firstLine="709"/>
      <w:contextualSpacing/>
      <w:jc w:val="both"/>
    </w:pPr>
    <w:rPr>
      <w:rFonts w:ascii="Calibri Light" w:eastAsia="Times New Roman" w:hAnsi="Calibri Light" w:cs="Times New Roman"/>
      <w:spacing w:val="-10"/>
      <w:kern w:val="28"/>
      <w:sz w:val="56"/>
      <w:szCs w:val="56"/>
      <w:lang w:val="x-none"/>
    </w:rPr>
  </w:style>
  <w:style w:type="character" w:customStyle="1" w:styleId="afffffffffff4">
    <w:name w:val="Заголовок Знак"/>
    <w:link w:val="2fd"/>
    <w:uiPriority w:val="10"/>
    <w:rsid w:val="00B57CFE"/>
    <w:rPr>
      <w:rFonts w:ascii="Calibri Light" w:eastAsia="Times New Roman" w:hAnsi="Calibri Light" w:cs="Times New Roman"/>
      <w:spacing w:val="-10"/>
      <w:kern w:val="28"/>
      <w:sz w:val="56"/>
      <w:szCs w:val="56"/>
      <w:lang w:val="x-none"/>
    </w:rPr>
  </w:style>
  <w:style w:type="paragraph" w:customStyle="1" w:styleId="118">
    <w:name w:val="Табличный_боковик_11"/>
    <w:link w:val="119"/>
    <w:qFormat/>
    <w:rsid w:val="00B57CFE"/>
    <w:pPr>
      <w:spacing w:after="0" w:line="240" w:lineRule="auto"/>
    </w:pPr>
    <w:rPr>
      <w:rFonts w:ascii="Times New Roman" w:eastAsia="Times New Roman" w:hAnsi="Times New Roman" w:cs="Times New Roman"/>
      <w:szCs w:val="24"/>
      <w:lang w:eastAsia="ru-RU"/>
    </w:rPr>
  </w:style>
  <w:style w:type="character" w:customStyle="1" w:styleId="119">
    <w:name w:val="Табличный_боковик_11 Знак"/>
    <w:link w:val="118"/>
    <w:rsid w:val="00B57CFE"/>
    <w:rPr>
      <w:rFonts w:ascii="Times New Roman" w:eastAsia="Times New Roman" w:hAnsi="Times New Roman" w:cs="Times New Roman"/>
      <w:szCs w:val="24"/>
      <w:lang w:eastAsia="ru-RU"/>
    </w:rPr>
  </w:style>
  <w:style w:type="character" w:customStyle="1" w:styleId="135pt">
    <w:name w:val="Основной текст + 13.5 pt"/>
    <w:rsid w:val="00B57CFE"/>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Title1">
    <w:name w:val="Title 1"/>
    <w:basedOn w:val="aff1"/>
    <w:link w:val="Title10"/>
    <w:qFormat/>
    <w:rsid w:val="00B57CFE"/>
    <w:pPr>
      <w:pageBreakBefore/>
      <w:widowControl w:val="0"/>
      <w:numPr>
        <w:numId w:val="40"/>
      </w:numPr>
      <w:tabs>
        <w:tab w:val="num" w:pos="284"/>
      </w:tabs>
      <w:adjustRightInd w:val="0"/>
      <w:spacing w:after="180" w:line="240" w:lineRule="auto"/>
      <w:ind w:left="0"/>
      <w:jc w:val="center"/>
      <w:textAlignment w:val="baseline"/>
      <w:outlineLvl w:val="0"/>
    </w:pPr>
    <w:rPr>
      <w:rFonts w:ascii="Times New Roman" w:eastAsia="Times New Roman" w:hAnsi="Times New Roman" w:cs="Times New Roman"/>
      <w:b/>
      <w:bCs/>
      <w:caps/>
      <w:sz w:val="28"/>
      <w:szCs w:val="28"/>
      <w:lang w:eastAsia="ru-RU"/>
    </w:rPr>
  </w:style>
  <w:style w:type="paragraph" w:customStyle="1" w:styleId="Title2">
    <w:name w:val="Title 2"/>
    <w:basedOn w:val="24"/>
    <w:qFormat/>
    <w:rsid w:val="00B57CFE"/>
    <w:pPr>
      <w:keepLines w:val="0"/>
      <w:widowControl w:val="0"/>
      <w:numPr>
        <w:numId w:val="40"/>
      </w:numPr>
      <w:tabs>
        <w:tab w:val="num" w:pos="360"/>
      </w:tabs>
      <w:adjustRightInd w:val="0"/>
      <w:spacing w:before="180" w:after="120" w:line="240" w:lineRule="auto"/>
      <w:jc w:val="center"/>
      <w:textAlignment w:val="baseline"/>
    </w:pPr>
    <w:rPr>
      <w:rFonts w:ascii="Times New Roman" w:eastAsia="Times New Roman" w:hAnsi="Times New Roman" w:cs="Times New Roman"/>
      <w:b/>
      <w:iCs/>
      <w:color w:val="auto"/>
      <w:sz w:val="28"/>
      <w:szCs w:val="20"/>
      <w:lang w:eastAsia="ru-RU"/>
    </w:rPr>
  </w:style>
  <w:style w:type="paragraph" w:customStyle="1" w:styleId="Table0">
    <w:name w:val="Table 0"/>
    <w:basedOn w:val="aff1"/>
    <w:link w:val="Table00"/>
    <w:qFormat/>
    <w:rsid w:val="00B57CFE"/>
    <w:pPr>
      <w:keepNext/>
      <w:widowControl w:val="0"/>
      <w:numPr>
        <w:ilvl w:val="2"/>
        <w:numId w:val="40"/>
      </w:numPr>
      <w:tabs>
        <w:tab w:val="num" w:pos="360"/>
      </w:tabs>
      <w:adjustRightInd w:val="0"/>
      <w:spacing w:before="120" w:after="0" w:line="240" w:lineRule="auto"/>
      <w:ind w:left="0" w:firstLine="0"/>
      <w:jc w:val="right"/>
      <w:textAlignment w:val="baseline"/>
    </w:pPr>
    <w:rPr>
      <w:rFonts w:ascii="Times New Roman" w:eastAsia="Times New Roman" w:hAnsi="Times New Roman" w:cs="Times New Roman"/>
      <w:sz w:val="28"/>
      <w:szCs w:val="28"/>
      <w:lang w:eastAsia="ru-RU"/>
    </w:rPr>
  </w:style>
  <w:style w:type="paragraph" w:customStyle="1" w:styleId="Picture0">
    <w:name w:val="Picture 0"/>
    <w:basedOn w:val="Table0"/>
    <w:link w:val="Picture00"/>
    <w:qFormat/>
    <w:rsid w:val="00B57CFE"/>
    <w:pPr>
      <w:numPr>
        <w:ilvl w:val="3"/>
      </w:numPr>
      <w:tabs>
        <w:tab w:val="num" w:pos="3589"/>
      </w:tabs>
      <w:spacing w:before="0" w:after="120"/>
      <w:ind w:left="0" w:firstLine="0"/>
      <w:jc w:val="center"/>
    </w:pPr>
    <w:rPr>
      <w:i/>
    </w:rPr>
  </w:style>
  <w:style w:type="paragraph" w:customStyle="1" w:styleId="45">
    <w:name w:val="Основной текст4"/>
    <w:basedOn w:val="aff1"/>
    <w:rsid w:val="00B57CFE"/>
    <w:pPr>
      <w:widowControl w:val="0"/>
      <w:shd w:val="clear" w:color="auto" w:fill="FFFFFF"/>
      <w:spacing w:after="0" w:line="283" w:lineRule="exact"/>
      <w:ind w:hanging="360"/>
      <w:jc w:val="both"/>
    </w:pPr>
    <w:rPr>
      <w:rFonts w:ascii="Times New Roman" w:eastAsia="Times New Roman" w:hAnsi="Times New Roman" w:cs="Times New Roman"/>
      <w:b/>
      <w:bCs/>
      <w:color w:val="000000"/>
      <w:sz w:val="21"/>
      <w:szCs w:val="21"/>
      <w:lang w:eastAsia="ru-RU" w:bidi="ru-RU"/>
    </w:rPr>
  </w:style>
  <w:style w:type="character" w:customStyle="1" w:styleId="1fff0">
    <w:name w:val="Основной шрифт абзаца1"/>
    <w:rsid w:val="00B57CFE"/>
  </w:style>
  <w:style w:type="character" w:customStyle="1" w:styleId="bookmark">
    <w:name w:val="bookmark"/>
    <w:rsid w:val="00B57CFE"/>
  </w:style>
  <w:style w:type="paragraph" w:customStyle="1" w:styleId="2TimesNewRoman">
    <w:name w:val="Заголовок 2 + Times New Roman"/>
    <w:aliases w:val="14 пт,По центру"/>
    <w:basedOn w:val="33"/>
    <w:autoRedefine/>
    <w:qFormat/>
    <w:rsid w:val="00B57CFE"/>
    <w:pPr>
      <w:keepLines w:val="0"/>
      <w:numPr>
        <w:ilvl w:val="1"/>
        <w:numId w:val="93"/>
      </w:numPr>
      <w:spacing w:before="240" w:after="240"/>
      <w:ind w:left="0" w:firstLine="0"/>
      <w:jc w:val="center"/>
      <w:outlineLvl w:val="1"/>
    </w:pPr>
    <w:rPr>
      <w:rFonts w:ascii="Times New Roman" w:eastAsia="Times New Roman" w:hAnsi="Times New Roman" w:cs="Times New Roman"/>
      <w:b/>
      <w:bCs/>
      <w:snapToGrid w:val="0"/>
      <w:color w:val="auto"/>
      <w:sz w:val="28"/>
      <w:szCs w:val="28"/>
    </w:rPr>
  </w:style>
  <w:style w:type="paragraph" w:customStyle="1" w:styleId="afffffffffff5">
    <w:name w:val="содержание"/>
    <w:basedOn w:val="1b"/>
    <w:next w:val="aff1"/>
    <w:qFormat/>
    <w:rsid w:val="00B57CFE"/>
    <w:pPr>
      <w:keepLines w:val="0"/>
      <w:pageBreakBefore/>
      <w:tabs>
        <w:tab w:val="clear" w:pos="3617"/>
      </w:tabs>
      <w:spacing w:before="0" w:line="240" w:lineRule="auto"/>
      <w:ind w:left="0" w:firstLine="0"/>
      <w:jc w:val="center"/>
    </w:pPr>
    <w:rPr>
      <w:rFonts w:ascii="Times New Roman" w:eastAsia="Times New Roman" w:hAnsi="Times New Roman" w:cs="Times New Roman"/>
      <w:b/>
      <w:bCs/>
      <w:caps/>
      <w:color w:val="auto"/>
      <w:kern w:val="32"/>
      <w:sz w:val="28"/>
      <w:lang w:eastAsia="ru-RU"/>
    </w:rPr>
  </w:style>
  <w:style w:type="paragraph" w:customStyle="1" w:styleId="afffffffffff6">
    <w:name w:val="Полужирный + По центру"/>
    <w:basedOn w:val="affffffff3"/>
    <w:qFormat/>
    <w:rsid w:val="00B57CFE"/>
    <w:pPr>
      <w:ind w:firstLine="0"/>
      <w:jc w:val="center"/>
    </w:pPr>
    <w:rPr>
      <w:bCs/>
      <w:szCs w:val="20"/>
      <w:lang w:val="ru-RU" w:eastAsia="ru-RU"/>
    </w:rPr>
  </w:style>
  <w:style w:type="paragraph" w:customStyle="1" w:styleId="afffffffffff7">
    <w:name w:val="Текст в таблицах+полужирный + подчеркивание По центру"/>
    <w:basedOn w:val="afffffff"/>
    <w:qFormat/>
    <w:rsid w:val="00B57CFE"/>
    <w:pPr>
      <w:jc w:val="center"/>
    </w:pPr>
    <w:rPr>
      <w:bCs/>
      <w:szCs w:val="20"/>
      <w:u w:val="single"/>
      <w:lang w:val="ru-RU" w:eastAsia="ru-RU"/>
    </w:rPr>
  </w:style>
  <w:style w:type="paragraph" w:customStyle="1" w:styleId="afffffffffff8">
    <w:name w:val="Текст в таблицах+полужирный + По центру"/>
    <w:basedOn w:val="afffffff"/>
    <w:qFormat/>
    <w:rsid w:val="00B57CFE"/>
    <w:pPr>
      <w:jc w:val="center"/>
    </w:pPr>
    <w:rPr>
      <w:bCs/>
      <w:szCs w:val="20"/>
      <w:lang w:val="ru-RU" w:eastAsia="ru-RU"/>
    </w:rPr>
  </w:style>
  <w:style w:type="paragraph" w:customStyle="1" w:styleId="afffffffffff9">
    <w:name w:val="Подчеркивание + курсив"/>
    <w:basedOn w:val="affffffff1"/>
    <w:qFormat/>
    <w:rsid w:val="00B57CFE"/>
    <w:rPr>
      <w:i/>
      <w:iCs/>
      <w:lang w:val="ru-RU" w:eastAsia="ru-RU"/>
    </w:rPr>
  </w:style>
  <w:style w:type="paragraph" w:customStyle="1" w:styleId="142">
    <w:name w:val="Шапка таблицы+курсив + 14 пт"/>
    <w:basedOn w:val="afffffffff1"/>
    <w:link w:val="143"/>
    <w:qFormat/>
    <w:rsid w:val="00B57CFE"/>
    <w:rPr>
      <w:iCs/>
      <w:sz w:val="28"/>
      <w:lang w:val="ru-RU" w:eastAsia="ru-RU"/>
    </w:rPr>
  </w:style>
  <w:style w:type="character" w:customStyle="1" w:styleId="143">
    <w:name w:val="Шапка таблицы+курсив + 14 пт Знак"/>
    <w:link w:val="142"/>
    <w:rsid w:val="00B57CFE"/>
    <w:rPr>
      <w:rFonts w:ascii="Times New Roman" w:eastAsia="Times New Roman" w:hAnsi="Times New Roman" w:cs="Times New Roman"/>
      <w:i/>
      <w:iCs/>
      <w:sz w:val="28"/>
      <w:szCs w:val="24"/>
      <w:lang w:eastAsia="ru-RU"/>
    </w:rPr>
  </w:style>
  <w:style w:type="paragraph" w:customStyle="1" w:styleId="053">
    <w:name w:val="Текст в таблицах + Слева:  053 см"/>
    <w:basedOn w:val="afffffb"/>
    <w:qFormat/>
    <w:rsid w:val="00B57CFE"/>
    <w:pPr>
      <w:ind w:left="298"/>
    </w:pPr>
    <w:rPr>
      <w:szCs w:val="20"/>
      <w:lang w:val="ru-RU" w:eastAsia="ru-RU"/>
    </w:rPr>
  </w:style>
  <w:style w:type="paragraph" w:customStyle="1" w:styleId="1fff1">
    <w:name w:val="оглавление1"/>
    <w:basedOn w:val="aff1"/>
    <w:qFormat/>
    <w:rsid w:val="00B57CFE"/>
    <w:pPr>
      <w:spacing w:after="0" w:line="240" w:lineRule="auto"/>
    </w:pPr>
    <w:rPr>
      <w:rFonts w:ascii="Times New Roman" w:eastAsia="Times New Roman" w:hAnsi="Times New Roman" w:cs="Times New Roman"/>
      <w:b/>
      <w:smallCaps/>
      <w:sz w:val="28"/>
      <w:szCs w:val="28"/>
      <w:lang w:eastAsia="ru-RU"/>
    </w:rPr>
  </w:style>
  <w:style w:type="paragraph" w:customStyle="1" w:styleId="1fff2">
    <w:name w:val="заголовок 1"/>
    <w:basedOn w:val="aff1"/>
    <w:next w:val="aff1"/>
    <w:qFormat/>
    <w:rsid w:val="00B57CFE"/>
    <w:pPr>
      <w:keepNext/>
      <w:spacing w:after="0" w:line="240" w:lineRule="auto"/>
    </w:pPr>
    <w:rPr>
      <w:rFonts w:ascii="Times New Roman" w:eastAsia="Times New Roman" w:hAnsi="Times New Roman" w:cs="Times New Roman"/>
      <w:sz w:val="24"/>
      <w:szCs w:val="20"/>
      <w:lang w:eastAsia="ru-RU"/>
    </w:rPr>
  </w:style>
  <w:style w:type="character" w:customStyle="1" w:styleId="afffffffffffa">
    <w:name w:val="_Обычный Знак"/>
    <w:link w:val="afffffffffffb"/>
    <w:uiPriority w:val="99"/>
    <w:locked/>
    <w:rsid w:val="00B57CFE"/>
    <w:rPr>
      <w:sz w:val="24"/>
    </w:rPr>
  </w:style>
  <w:style w:type="paragraph" w:customStyle="1" w:styleId="afffffffffffb">
    <w:name w:val="_Обычный"/>
    <w:basedOn w:val="aff1"/>
    <w:link w:val="afffffffffffa"/>
    <w:uiPriority w:val="99"/>
    <w:qFormat/>
    <w:rsid w:val="00B57CFE"/>
    <w:pPr>
      <w:spacing w:after="0" w:line="240" w:lineRule="auto"/>
      <w:ind w:firstLine="709"/>
      <w:jc w:val="both"/>
    </w:pPr>
    <w:rPr>
      <w:sz w:val="24"/>
    </w:rPr>
  </w:style>
  <w:style w:type="character" w:customStyle="1" w:styleId="t51">
    <w:name w:val="t51"/>
    <w:rsid w:val="00B57CFE"/>
    <w:rPr>
      <w:rFonts w:ascii="Times New Roman" w:hAnsi="Times New Roman" w:cs="Times New Roman" w:hint="default"/>
      <w:b/>
      <w:bCs/>
      <w:color w:val="884706"/>
      <w:sz w:val="24"/>
      <w:szCs w:val="24"/>
    </w:rPr>
  </w:style>
  <w:style w:type="character" w:customStyle="1" w:styleId="Heading1Char">
    <w:name w:val="Heading 1 Char"/>
    <w:aliases w:val="Заголовок 1 Знак Знак Char,Заголовок 1 Знак Знак Знак Char,новая страница Char,Заголовок 1 Знак1 Знак1 Char,Заголовок 1 Знак Знак Знак Знак Знак1 Char,Заголовок 1 Знак Знак Знак Знак Знак Знак Char,Заголовок 1 Знак1 Знак Знак Char,но Char"/>
    <w:rsid w:val="00B57CFE"/>
    <w:rPr>
      <w:rFonts w:ascii="Cambria" w:eastAsia="Times New Roman" w:hAnsi="Cambria" w:cs="Times New Roman"/>
      <w:b/>
      <w:bCs/>
      <w:kern w:val="32"/>
      <w:sz w:val="32"/>
      <w:szCs w:val="32"/>
      <w:lang w:eastAsia="en-US"/>
    </w:rPr>
  </w:style>
  <w:style w:type="character" w:customStyle="1" w:styleId="BodyTextIndentChar">
    <w:name w:val="Body Text Indent Char"/>
    <w:aliases w:val="Основной текст 1 Char,Нумерованный список !! Char,Надин стиль Char,Основной текст лево Char,Основной текст лево1 Char,Основной текст ле Char,Исторические события Char,Ист события с точкой Char"/>
    <w:locked/>
    <w:rsid w:val="00B57CFE"/>
    <w:rPr>
      <w:rFonts w:ascii="Times New Roman" w:hAnsi="Times New Roman"/>
      <w:sz w:val="20"/>
      <w:lang w:eastAsia="ru-RU"/>
    </w:rPr>
  </w:style>
  <w:style w:type="paragraph" w:customStyle="1" w:styleId="afffffffffffc">
    <w:name w:val="Название таблицы"/>
    <w:basedOn w:val="aff1"/>
    <w:next w:val="affffe"/>
    <w:uiPriority w:val="10"/>
    <w:qFormat/>
    <w:rsid w:val="00B57CFE"/>
    <w:pPr>
      <w:spacing w:after="0" w:line="360" w:lineRule="auto"/>
      <w:ind w:firstLine="720"/>
      <w:jc w:val="center"/>
    </w:pPr>
    <w:rPr>
      <w:rFonts w:ascii="Calibri" w:eastAsia="Calibri" w:hAnsi="Calibri" w:cs="Times New Roman"/>
      <w:b/>
      <w:sz w:val="28"/>
    </w:rPr>
  </w:style>
  <w:style w:type="paragraph" w:customStyle="1" w:styleId="223">
    <w:name w:val="Основной текст 223"/>
    <w:basedOn w:val="aff1"/>
    <w:qFormat/>
    <w:rsid w:val="00B57CFE"/>
    <w:pPr>
      <w:spacing w:after="0" w:line="240" w:lineRule="auto"/>
      <w:jc w:val="both"/>
    </w:pPr>
    <w:rPr>
      <w:rFonts w:ascii="Times New Roman" w:eastAsia="Times New Roman" w:hAnsi="Times New Roman" w:cs="Times New Roman"/>
      <w:szCs w:val="20"/>
      <w:lang w:eastAsia="ru-RU"/>
    </w:rPr>
  </w:style>
  <w:style w:type="paragraph" w:customStyle="1" w:styleId="120">
    <w:name w:val="Основной текст12"/>
    <w:basedOn w:val="aff1"/>
    <w:link w:val="afffffffffffd"/>
    <w:qFormat/>
    <w:rsid w:val="00B57CFE"/>
    <w:pPr>
      <w:spacing w:after="120" w:line="240" w:lineRule="auto"/>
    </w:pPr>
    <w:rPr>
      <w:rFonts w:ascii="Times New Roman" w:eastAsia="Times New Roman" w:hAnsi="Times New Roman" w:cs="Times New Roman"/>
      <w:sz w:val="20"/>
      <w:szCs w:val="20"/>
      <w:lang w:eastAsia="ru-RU"/>
    </w:rPr>
  </w:style>
  <w:style w:type="paragraph" w:customStyle="1" w:styleId="144">
    <w:name w:val="Обычный 14 одинарный"/>
    <w:basedOn w:val="aff1"/>
    <w:qFormat/>
    <w:rsid w:val="00B57CFE"/>
    <w:pPr>
      <w:spacing w:after="0" w:line="240" w:lineRule="auto"/>
      <w:jc w:val="both"/>
    </w:pPr>
    <w:rPr>
      <w:rFonts w:ascii="Times New Roman" w:eastAsia="Times New Roman" w:hAnsi="Times New Roman" w:cs="Times New Roman"/>
      <w:sz w:val="28"/>
      <w:szCs w:val="24"/>
      <w:lang w:eastAsia="ru-RU"/>
    </w:rPr>
  </w:style>
  <w:style w:type="paragraph" w:customStyle="1" w:styleId="afffffffffffe">
    <w:name w:val="формат"/>
    <w:basedOn w:val="aff1"/>
    <w:qFormat/>
    <w:rsid w:val="00B57CFE"/>
    <w:pPr>
      <w:tabs>
        <w:tab w:val="num" w:pos="1080"/>
      </w:tabs>
      <w:spacing w:after="0" w:line="240" w:lineRule="auto"/>
      <w:ind w:left="1080" w:hanging="1080"/>
      <w:jc w:val="both"/>
    </w:pPr>
    <w:rPr>
      <w:rFonts w:ascii="Times New Roman" w:eastAsia="Times New Roman" w:hAnsi="Times New Roman" w:cs="Times New Roman"/>
      <w:sz w:val="28"/>
      <w:szCs w:val="20"/>
      <w:lang w:eastAsia="ru-RU"/>
    </w:rPr>
  </w:style>
  <w:style w:type="paragraph" w:customStyle="1" w:styleId="S31">
    <w:name w:val="S_Нумерованный_3.1"/>
    <w:basedOn w:val="S5"/>
    <w:link w:val="S310"/>
    <w:autoRedefine/>
    <w:rsid w:val="00B57CFE"/>
    <w:rPr>
      <w:rFonts w:ascii="Times New Roman" w:eastAsia="Times New Roman" w:hAnsi="Times New Roman" w:cs="Times New Roman"/>
      <w:b/>
      <w:szCs w:val="20"/>
    </w:rPr>
  </w:style>
  <w:style w:type="character" w:customStyle="1" w:styleId="S6">
    <w:name w:val="S_Обычный Знак"/>
    <w:link w:val="S5"/>
    <w:locked/>
    <w:rsid w:val="00B57CFE"/>
    <w:rPr>
      <w:sz w:val="24"/>
    </w:rPr>
  </w:style>
  <w:style w:type="paragraph" w:customStyle="1" w:styleId="S5">
    <w:name w:val="S_Обычный"/>
    <w:basedOn w:val="aff1"/>
    <w:link w:val="S6"/>
    <w:qFormat/>
    <w:rsid w:val="00B57CFE"/>
    <w:pPr>
      <w:spacing w:after="0" w:line="360" w:lineRule="auto"/>
      <w:ind w:firstLine="709"/>
      <w:jc w:val="both"/>
    </w:pPr>
    <w:rPr>
      <w:sz w:val="24"/>
    </w:rPr>
  </w:style>
  <w:style w:type="paragraph" w:customStyle="1" w:styleId="1fff3">
    <w:name w:val="Стиль Слева:  1 см"/>
    <w:basedOn w:val="aff1"/>
    <w:qFormat/>
    <w:rsid w:val="00B57CFE"/>
    <w:pPr>
      <w:spacing w:after="0" w:line="312" w:lineRule="auto"/>
      <w:ind w:left="567" w:firstLine="709"/>
      <w:jc w:val="both"/>
    </w:pPr>
    <w:rPr>
      <w:rFonts w:ascii="Times New Roman" w:eastAsia="Times New Roman" w:hAnsi="Times New Roman" w:cs="Times New Roman"/>
      <w:sz w:val="24"/>
      <w:szCs w:val="20"/>
    </w:rPr>
  </w:style>
  <w:style w:type="paragraph" w:customStyle="1" w:styleId="0">
    <w:name w:val="Стиль Слева:  0"/>
    <w:aliases w:val="5 см"/>
    <w:basedOn w:val="aff1"/>
    <w:qFormat/>
    <w:rsid w:val="00B57CFE"/>
    <w:pPr>
      <w:spacing w:after="0" w:line="312" w:lineRule="auto"/>
      <w:ind w:left="284" w:firstLine="709"/>
      <w:jc w:val="both"/>
    </w:pPr>
    <w:rPr>
      <w:rFonts w:ascii="Times New Roman" w:eastAsia="Times New Roman" w:hAnsi="Times New Roman" w:cs="Times New Roman"/>
      <w:sz w:val="24"/>
      <w:szCs w:val="20"/>
    </w:rPr>
  </w:style>
  <w:style w:type="character" w:customStyle="1" w:styleId="121">
    <w:name w:val="Заголовок_12"/>
    <w:semiHidden/>
    <w:rsid w:val="00B57CFE"/>
    <w:rPr>
      <w:b/>
    </w:rPr>
  </w:style>
  <w:style w:type="paragraph" w:customStyle="1" w:styleId="S30">
    <w:name w:val="S_Заголовок_Текста3"/>
    <w:basedOn w:val="aff1"/>
    <w:autoRedefine/>
    <w:qFormat/>
    <w:rsid w:val="00B57CFE"/>
    <w:pPr>
      <w:tabs>
        <w:tab w:val="num" w:pos="567"/>
      </w:tabs>
      <w:spacing w:after="0" w:line="360" w:lineRule="auto"/>
      <w:ind w:firstLine="288"/>
      <w:jc w:val="center"/>
      <w:outlineLvl w:val="2"/>
    </w:pPr>
    <w:rPr>
      <w:rFonts w:ascii="Times New Roman" w:eastAsia="Times New Roman" w:hAnsi="Times New Roman" w:cs="Times New Roman"/>
      <w:sz w:val="24"/>
      <w:szCs w:val="24"/>
      <w:u w:val="single"/>
      <w:lang w:eastAsia="ru-RU"/>
    </w:rPr>
  </w:style>
  <w:style w:type="paragraph" w:customStyle="1" w:styleId="affffffffffff">
    <w:name w:val="Четвертый уровень"/>
    <w:basedOn w:val="aff1"/>
    <w:qFormat/>
    <w:rsid w:val="00B57CFE"/>
    <w:pPr>
      <w:spacing w:before="240" w:after="120" w:line="312" w:lineRule="auto"/>
      <w:ind w:firstLine="709"/>
      <w:jc w:val="both"/>
    </w:pPr>
    <w:rPr>
      <w:rFonts w:ascii="Times New Roman" w:eastAsia="Times New Roman" w:hAnsi="Times New Roman" w:cs="Times New Roman"/>
      <w:b/>
      <w:sz w:val="24"/>
      <w:szCs w:val="24"/>
      <w:lang w:eastAsia="ru-RU"/>
    </w:rPr>
  </w:style>
  <w:style w:type="character" w:customStyle="1" w:styleId="ConsNormal">
    <w:name w:val="ConsNormal Знак"/>
    <w:link w:val="ConsNormal0"/>
    <w:locked/>
    <w:rsid w:val="00B57CFE"/>
    <w:rPr>
      <w:rFonts w:ascii="Arial" w:hAnsi="Arial"/>
    </w:rPr>
  </w:style>
  <w:style w:type="paragraph" w:customStyle="1" w:styleId="ConsNormal0">
    <w:name w:val="ConsNormal"/>
    <w:link w:val="ConsNormal"/>
    <w:qFormat/>
    <w:rsid w:val="00B57CFE"/>
    <w:pPr>
      <w:widowControl w:val="0"/>
      <w:autoSpaceDE w:val="0"/>
      <w:autoSpaceDN w:val="0"/>
      <w:adjustRightInd w:val="0"/>
      <w:spacing w:after="0" w:line="240" w:lineRule="auto"/>
      <w:ind w:firstLine="720"/>
    </w:pPr>
    <w:rPr>
      <w:rFonts w:ascii="Arial" w:hAnsi="Arial"/>
    </w:rPr>
  </w:style>
  <w:style w:type="character" w:customStyle="1" w:styleId="S7">
    <w:name w:val="S_Маркированный Знак Знак"/>
    <w:link w:val="S8"/>
    <w:locked/>
    <w:rsid w:val="00B57CFE"/>
    <w:rPr>
      <w:sz w:val="24"/>
    </w:rPr>
  </w:style>
  <w:style w:type="paragraph" w:customStyle="1" w:styleId="S8">
    <w:name w:val="S_Маркированный"/>
    <w:basedOn w:val="affffff9"/>
    <w:link w:val="S7"/>
    <w:autoRedefine/>
    <w:qFormat/>
    <w:rsid w:val="00B57CFE"/>
    <w:pPr>
      <w:tabs>
        <w:tab w:val="clear" w:pos="1100"/>
        <w:tab w:val="left" w:pos="1260"/>
      </w:tabs>
      <w:spacing w:line="360" w:lineRule="auto"/>
      <w:ind w:left="1021" w:right="0"/>
    </w:pPr>
    <w:rPr>
      <w:rFonts w:asciiTheme="minorHAnsi" w:eastAsiaTheme="minorHAnsi" w:hAnsiTheme="minorHAnsi" w:cstheme="minorBidi"/>
      <w:sz w:val="24"/>
      <w:szCs w:val="22"/>
      <w:lang w:eastAsia="en-US"/>
    </w:rPr>
  </w:style>
  <w:style w:type="paragraph" w:customStyle="1" w:styleId="S20">
    <w:name w:val="S_Заголовок 2"/>
    <w:basedOn w:val="24"/>
    <w:link w:val="S21"/>
    <w:autoRedefine/>
    <w:qFormat/>
    <w:rsid w:val="00B57CFE"/>
    <w:pPr>
      <w:keepNext w:val="0"/>
      <w:keepLines w:val="0"/>
      <w:numPr>
        <w:ilvl w:val="0"/>
        <w:numId w:val="0"/>
      </w:numPr>
      <w:spacing w:before="0" w:line="360" w:lineRule="auto"/>
      <w:jc w:val="center"/>
    </w:pPr>
    <w:rPr>
      <w:rFonts w:ascii="Times New Roman" w:eastAsia="Times New Roman" w:hAnsi="Times New Roman" w:cs="Times New Roman"/>
      <w:b/>
      <w:color w:val="auto"/>
      <w:sz w:val="24"/>
      <w:szCs w:val="20"/>
      <w:lang w:eastAsia="ru-RU"/>
    </w:rPr>
  </w:style>
  <w:style w:type="character" w:customStyle="1" w:styleId="S21">
    <w:name w:val="S_Заголовок 2 Знак"/>
    <w:link w:val="S20"/>
    <w:locked/>
    <w:rsid w:val="00B57CFE"/>
    <w:rPr>
      <w:rFonts w:ascii="Times New Roman" w:eastAsia="Times New Roman" w:hAnsi="Times New Roman" w:cs="Times New Roman"/>
      <w:b/>
      <w:sz w:val="24"/>
      <w:szCs w:val="20"/>
      <w:lang w:eastAsia="ru-RU"/>
    </w:rPr>
  </w:style>
  <w:style w:type="character" w:customStyle="1" w:styleId="S9">
    <w:name w:val="S_Нумерованный Знак Знак"/>
    <w:link w:val="Sa"/>
    <w:locked/>
    <w:rsid w:val="00B57CFE"/>
    <w:rPr>
      <w:b/>
      <w:sz w:val="24"/>
      <w:szCs w:val="24"/>
    </w:rPr>
  </w:style>
  <w:style w:type="paragraph" w:customStyle="1" w:styleId="Sa">
    <w:name w:val="S_Нумерованный"/>
    <w:basedOn w:val="aff1"/>
    <w:link w:val="S9"/>
    <w:autoRedefine/>
    <w:qFormat/>
    <w:rsid w:val="00B57CFE"/>
    <w:pPr>
      <w:tabs>
        <w:tab w:val="num" w:pos="1287"/>
      </w:tabs>
      <w:spacing w:after="0" w:line="360" w:lineRule="auto"/>
      <w:ind w:left="323" w:firstLine="397"/>
      <w:jc w:val="both"/>
      <w:outlineLvl w:val="1"/>
    </w:pPr>
    <w:rPr>
      <w:b/>
      <w:sz w:val="24"/>
      <w:szCs w:val="24"/>
    </w:rPr>
  </w:style>
  <w:style w:type="paragraph" w:customStyle="1" w:styleId="S40">
    <w:name w:val="S_Заголовок 4"/>
    <w:basedOn w:val="4"/>
    <w:link w:val="S41"/>
    <w:qFormat/>
    <w:rsid w:val="00B57CFE"/>
    <w:pPr>
      <w:keepNext w:val="0"/>
      <w:numPr>
        <w:ilvl w:val="0"/>
        <w:numId w:val="0"/>
      </w:numPr>
      <w:tabs>
        <w:tab w:val="num" w:pos="3726"/>
      </w:tabs>
      <w:spacing w:before="0" w:after="0"/>
      <w:ind w:left="3726" w:hanging="720"/>
      <w:jc w:val="both"/>
    </w:pPr>
    <w:rPr>
      <w:b w:val="0"/>
      <w:bCs w:val="0"/>
      <w:i/>
      <w:sz w:val="24"/>
      <w:szCs w:val="20"/>
      <w:lang w:val="ru-RU" w:eastAsia="ru-RU"/>
    </w:rPr>
  </w:style>
  <w:style w:type="paragraph" w:customStyle="1" w:styleId="S10">
    <w:name w:val="S_Заголовок 1"/>
    <w:basedOn w:val="aff1"/>
    <w:autoRedefine/>
    <w:qFormat/>
    <w:rsid w:val="00B57CFE"/>
    <w:pPr>
      <w:tabs>
        <w:tab w:val="num" w:pos="907"/>
      </w:tabs>
      <w:spacing w:after="0" w:line="360" w:lineRule="auto"/>
      <w:ind w:left="340" w:firstLine="284"/>
      <w:jc w:val="center"/>
    </w:pPr>
    <w:rPr>
      <w:rFonts w:ascii="Times New Roman" w:eastAsia="Times New Roman" w:hAnsi="Times New Roman" w:cs="Times New Roman"/>
      <w:b/>
      <w:caps/>
      <w:sz w:val="24"/>
      <w:szCs w:val="24"/>
      <w:lang w:eastAsia="ru-RU"/>
    </w:rPr>
  </w:style>
  <w:style w:type="paragraph" w:customStyle="1" w:styleId="a7">
    <w:name w:val="Перечисление"/>
    <w:basedOn w:val="affd"/>
    <w:qFormat/>
    <w:rsid w:val="00B57CFE"/>
    <w:pPr>
      <w:numPr>
        <w:numId w:val="41"/>
      </w:numPr>
      <w:tabs>
        <w:tab w:val="num" w:pos="360"/>
      </w:tabs>
      <w:spacing w:after="0" w:line="312" w:lineRule="auto"/>
      <w:ind w:left="720" w:firstLine="709"/>
      <w:contextualSpacing w:val="0"/>
      <w:jc w:val="both"/>
    </w:pPr>
    <w:rPr>
      <w:rFonts w:ascii="Times New Roman" w:eastAsia="Times New Roman" w:hAnsi="Times New Roman" w:cs="Times New Roman"/>
      <w:sz w:val="24"/>
    </w:rPr>
  </w:style>
  <w:style w:type="paragraph" w:customStyle="1" w:styleId="affffffffffff0">
    <w:name w:val="Третий уровень"/>
    <w:basedOn w:val="affd"/>
    <w:qFormat/>
    <w:rsid w:val="00B57CFE"/>
    <w:pPr>
      <w:spacing w:before="120" w:after="0" w:line="312" w:lineRule="auto"/>
      <w:ind w:left="1224" w:hanging="504"/>
      <w:contextualSpacing w:val="0"/>
      <w:jc w:val="both"/>
    </w:pPr>
    <w:rPr>
      <w:rFonts w:ascii="Times New Roman" w:eastAsia="Times New Roman" w:hAnsi="Times New Roman" w:cs="Times New Roman"/>
      <w:i/>
      <w:sz w:val="24"/>
    </w:rPr>
  </w:style>
  <w:style w:type="paragraph" w:customStyle="1" w:styleId="affffffffffff1">
    <w:name w:val="Второй уровень"/>
    <w:basedOn w:val="affd"/>
    <w:qFormat/>
    <w:rsid w:val="00B57CFE"/>
    <w:pPr>
      <w:spacing w:before="120" w:after="120" w:line="312" w:lineRule="auto"/>
      <w:ind w:left="792" w:hanging="432"/>
      <w:contextualSpacing w:val="0"/>
      <w:jc w:val="center"/>
    </w:pPr>
    <w:rPr>
      <w:rFonts w:ascii="Times New Roman" w:eastAsia="Times New Roman" w:hAnsi="Times New Roman" w:cs="Times New Roman"/>
      <w:b/>
      <w:sz w:val="24"/>
    </w:rPr>
  </w:style>
  <w:style w:type="paragraph" w:customStyle="1" w:styleId="affffffffffff2">
    <w:name w:val="Первый уровень"/>
    <w:basedOn w:val="affd"/>
    <w:next w:val="aff1"/>
    <w:qFormat/>
    <w:rsid w:val="00B57CFE"/>
    <w:pPr>
      <w:pageBreakBefore/>
      <w:spacing w:after="240" w:line="312" w:lineRule="auto"/>
      <w:ind w:left="360" w:hanging="360"/>
      <w:contextualSpacing w:val="0"/>
      <w:jc w:val="center"/>
    </w:pPr>
    <w:rPr>
      <w:rFonts w:ascii="Times New Roman" w:eastAsia="Times New Roman" w:hAnsi="Times New Roman" w:cs="Times New Roman"/>
      <w:b/>
      <w:sz w:val="28"/>
    </w:rPr>
  </w:style>
  <w:style w:type="character" w:customStyle="1" w:styleId="S310">
    <w:name w:val="S_Нумерованный_3.1 Знак Знак"/>
    <w:link w:val="S31"/>
    <w:locked/>
    <w:rsid w:val="00B57CFE"/>
    <w:rPr>
      <w:rFonts w:ascii="Times New Roman" w:eastAsia="Times New Roman" w:hAnsi="Times New Roman" w:cs="Times New Roman"/>
      <w:b/>
      <w:sz w:val="24"/>
      <w:szCs w:val="20"/>
    </w:rPr>
  </w:style>
  <w:style w:type="paragraph" w:customStyle="1" w:styleId="S3">
    <w:name w:val="S_Нумерованный_3"/>
    <w:basedOn w:val="ConsNormal0"/>
    <w:link w:val="S32"/>
    <w:autoRedefine/>
    <w:qFormat/>
    <w:rsid w:val="00B57CFE"/>
    <w:pPr>
      <w:widowControl/>
      <w:numPr>
        <w:numId w:val="42"/>
      </w:numPr>
      <w:spacing w:line="360" w:lineRule="auto"/>
      <w:jc w:val="both"/>
    </w:pPr>
    <w:rPr>
      <w:rFonts w:eastAsia="Calibri"/>
      <w:sz w:val="24"/>
      <w:szCs w:val="24"/>
    </w:rPr>
  </w:style>
  <w:style w:type="character" w:customStyle="1" w:styleId="S32">
    <w:name w:val="S_Нумерованный_3 Знак Знак"/>
    <w:link w:val="S3"/>
    <w:locked/>
    <w:rsid w:val="00B57CFE"/>
    <w:rPr>
      <w:rFonts w:ascii="Arial" w:eastAsia="Calibri" w:hAnsi="Arial"/>
      <w:sz w:val="24"/>
      <w:szCs w:val="24"/>
    </w:rPr>
  </w:style>
  <w:style w:type="paragraph" w:customStyle="1" w:styleId="af2">
    <w:name w:val="Перечисление цифр."/>
    <w:basedOn w:val="aff1"/>
    <w:qFormat/>
    <w:rsid w:val="00B57CFE"/>
    <w:pPr>
      <w:numPr>
        <w:numId w:val="43"/>
      </w:numPr>
      <w:spacing w:after="0" w:line="312" w:lineRule="auto"/>
      <w:jc w:val="both"/>
    </w:pPr>
    <w:rPr>
      <w:rFonts w:ascii="Times New Roman" w:eastAsia="Times New Roman" w:hAnsi="Times New Roman" w:cs="Times New Roman"/>
      <w:sz w:val="24"/>
    </w:rPr>
  </w:style>
  <w:style w:type="paragraph" w:styleId="af3">
    <w:name w:val="Bibliography"/>
    <w:basedOn w:val="aff1"/>
    <w:autoRedefine/>
    <w:rsid w:val="00B57CFE"/>
    <w:pPr>
      <w:numPr>
        <w:numId w:val="44"/>
      </w:numPr>
      <w:spacing w:after="0" w:line="312" w:lineRule="auto"/>
      <w:jc w:val="both"/>
    </w:pPr>
    <w:rPr>
      <w:rFonts w:ascii="Times New Roman" w:eastAsia="Times New Roman" w:hAnsi="Times New Roman" w:cs="Arial"/>
      <w:sz w:val="24"/>
    </w:rPr>
  </w:style>
  <w:style w:type="paragraph" w:customStyle="1" w:styleId="affffffffffff3">
    <w:name w:val="Нулевой уровень"/>
    <w:basedOn w:val="aff1"/>
    <w:next w:val="aff1"/>
    <w:qFormat/>
    <w:rsid w:val="00B57CFE"/>
    <w:pPr>
      <w:spacing w:after="0" w:line="312" w:lineRule="auto"/>
      <w:jc w:val="both"/>
    </w:pPr>
    <w:rPr>
      <w:rFonts w:ascii="Times New Roman" w:eastAsia="Times New Roman" w:hAnsi="Times New Roman" w:cs="Times New Roman"/>
      <w:b/>
      <w:sz w:val="28"/>
      <w:szCs w:val="28"/>
    </w:rPr>
  </w:style>
  <w:style w:type="paragraph" w:customStyle="1" w:styleId="affffffffffff4">
    <w:name w:val="Стиль Нулевой уровень + По центру"/>
    <w:basedOn w:val="affffffffffff3"/>
    <w:qFormat/>
    <w:rsid w:val="00B57CFE"/>
    <w:pPr>
      <w:pageBreakBefore/>
      <w:jc w:val="center"/>
    </w:pPr>
    <w:rPr>
      <w:bCs/>
      <w:szCs w:val="20"/>
    </w:rPr>
  </w:style>
  <w:style w:type="paragraph" w:customStyle="1" w:styleId="affffffffffff5">
    <w:name w:val="Список маркир"/>
    <w:basedOn w:val="aff1"/>
    <w:link w:val="affffffffffff6"/>
    <w:semiHidden/>
    <w:qFormat/>
    <w:rsid w:val="00B57CFE"/>
    <w:pPr>
      <w:spacing w:after="0" w:line="360" w:lineRule="auto"/>
      <w:ind w:firstLine="540"/>
      <w:jc w:val="both"/>
    </w:pPr>
    <w:rPr>
      <w:rFonts w:ascii="Times New Roman" w:eastAsia="Times New Roman" w:hAnsi="Times New Roman" w:cs="Times New Roman"/>
      <w:sz w:val="24"/>
      <w:szCs w:val="20"/>
      <w:lang w:eastAsia="ru-RU"/>
    </w:rPr>
  </w:style>
  <w:style w:type="character" w:customStyle="1" w:styleId="affffffffffff6">
    <w:name w:val="Список маркир Знак"/>
    <w:link w:val="affffffffffff5"/>
    <w:semiHidden/>
    <w:locked/>
    <w:rsid w:val="00B57CFE"/>
    <w:rPr>
      <w:rFonts w:ascii="Times New Roman" w:eastAsia="Times New Roman" w:hAnsi="Times New Roman" w:cs="Times New Roman"/>
      <w:sz w:val="24"/>
      <w:szCs w:val="20"/>
      <w:lang w:eastAsia="ru-RU"/>
    </w:rPr>
  </w:style>
  <w:style w:type="paragraph" w:customStyle="1" w:styleId="affffffffffff7">
    <w:name w:val="Список нумерованный Знак"/>
    <w:basedOn w:val="aff1"/>
    <w:semiHidden/>
    <w:qFormat/>
    <w:rsid w:val="00B57CFE"/>
    <w:pPr>
      <w:tabs>
        <w:tab w:val="num" w:pos="153"/>
        <w:tab w:val="left" w:pos="1260"/>
      </w:tabs>
      <w:spacing w:after="0" w:line="360" w:lineRule="auto"/>
      <w:ind w:left="153" w:hanging="153"/>
      <w:jc w:val="both"/>
    </w:pPr>
    <w:rPr>
      <w:rFonts w:ascii="Times New Roman" w:eastAsia="Times New Roman" w:hAnsi="Times New Roman" w:cs="Times New Roman"/>
      <w:sz w:val="24"/>
      <w:szCs w:val="24"/>
      <w:lang w:eastAsia="ru-RU"/>
    </w:rPr>
  </w:style>
  <w:style w:type="paragraph" w:customStyle="1" w:styleId="affffffffffff8">
    <w:name w:val="Список нумерованный"/>
    <w:basedOn w:val="aff1"/>
    <w:qFormat/>
    <w:rsid w:val="00B57CFE"/>
    <w:pPr>
      <w:tabs>
        <w:tab w:val="num" w:pos="153"/>
        <w:tab w:val="left" w:pos="1260"/>
      </w:tabs>
      <w:spacing w:after="0" w:line="360" w:lineRule="auto"/>
      <w:ind w:left="153" w:hanging="153"/>
      <w:jc w:val="both"/>
    </w:pPr>
    <w:rPr>
      <w:rFonts w:ascii="Times New Roman" w:eastAsia="Times New Roman" w:hAnsi="Times New Roman" w:cs="Times New Roman"/>
      <w:sz w:val="24"/>
      <w:szCs w:val="24"/>
      <w:lang w:eastAsia="ru-RU"/>
    </w:rPr>
  </w:style>
  <w:style w:type="paragraph" w:customStyle="1" w:styleId="affffffffffff9">
    <w:name w:val="том"/>
    <w:basedOn w:val="ConsNonformat"/>
    <w:semiHidden/>
    <w:qFormat/>
    <w:rsid w:val="00B57CFE"/>
    <w:pPr>
      <w:widowControl/>
      <w:suppressAutoHyphens w:val="0"/>
      <w:autoSpaceDN w:val="0"/>
      <w:adjustRightInd w:val="0"/>
      <w:spacing w:line="360" w:lineRule="auto"/>
      <w:ind w:right="0" w:firstLine="720"/>
      <w:jc w:val="both"/>
    </w:pPr>
    <w:rPr>
      <w:rFonts w:ascii="Times New Roman" w:eastAsia="Calibri" w:hAnsi="Times New Roman" w:cs="Times New Roman"/>
      <w:b/>
      <w:sz w:val="28"/>
      <w:szCs w:val="24"/>
      <w:lang w:eastAsia="ru-RU"/>
    </w:rPr>
  </w:style>
  <w:style w:type="paragraph" w:customStyle="1" w:styleId="ConsPlusNonformat">
    <w:name w:val="ConsPlusNonformat"/>
    <w:uiPriority w:val="99"/>
    <w:qFormat/>
    <w:rsid w:val="00B57C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qFormat/>
    <w:rsid w:val="00B57CF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1a">
    <w:name w:val="Заголовок 1.1"/>
    <w:basedOn w:val="aff1"/>
    <w:semiHidden/>
    <w:qFormat/>
    <w:rsid w:val="00B57CFE"/>
    <w:pPr>
      <w:keepNext/>
      <w:keepLines/>
      <w:spacing w:before="40" w:after="40" w:line="360" w:lineRule="auto"/>
      <w:jc w:val="center"/>
    </w:pPr>
    <w:rPr>
      <w:rFonts w:ascii="Times New Roman" w:eastAsia="Times New Roman" w:hAnsi="Times New Roman" w:cs="Times New Roman"/>
      <w:b/>
      <w:bCs/>
      <w:sz w:val="26"/>
      <w:szCs w:val="24"/>
      <w:lang w:eastAsia="ru-RU"/>
    </w:rPr>
  </w:style>
  <w:style w:type="paragraph" w:customStyle="1" w:styleId="affffffffffffa">
    <w:name w:val="Статья"/>
    <w:basedOn w:val="aff1"/>
    <w:link w:val="affffffffffffb"/>
    <w:semiHidden/>
    <w:qFormat/>
    <w:rsid w:val="00B57CFE"/>
    <w:pPr>
      <w:spacing w:after="0" w:line="360" w:lineRule="auto"/>
      <w:ind w:firstLine="567"/>
    </w:pPr>
    <w:rPr>
      <w:rFonts w:ascii="Times New Roman" w:eastAsia="Times New Roman" w:hAnsi="Times New Roman" w:cs="Times New Roman"/>
      <w:sz w:val="24"/>
      <w:szCs w:val="20"/>
      <w:lang w:eastAsia="ru-RU"/>
    </w:rPr>
  </w:style>
  <w:style w:type="character" w:customStyle="1" w:styleId="affffffffffffb">
    <w:name w:val="Статья Знак"/>
    <w:link w:val="affffffffffffa"/>
    <w:semiHidden/>
    <w:locked/>
    <w:rsid w:val="00B57CFE"/>
    <w:rPr>
      <w:rFonts w:ascii="Times New Roman" w:eastAsia="Times New Roman" w:hAnsi="Times New Roman" w:cs="Times New Roman"/>
      <w:sz w:val="24"/>
      <w:szCs w:val="20"/>
      <w:lang w:eastAsia="ru-RU"/>
    </w:rPr>
  </w:style>
  <w:style w:type="paragraph" w:customStyle="1" w:styleId="xl22">
    <w:name w:val="xl22"/>
    <w:basedOn w:val="aff1"/>
    <w:qFormat/>
    <w:rsid w:val="00B57CFE"/>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paragraph" w:customStyle="1" w:styleId="affffffffffffc">
    <w:name w:val="Обычный в таблице"/>
    <w:basedOn w:val="aff1"/>
    <w:link w:val="affffffffffffd"/>
    <w:qFormat/>
    <w:rsid w:val="00B57CFE"/>
    <w:pPr>
      <w:spacing w:after="0" w:line="360" w:lineRule="auto"/>
      <w:ind w:hanging="6"/>
      <w:jc w:val="center"/>
    </w:pPr>
    <w:rPr>
      <w:rFonts w:ascii="Times New Roman" w:eastAsia="Times New Roman" w:hAnsi="Times New Roman" w:cs="Times New Roman"/>
      <w:sz w:val="24"/>
      <w:szCs w:val="20"/>
      <w:lang w:eastAsia="ru-RU"/>
    </w:rPr>
  </w:style>
  <w:style w:type="character" w:customStyle="1" w:styleId="affffffffffffd">
    <w:name w:val="Обычный в таблице Знак"/>
    <w:link w:val="affffffffffffc"/>
    <w:locked/>
    <w:rsid w:val="00B57CFE"/>
    <w:rPr>
      <w:rFonts w:ascii="Times New Roman" w:eastAsia="Times New Roman" w:hAnsi="Times New Roman" w:cs="Times New Roman"/>
      <w:sz w:val="24"/>
      <w:szCs w:val="20"/>
      <w:lang w:eastAsia="ru-RU"/>
    </w:rPr>
  </w:style>
  <w:style w:type="character" w:customStyle="1" w:styleId="1fff4">
    <w:name w:val="Заголовок 1 Знак Знак Знак Знак"/>
    <w:semiHidden/>
    <w:rsid w:val="00B57CFE"/>
    <w:rPr>
      <w:sz w:val="28"/>
      <w:lang w:val="ru-RU" w:eastAsia="ru-RU"/>
    </w:rPr>
  </w:style>
  <w:style w:type="character" w:customStyle="1" w:styleId="122">
    <w:name w:val="Знак1 Знак Знак Знак2"/>
    <w:locked/>
    <w:rsid w:val="00B57CFE"/>
    <w:rPr>
      <w:sz w:val="24"/>
      <w:lang w:val="ru-RU" w:eastAsia="ru-RU"/>
    </w:rPr>
  </w:style>
  <w:style w:type="paragraph" w:customStyle="1" w:styleId="affffffffffffe">
    <w:name w:val="Îáû÷íûé"/>
    <w:semiHidden/>
    <w:qFormat/>
    <w:rsid w:val="00B57CFE"/>
    <w:pPr>
      <w:spacing w:after="0" w:line="240" w:lineRule="auto"/>
    </w:pPr>
    <w:rPr>
      <w:rFonts w:ascii="Times New Roman" w:eastAsia="Times New Roman" w:hAnsi="Times New Roman" w:cs="Times New Roman"/>
      <w:sz w:val="20"/>
      <w:szCs w:val="20"/>
      <w:lang w:val="en-US" w:eastAsia="ru-RU"/>
    </w:rPr>
  </w:style>
  <w:style w:type="paragraph" w:customStyle="1" w:styleId="afffffffffffff">
    <w:name w:val="Заглавие раздела"/>
    <w:basedOn w:val="24"/>
    <w:semiHidden/>
    <w:qFormat/>
    <w:rsid w:val="00B57CFE"/>
    <w:pPr>
      <w:keepNext w:val="0"/>
      <w:keepLines w:val="0"/>
      <w:numPr>
        <w:ilvl w:val="0"/>
        <w:numId w:val="0"/>
      </w:numPr>
      <w:tabs>
        <w:tab w:val="num" w:pos="555"/>
        <w:tab w:val="num" w:pos="1789"/>
      </w:tabs>
      <w:spacing w:before="0" w:after="240" w:line="360" w:lineRule="auto"/>
      <w:ind w:left="1789" w:hanging="360"/>
      <w:jc w:val="center"/>
    </w:pPr>
    <w:rPr>
      <w:rFonts w:ascii="Times New Roman" w:eastAsia="Times New Roman" w:hAnsi="Times New Roman" w:cs="Times New Roman"/>
      <w:b/>
      <w:i/>
      <w:iCs/>
      <w:color w:val="auto"/>
      <w:sz w:val="24"/>
      <w:szCs w:val="24"/>
    </w:rPr>
  </w:style>
  <w:style w:type="character" w:customStyle="1" w:styleId="170">
    <w:name w:val="Знак Знак17"/>
    <w:uiPriority w:val="99"/>
    <w:semiHidden/>
    <w:locked/>
    <w:rsid w:val="00B57CFE"/>
    <w:rPr>
      <w:sz w:val="16"/>
      <w:lang w:val="ru-RU" w:eastAsia="ru-RU"/>
    </w:rPr>
  </w:style>
  <w:style w:type="paragraph" w:customStyle="1" w:styleId="1fff5">
    <w:name w:val="Заголовок_1 Знак"/>
    <w:basedOn w:val="aff1"/>
    <w:link w:val="1fff6"/>
    <w:semiHidden/>
    <w:qFormat/>
    <w:rsid w:val="00B57CFE"/>
    <w:pPr>
      <w:spacing w:after="0" w:line="360" w:lineRule="auto"/>
      <w:ind w:firstLine="709"/>
      <w:jc w:val="center"/>
    </w:pPr>
    <w:rPr>
      <w:rFonts w:ascii="Times New Roman" w:eastAsia="Times New Roman" w:hAnsi="Times New Roman" w:cs="Times New Roman"/>
      <w:b/>
      <w:caps/>
      <w:sz w:val="24"/>
      <w:szCs w:val="20"/>
      <w:lang w:eastAsia="ru-RU"/>
    </w:rPr>
  </w:style>
  <w:style w:type="character" w:customStyle="1" w:styleId="1fff6">
    <w:name w:val="Заголовок_1 Знак Знак"/>
    <w:link w:val="1fff5"/>
    <w:semiHidden/>
    <w:locked/>
    <w:rsid w:val="00B57CFE"/>
    <w:rPr>
      <w:rFonts w:ascii="Times New Roman" w:eastAsia="Times New Roman" w:hAnsi="Times New Roman" w:cs="Times New Roman"/>
      <w:b/>
      <w:caps/>
      <w:sz w:val="24"/>
      <w:szCs w:val="20"/>
      <w:lang w:eastAsia="ru-RU"/>
    </w:rPr>
  </w:style>
  <w:style w:type="paragraph" w:customStyle="1" w:styleId="afffffffffffff0">
    <w:name w:val="Неразрывный основной текст"/>
    <w:basedOn w:val="afff"/>
    <w:semiHidden/>
    <w:qFormat/>
    <w:rsid w:val="00B57CFE"/>
    <w:pPr>
      <w:keepNext/>
      <w:spacing w:after="240" w:line="240" w:lineRule="atLeast"/>
      <w:ind w:left="1080" w:firstLine="709"/>
      <w:jc w:val="both"/>
    </w:pPr>
    <w:rPr>
      <w:rFonts w:ascii="Arial" w:eastAsia="Times New Roman" w:hAnsi="Arial" w:cs="Arial"/>
      <w:spacing w:val="-5"/>
      <w:sz w:val="20"/>
      <w:szCs w:val="20"/>
    </w:rPr>
  </w:style>
  <w:style w:type="paragraph" w:customStyle="1" w:styleId="afffffffffffff1">
    <w:name w:val="Рисунок"/>
    <w:basedOn w:val="aff1"/>
    <w:next w:val="afffff9"/>
    <w:semiHidden/>
    <w:qFormat/>
    <w:rsid w:val="00B57CFE"/>
    <w:pPr>
      <w:keepNext/>
      <w:spacing w:after="0" w:line="360" w:lineRule="auto"/>
      <w:ind w:left="1080" w:firstLine="709"/>
      <w:jc w:val="both"/>
    </w:pPr>
    <w:rPr>
      <w:rFonts w:ascii="Arial" w:eastAsia="Times New Roman" w:hAnsi="Arial" w:cs="Arial"/>
      <w:spacing w:val="-5"/>
      <w:sz w:val="20"/>
      <w:szCs w:val="20"/>
    </w:rPr>
  </w:style>
  <w:style w:type="paragraph" w:customStyle="1" w:styleId="afffffffffffff2">
    <w:name w:val="Название части"/>
    <w:basedOn w:val="aff1"/>
    <w:semiHidden/>
    <w:qFormat/>
    <w:rsid w:val="00B57CFE"/>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customStyle="1" w:styleId="afffffffffffff3">
    <w:name w:val="Подзаголовок главы"/>
    <w:basedOn w:val="afffff"/>
    <w:semiHidden/>
    <w:qFormat/>
    <w:rsid w:val="00B57CFE"/>
    <w:pPr>
      <w:keepNext/>
      <w:keepLines/>
      <w:numPr>
        <w:ilvl w:val="0"/>
      </w:numPr>
      <w:spacing w:before="60" w:after="120" w:line="340" w:lineRule="atLeast"/>
      <w:ind w:firstLine="709"/>
    </w:pPr>
    <w:rPr>
      <w:rFonts w:ascii="Arial" w:eastAsia="Times New Roman" w:hAnsi="Arial" w:cs="Times New Roman"/>
      <w:color w:val="auto"/>
      <w:spacing w:val="-16"/>
      <w:kern w:val="28"/>
      <w:sz w:val="32"/>
      <w:szCs w:val="32"/>
      <w:lang w:eastAsia="en-US"/>
    </w:rPr>
  </w:style>
  <w:style w:type="paragraph" w:customStyle="1" w:styleId="afffffffffffff4">
    <w:name w:val="Название предприятия"/>
    <w:basedOn w:val="aff1"/>
    <w:semiHidden/>
    <w:qFormat/>
    <w:rsid w:val="00B57CFE"/>
    <w:pPr>
      <w:keepNext/>
      <w:keepLines/>
      <w:spacing w:after="0" w:line="220" w:lineRule="atLeast"/>
      <w:ind w:firstLine="709"/>
      <w:jc w:val="both"/>
    </w:pPr>
    <w:rPr>
      <w:rFonts w:ascii="Arial Black" w:eastAsia="Times New Roman" w:hAnsi="Arial Black" w:cs="Arial Black"/>
      <w:spacing w:val="-25"/>
      <w:kern w:val="28"/>
      <w:sz w:val="32"/>
      <w:szCs w:val="32"/>
    </w:rPr>
  </w:style>
  <w:style w:type="paragraph" w:customStyle="1" w:styleId="16">
    <w:name w:val="Маркированный_1"/>
    <w:basedOn w:val="aff1"/>
    <w:link w:val="1fff7"/>
    <w:semiHidden/>
    <w:qFormat/>
    <w:rsid w:val="00B57CFE"/>
    <w:pPr>
      <w:numPr>
        <w:ilvl w:val="1"/>
        <w:numId w:val="47"/>
      </w:numPr>
      <w:tabs>
        <w:tab w:val="left" w:pos="900"/>
      </w:tabs>
      <w:spacing w:after="0" w:line="360" w:lineRule="auto"/>
      <w:ind w:left="0" w:firstLine="720"/>
      <w:jc w:val="both"/>
    </w:pPr>
    <w:rPr>
      <w:rFonts w:ascii="Calibri" w:eastAsia="Times New Roman" w:hAnsi="Calibri" w:cs="Times New Roman"/>
      <w:sz w:val="24"/>
      <w:szCs w:val="24"/>
    </w:rPr>
  </w:style>
  <w:style w:type="character" w:customStyle="1" w:styleId="1fff7">
    <w:name w:val="Маркированный_1 Знак"/>
    <w:link w:val="16"/>
    <w:semiHidden/>
    <w:locked/>
    <w:rsid w:val="00B57CFE"/>
    <w:rPr>
      <w:rFonts w:ascii="Calibri" w:eastAsia="Times New Roman" w:hAnsi="Calibri" w:cs="Times New Roman"/>
      <w:sz w:val="24"/>
      <w:szCs w:val="24"/>
    </w:rPr>
  </w:style>
  <w:style w:type="paragraph" w:customStyle="1" w:styleId="afffffffffffff5">
    <w:name w:val="Текст таблицы"/>
    <w:basedOn w:val="aff1"/>
    <w:semiHidden/>
    <w:qFormat/>
    <w:rsid w:val="00B57CFE"/>
    <w:pPr>
      <w:spacing w:before="60" w:after="0" w:line="360" w:lineRule="auto"/>
      <w:ind w:firstLine="709"/>
      <w:jc w:val="both"/>
    </w:pPr>
    <w:rPr>
      <w:rFonts w:ascii="Arial" w:eastAsia="Times New Roman" w:hAnsi="Arial" w:cs="Arial"/>
      <w:spacing w:val="-5"/>
      <w:sz w:val="16"/>
      <w:szCs w:val="16"/>
    </w:rPr>
  </w:style>
  <w:style w:type="paragraph" w:customStyle="1" w:styleId="afffffffffffff6">
    <w:name w:val="Подчеркнутый"/>
    <w:basedOn w:val="aff1"/>
    <w:link w:val="afffffffffffff7"/>
    <w:semiHidden/>
    <w:qFormat/>
    <w:rsid w:val="00B57CFE"/>
    <w:pPr>
      <w:spacing w:after="0" w:line="360" w:lineRule="auto"/>
      <w:ind w:firstLine="709"/>
      <w:jc w:val="both"/>
    </w:pPr>
    <w:rPr>
      <w:rFonts w:ascii="Times New Roman" w:eastAsia="Times New Roman" w:hAnsi="Times New Roman" w:cs="Times New Roman"/>
      <w:sz w:val="24"/>
      <w:szCs w:val="20"/>
      <w:u w:val="single"/>
      <w:lang w:eastAsia="ru-RU"/>
    </w:rPr>
  </w:style>
  <w:style w:type="character" w:customStyle="1" w:styleId="afffffffffffff7">
    <w:name w:val="Подчеркнутый Знак"/>
    <w:link w:val="afffffffffffff6"/>
    <w:semiHidden/>
    <w:locked/>
    <w:rsid w:val="00B57CFE"/>
    <w:rPr>
      <w:rFonts w:ascii="Times New Roman" w:eastAsia="Times New Roman" w:hAnsi="Times New Roman" w:cs="Times New Roman"/>
      <w:sz w:val="24"/>
      <w:szCs w:val="20"/>
      <w:u w:val="single"/>
      <w:lang w:eastAsia="ru-RU"/>
    </w:rPr>
  </w:style>
  <w:style w:type="paragraph" w:customStyle="1" w:styleId="afffffffffffff8">
    <w:name w:val="Название документа"/>
    <w:basedOn w:val="aff1"/>
    <w:semiHidden/>
    <w:qFormat/>
    <w:rsid w:val="00B57CFE"/>
    <w:pPr>
      <w:keepNext/>
      <w:keepLines/>
      <w:pBdr>
        <w:top w:val="single" w:sz="48" w:space="31" w:color="auto"/>
      </w:pBdr>
      <w:tabs>
        <w:tab w:val="left" w:pos="0"/>
      </w:tabs>
      <w:spacing w:before="240" w:after="500" w:line="640" w:lineRule="exact"/>
      <w:ind w:firstLine="709"/>
      <w:jc w:val="both"/>
    </w:pPr>
    <w:rPr>
      <w:rFonts w:ascii="Arial Black" w:eastAsia="Times New Roman" w:hAnsi="Arial Black" w:cs="Arial Black"/>
      <w:b/>
      <w:bCs/>
      <w:spacing w:val="-48"/>
      <w:kern w:val="28"/>
      <w:sz w:val="64"/>
      <w:szCs w:val="64"/>
    </w:rPr>
  </w:style>
  <w:style w:type="paragraph" w:customStyle="1" w:styleId="afffffffffffff9">
    <w:name w:val="Нижний колонтитул (четный)"/>
    <w:basedOn w:val="aff6"/>
    <w:semiHidden/>
    <w:qFormat/>
    <w:rsid w:val="00B57CFE"/>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ru-RU" w:eastAsia="en-US"/>
    </w:rPr>
  </w:style>
  <w:style w:type="paragraph" w:customStyle="1" w:styleId="afffffffffffffa">
    <w:name w:val="Нижний колонтитул (первый)"/>
    <w:basedOn w:val="aff6"/>
    <w:semiHidden/>
    <w:qFormat/>
    <w:rsid w:val="00B57CFE"/>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ru-RU" w:eastAsia="en-US"/>
    </w:rPr>
  </w:style>
  <w:style w:type="paragraph" w:customStyle="1" w:styleId="afffffffffffffb">
    <w:name w:val="Нижний колонтитул (нечетный)"/>
    <w:basedOn w:val="aff6"/>
    <w:semiHidden/>
    <w:qFormat/>
    <w:rsid w:val="00B57CFE"/>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ru-RU" w:eastAsia="en-US"/>
    </w:rPr>
  </w:style>
  <w:style w:type="character" w:styleId="afffffffffffffc">
    <w:name w:val="line number"/>
    <w:rsid w:val="00B57CFE"/>
    <w:rPr>
      <w:sz w:val="18"/>
    </w:rPr>
  </w:style>
  <w:style w:type="paragraph" w:styleId="afffffffffffffd">
    <w:name w:val="List"/>
    <w:aliases w:val="List Char,Char Char"/>
    <w:basedOn w:val="afff"/>
    <w:qFormat/>
    <w:rsid w:val="00B57CFE"/>
    <w:pPr>
      <w:spacing w:after="240" w:line="240" w:lineRule="atLeast"/>
      <w:ind w:left="1440" w:hanging="360"/>
      <w:jc w:val="both"/>
    </w:pPr>
    <w:rPr>
      <w:rFonts w:ascii="Arial" w:eastAsia="Times New Roman" w:hAnsi="Arial" w:cs="Arial"/>
      <w:spacing w:val="-5"/>
      <w:sz w:val="20"/>
      <w:szCs w:val="20"/>
    </w:rPr>
  </w:style>
  <w:style w:type="paragraph" w:styleId="2fe">
    <w:name w:val="List 2"/>
    <w:basedOn w:val="afffffffffffffd"/>
    <w:rsid w:val="00B57CFE"/>
    <w:pPr>
      <w:ind w:left="1800"/>
    </w:pPr>
  </w:style>
  <w:style w:type="paragraph" w:styleId="3f8">
    <w:name w:val="List 3"/>
    <w:basedOn w:val="afffffffffffffd"/>
    <w:rsid w:val="00B57CFE"/>
    <w:pPr>
      <w:ind w:left="2160"/>
    </w:pPr>
  </w:style>
  <w:style w:type="paragraph" w:styleId="46">
    <w:name w:val="List 4"/>
    <w:basedOn w:val="afffffffffffffd"/>
    <w:rsid w:val="00B57CFE"/>
    <w:pPr>
      <w:ind w:left="2520"/>
    </w:pPr>
  </w:style>
  <w:style w:type="paragraph" w:styleId="54">
    <w:name w:val="List 5"/>
    <w:basedOn w:val="afffffffffffffd"/>
    <w:rsid w:val="00B57CFE"/>
    <w:pPr>
      <w:ind w:left="2880"/>
    </w:pPr>
  </w:style>
  <w:style w:type="paragraph" w:styleId="2ff">
    <w:name w:val="List Bullet 2"/>
    <w:basedOn w:val="aff1"/>
    <w:autoRedefine/>
    <w:rsid w:val="00B57CFE"/>
    <w:pPr>
      <w:tabs>
        <w:tab w:val="num" w:pos="552"/>
      </w:tabs>
      <w:spacing w:after="240" w:line="240" w:lineRule="atLeast"/>
      <w:ind w:left="1800" w:hanging="552"/>
      <w:jc w:val="both"/>
    </w:pPr>
    <w:rPr>
      <w:rFonts w:ascii="Arial" w:eastAsia="Times New Roman" w:hAnsi="Arial" w:cs="Arial"/>
      <w:spacing w:val="-5"/>
      <w:sz w:val="20"/>
      <w:szCs w:val="20"/>
    </w:rPr>
  </w:style>
  <w:style w:type="paragraph" w:styleId="3f9">
    <w:name w:val="List Bullet 3"/>
    <w:basedOn w:val="aff1"/>
    <w:autoRedefine/>
    <w:rsid w:val="00B57CFE"/>
    <w:pPr>
      <w:tabs>
        <w:tab w:val="num" w:pos="552"/>
      </w:tabs>
      <w:spacing w:after="240" w:line="240" w:lineRule="atLeast"/>
      <w:ind w:left="2160" w:hanging="552"/>
      <w:jc w:val="both"/>
    </w:pPr>
    <w:rPr>
      <w:rFonts w:ascii="Arial" w:eastAsia="Times New Roman" w:hAnsi="Arial" w:cs="Arial"/>
      <w:spacing w:val="-5"/>
      <w:sz w:val="20"/>
      <w:szCs w:val="20"/>
    </w:rPr>
  </w:style>
  <w:style w:type="paragraph" w:styleId="47">
    <w:name w:val="List Bullet 4"/>
    <w:basedOn w:val="aff1"/>
    <w:autoRedefine/>
    <w:rsid w:val="00B57CFE"/>
    <w:pPr>
      <w:tabs>
        <w:tab w:val="num" w:pos="552"/>
      </w:tabs>
      <w:spacing w:after="240" w:line="240" w:lineRule="atLeast"/>
      <w:ind w:left="2520" w:hanging="552"/>
      <w:jc w:val="both"/>
    </w:pPr>
    <w:rPr>
      <w:rFonts w:ascii="Arial" w:eastAsia="Times New Roman" w:hAnsi="Arial" w:cs="Arial"/>
      <w:spacing w:val="-5"/>
      <w:sz w:val="20"/>
      <w:szCs w:val="20"/>
    </w:rPr>
  </w:style>
  <w:style w:type="paragraph" w:styleId="55">
    <w:name w:val="List Bullet 5"/>
    <w:basedOn w:val="aff1"/>
    <w:autoRedefine/>
    <w:rsid w:val="00B57CFE"/>
    <w:pPr>
      <w:tabs>
        <w:tab w:val="num" w:pos="552"/>
      </w:tabs>
      <w:spacing w:after="240" w:line="240" w:lineRule="atLeast"/>
      <w:ind w:left="2880" w:hanging="552"/>
      <w:jc w:val="both"/>
    </w:pPr>
    <w:rPr>
      <w:rFonts w:ascii="Arial" w:eastAsia="Times New Roman" w:hAnsi="Arial" w:cs="Arial"/>
      <w:spacing w:val="-5"/>
      <w:sz w:val="20"/>
      <w:szCs w:val="20"/>
    </w:rPr>
  </w:style>
  <w:style w:type="paragraph" w:styleId="afffffffffffffe">
    <w:name w:val="List Continue"/>
    <w:basedOn w:val="afffffffffffffd"/>
    <w:rsid w:val="00B57CFE"/>
    <w:pPr>
      <w:ind w:firstLine="0"/>
    </w:pPr>
  </w:style>
  <w:style w:type="paragraph" w:styleId="2ff0">
    <w:name w:val="List Continue 2"/>
    <w:basedOn w:val="afffffffffffffe"/>
    <w:rsid w:val="00B57CFE"/>
    <w:pPr>
      <w:ind w:left="2160"/>
    </w:pPr>
  </w:style>
  <w:style w:type="paragraph" w:styleId="3fa">
    <w:name w:val="List Continue 3"/>
    <w:basedOn w:val="afffffffffffffe"/>
    <w:rsid w:val="00B57CFE"/>
    <w:pPr>
      <w:ind w:left="2520"/>
    </w:pPr>
  </w:style>
  <w:style w:type="paragraph" w:styleId="48">
    <w:name w:val="List Continue 4"/>
    <w:basedOn w:val="afffffffffffffe"/>
    <w:rsid w:val="00B57CFE"/>
    <w:pPr>
      <w:ind w:left="2880"/>
    </w:pPr>
  </w:style>
  <w:style w:type="paragraph" w:styleId="56">
    <w:name w:val="List Continue 5"/>
    <w:basedOn w:val="afffffffffffffe"/>
    <w:rsid w:val="00B57CFE"/>
    <w:pPr>
      <w:ind w:left="3240"/>
    </w:pPr>
  </w:style>
  <w:style w:type="paragraph" w:styleId="49">
    <w:name w:val="List Number 4"/>
    <w:basedOn w:val="a"/>
    <w:rsid w:val="00B57CFE"/>
    <w:pPr>
      <w:numPr>
        <w:numId w:val="0"/>
      </w:numPr>
      <w:spacing w:after="240" w:line="240" w:lineRule="atLeast"/>
      <w:ind w:left="2520" w:hanging="360"/>
    </w:pPr>
    <w:rPr>
      <w:rFonts w:ascii="Arial" w:hAnsi="Arial" w:cs="Arial"/>
      <w:spacing w:val="-5"/>
      <w:sz w:val="20"/>
      <w:szCs w:val="20"/>
      <w:lang w:eastAsia="en-US"/>
    </w:rPr>
  </w:style>
  <w:style w:type="paragraph" w:styleId="affffffffffffff">
    <w:name w:val="Normal Indent"/>
    <w:basedOn w:val="aff1"/>
    <w:rsid w:val="00B57CFE"/>
    <w:pPr>
      <w:spacing w:after="0" w:line="360" w:lineRule="auto"/>
      <w:ind w:left="1440" w:firstLine="709"/>
      <w:jc w:val="both"/>
    </w:pPr>
    <w:rPr>
      <w:rFonts w:ascii="Arial" w:eastAsia="Times New Roman" w:hAnsi="Arial" w:cs="Arial"/>
      <w:spacing w:val="-5"/>
      <w:sz w:val="20"/>
      <w:szCs w:val="20"/>
    </w:rPr>
  </w:style>
  <w:style w:type="paragraph" w:customStyle="1" w:styleId="affffffffffffff0">
    <w:name w:val="Подзаголовок части"/>
    <w:basedOn w:val="aff1"/>
    <w:next w:val="afff"/>
    <w:semiHidden/>
    <w:qFormat/>
    <w:rsid w:val="00B57CFE"/>
    <w:pPr>
      <w:keepNext/>
      <w:spacing w:before="360" w:after="120" w:line="360" w:lineRule="auto"/>
      <w:ind w:left="1080" w:firstLine="709"/>
      <w:jc w:val="both"/>
    </w:pPr>
    <w:rPr>
      <w:rFonts w:ascii="Arial" w:eastAsia="Times New Roman" w:hAnsi="Arial" w:cs="Arial"/>
      <w:i/>
      <w:iCs/>
      <w:spacing w:val="-5"/>
      <w:kern w:val="28"/>
      <w:sz w:val="26"/>
      <w:szCs w:val="26"/>
    </w:rPr>
  </w:style>
  <w:style w:type="paragraph" w:customStyle="1" w:styleId="affffffffffffff1">
    <w:name w:val="Обратный адрес"/>
    <w:basedOn w:val="aff1"/>
    <w:semiHidden/>
    <w:qFormat/>
    <w:rsid w:val="00B57CFE"/>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paragraph" w:customStyle="1" w:styleId="affffffffffffff2">
    <w:name w:val="Название раздела"/>
    <w:basedOn w:val="aff1"/>
    <w:next w:val="afff"/>
    <w:semiHidden/>
    <w:qFormat/>
    <w:rsid w:val="00B57CFE"/>
    <w:pPr>
      <w:pBdr>
        <w:bottom w:val="single" w:sz="6" w:space="2" w:color="auto"/>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fffffffff3">
    <w:name w:val="Подзаголовок титульного листа"/>
    <w:basedOn w:val="aff1"/>
    <w:next w:val="afff"/>
    <w:semiHidden/>
    <w:qFormat/>
    <w:rsid w:val="00B57CFE"/>
    <w:pPr>
      <w:pBdr>
        <w:top w:val="single" w:sz="6" w:space="24" w:color="auto"/>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fffffffff4">
    <w:name w:val="Надстрочный"/>
    <w:semiHidden/>
    <w:rsid w:val="00B57CFE"/>
    <w:rPr>
      <w:b/>
      <w:vertAlign w:val="superscript"/>
    </w:rPr>
  </w:style>
  <w:style w:type="character" w:styleId="HTML1">
    <w:name w:val="HTML Sample"/>
    <w:rsid w:val="00B57CFE"/>
    <w:rPr>
      <w:rFonts w:ascii="Courier New" w:hAnsi="Courier New"/>
      <w:lang w:val="ru-RU"/>
    </w:rPr>
  </w:style>
  <w:style w:type="paragraph" w:styleId="2ff1">
    <w:name w:val="envelope return"/>
    <w:basedOn w:val="aff1"/>
    <w:rsid w:val="00B57CFE"/>
    <w:pPr>
      <w:spacing w:after="0" w:line="360" w:lineRule="auto"/>
      <w:ind w:left="1080" w:firstLine="709"/>
      <w:jc w:val="both"/>
    </w:pPr>
    <w:rPr>
      <w:rFonts w:ascii="Arial" w:eastAsia="Times New Roman" w:hAnsi="Arial" w:cs="Arial"/>
      <w:spacing w:val="-5"/>
      <w:sz w:val="20"/>
      <w:szCs w:val="20"/>
    </w:rPr>
  </w:style>
  <w:style w:type="character" w:styleId="HTML2">
    <w:name w:val="HTML Definition"/>
    <w:rsid w:val="00B57CFE"/>
    <w:rPr>
      <w:i/>
      <w:lang w:val="ru-RU"/>
    </w:rPr>
  </w:style>
  <w:style w:type="character" w:styleId="HTML3">
    <w:name w:val="HTML Variable"/>
    <w:rsid w:val="00B57CFE"/>
    <w:rPr>
      <w:i/>
      <w:lang w:val="ru-RU"/>
    </w:rPr>
  </w:style>
  <w:style w:type="character" w:styleId="HTML4">
    <w:name w:val="HTML Typewriter"/>
    <w:rsid w:val="00B57CFE"/>
    <w:rPr>
      <w:rFonts w:ascii="Courier New" w:hAnsi="Courier New"/>
      <w:sz w:val="20"/>
      <w:lang w:val="ru-RU"/>
    </w:rPr>
  </w:style>
  <w:style w:type="paragraph" w:styleId="affffffffffffff5">
    <w:name w:val="Signature"/>
    <w:basedOn w:val="aff1"/>
    <w:link w:val="affffffffffffff6"/>
    <w:rsid w:val="00B57CFE"/>
    <w:pPr>
      <w:spacing w:after="0" w:line="360" w:lineRule="auto"/>
      <w:ind w:left="4252" w:firstLine="709"/>
      <w:jc w:val="both"/>
    </w:pPr>
    <w:rPr>
      <w:rFonts w:ascii="Arial" w:eastAsia="Times New Roman" w:hAnsi="Arial" w:cs="Times New Roman"/>
      <w:spacing w:val="-5"/>
      <w:sz w:val="20"/>
      <w:szCs w:val="20"/>
    </w:rPr>
  </w:style>
  <w:style w:type="character" w:customStyle="1" w:styleId="affffffffffffff6">
    <w:name w:val="Подпись Знак"/>
    <w:basedOn w:val="aff2"/>
    <w:link w:val="affffffffffffff5"/>
    <w:rsid w:val="00B57CFE"/>
    <w:rPr>
      <w:rFonts w:ascii="Arial" w:eastAsia="Times New Roman" w:hAnsi="Arial" w:cs="Times New Roman"/>
      <w:spacing w:val="-5"/>
      <w:sz w:val="20"/>
      <w:szCs w:val="20"/>
    </w:rPr>
  </w:style>
  <w:style w:type="paragraph" w:styleId="affffffffffffff7">
    <w:name w:val="Salutation"/>
    <w:basedOn w:val="aff1"/>
    <w:next w:val="aff1"/>
    <w:link w:val="affffffffffffff8"/>
    <w:rsid w:val="00B57CFE"/>
    <w:pPr>
      <w:spacing w:after="0" w:line="360" w:lineRule="auto"/>
      <w:ind w:left="1080" w:firstLine="709"/>
      <w:jc w:val="both"/>
    </w:pPr>
    <w:rPr>
      <w:rFonts w:ascii="Arial" w:eastAsia="Times New Roman" w:hAnsi="Arial" w:cs="Times New Roman"/>
      <w:spacing w:val="-5"/>
      <w:sz w:val="20"/>
      <w:szCs w:val="20"/>
    </w:rPr>
  </w:style>
  <w:style w:type="character" w:customStyle="1" w:styleId="affffffffffffff8">
    <w:name w:val="Приветствие Знак"/>
    <w:basedOn w:val="aff2"/>
    <w:link w:val="affffffffffffff7"/>
    <w:rsid w:val="00B57CFE"/>
    <w:rPr>
      <w:rFonts w:ascii="Arial" w:eastAsia="Times New Roman" w:hAnsi="Arial" w:cs="Times New Roman"/>
      <w:spacing w:val="-5"/>
      <w:sz w:val="20"/>
      <w:szCs w:val="20"/>
    </w:rPr>
  </w:style>
  <w:style w:type="paragraph" w:styleId="affffffffffffff9">
    <w:name w:val="Closing"/>
    <w:basedOn w:val="aff1"/>
    <w:link w:val="affffffffffffffa"/>
    <w:rsid w:val="00B57CFE"/>
    <w:pPr>
      <w:spacing w:after="0" w:line="360" w:lineRule="auto"/>
      <w:ind w:left="4252" w:firstLine="709"/>
      <w:jc w:val="both"/>
    </w:pPr>
    <w:rPr>
      <w:rFonts w:ascii="Arial" w:eastAsia="Times New Roman" w:hAnsi="Arial" w:cs="Times New Roman"/>
      <w:spacing w:val="-5"/>
      <w:sz w:val="20"/>
      <w:szCs w:val="20"/>
    </w:rPr>
  </w:style>
  <w:style w:type="character" w:customStyle="1" w:styleId="affffffffffffffa">
    <w:name w:val="Прощание Знак"/>
    <w:basedOn w:val="aff2"/>
    <w:link w:val="affffffffffffff9"/>
    <w:rsid w:val="00B57CFE"/>
    <w:rPr>
      <w:rFonts w:ascii="Arial" w:eastAsia="Times New Roman" w:hAnsi="Arial" w:cs="Times New Roman"/>
      <w:spacing w:val="-5"/>
      <w:sz w:val="20"/>
      <w:szCs w:val="20"/>
    </w:rPr>
  </w:style>
  <w:style w:type="paragraph" w:styleId="affffffffffffffb">
    <w:name w:val="E-mail Signature"/>
    <w:basedOn w:val="aff1"/>
    <w:link w:val="affffffffffffffc"/>
    <w:rsid w:val="00B57CFE"/>
    <w:pPr>
      <w:spacing w:after="0" w:line="360" w:lineRule="auto"/>
      <w:ind w:left="1080" w:firstLine="709"/>
      <w:jc w:val="both"/>
    </w:pPr>
    <w:rPr>
      <w:rFonts w:ascii="Arial" w:eastAsia="Times New Roman" w:hAnsi="Arial" w:cs="Times New Roman"/>
      <w:spacing w:val="-5"/>
      <w:sz w:val="20"/>
      <w:szCs w:val="20"/>
    </w:rPr>
  </w:style>
  <w:style w:type="character" w:customStyle="1" w:styleId="affffffffffffffc">
    <w:name w:val="Электронная подпись Знак"/>
    <w:basedOn w:val="aff2"/>
    <w:link w:val="affffffffffffffb"/>
    <w:rsid w:val="00B57CFE"/>
    <w:rPr>
      <w:rFonts w:ascii="Arial" w:eastAsia="Times New Roman" w:hAnsi="Arial" w:cs="Times New Roman"/>
      <w:spacing w:val="-5"/>
      <w:sz w:val="20"/>
      <w:szCs w:val="20"/>
    </w:rPr>
  </w:style>
  <w:style w:type="character" w:customStyle="1" w:styleId="1fff8">
    <w:name w:val="Заголовок_1 Знак Знак Знак"/>
    <w:semiHidden/>
    <w:rsid w:val="00B57CFE"/>
    <w:rPr>
      <w:b/>
      <w:caps/>
      <w:sz w:val="24"/>
      <w:lang w:val="ru-RU" w:eastAsia="ru-RU"/>
    </w:rPr>
  </w:style>
  <w:style w:type="character" w:customStyle="1" w:styleId="250">
    <w:name w:val="Знак Знак25"/>
    <w:locked/>
    <w:rsid w:val="00B57CFE"/>
    <w:rPr>
      <w:rFonts w:ascii="Tahoma" w:hAnsi="Tahoma"/>
      <w:lang w:val="ru-RU" w:eastAsia="ru-RU"/>
    </w:rPr>
  </w:style>
  <w:style w:type="paragraph" w:customStyle="1" w:styleId="affffffffffffffd">
    <w:name w:val="База заголовка"/>
    <w:basedOn w:val="aff1"/>
    <w:next w:val="afff"/>
    <w:semiHidden/>
    <w:qFormat/>
    <w:rsid w:val="00B57CFE"/>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affffffffffffffe">
    <w:name w:val="Цитаты"/>
    <w:basedOn w:val="aff1"/>
    <w:semiHidden/>
    <w:qFormat/>
    <w:rsid w:val="00B57CFE"/>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ffffffff">
    <w:name w:val="Заголовок части"/>
    <w:basedOn w:val="aff1"/>
    <w:semiHidden/>
    <w:qFormat/>
    <w:rsid w:val="00B57CFE"/>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fffffffff0">
    <w:name w:val="Заголовок главы"/>
    <w:basedOn w:val="aff1"/>
    <w:semiHidden/>
    <w:qFormat/>
    <w:rsid w:val="00B57CFE"/>
    <w:pPr>
      <w:spacing w:after="0" w:line="360" w:lineRule="auto"/>
      <w:ind w:firstLine="709"/>
      <w:jc w:val="center"/>
    </w:pPr>
    <w:rPr>
      <w:rFonts w:ascii="Times New Roman" w:eastAsia="Times New Roman" w:hAnsi="Times New Roman" w:cs="Times New Roman"/>
      <w:caps/>
      <w:sz w:val="24"/>
      <w:szCs w:val="24"/>
      <w:lang w:eastAsia="ru-RU"/>
    </w:rPr>
  </w:style>
  <w:style w:type="paragraph" w:customStyle="1" w:styleId="afffffffffffffff1">
    <w:name w:val="База сноски"/>
    <w:basedOn w:val="aff1"/>
    <w:semiHidden/>
    <w:qFormat/>
    <w:rsid w:val="00B57CFE"/>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fffffffff2">
    <w:name w:val="Заголовок титульного листа"/>
    <w:basedOn w:val="affffffffffffffd"/>
    <w:next w:val="aff1"/>
    <w:semiHidden/>
    <w:qFormat/>
    <w:rsid w:val="00B57CFE"/>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fff3">
    <w:name w:val="База верхнего колонтитула"/>
    <w:basedOn w:val="aff1"/>
    <w:semiHidden/>
    <w:qFormat/>
    <w:rsid w:val="00B57CFE"/>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fffffffff4">
    <w:name w:val="Верхний колонтитул (четный)"/>
    <w:basedOn w:val="affff1"/>
    <w:semiHidden/>
    <w:qFormat/>
    <w:rsid w:val="00B57CFE"/>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ffffff5">
    <w:name w:val="Верхний колонтитул (первый)"/>
    <w:basedOn w:val="affff1"/>
    <w:semiHidden/>
    <w:qFormat/>
    <w:rsid w:val="00B57CFE"/>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ffffff6">
    <w:name w:val="Верхний колонтитул (нечетный)"/>
    <w:basedOn w:val="affff1"/>
    <w:semiHidden/>
    <w:qFormat/>
    <w:rsid w:val="00B57CFE"/>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ffffff7">
    <w:name w:val="База указателя"/>
    <w:basedOn w:val="aff1"/>
    <w:semiHidden/>
    <w:qFormat/>
    <w:rsid w:val="00B57CFE"/>
    <w:pPr>
      <w:spacing w:after="0" w:line="240" w:lineRule="atLeast"/>
      <w:ind w:left="360" w:hanging="360"/>
      <w:jc w:val="both"/>
    </w:pPr>
    <w:rPr>
      <w:rFonts w:ascii="Arial" w:eastAsia="Times New Roman" w:hAnsi="Arial" w:cs="Arial"/>
      <w:spacing w:val="-5"/>
      <w:sz w:val="18"/>
      <w:szCs w:val="18"/>
    </w:rPr>
  </w:style>
  <w:style w:type="character" w:customStyle="1" w:styleId="afffffffffffffff8">
    <w:name w:val="Вступление"/>
    <w:semiHidden/>
    <w:rsid w:val="00B57CFE"/>
    <w:rPr>
      <w:rFonts w:ascii="Arial Black" w:hAnsi="Arial Black"/>
      <w:spacing w:val="-4"/>
      <w:sz w:val="18"/>
    </w:rPr>
  </w:style>
  <w:style w:type="paragraph" w:styleId="afffffffffffffff9">
    <w:name w:val="Message Header"/>
    <w:basedOn w:val="afff"/>
    <w:link w:val="afffffffffffffffa"/>
    <w:rsid w:val="00B57CFE"/>
    <w:pPr>
      <w:keepLines/>
      <w:tabs>
        <w:tab w:val="left" w:pos="3600"/>
        <w:tab w:val="left" w:pos="4680"/>
      </w:tabs>
      <w:spacing w:line="280" w:lineRule="exact"/>
      <w:ind w:left="1080" w:right="2160" w:hanging="1080"/>
      <w:jc w:val="both"/>
    </w:pPr>
    <w:rPr>
      <w:rFonts w:ascii="Arial" w:eastAsia="Times New Roman" w:hAnsi="Arial" w:cs="Times New Roman"/>
    </w:rPr>
  </w:style>
  <w:style w:type="character" w:customStyle="1" w:styleId="afffffffffffffffa">
    <w:name w:val="Шапка Знак"/>
    <w:basedOn w:val="aff2"/>
    <w:link w:val="afffffffffffffff9"/>
    <w:rsid w:val="00B57CFE"/>
    <w:rPr>
      <w:rFonts w:ascii="Arial" w:eastAsia="Times New Roman" w:hAnsi="Arial" w:cs="Times New Roman"/>
    </w:rPr>
  </w:style>
  <w:style w:type="character" w:customStyle="1" w:styleId="afffffffffffffffb">
    <w:name w:val="Девиз"/>
    <w:semiHidden/>
    <w:rsid w:val="00B57CFE"/>
    <w:rPr>
      <w:i/>
      <w:spacing w:val="-6"/>
      <w:sz w:val="24"/>
      <w:lang w:val="ru-RU"/>
    </w:rPr>
  </w:style>
  <w:style w:type="paragraph" w:customStyle="1" w:styleId="afffffffffffffffc">
    <w:name w:val="База оглавления"/>
    <w:basedOn w:val="aff1"/>
    <w:semiHidden/>
    <w:qFormat/>
    <w:rsid w:val="00B57CFE"/>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styleId="HTML5">
    <w:name w:val="HTML Address"/>
    <w:basedOn w:val="aff1"/>
    <w:link w:val="HTML6"/>
    <w:rsid w:val="00B57CFE"/>
    <w:pPr>
      <w:spacing w:after="0" w:line="360" w:lineRule="auto"/>
      <w:ind w:left="1080" w:firstLine="709"/>
      <w:jc w:val="both"/>
    </w:pPr>
    <w:rPr>
      <w:rFonts w:ascii="Arial" w:eastAsia="Times New Roman" w:hAnsi="Arial" w:cs="Times New Roman"/>
      <w:i/>
      <w:iCs/>
      <w:spacing w:val="-5"/>
      <w:sz w:val="20"/>
      <w:szCs w:val="20"/>
    </w:rPr>
  </w:style>
  <w:style w:type="character" w:customStyle="1" w:styleId="HTML6">
    <w:name w:val="Адрес HTML Знак"/>
    <w:basedOn w:val="aff2"/>
    <w:link w:val="HTML5"/>
    <w:rsid w:val="00B57CFE"/>
    <w:rPr>
      <w:rFonts w:ascii="Arial" w:eastAsia="Times New Roman" w:hAnsi="Arial" w:cs="Times New Roman"/>
      <w:i/>
      <w:iCs/>
      <w:spacing w:val="-5"/>
      <w:sz w:val="20"/>
      <w:szCs w:val="20"/>
    </w:rPr>
  </w:style>
  <w:style w:type="paragraph" w:styleId="afffffffffffffffd">
    <w:name w:val="envelope address"/>
    <w:basedOn w:val="aff1"/>
    <w:rsid w:val="00B57CFE"/>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styleId="HTML7">
    <w:name w:val="HTML Acronym"/>
    <w:rsid w:val="00B57CFE"/>
    <w:rPr>
      <w:lang w:val="ru-RU"/>
    </w:rPr>
  </w:style>
  <w:style w:type="paragraph" w:styleId="afffffffffffffffe">
    <w:name w:val="Date"/>
    <w:basedOn w:val="aff1"/>
    <w:next w:val="aff1"/>
    <w:link w:val="affffffffffffffff"/>
    <w:rsid w:val="00B57CFE"/>
    <w:pPr>
      <w:spacing w:after="0" w:line="360" w:lineRule="auto"/>
      <w:ind w:left="1080" w:firstLine="709"/>
      <w:jc w:val="both"/>
    </w:pPr>
    <w:rPr>
      <w:rFonts w:ascii="Arial" w:eastAsia="Times New Roman" w:hAnsi="Arial" w:cs="Times New Roman"/>
      <w:spacing w:val="-5"/>
      <w:sz w:val="20"/>
      <w:szCs w:val="20"/>
    </w:rPr>
  </w:style>
  <w:style w:type="character" w:customStyle="1" w:styleId="affffffffffffffff">
    <w:name w:val="Дата Знак"/>
    <w:basedOn w:val="aff2"/>
    <w:link w:val="afffffffffffffffe"/>
    <w:rsid w:val="00B57CFE"/>
    <w:rPr>
      <w:rFonts w:ascii="Arial" w:eastAsia="Times New Roman" w:hAnsi="Arial" w:cs="Times New Roman"/>
      <w:spacing w:val="-5"/>
      <w:sz w:val="20"/>
      <w:szCs w:val="20"/>
    </w:rPr>
  </w:style>
  <w:style w:type="character" w:styleId="HTML8">
    <w:name w:val="HTML Keyboard"/>
    <w:rsid w:val="00B57CFE"/>
    <w:rPr>
      <w:rFonts w:ascii="Courier New" w:hAnsi="Courier New"/>
      <w:sz w:val="20"/>
      <w:lang w:val="ru-RU"/>
    </w:rPr>
  </w:style>
  <w:style w:type="character" w:styleId="HTML9">
    <w:name w:val="HTML Code"/>
    <w:rsid w:val="00B57CFE"/>
    <w:rPr>
      <w:rFonts w:ascii="Courier New" w:hAnsi="Courier New"/>
      <w:sz w:val="20"/>
      <w:lang w:val="ru-RU"/>
    </w:rPr>
  </w:style>
  <w:style w:type="paragraph" w:styleId="2ff2">
    <w:name w:val="Body Text First Indent 2"/>
    <w:basedOn w:val="afff8"/>
    <w:link w:val="2ff3"/>
    <w:rsid w:val="00B57CFE"/>
    <w:pPr>
      <w:spacing w:line="360" w:lineRule="auto"/>
      <w:ind w:firstLine="210"/>
    </w:pPr>
    <w:rPr>
      <w:rFonts w:ascii="Arial" w:eastAsia="Times New Roman" w:hAnsi="Arial" w:cs="Arial"/>
      <w:spacing w:val="-5"/>
      <w:sz w:val="28"/>
      <w:szCs w:val="24"/>
    </w:rPr>
  </w:style>
  <w:style w:type="character" w:customStyle="1" w:styleId="2ff3">
    <w:name w:val="Красная строка 2 Знак"/>
    <w:basedOn w:val="afff9"/>
    <w:link w:val="2ff2"/>
    <w:rsid w:val="00B57CFE"/>
    <w:rPr>
      <w:rFonts w:ascii="Arial" w:eastAsia="Times New Roman" w:hAnsi="Arial" w:cs="Arial"/>
      <w:spacing w:val="-5"/>
      <w:sz w:val="28"/>
      <w:szCs w:val="24"/>
    </w:rPr>
  </w:style>
  <w:style w:type="character" w:styleId="HTMLa">
    <w:name w:val="HTML Cite"/>
    <w:rsid w:val="00B57CFE"/>
    <w:rPr>
      <w:i/>
      <w:lang w:val="ru-RU"/>
    </w:rPr>
  </w:style>
  <w:style w:type="paragraph" w:customStyle="1" w:styleId="Caption1">
    <w:name w:val="Caption1"/>
    <w:basedOn w:val="aff1"/>
    <w:semiHidden/>
    <w:qFormat/>
    <w:rsid w:val="00B57CFE"/>
    <w:pPr>
      <w:spacing w:after="0" w:line="360" w:lineRule="auto"/>
      <w:ind w:left="1080" w:firstLine="709"/>
      <w:jc w:val="both"/>
    </w:pPr>
    <w:rPr>
      <w:rFonts w:ascii="Arial" w:eastAsia="Times New Roman" w:hAnsi="Arial" w:cs="Arial"/>
      <w:spacing w:val="-5"/>
      <w:sz w:val="20"/>
      <w:szCs w:val="20"/>
      <w:lang w:eastAsia="ru-RU"/>
    </w:rPr>
  </w:style>
  <w:style w:type="paragraph" w:customStyle="1" w:styleId="123">
    <w:name w:val="Цитата12"/>
    <w:basedOn w:val="aff1"/>
    <w:uiPriority w:val="99"/>
    <w:qFormat/>
    <w:rsid w:val="00B57CFE"/>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1fff9">
    <w:name w:val="Маркированный список1"/>
    <w:basedOn w:val="aff1"/>
    <w:qFormat/>
    <w:rsid w:val="00B57CFE"/>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1fffa">
    <w:name w:val="Нумерованный список1"/>
    <w:basedOn w:val="aff1"/>
    <w:semiHidden/>
    <w:qFormat/>
    <w:rsid w:val="00B57CFE"/>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table" w:styleId="-1">
    <w:name w:val="Table Web 1"/>
    <w:basedOn w:val="aff3"/>
    <w:rsid w:val="00B57CF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ff3"/>
    <w:rsid w:val="00B57CFE"/>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f3"/>
    <w:rsid w:val="00B57CFE"/>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ffff0">
    <w:name w:val="Table Elegant"/>
    <w:basedOn w:val="aff3"/>
    <w:rsid w:val="00B57CF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b">
    <w:name w:val="Table Subtle 1"/>
    <w:basedOn w:val="aff3"/>
    <w:rsid w:val="00B57CFE"/>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4">
    <w:name w:val="Table Subtle 2"/>
    <w:basedOn w:val="aff3"/>
    <w:rsid w:val="00B57CFE"/>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c">
    <w:name w:val="Table Classic 1"/>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5">
    <w:name w:val="Table Classic 2"/>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b">
    <w:name w:val="Table Classic 3"/>
    <w:basedOn w:val="aff3"/>
    <w:rsid w:val="00B57CFE"/>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a">
    <w:name w:val="Table Classic 4"/>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d">
    <w:name w:val="Table 3D effects 1"/>
    <w:basedOn w:val="aff3"/>
    <w:rsid w:val="00B57CFE"/>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6">
    <w:name w:val="Table 3D effects 2"/>
    <w:basedOn w:val="aff3"/>
    <w:rsid w:val="00B57CFE"/>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c">
    <w:name w:val="Table 3D effects 3"/>
    <w:basedOn w:val="aff3"/>
    <w:rsid w:val="00B57CF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e">
    <w:name w:val="Table Simple 1"/>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7">
    <w:name w:val="Table Simple 2"/>
    <w:basedOn w:val="aff3"/>
    <w:rsid w:val="00B57CFE"/>
    <w:pPr>
      <w:spacing w:after="0" w:line="240" w:lineRule="auto"/>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d">
    <w:name w:val="Table Simple 3"/>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
    <w:name w:val="Table Grid 1"/>
    <w:basedOn w:val="aff3"/>
    <w:rsid w:val="00B57CF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8">
    <w:name w:val="Table Grid 2"/>
    <w:basedOn w:val="aff3"/>
    <w:rsid w:val="00B57CFE"/>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e">
    <w:name w:val="Table Grid 3"/>
    <w:basedOn w:val="aff3"/>
    <w:rsid w:val="00B57CF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ff3"/>
    <w:rsid w:val="00B57CFE"/>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f3"/>
    <w:rsid w:val="00B57CFE"/>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3">
    <w:name w:val="Table Grid 8"/>
    <w:basedOn w:val="aff3"/>
    <w:rsid w:val="00B57CFE"/>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1">
    <w:name w:val="Table Contemporary"/>
    <w:basedOn w:val="aff3"/>
    <w:rsid w:val="00B57CFE"/>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2">
    <w:name w:val="Table Professional"/>
    <w:basedOn w:val="aff3"/>
    <w:rsid w:val="00B57CF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0">
    <w:name w:val="Table Columns 1"/>
    <w:basedOn w:val="aff3"/>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
    <w:name w:val="Table Columns 3"/>
    <w:basedOn w:val="aff3"/>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c">
    <w:name w:val="Table Columns 4"/>
    <w:basedOn w:val="aff3"/>
    <w:rsid w:val="00B57CFE"/>
    <w:pPr>
      <w:spacing w:after="0" w:line="240" w:lineRule="auto"/>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f3"/>
    <w:rsid w:val="00B57CFE"/>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f3"/>
    <w:rsid w:val="00B57CF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ff3"/>
    <w:rsid w:val="00B57CFE"/>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f3"/>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3"/>
    <w:rsid w:val="00B57CF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3"/>
    <w:rsid w:val="00B57CF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3"/>
    <w:rsid w:val="00B57CF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3"/>
    <w:rsid w:val="00B57CF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1">
    <w:name w:val="Table Colorful 1"/>
    <w:basedOn w:val="aff3"/>
    <w:rsid w:val="00B57CFE"/>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9">
    <w:name w:val="Table Colorful 2"/>
    <w:basedOn w:val="aff3"/>
    <w:rsid w:val="00B57CFE"/>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0">
    <w:name w:val="Table Colorful 3"/>
    <w:basedOn w:val="aff3"/>
    <w:rsid w:val="00B57CFE"/>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customStyle="1" w:styleId="affffffffffffffff3">
    <w:name w:val="Знак Знак Знак"/>
    <w:semiHidden/>
    <w:rsid w:val="00B57CFE"/>
    <w:rPr>
      <w:sz w:val="24"/>
      <w:u w:val="single"/>
      <w:lang w:val="ru-RU" w:eastAsia="ru-RU"/>
    </w:rPr>
  </w:style>
  <w:style w:type="character" w:customStyle="1" w:styleId="1ffff2">
    <w:name w:val="Заголовок_1"/>
    <w:rsid w:val="00B57CFE"/>
    <w:rPr>
      <w:caps/>
    </w:rPr>
  </w:style>
  <w:style w:type="character" w:customStyle="1" w:styleId="1ffff3">
    <w:name w:val="Маркированный_1 Знак Знак"/>
    <w:semiHidden/>
    <w:rsid w:val="00B57CFE"/>
    <w:rPr>
      <w:sz w:val="24"/>
      <w:lang w:val="ru-RU" w:eastAsia="ru-RU"/>
    </w:rPr>
  </w:style>
  <w:style w:type="character" w:customStyle="1" w:styleId="affffffffffffffff4">
    <w:name w:val="Подчеркнутый Знак Знак"/>
    <w:semiHidden/>
    <w:rsid w:val="00B57CFE"/>
    <w:rPr>
      <w:sz w:val="24"/>
      <w:u w:val="single"/>
      <w:lang w:val="ru-RU" w:eastAsia="ru-RU"/>
    </w:rPr>
  </w:style>
  <w:style w:type="paragraph" w:customStyle="1" w:styleId="1ffff4">
    <w:name w:val="текст 1"/>
    <w:basedOn w:val="aff1"/>
    <w:next w:val="aff1"/>
    <w:semiHidden/>
    <w:qFormat/>
    <w:rsid w:val="00B57CFE"/>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affffffffffffffff5">
    <w:name w:val="Заголовок таблици"/>
    <w:basedOn w:val="1ffff4"/>
    <w:semiHidden/>
    <w:qFormat/>
    <w:rsid w:val="00B57CFE"/>
    <w:rPr>
      <w:sz w:val="22"/>
    </w:rPr>
  </w:style>
  <w:style w:type="paragraph" w:customStyle="1" w:styleId="affffffffffffffff6">
    <w:name w:val="Номер таблици"/>
    <w:basedOn w:val="aff1"/>
    <w:next w:val="aff1"/>
    <w:semiHidden/>
    <w:qFormat/>
    <w:rsid w:val="00B57CFE"/>
    <w:pPr>
      <w:spacing w:after="0" w:line="240" w:lineRule="auto"/>
      <w:jc w:val="right"/>
    </w:pPr>
    <w:rPr>
      <w:rFonts w:ascii="Times New Roman" w:eastAsia="Times New Roman" w:hAnsi="Times New Roman" w:cs="Times New Roman"/>
      <w:b/>
      <w:sz w:val="20"/>
      <w:szCs w:val="24"/>
      <w:lang w:eastAsia="ru-RU"/>
    </w:rPr>
  </w:style>
  <w:style w:type="paragraph" w:customStyle="1" w:styleId="affffffffffffffff7">
    <w:name w:val="Приложение"/>
    <w:basedOn w:val="aff1"/>
    <w:next w:val="aff1"/>
    <w:semiHidden/>
    <w:qFormat/>
    <w:rsid w:val="00B57CFE"/>
    <w:pPr>
      <w:spacing w:after="0" w:line="240" w:lineRule="auto"/>
      <w:jc w:val="right"/>
    </w:pPr>
    <w:rPr>
      <w:rFonts w:ascii="Times New Roman" w:eastAsia="Times New Roman" w:hAnsi="Times New Roman" w:cs="Times New Roman"/>
      <w:sz w:val="20"/>
      <w:szCs w:val="24"/>
      <w:lang w:eastAsia="ru-RU"/>
    </w:rPr>
  </w:style>
  <w:style w:type="paragraph" w:customStyle="1" w:styleId="affffffffffffffff8">
    <w:name w:val="Обычный по таблице"/>
    <w:basedOn w:val="aff1"/>
    <w:semiHidden/>
    <w:qFormat/>
    <w:rsid w:val="00B57CFE"/>
    <w:pPr>
      <w:spacing w:after="0" w:line="240" w:lineRule="auto"/>
    </w:pPr>
    <w:rPr>
      <w:rFonts w:ascii="Times New Roman" w:eastAsia="Times New Roman" w:hAnsi="Times New Roman" w:cs="Times New Roman"/>
      <w:sz w:val="24"/>
      <w:szCs w:val="24"/>
      <w:lang w:eastAsia="ru-RU"/>
    </w:rPr>
  </w:style>
  <w:style w:type="character" w:customStyle="1" w:styleId="1ffff5">
    <w:name w:val="Знак Знак1"/>
    <w:rsid w:val="00B57CFE"/>
    <w:rPr>
      <w:sz w:val="24"/>
      <w:u w:val="single"/>
      <w:lang w:val="ru-RU" w:eastAsia="ru-RU"/>
    </w:rPr>
  </w:style>
  <w:style w:type="character" w:customStyle="1" w:styleId="1ffff6">
    <w:name w:val="Маркированный_1 Знак Знак Знак"/>
    <w:semiHidden/>
    <w:rsid w:val="00B57CFE"/>
    <w:rPr>
      <w:sz w:val="24"/>
      <w:lang w:val="ru-RU" w:eastAsia="ru-RU"/>
    </w:rPr>
  </w:style>
  <w:style w:type="character" w:customStyle="1" w:styleId="affffffffffffffff9">
    <w:name w:val="Знак Знак Знак Знак"/>
    <w:semiHidden/>
    <w:rsid w:val="00B57CFE"/>
    <w:rPr>
      <w:sz w:val="24"/>
      <w:lang w:val="ru-RU" w:eastAsia="ru-RU"/>
    </w:rPr>
  </w:style>
  <w:style w:type="paragraph" w:customStyle="1" w:styleId="xl23">
    <w:name w:val="xl23"/>
    <w:basedOn w:val="aff1"/>
    <w:qFormat/>
    <w:rsid w:val="00B57CF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fffffffffffa">
    <w:name w:val="Подчеркнутый Знак Знак Знак"/>
    <w:semiHidden/>
    <w:rsid w:val="00B57CFE"/>
    <w:rPr>
      <w:sz w:val="24"/>
      <w:u w:val="single"/>
      <w:lang w:val="ru-RU" w:eastAsia="ru-RU"/>
    </w:rPr>
  </w:style>
  <w:style w:type="character" w:customStyle="1" w:styleId="1ffff7">
    <w:name w:val="Маркированный_1 Знак Знак Знак Знак"/>
    <w:semiHidden/>
    <w:rsid w:val="00B57CFE"/>
    <w:rPr>
      <w:sz w:val="24"/>
      <w:lang w:val="ru-RU" w:eastAsia="ru-RU"/>
    </w:rPr>
  </w:style>
  <w:style w:type="character" w:customStyle="1" w:styleId="1ffff8">
    <w:name w:val="Подчеркнутый Знак Знак1"/>
    <w:semiHidden/>
    <w:rsid w:val="00B57CFE"/>
    <w:rPr>
      <w:sz w:val="24"/>
      <w:u w:val="single"/>
      <w:lang w:val="ru-RU" w:eastAsia="ru-RU"/>
    </w:rPr>
  </w:style>
  <w:style w:type="paragraph" w:customStyle="1" w:styleId="S33">
    <w:name w:val="S_Нмерованный_3"/>
    <w:basedOn w:val="33"/>
    <w:link w:val="S34"/>
    <w:autoRedefine/>
    <w:qFormat/>
    <w:rsid w:val="00B57CFE"/>
    <w:pPr>
      <w:keepNext w:val="0"/>
      <w:keepLines w:val="0"/>
      <w:numPr>
        <w:ilvl w:val="0"/>
        <w:numId w:val="0"/>
      </w:numPr>
      <w:spacing w:before="0" w:line="360" w:lineRule="auto"/>
      <w:jc w:val="center"/>
    </w:pPr>
    <w:rPr>
      <w:rFonts w:ascii="Times New Roman" w:eastAsia="Times New Roman" w:hAnsi="Times New Roman" w:cs="Times New Roman"/>
      <w:color w:val="auto"/>
      <w:lang w:eastAsia="en-US"/>
    </w:rPr>
  </w:style>
  <w:style w:type="character" w:customStyle="1" w:styleId="S41">
    <w:name w:val="S_Заголовок 4 Знак"/>
    <w:link w:val="S40"/>
    <w:locked/>
    <w:rsid w:val="00B57CFE"/>
    <w:rPr>
      <w:rFonts w:ascii="Times New Roman" w:eastAsia="Times New Roman" w:hAnsi="Times New Roman" w:cs="Times New Roman"/>
      <w:i/>
      <w:sz w:val="24"/>
      <w:szCs w:val="20"/>
      <w:lang w:eastAsia="ru-RU"/>
    </w:rPr>
  </w:style>
  <w:style w:type="paragraph" w:customStyle="1" w:styleId="Sb">
    <w:name w:val="S_Титульный"/>
    <w:basedOn w:val="afffffffffffffff2"/>
    <w:qFormat/>
    <w:rsid w:val="00B57CFE"/>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b">
    <w:name w:val="Маркированный_1 Знак1"/>
    <w:semiHidden/>
    <w:rsid w:val="00B57CFE"/>
  </w:style>
  <w:style w:type="character" w:customStyle="1" w:styleId="S34">
    <w:name w:val="S_Нмерованный_3 Знак Знак"/>
    <w:link w:val="S33"/>
    <w:locked/>
    <w:rsid w:val="00B57CFE"/>
    <w:rPr>
      <w:rFonts w:ascii="Times New Roman" w:eastAsia="Times New Roman" w:hAnsi="Times New Roman" w:cs="Times New Roman"/>
      <w:sz w:val="24"/>
      <w:szCs w:val="24"/>
    </w:rPr>
  </w:style>
  <w:style w:type="character" w:customStyle="1" w:styleId="1ffff9">
    <w:name w:val="Заголовок_1 Знак Знак Знак Знак"/>
    <w:semiHidden/>
    <w:rsid w:val="00B57CFE"/>
    <w:rPr>
      <w:b/>
      <w:caps/>
      <w:sz w:val="24"/>
      <w:lang w:val="ru-RU" w:eastAsia="ru-RU"/>
    </w:rPr>
  </w:style>
  <w:style w:type="paragraph" w:customStyle="1" w:styleId="19">
    <w:name w:val="Таблица 1 + Обычный"/>
    <w:basedOn w:val="aff1"/>
    <w:autoRedefine/>
    <w:semiHidden/>
    <w:qFormat/>
    <w:rsid w:val="00B57CFE"/>
    <w:pPr>
      <w:numPr>
        <w:numId w:val="54"/>
      </w:numPr>
      <w:spacing w:after="0" w:line="360" w:lineRule="auto"/>
      <w:jc w:val="right"/>
    </w:pPr>
    <w:rPr>
      <w:rFonts w:ascii="Times New Roman" w:eastAsia="Times New Roman" w:hAnsi="Times New Roman" w:cs="Times New Roman"/>
      <w:sz w:val="24"/>
      <w:szCs w:val="24"/>
      <w:lang w:eastAsia="ru-RU"/>
    </w:rPr>
  </w:style>
  <w:style w:type="paragraph" w:customStyle="1" w:styleId="affffffffffffffffb">
    <w:name w:val="Заголовок таблицы + Обычный"/>
    <w:basedOn w:val="aff1"/>
    <w:link w:val="affffffffffffffffc"/>
    <w:autoRedefine/>
    <w:semiHidden/>
    <w:qFormat/>
    <w:rsid w:val="00B57CFE"/>
    <w:pPr>
      <w:spacing w:after="0" w:line="360" w:lineRule="auto"/>
      <w:ind w:firstLine="720"/>
      <w:jc w:val="center"/>
    </w:pPr>
    <w:rPr>
      <w:rFonts w:ascii="Times New Roman" w:eastAsia="Times New Roman" w:hAnsi="Times New Roman" w:cs="Times New Roman"/>
      <w:sz w:val="24"/>
      <w:szCs w:val="20"/>
      <w:u w:val="single"/>
      <w:lang w:eastAsia="ru-RU"/>
    </w:rPr>
  </w:style>
  <w:style w:type="character" w:customStyle="1" w:styleId="3ff1">
    <w:name w:val="Знак3 Знак Знак Знак"/>
    <w:semiHidden/>
    <w:rsid w:val="00B57CFE"/>
    <w:rPr>
      <w:b/>
      <w:sz w:val="24"/>
      <w:u w:val="single"/>
      <w:lang w:val="ru-RU" w:eastAsia="ru-RU"/>
    </w:rPr>
  </w:style>
  <w:style w:type="paragraph" w:customStyle="1" w:styleId="12">
    <w:name w:val="Рисунок 1 + Обычный"/>
    <w:basedOn w:val="19"/>
    <w:autoRedefine/>
    <w:semiHidden/>
    <w:qFormat/>
    <w:rsid w:val="00B57CFE"/>
    <w:pPr>
      <w:numPr>
        <w:numId w:val="53"/>
      </w:numPr>
    </w:pPr>
    <w:rPr>
      <w:lang w:val="en-US"/>
    </w:rPr>
  </w:style>
  <w:style w:type="character" w:customStyle="1" w:styleId="affffffffffffffffc">
    <w:name w:val="Заголовок таблицы + Обычный Знак"/>
    <w:link w:val="affffffffffffffffb"/>
    <w:semiHidden/>
    <w:locked/>
    <w:rsid w:val="00B57CFE"/>
    <w:rPr>
      <w:rFonts w:ascii="Times New Roman" w:eastAsia="Times New Roman" w:hAnsi="Times New Roman" w:cs="Times New Roman"/>
      <w:sz w:val="24"/>
      <w:szCs w:val="20"/>
      <w:u w:val="single"/>
      <w:lang w:eastAsia="ru-RU"/>
    </w:rPr>
  </w:style>
  <w:style w:type="character" w:customStyle="1" w:styleId="affffffffffffffffd">
    <w:name w:val="Обычный в таблице Знак Знак"/>
    <w:semiHidden/>
    <w:rsid w:val="00B57CFE"/>
    <w:rPr>
      <w:sz w:val="24"/>
      <w:lang w:val="ru-RU" w:eastAsia="ru-RU"/>
    </w:rPr>
  </w:style>
  <w:style w:type="character" w:customStyle="1" w:styleId="affffffffffffffffe">
    <w:name w:val="Подчеркнутый Знак Знак Знак Знак"/>
    <w:semiHidden/>
    <w:rsid w:val="00B57CFE"/>
    <w:rPr>
      <w:sz w:val="24"/>
      <w:u w:val="single"/>
      <w:lang w:val="ru-RU" w:eastAsia="ru-RU"/>
    </w:rPr>
  </w:style>
  <w:style w:type="character" w:customStyle="1" w:styleId="1ffffa">
    <w:name w:val="Маркированный_1 Знак Знак Знак Знак Знак"/>
    <w:semiHidden/>
    <w:rsid w:val="00B57CFE"/>
    <w:rPr>
      <w:sz w:val="24"/>
      <w:lang w:val="ru-RU" w:eastAsia="ru-RU"/>
    </w:rPr>
  </w:style>
  <w:style w:type="character" w:customStyle="1" w:styleId="2ffa">
    <w:name w:val="Знак2 Знак Знак Знак"/>
    <w:semiHidden/>
    <w:rsid w:val="00B57CFE"/>
    <w:rPr>
      <w:b/>
      <w:sz w:val="24"/>
      <w:lang w:val="ru-RU" w:eastAsia="ru-RU"/>
    </w:rPr>
  </w:style>
  <w:style w:type="character" w:customStyle="1" w:styleId="1ffffb">
    <w:name w:val="Знак1 Знак Знак Знак"/>
    <w:rsid w:val="00B57CFE"/>
    <w:rPr>
      <w:sz w:val="24"/>
      <w:lang w:val="ru-RU" w:eastAsia="ru-RU"/>
    </w:rPr>
  </w:style>
  <w:style w:type="character" w:customStyle="1" w:styleId="1ffffc">
    <w:name w:val="Заголовок_1 Знак Знак Знак Знак Знак"/>
    <w:semiHidden/>
    <w:rsid w:val="00B57CFE"/>
    <w:rPr>
      <w:b/>
      <w:caps/>
      <w:sz w:val="24"/>
      <w:lang w:val="ru-RU" w:eastAsia="ru-RU"/>
    </w:rPr>
  </w:style>
  <w:style w:type="paragraph" w:customStyle="1" w:styleId="afffffffffffffffff">
    <w:name w:val="В таблице"/>
    <w:basedOn w:val="aff1"/>
    <w:semiHidden/>
    <w:qFormat/>
    <w:rsid w:val="00B57CFE"/>
    <w:pPr>
      <w:spacing w:after="0" w:line="360" w:lineRule="auto"/>
      <w:jc w:val="center"/>
    </w:pPr>
    <w:rPr>
      <w:rFonts w:ascii="Times New Roman" w:eastAsia="Times New Roman" w:hAnsi="Times New Roman" w:cs="Times New Roman"/>
      <w:sz w:val="24"/>
      <w:szCs w:val="24"/>
      <w:lang w:eastAsia="ru-RU"/>
    </w:rPr>
  </w:style>
  <w:style w:type="paragraph" w:customStyle="1" w:styleId="Sc">
    <w:name w:val="S_Заголовок таблицы"/>
    <w:basedOn w:val="aff1"/>
    <w:qFormat/>
    <w:rsid w:val="00B57CFE"/>
    <w:pPr>
      <w:spacing w:after="0" w:line="360" w:lineRule="auto"/>
      <w:ind w:firstLine="709"/>
      <w:jc w:val="center"/>
    </w:pPr>
    <w:rPr>
      <w:rFonts w:ascii="Times New Roman" w:eastAsia="Times New Roman" w:hAnsi="Times New Roman" w:cs="Times New Roman"/>
      <w:sz w:val="24"/>
      <w:szCs w:val="24"/>
      <w:u w:val="single"/>
      <w:lang w:eastAsia="ru-RU"/>
    </w:rPr>
  </w:style>
  <w:style w:type="paragraph" w:customStyle="1" w:styleId="Sd">
    <w:name w:val="S_Обычный с подчеркиванием"/>
    <w:basedOn w:val="aff1"/>
    <w:link w:val="Se"/>
    <w:qFormat/>
    <w:rsid w:val="00B57CFE"/>
    <w:pPr>
      <w:spacing w:after="0" w:line="360" w:lineRule="auto"/>
      <w:ind w:firstLine="709"/>
      <w:jc w:val="both"/>
    </w:pPr>
    <w:rPr>
      <w:rFonts w:ascii="Times New Roman" w:eastAsia="Times New Roman" w:hAnsi="Times New Roman" w:cs="Times New Roman"/>
      <w:sz w:val="24"/>
      <w:szCs w:val="20"/>
      <w:u w:val="single"/>
      <w:lang w:eastAsia="ru-RU"/>
    </w:rPr>
  </w:style>
  <w:style w:type="character" w:customStyle="1" w:styleId="Se">
    <w:name w:val="S_Обычный с подчеркиванием Знак"/>
    <w:link w:val="Sd"/>
    <w:locked/>
    <w:rsid w:val="00B57CFE"/>
    <w:rPr>
      <w:rFonts w:ascii="Times New Roman" w:eastAsia="Times New Roman" w:hAnsi="Times New Roman" w:cs="Times New Roman"/>
      <w:sz w:val="24"/>
      <w:szCs w:val="20"/>
      <w:u w:val="single"/>
      <w:lang w:eastAsia="ru-RU"/>
    </w:rPr>
  </w:style>
  <w:style w:type="paragraph" w:customStyle="1" w:styleId="S0">
    <w:name w:val="S_рисунок"/>
    <w:basedOn w:val="aff1"/>
    <w:qFormat/>
    <w:rsid w:val="00B57CFE"/>
    <w:pPr>
      <w:numPr>
        <w:numId w:val="55"/>
      </w:numPr>
      <w:tabs>
        <w:tab w:val="num" w:pos="360"/>
      </w:tabs>
      <w:spacing w:after="0" w:line="360" w:lineRule="auto"/>
      <w:ind w:left="0" w:firstLine="0"/>
      <w:jc w:val="right"/>
    </w:pPr>
    <w:rPr>
      <w:rFonts w:ascii="Times New Roman" w:eastAsia="Times New Roman" w:hAnsi="Times New Roman" w:cs="Times New Roman"/>
      <w:sz w:val="24"/>
      <w:szCs w:val="24"/>
      <w:lang w:eastAsia="ru-RU"/>
    </w:rPr>
  </w:style>
  <w:style w:type="paragraph" w:customStyle="1" w:styleId="S">
    <w:name w:val="S_Таблица"/>
    <w:basedOn w:val="aff1"/>
    <w:qFormat/>
    <w:rsid w:val="00B57CFE"/>
    <w:pPr>
      <w:numPr>
        <w:numId w:val="56"/>
      </w:numPr>
      <w:tabs>
        <w:tab w:val="clear" w:pos="1440"/>
        <w:tab w:val="num" w:pos="360"/>
      </w:tabs>
      <w:spacing w:after="0" w:line="360" w:lineRule="auto"/>
      <w:ind w:left="0" w:right="-158" w:firstLine="0"/>
      <w:jc w:val="right"/>
    </w:pPr>
    <w:rPr>
      <w:rFonts w:ascii="Times New Roman" w:eastAsia="Times New Roman" w:hAnsi="Times New Roman" w:cs="Times New Roman"/>
      <w:sz w:val="24"/>
      <w:szCs w:val="24"/>
      <w:lang w:eastAsia="ru-RU"/>
    </w:rPr>
  </w:style>
  <w:style w:type="paragraph" w:customStyle="1" w:styleId="1ffffd">
    <w:name w:val="Заголов1"/>
    <w:basedOn w:val="ConsPlusTitle"/>
    <w:semiHidden/>
    <w:qFormat/>
    <w:rsid w:val="00B57CFE"/>
    <w:pPr>
      <w:widowControl/>
      <w:spacing w:line="360" w:lineRule="auto"/>
      <w:jc w:val="center"/>
    </w:pPr>
    <w:rPr>
      <w:rFonts w:ascii="Arial" w:hAnsi="Arial" w:cs="Arial"/>
      <w:sz w:val="28"/>
      <w:szCs w:val="28"/>
    </w:rPr>
  </w:style>
  <w:style w:type="paragraph" w:customStyle="1" w:styleId="S22">
    <w:name w:val="S_Нумерованный_2"/>
    <w:basedOn w:val="aff1"/>
    <w:autoRedefine/>
    <w:qFormat/>
    <w:rsid w:val="00B57CFE"/>
    <w:pPr>
      <w:tabs>
        <w:tab w:val="num" w:pos="1021"/>
      </w:tabs>
      <w:spacing w:after="0" w:line="360" w:lineRule="auto"/>
      <w:ind w:firstLine="737"/>
      <w:jc w:val="both"/>
    </w:pPr>
    <w:rPr>
      <w:rFonts w:ascii="Times New Roman" w:eastAsia="Times New Roman" w:hAnsi="Times New Roman" w:cs="Arial"/>
      <w:sz w:val="24"/>
      <w:szCs w:val="24"/>
      <w:lang w:eastAsia="ru-RU"/>
    </w:rPr>
  </w:style>
  <w:style w:type="paragraph" w:customStyle="1" w:styleId="Sf">
    <w:name w:val="S_Список литературы"/>
    <w:basedOn w:val="S5"/>
    <w:autoRedefine/>
    <w:qFormat/>
    <w:rsid w:val="00B57CFE"/>
    <w:pPr>
      <w:tabs>
        <w:tab w:val="num" w:pos="1134"/>
      </w:tabs>
      <w:ind w:firstLine="794"/>
    </w:pPr>
    <w:rPr>
      <w:rFonts w:ascii="Calibri" w:eastAsia="Calibri" w:hAnsi="Calibri" w:cs="Arial"/>
    </w:rPr>
  </w:style>
  <w:style w:type="paragraph" w:customStyle="1" w:styleId="220">
    <w:name w:val="обычный 22"/>
    <w:basedOn w:val="S5"/>
    <w:qFormat/>
    <w:rsid w:val="00B57CFE"/>
    <w:pPr>
      <w:numPr>
        <w:numId w:val="57"/>
      </w:numPr>
      <w:tabs>
        <w:tab w:val="num" w:pos="360"/>
        <w:tab w:val="num" w:pos="1815"/>
        <w:tab w:val="num" w:pos="3617"/>
      </w:tabs>
      <w:ind w:left="0" w:firstLine="709"/>
    </w:pPr>
    <w:rPr>
      <w:rFonts w:ascii="Calibri" w:eastAsia="Calibri" w:hAnsi="Calibri"/>
    </w:rPr>
  </w:style>
  <w:style w:type="paragraph" w:customStyle="1" w:styleId="2ffb">
    <w:name w:val="обычный 2"/>
    <w:basedOn w:val="220"/>
    <w:qFormat/>
    <w:rsid w:val="00B57CFE"/>
    <w:pPr>
      <w:numPr>
        <w:numId w:val="0"/>
      </w:numPr>
      <w:tabs>
        <w:tab w:val="num" w:pos="1815"/>
      </w:tabs>
      <w:ind w:firstLine="709"/>
    </w:pPr>
  </w:style>
  <w:style w:type="paragraph" w:customStyle="1" w:styleId="230">
    <w:name w:val="обычный 23"/>
    <w:basedOn w:val="220"/>
    <w:qFormat/>
    <w:rsid w:val="00B57CFE"/>
    <w:pPr>
      <w:numPr>
        <w:numId w:val="58"/>
      </w:numPr>
      <w:tabs>
        <w:tab w:val="num" w:pos="360"/>
        <w:tab w:val="num" w:pos="1815"/>
      </w:tabs>
      <w:ind w:left="1211" w:firstLine="567"/>
    </w:pPr>
  </w:style>
  <w:style w:type="paragraph" w:customStyle="1" w:styleId="afffffffffffffffff0">
    <w:name w:val="Подпись к рисунку"/>
    <w:basedOn w:val="aff1"/>
    <w:next w:val="aff1"/>
    <w:qFormat/>
    <w:rsid w:val="00B57CFE"/>
    <w:pPr>
      <w:spacing w:after="120" w:line="312" w:lineRule="auto"/>
      <w:jc w:val="center"/>
    </w:pPr>
    <w:rPr>
      <w:rFonts w:ascii="Times New Roman" w:eastAsia="Times New Roman" w:hAnsi="Times New Roman" w:cs="Times New Roman"/>
      <w:sz w:val="24"/>
    </w:rPr>
  </w:style>
  <w:style w:type="character" w:customStyle="1" w:styleId="11c">
    <w:name w:val="Знак11"/>
    <w:semiHidden/>
    <w:rsid w:val="00B57CFE"/>
    <w:rPr>
      <w:rFonts w:ascii="Arial" w:hAnsi="Arial"/>
      <w:b/>
      <w:i/>
      <w:sz w:val="28"/>
      <w:lang w:val="ru-RU" w:eastAsia="ru-RU"/>
    </w:rPr>
  </w:style>
  <w:style w:type="paragraph" w:customStyle="1" w:styleId="2220">
    <w:name w:val="Основной текст 222"/>
    <w:basedOn w:val="aff1"/>
    <w:uiPriority w:val="99"/>
    <w:qFormat/>
    <w:rsid w:val="00B57CFE"/>
    <w:pPr>
      <w:spacing w:after="0" w:line="360" w:lineRule="auto"/>
      <w:ind w:left="426" w:hanging="426"/>
      <w:jc w:val="both"/>
    </w:pPr>
    <w:rPr>
      <w:rFonts w:ascii="Times New Roman" w:eastAsia="Times New Roman" w:hAnsi="Times New Roman" w:cs="Times New Roman"/>
      <w:b/>
      <w:sz w:val="28"/>
      <w:szCs w:val="20"/>
      <w:lang w:eastAsia="ru-RU"/>
    </w:rPr>
  </w:style>
  <w:style w:type="paragraph" w:customStyle="1" w:styleId="2ffc">
    <w:name w:val="Цитата2"/>
    <w:basedOn w:val="aff1"/>
    <w:qFormat/>
    <w:rsid w:val="00B57CFE"/>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2ffd">
    <w:name w:val="Маркированный список2"/>
    <w:basedOn w:val="aff1"/>
    <w:semiHidden/>
    <w:qFormat/>
    <w:rsid w:val="00B57CFE"/>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2ffe">
    <w:name w:val="Нумерованный список2"/>
    <w:basedOn w:val="aff1"/>
    <w:semiHidden/>
    <w:qFormat/>
    <w:rsid w:val="00B57CFE"/>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character" w:customStyle="1" w:styleId="1ffffe">
    <w:name w:val="Знак Знак Знак1"/>
    <w:semiHidden/>
    <w:rsid w:val="00B57CFE"/>
    <w:rPr>
      <w:sz w:val="24"/>
      <w:u w:val="single"/>
      <w:lang w:val="ru-RU" w:eastAsia="ru-RU"/>
    </w:rPr>
  </w:style>
  <w:style w:type="character" w:customStyle="1" w:styleId="11d">
    <w:name w:val="Знак Знак11"/>
    <w:rsid w:val="00B57CFE"/>
    <w:rPr>
      <w:sz w:val="24"/>
      <w:u w:val="single"/>
      <w:lang w:val="ru-RU" w:eastAsia="ru-RU"/>
    </w:rPr>
  </w:style>
  <w:style w:type="character" w:customStyle="1" w:styleId="1fffff">
    <w:name w:val="Знак Знак Знак Знак1"/>
    <w:semiHidden/>
    <w:rsid w:val="00B57CFE"/>
    <w:rPr>
      <w:sz w:val="24"/>
      <w:lang w:val="ru-RU" w:eastAsia="ru-RU"/>
    </w:rPr>
  </w:style>
  <w:style w:type="character" w:customStyle="1" w:styleId="314">
    <w:name w:val="Знак3 Знак Знак Знак1"/>
    <w:semiHidden/>
    <w:rsid w:val="00B57CFE"/>
    <w:rPr>
      <w:b/>
      <w:sz w:val="24"/>
      <w:u w:val="single"/>
      <w:lang w:val="ru-RU" w:eastAsia="ru-RU"/>
    </w:rPr>
  </w:style>
  <w:style w:type="character" w:customStyle="1" w:styleId="216">
    <w:name w:val="Знак2 Знак Знак Знак1"/>
    <w:semiHidden/>
    <w:rsid w:val="00B57CFE"/>
    <w:rPr>
      <w:b/>
      <w:sz w:val="24"/>
      <w:lang w:val="ru-RU" w:eastAsia="ru-RU"/>
    </w:rPr>
  </w:style>
  <w:style w:type="character" w:customStyle="1" w:styleId="11e">
    <w:name w:val="Знак1 Знак Знак Знак1"/>
    <w:rsid w:val="00B57CFE"/>
    <w:rPr>
      <w:sz w:val="24"/>
      <w:lang w:val="ru-RU" w:eastAsia="ru-RU"/>
    </w:rPr>
  </w:style>
  <w:style w:type="character" w:customStyle="1" w:styleId="Normal">
    <w:name w:val="Normal Знак"/>
    <w:link w:val="1fd"/>
    <w:locked/>
    <w:rsid w:val="00B57CFE"/>
    <w:rPr>
      <w:rFonts w:ascii="Courier New" w:eastAsia="Times New Roman" w:hAnsi="Courier New" w:cs="Times New Roman"/>
      <w:snapToGrid w:val="0"/>
      <w:sz w:val="20"/>
      <w:szCs w:val="20"/>
      <w:lang w:eastAsia="ru-RU"/>
    </w:rPr>
  </w:style>
  <w:style w:type="paragraph" w:customStyle="1" w:styleId="afffffffffffffffff1">
    <w:name w:val="ГРАД Основной текст"/>
    <w:basedOn w:val="aff1"/>
    <w:qFormat/>
    <w:rsid w:val="00B57CFE"/>
    <w:pPr>
      <w:tabs>
        <w:tab w:val="left" w:pos="540"/>
        <w:tab w:val="left" w:pos="1080"/>
        <w:tab w:val="left" w:pos="1260"/>
        <w:tab w:val="left" w:pos="1620"/>
      </w:tabs>
      <w:spacing w:after="0" w:line="360" w:lineRule="auto"/>
      <w:ind w:firstLine="709"/>
      <w:jc w:val="both"/>
    </w:pPr>
    <w:rPr>
      <w:rFonts w:ascii="Times New Roman" w:eastAsia="Times New Roman" w:hAnsi="Times New Roman" w:cs="Times New Roman"/>
      <w:bCs/>
      <w:spacing w:val="4"/>
      <w:sz w:val="24"/>
      <w:szCs w:val="24"/>
      <w:lang w:eastAsia="ru-RU"/>
    </w:rPr>
  </w:style>
  <w:style w:type="paragraph" w:customStyle="1" w:styleId="afd">
    <w:name w:val="ГРАД Список маркированный"/>
    <w:basedOn w:val="affffff9"/>
    <w:qFormat/>
    <w:rsid w:val="00B57CFE"/>
    <w:pPr>
      <w:numPr>
        <w:numId w:val="60"/>
      </w:numPr>
      <w:tabs>
        <w:tab w:val="clear" w:pos="1100"/>
        <w:tab w:val="left" w:pos="900"/>
        <w:tab w:val="left" w:pos="1080"/>
      </w:tabs>
      <w:spacing w:line="360" w:lineRule="auto"/>
      <w:ind w:right="0"/>
    </w:pPr>
    <w:rPr>
      <w:spacing w:val="-1"/>
      <w:sz w:val="24"/>
      <w:szCs w:val="24"/>
    </w:rPr>
  </w:style>
  <w:style w:type="paragraph" w:customStyle="1" w:styleId="afffffffffffffffff2">
    <w:name w:val="Нормал для ПЗ"/>
    <w:basedOn w:val="aff1"/>
    <w:qFormat/>
    <w:rsid w:val="00B57CFE"/>
    <w:pPr>
      <w:spacing w:after="0" w:line="312" w:lineRule="auto"/>
      <w:ind w:firstLine="709"/>
      <w:jc w:val="both"/>
    </w:pPr>
    <w:rPr>
      <w:rFonts w:ascii="Times New Roman" w:eastAsia="Times New Roman" w:hAnsi="Times New Roman" w:cs="Times New Roman"/>
      <w:sz w:val="24"/>
      <w:szCs w:val="24"/>
      <w:lang w:eastAsia="ru-RU"/>
    </w:rPr>
  </w:style>
  <w:style w:type="paragraph" w:customStyle="1" w:styleId="-9">
    <w:name w:val="Стиль абзаца - основа"/>
    <w:basedOn w:val="aff1"/>
    <w:link w:val="-a"/>
    <w:qFormat/>
    <w:rsid w:val="00B57CFE"/>
    <w:pPr>
      <w:tabs>
        <w:tab w:val="left" w:pos="912"/>
      </w:tabs>
      <w:suppressAutoHyphens/>
      <w:overflowPunct w:val="0"/>
      <w:autoSpaceDE w:val="0"/>
      <w:autoSpaceDN w:val="0"/>
      <w:adjustRightInd w:val="0"/>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
    <w:name w:val="Стиль абзаца - основа Знак"/>
    <w:link w:val="-9"/>
    <w:locked/>
    <w:rsid w:val="00B57CFE"/>
    <w:rPr>
      <w:rFonts w:ascii="Times New Roman" w:eastAsia="Times New Roman" w:hAnsi="Times New Roman" w:cs="Times New Roman"/>
      <w:sz w:val="20"/>
      <w:szCs w:val="20"/>
      <w:lang w:eastAsia="ru-RU"/>
    </w:rPr>
  </w:style>
  <w:style w:type="character" w:styleId="afffffffffffffffff3">
    <w:name w:val="Placeholder Text"/>
    <w:rsid w:val="00B57CFE"/>
    <w:rPr>
      <w:color w:val="808080"/>
    </w:rPr>
  </w:style>
  <w:style w:type="paragraph" w:customStyle="1" w:styleId="1fffff0">
    <w:name w:val="Заг_1"/>
    <w:basedOn w:val="24"/>
    <w:qFormat/>
    <w:rsid w:val="00B57CFE"/>
    <w:pPr>
      <w:keepLines w:val="0"/>
      <w:numPr>
        <w:ilvl w:val="0"/>
        <w:numId w:val="0"/>
      </w:numPr>
      <w:tabs>
        <w:tab w:val="num" w:pos="432"/>
      </w:tabs>
      <w:spacing w:before="240" w:after="120" w:line="240" w:lineRule="auto"/>
      <w:ind w:firstLine="709"/>
      <w:jc w:val="both"/>
    </w:pPr>
    <w:rPr>
      <w:rFonts w:ascii="Times New Roman" w:eastAsia="Times New Roman" w:hAnsi="Times New Roman" w:cs="Times New Roman"/>
      <w:b/>
      <w:smallCaps/>
      <w:color w:val="auto"/>
      <w:sz w:val="28"/>
      <w:szCs w:val="20"/>
    </w:rPr>
  </w:style>
  <w:style w:type="paragraph" w:customStyle="1" w:styleId="1fffff1">
    <w:name w:val="Абзац списка1"/>
    <w:basedOn w:val="aff1"/>
    <w:qFormat/>
    <w:rsid w:val="00B57CFE"/>
    <w:pPr>
      <w:spacing w:after="0" w:line="240" w:lineRule="auto"/>
      <w:ind w:left="720"/>
    </w:pPr>
    <w:rPr>
      <w:rFonts w:ascii="Calibri" w:eastAsia="Times New Roman" w:hAnsi="Calibri" w:cs="Times New Roman"/>
      <w:szCs w:val="24"/>
      <w:lang w:eastAsia="ru-RU"/>
    </w:rPr>
  </w:style>
  <w:style w:type="paragraph" w:customStyle="1" w:styleId="1fffff2">
    <w:name w:val="Название1"/>
    <w:basedOn w:val="aff1"/>
    <w:qFormat/>
    <w:rsid w:val="00B57CFE"/>
    <w:pPr>
      <w:spacing w:after="0" w:line="360" w:lineRule="auto"/>
      <w:ind w:firstLine="709"/>
      <w:jc w:val="center"/>
    </w:pPr>
    <w:rPr>
      <w:rFonts w:ascii="Times New Roman" w:eastAsia="Times New Roman" w:hAnsi="Times New Roman" w:cs="Times New Roman"/>
      <w:b/>
      <w:sz w:val="26"/>
      <w:szCs w:val="20"/>
      <w:lang w:eastAsia="ru-RU"/>
    </w:rPr>
  </w:style>
  <w:style w:type="paragraph" w:customStyle="1" w:styleId="63">
    <w:name w:val="заголовок 6"/>
    <w:basedOn w:val="aff1"/>
    <w:next w:val="aff1"/>
    <w:uiPriority w:val="99"/>
    <w:qFormat/>
    <w:rsid w:val="00B57CFE"/>
    <w:pPr>
      <w:keepNext/>
      <w:spacing w:after="0" w:line="360" w:lineRule="auto"/>
      <w:ind w:firstLine="567"/>
      <w:jc w:val="center"/>
    </w:pPr>
    <w:rPr>
      <w:rFonts w:ascii="Times New Roman" w:eastAsia="Times New Roman" w:hAnsi="Times New Roman" w:cs="Times New Roman"/>
      <w:b/>
      <w:sz w:val="24"/>
      <w:szCs w:val="20"/>
      <w:lang w:eastAsia="ru-RU"/>
    </w:rPr>
  </w:style>
  <w:style w:type="paragraph" w:customStyle="1" w:styleId="-b">
    <w:name w:val="УГТП-Текст Знак Знак"/>
    <w:basedOn w:val="aff1"/>
    <w:uiPriority w:val="99"/>
    <w:qFormat/>
    <w:rsid w:val="00B57CFE"/>
    <w:pPr>
      <w:spacing w:after="0" w:line="240" w:lineRule="auto"/>
      <w:ind w:left="284" w:right="284" w:firstLine="851"/>
      <w:jc w:val="both"/>
    </w:pPr>
    <w:rPr>
      <w:rFonts w:ascii="Arial" w:eastAsia="Times New Roman" w:hAnsi="Arial" w:cs="Arial"/>
      <w:bCs/>
      <w:sz w:val="24"/>
      <w:szCs w:val="28"/>
      <w:lang w:eastAsia="ru-RU"/>
    </w:rPr>
  </w:style>
  <w:style w:type="paragraph" w:customStyle="1" w:styleId="15">
    <w:name w:val="1"/>
    <w:basedOn w:val="aff1"/>
    <w:next w:val="aff5"/>
    <w:qFormat/>
    <w:rsid w:val="00B57CFE"/>
    <w:pPr>
      <w:numPr>
        <w:numId w:val="63"/>
      </w:num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afffffffffffffffff4">
    <w:name w:val="заголовок_табл"/>
    <w:basedOn w:val="1b"/>
    <w:link w:val="afffffffffffffffff5"/>
    <w:qFormat/>
    <w:rsid w:val="00B57CFE"/>
    <w:pPr>
      <w:keepLines w:val="0"/>
      <w:tabs>
        <w:tab w:val="clear" w:pos="3617"/>
      </w:tabs>
      <w:spacing w:before="0" w:line="240" w:lineRule="auto"/>
      <w:ind w:left="0" w:firstLine="0"/>
      <w:jc w:val="center"/>
    </w:pPr>
    <w:rPr>
      <w:rFonts w:ascii="Times New Roman" w:eastAsia="Times New Roman" w:hAnsi="Times New Roman" w:cs="Times New Roman"/>
      <w:b/>
      <w:bCs/>
      <w:i/>
      <w:color w:val="auto"/>
      <w:kern w:val="32"/>
      <w:sz w:val="28"/>
      <w:szCs w:val="28"/>
      <w:lang w:eastAsia="ru-RU"/>
    </w:rPr>
  </w:style>
  <w:style w:type="character" w:customStyle="1" w:styleId="afffffffffffffffff5">
    <w:name w:val="заголовок_табл Знак"/>
    <w:link w:val="afffffffffffffffff4"/>
    <w:locked/>
    <w:rsid w:val="00B57CFE"/>
    <w:rPr>
      <w:rFonts w:ascii="Times New Roman" w:eastAsia="Times New Roman" w:hAnsi="Times New Roman" w:cs="Times New Roman"/>
      <w:b/>
      <w:bCs/>
      <w:i/>
      <w:kern w:val="32"/>
      <w:sz w:val="28"/>
      <w:szCs w:val="28"/>
      <w:lang w:eastAsia="ru-RU"/>
    </w:rPr>
  </w:style>
  <w:style w:type="character" w:customStyle="1" w:styleId="afffffffffffffffff6">
    <w:name w:val="таб Знак"/>
    <w:locked/>
    <w:rsid w:val="00B57CFE"/>
    <w:rPr>
      <w:rFonts w:ascii="Times New Roman" w:eastAsia="Times New Roman" w:hAnsi="Times New Roman" w:cs="Times New Roman"/>
      <w:sz w:val="28"/>
      <w:szCs w:val="20"/>
      <w:lang w:eastAsia="ru-RU"/>
    </w:rPr>
  </w:style>
  <w:style w:type="character" w:customStyle="1" w:styleId="afffffffffffffffff7">
    <w:name w:val="Цветовое выделение"/>
    <w:uiPriority w:val="99"/>
    <w:rsid w:val="00B57CFE"/>
    <w:rPr>
      <w:b/>
      <w:color w:val="000080"/>
    </w:rPr>
  </w:style>
  <w:style w:type="paragraph" w:customStyle="1" w:styleId="afffffffffffffffff8">
    <w:name w:val="Нормальный (таблица)"/>
    <w:basedOn w:val="aff1"/>
    <w:next w:val="aff1"/>
    <w:qFormat/>
    <w:rsid w:val="00B57C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fff">
    <w:name w:val="Абзац списка2"/>
    <w:basedOn w:val="aff1"/>
    <w:qFormat/>
    <w:rsid w:val="00B57CFE"/>
    <w:pPr>
      <w:spacing w:after="0" w:line="240" w:lineRule="auto"/>
      <w:ind w:left="720"/>
    </w:pPr>
    <w:rPr>
      <w:rFonts w:ascii="Calibri" w:eastAsia="Times New Roman" w:hAnsi="Calibri" w:cs="Times New Roman"/>
      <w:szCs w:val="24"/>
      <w:lang w:eastAsia="ru-RU"/>
    </w:rPr>
  </w:style>
  <w:style w:type="paragraph" w:customStyle="1" w:styleId="afffffffffffffffff9">
    <w:name w:val="НАЗВАНИЕ ПРИЛОЖЕНИЯ"/>
    <w:basedOn w:val="aff1"/>
    <w:next w:val="aff1"/>
    <w:qFormat/>
    <w:rsid w:val="00B57CFE"/>
    <w:pPr>
      <w:spacing w:after="120" w:line="360" w:lineRule="auto"/>
      <w:jc w:val="center"/>
      <w:outlineLvl w:val="0"/>
    </w:pPr>
    <w:rPr>
      <w:rFonts w:ascii="Arial" w:eastAsia="Times New Roman" w:hAnsi="Arial" w:cs="Times New Roman"/>
      <w:b/>
      <w:caps/>
      <w:sz w:val="20"/>
      <w:szCs w:val="24"/>
      <w:lang w:eastAsia="ru-RU"/>
    </w:rPr>
  </w:style>
  <w:style w:type="character" w:customStyle="1" w:styleId="145">
    <w:name w:val="Основной текст + 14 пт"/>
    <w:aliases w:val="Черный,Первая строка:  1 см,После:  0 пт Знак Знак Знак Знак"/>
    <w:rsid w:val="00B57CFE"/>
    <w:rPr>
      <w:rFonts w:cs="Times New Roman"/>
      <w:sz w:val="28"/>
      <w:lang w:val="ru-RU" w:eastAsia="ru-RU" w:bidi="ar-SA"/>
    </w:rPr>
  </w:style>
  <w:style w:type="paragraph" w:customStyle="1" w:styleId="59">
    <w:name w:val="Стиль5"/>
    <w:basedOn w:val="1d"/>
    <w:link w:val="5a"/>
    <w:qFormat/>
    <w:rsid w:val="00B57CFE"/>
    <w:pPr>
      <w:tabs>
        <w:tab w:val="right" w:leader="dot" w:pos="9912"/>
      </w:tabs>
      <w:spacing w:before="120" w:after="120" w:line="276" w:lineRule="auto"/>
      <w:ind w:left="709" w:firstLine="11"/>
      <w:jc w:val="center"/>
    </w:pPr>
    <w:rPr>
      <w:rFonts w:ascii="Times New Roman" w:eastAsia="Times New Roman" w:hAnsi="Times New Roman" w:cs="Times New Roman"/>
      <w:bCs/>
      <w:caps/>
      <w:sz w:val="24"/>
      <w:szCs w:val="24"/>
    </w:rPr>
  </w:style>
  <w:style w:type="character" w:customStyle="1" w:styleId="5a">
    <w:name w:val="Стиль5 Знак"/>
    <w:link w:val="59"/>
    <w:locked/>
    <w:rsid w:val="00B57CFE"/>
    <w:rPr>
      <w:rFonts w:ascii="Times New Roman" w:eastAsia="Times New Roman" w:hAnsi="Times New Roman" w:cs="Times New Roman"/>
      <w:bCs/>
      <w:caps/>
      <w:sz w:val="24"/>
      <w:szCs w:val="24"/>
    </w:rPr>
  </w:style>
  <w:style w:type="paragraph" w:customStyle="1" w:styleId="a4">
    <w:name w:val="список"/>
    <w:basedOn w:val="aff1"/>
    <w:link w:val="afffffffffffffffffa"/>
    <w:qFormat/>
    <w:rsid w:val="00B57CFE"/>
    <w:pPr>
      <w:numPr>
        <w:numId w:val="64"/>
      </w:numPr>
      <w:spacing w:after="0" w:line="240" w:lineRule="auto"/>
      <w:jc w:val="both"/>
    </w:pPr>
    <w:rPr>
      <w:rFonts w:ascii="Times New Roman" w:eastAsia="Times New Roman" w:hAnsi="Times New Roman" w:cs="Times New Roman"/>
      <w:sz w:val="28"/>
      <w:szCs w:val="24"/>
      <w:lang w:eastAsia="ru-RU"/>
    </w:rPr>
  </w:style>
  <w:style w:type="character" w:customStyle="1" w:styleId="Heading1Char10">
    <w:name w:val="Heading 1 Char10"/>
    <w:aliases w:val="Заголовок 1 Знак Знак Char10,Заголовок 1 Знак Знак Знак Char10,новая страница Char10,Заголовок 1 Знак1 Знак1 Char10,Заголовок 1 Знак Знак Знак Знак Знак1 Char10,Заголовок 1 Знак Знак Знак Знак Знак Знак Char10,но Cha"/>
    <w:uiPriority w:val="9"/>
    <w:rsid w:val="00B57CFE"/>
    <w:rPr>
      <w:rFonts w:ascii="Cambria" w:hAnsi="Cambria" w:cs="Times New Roman"/>
      <w:b/>
      <w:bCs/>
      <w:kern w:val="32"/>
      <w:sz w:val="32"/>
      <w:szCs w:val="32"/>
    </w:rPr>
  </w:style>
  <w:style w:type="character" w:customStyle="1" w:styleId="Heading1Char9">
    <w:name w:val="Heading 1 Char9"/>
    <w:aliases w:val="Заголовок 1 Знак Знак Char9,Заголовок 1 Знак Знак Знак Char9,новая страница Char9,Заголовок 1 Знак1 Знак1 Char9,Заголовок 1 Знак Знак Знак Знак Знак1 Char9,Заголовок 1 Знак Знак Знак Знак Знак Знак Char9,Заголовок 1 Знак1 Знак Знак Char8"/>
    <w:uiPriority w:val="99"/>
    <w:locked/>
    <w:rsid w:val="00B57CFE"/>
    <w:rPr>
      <w:rFonts w:ascii="Cambria" w:hAnsi="Cambria" w:cs="Times New Roman"/>
      <w:b/>
      <w:bCs/>
      <w:kern w:val="32"/>
      <w:sz w:val="32"/>
      <w:szCs w:val="32"/>
    </w:rPr>
  </w:style>
  <w:style w:type="character" w:customStyle="1" w:styleId="Heading1Char8">
    <w:name w:val="Heading 1 Char8"/>
    <w:aliases w:val="Заголовок 1 Знак Знак Char8,Заголовок 1 Знак Знак Знак Char8,новая страница Char8,Заголовок 1 Знак1 Знак1 Char8,Заголовок 1 Знак Знак Знак Знак Знак1 Char8,Заголовок 1 Знак Знак Знак Знак Знак Знак Char8,Заголовок 1 Знак1 Знак Знак Char7"/>
    <w:uiPriority w:val="99"/>
    <w:locked/>
    <w:rsid w:val="00B57CFE"/>
    <w:rPr>
      <w:rFonts w:ascii="Cambria" w:hAnsi="Cambria" w:cs="Times New Roman"/>
      <w:b/>
      <w:bCs/>
      <w:kern w:val="32"/>
      <w:sz w:val="32"/>
      <w:szCs w:val="32"/>
    </w:rPr>
  </w:style>
  <w:style w:type="character" w:customStyle="1" w:styleId="Heading1Char7">
    <w:name w:val="Heading 1 Char7"/>
    <w:aliases w:val="Заголовок 1 Знак Знак Char7,Заголовок 1 Знак Знак Знак Char7,новая страница Char7,Заголовок 1 Знак1 Знак1 Char7,Заголовок 1 Знак Знак Знак Знак Знак1 Char7,Заголовок 1 Знак Знак Знак Знак Знак Знак Char7,Заголовок 1 Знак1 Знак Знак Char6"/>
    <w:uiPriority w:val="99"/>
    <w:locked/>
    <w:rsid w:val="00B57CFE"/>
    <w:rPr>
      <w:rFonts w:ascii="Cambria" w:hAnsi="Cambria" w:cs="Times New Roman"/>
      <w:b/>
      <w:bCs/>
      <w:kern w:val="32"/>
      <w:sz w:val="32"/>
      <w:szCs w:val="32"/>
    </w:rPr>
  </w:style>
  <w:style w:type="character" w:customStyle="1" w:styleId="Heading1Char6">
    <w:name w:val="Heading 1 Char6"/>
    <w:aliases w:val="Заголовок 1 Знак Знак Char6,Заголовок 1 Знак Знак Знак Char6,новая страница Char6,Заголовок 1 Знак1 Знак1 Char6,Заголовок 1 Знак Знак Знак Знак Знак1 Char6,Заголовок 1 Знак Знак Знак Знак Знак Знак Char6,Заголовок 1 Знак1 Знак Знак Char5"/>
    <w:uiPriority w:val="99"/>
    <w:locked/>
    <w:rsid w:val="00B57CFE"/>
    <w:rPr>
      <w:rFonts w:ascii="Cambria" w:hAnsi="Cambria" w:cs="Times New Roman"/>
      <w:b/>
      <w:bCs/>
      <w:kern w:val="32"/>
      <w:sz w:val="32"/>
      <w:szCs w:val="32"/>
    </w:rPr>
  </w:style>
  <w:style w:type="character" w:customStyle="1" w:styleId="Heading1Char5">
    <w:name w:val="Heading 1 Char5"/>
    <w:aliases w:val="Заголовок 1 Знак Знак Char5,Заголовок 1 Знак Знак Знак Char5,новая страница Char5,Заголовок 1 Знак1 Знак1 Char5,Заголовок 1 Знак Знак Знак Знак Знак1 Char5,Заголовок 1 Знак Знак Знак Знак Знак Знак Char5,Заголовок 1 Знак1 Знак Знак Char4"/>
    <w:uiPriority w:val="99"/>
    <w:locked/>
    <w:rsid w:val="00B57CFE"/>
    <w:rPr>
      <w:rFonts w:ascii="Cambria" w:hAnsi="Cambria" w:cs="Times New Roman"/>
      <w:b/>
      <w:bCs/>
      <w:kern w:val="32"/>
      <w:sz w:val="32"/>
      <w:szCs w:val="32"/>
    </w:rPr>
  </w:style>
  <w:style w:type="character" w:customStyle="1" w:styleId="Heading1Char4">
    <w:name w:val="Heading 1 Char4"/>
    <w:aliases w:val="Заголовок 1 Знак Знак Char4,Заголовок 1 Знак Знак Знак Char4,новая страница Char4,Заголовок 1 Знак1 Знак1 Char4,Заголовок 1 Знак Знак Знак Знак Знак1 Char4,Заголовок 1 Знак Знак Знак Знак Знак Знак Char4,Заголовок 1 Знак1 Знак Знак Char3"/>
    <w:uiPriority w:val="99"/>
    <w:locked/>
    <w:rsid w:val="00B57CFE"/>
    <w:rPr>
      <w:rFonts w:ascii="Cambria" w:hAnsi="Cambria" w:cs="Times New Roman"/>
      <w:b/>
      <w:bCs/>
      <w:kern w:val="32"/>
      <w:sz w:val="32"/>
      <w:szCs w:val="32"/>
    </w:rPr>
  </w:style>
  <w:style w:type="character" w:customStyle="1" w:styleId="Heading1Char3">
    <w:name w:val="Heading 1 Char3"/>
    <w:aliases w:val="Заголовок 1 Знак Знак Char3,Заголовок 1 Знак Знак Знак Char3,новая страница Char3,Заголовок 1 Знак1 Знак1 Char3,Заголовок 1 Знак Знак Знак Знак Знак1 Char3,Заголовок 1 Знак Знак Знак Знак Знак Знак Char3,Заголовок 1 Знак1 Знак Знак Char2"/>
    <w:uiPriority w:val="99"/>
    <w:locked/>
    <w:rsid w:val="00B57CFE"/>
    <w:rPr>
      <w:rFonts w:ascii="Cambria" w:hAnsi="Cambria" w:cs="Times New Roman"/>
      <w:b/>
      <w:bCs/>
      <w:kern w:val="32"/>
      <w:sz w:val="32"/>
      <w:szCs w:val="32"/>
    </w:rPr>
  </w:style>
  <w:style w:type="character" w:customStyle="1" w:styleId="Heading1Char2">
    <w:name w:val="Heading 1 Char2"/>
    <w:aliases w:val="Заголовок 1 Знак Знак Char2,Заголовок 1 Знак Знак Знак Char2,новая страница Char2,Заголовок 1 Знак1 Знак1 Char2,Заголовок 1 Знак Знак Знак Знак Знак1 Char2,Заголовок 1 Знак Знак Знак Знак Знак Знак Char2,Заголовок 1 Знак1 Знак Знак Char1"/>
    <w:uiPriority w:val="99"/>
    <w:locked/>
    <w:rsid w:val="00B57CFE"/>
    <w:rPr>
      <w:rFonts w:ascii="Cambria" w:hAnsi="Cambria" w:cs="Times New Roman"/>
      <w:b/>
      <w:bCs/>
      <w:kern w:val="32"/>
      <w:sz w:val="32"/>
      <w:szCs w:val="32"/>
    </w:rPr>
  </w:style>
  <w:style w:type="paragraph" w:customStyle="1" w:styleId="Caption11">
    <w:name w:val="Caption11"/>
    <w:basedOn w:val="aff1"/>
    <w:uiPriority w:val="99"/>
    <w:semiHidden/>
    <w:qFormat/>
    <w:rsid w:val="00B57CFE"/>
    <w:pPr>
      <w:spacing w:after="0" w:line="360" w:lineRule="auto"/>
      <w:ind w:left="1080" w:firstLine="709"/>
      <w:jc w:val="both"/>
    </w:pPr>
    <w:rPr>
      <w:rFonts w:ascii="Arial" w:eastAsia="Times New Roman" w:hAnsi="Arial" w:cs="Arial"/>
      <w:spacing w:val="-5"/>
      <w:sz w:val="20"/>
      <w:szCs w:val="20"/>
      <w:lang w:eastAsia="ru-RU"/>
    </w:rPr>
  </w:style>
  <w:style w:type="paragraph" w:customStyle="1" w:styleId="11f">
    <w:name w:val="Цитата11"/>
    <w:basedOn w:val="aff1"/>
    <w:qFormat/>
    <w:rsid w:val="00B57CFE"/>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2210">
    <w:name w:val="Основной текст 221"/>
    <w:basedOn w:val="aff1"/>
    <w:uiPriority w:val="99"/>
    <w:semiHidden/>
    <w:qFormat/>
    <w:rsid w:val="00B57CFE"/>
    <w:pPr>
      <w:spacing w:after="0" w:line="360" w:lineRule="auto"/>
      <w:ind w:left="426" w:hanging="426"/>
      <w:jc w:val="both"/>
    </w:pPr>
    <w:rPr>
      <w:rFonts w:ascii="Times New Roman" w:eastAsia="Times New Roman" w:hAnsi="Times New Roman" w:cs="Times New Roman"/>
      <w:b/>
      <w:sz w:val="28"/>
      <w:szCs w:val="20"/>
      <w:lang w:eastAsia="ru-RU"/>
    </w:rPr>
  </w:style>
  <w:style w:type="character" w:customStyle="1" w:styleId="1410">
    <w:name w:val="Основной текст + 14 пт1"/>
    <w:aliases w:val="Черный1,По ширине1,Первая строка:  1 см1,После:  0 пт Знак Знак Знак Знак1,Обычный + 10 пт1,По ширине Знак Знак Знак Знак,Обычный + Черный1,Первая строка:  01,11 см Знак Знак"/>
    <w:rsid w:val="00B57CFE"/>
    <w:rPr>
      <w:rFonts w:cs="Times New Roman"/>
      <w:sz w:val="28"/>
      <w:lang w:val="ru-RU" w:eastAsia="ru-RU" w:bidi="ar-SA"/>
    </w:rPr>
  </w:style>
  <w:style w:type="numbering" w:customStyle="1" w:styleId="a1">
    <w:name w:val="Стиль маркированный"/>
    <w:rsid w:val="00B57CFE"/>
    <w:pPr>
      <w:numPr>
        <w:numId w:val="61"/>
      </w:numPr>
    </w:pPr>
  </w:style>
  <w:style w:type="numbering" w:customStyle="1" w:styleId="1ai2">
    <w:name w:val="1 / a / i2"/>
    <w:rsid w:val="00B57CFE"/>
  </w:style>
  <w:style w:type="numbering" w:styleId="a2">
    <w:name w:val="Outline List 3"/>
    <w:basedOn w:val="aff4"/>
    <w:unhideWhenUsed/>
    <w:rsid w:val="00B57CFE"/>
    <w:pPr>
      <w:numPr>
        <w:numId w:val="59"/>
      </w:numPr>
    </w:pPr>
  </w:style>
  <w:style w:type="numbering" w:customStyle="1" w:styleId="20">
    <w:name w:val="Статья / Раздел2"/>
    <w:rsid w:val="00B57CFE"/>
    <w:pPr>
      <w:numPr>
        <w:numId w:val="50"/>
      </w:numPr>
    </w:pPr>
  </w:style>
  <w:style w:type="numbering" w:customStyle="1" w:styleId="1fffff3">
    <w:name w:val="Статья / Раздел1"/>
    <w:rsid w:val="00B57CFE"/>
  </w:style>
  <w:style w:type="numbering" w:customStyle="1" w:styleId="1ai1">
    <w:name w:val="1 / a / i1"/>
    <w:rsid w:val="00B57CFE"/>
    <w:pPr>
      <w:numPr>
        <w:numId w:val="52"/>
      </w:numPr>
    </w:pPr>
  </w:style>
  <w:style w:type="numbering" w:styleId="1ai">
    <w:name w:val="Outline List 1"/>
    <w:basedOn w:val="aff4"/>
    <w:unhideWhenUsed/>
    <w:rsid w:val="00B57CFE"/>
    <w:pPr>
      <w:numPr>
        <w:numId w:val="45"/>
      </w:numPr>
    </w:pPr>
  </w:style>
  <w:style w:type="numbering" w:customStyle="1" w:styleId="1111111">
    <w:name w:val="1 / 1.1 / 1.1.11"/>
    <w:rsid w:val="00B57CFE"/>
    <w:pPr>
      <w:numPr>
        <w:numId w:val="46"/>
      </w:numPr>
    </w:pPr>
  </w:style>
  <w:style w:type="numbering" w:customStyle="1" w:styleId="1111112">
    <w:name w:val="1 / 1.1 / 1.1.12"/>
    <w:rsid w:val="00B57CFE"/>
  </w:style>
  <w:style w:type="paragraph" w:customStyle="1" w:styleId="2fff0">
    <w:name w:val="Оглавление2"/>
    <w:basedOn w:val="aff1"/>
    <w:link w:val="2fff1"/>
    <w:qFormat/>
    <w:rsid w:val="00B57CFE"/>
    <w:pPr>
      <w:spacing w:after="0" w:line="240" w:lineRule="auto"/>
      <w:ind w:left="1163" w:hanging="454"/>
    </w:pPr>
    <w:rPr>
      <w:rFonts w:ascii="Times New Roman" w:eastAsia="Times New Roman" w:hAnsi="Times New Roman" w:cs="Times New Roman"/>
      <w:b/>
      <w:sz w:val="28"/>
      <w:szCs w:val="24"/>
    </w:rPr>
  </w:style>
  <w:style w:type="character" w:customStyle="1" w:styleId="2fff1">
    <w:name w:val="Оглавление2 Знак"/>
    <w:link w:val="2fff0"/>
    <w:rsid w:val="00B57CFE"/>
    <w:rPr>
      <w:rFonts w:ascii="Times New Roman" w:eastAsia="Times New Roman" w:hAnsi="Times New Roman" w:cs="Times New Roman"/>
      <w:b/>
      <w:sz w:val="28"/>
      <w:szCs w:val="24"/>
    </w:rPr>
  </w:style>
  <w:style w:type="paragraph" w:customStyle="1" w:styleId="Eiia">
    <w:name w:val="Eiia"/>
    <w:basedOn w:val="afff8"/>
    <w:qFormat/>
    <w:rsid w:val="00B57CFE"/>
    <w:pPr>
      <w:spacing w:after="0" w:line="240" w:lineRule="atLeast"/>
      <w:ind w:left="0"/>
      <w:jc w:val="both"/>
    </w:pPr>
    <w:rPr>
      <w:rFonts w:ascii="Arial" w:eastAsia="Times New Roman" w:hAnsi="Arial" w:cs="Times New Roman"/>
      <w:sz w:val="24"/>
      <w:szCs w:val="20"/>
      <w:lang w:eastAsia="ru-RU"/>
    </w:rPr>
  </w:style>
  <w:style w:type="paragraph" w:customStyle="1" w:styleId="afffffffffffffffffb">
    <w:name w:val="Обычный сжат межстрочн"/>
    <w:basedOn w:val="aff1"/>
    <w:qFormat/>
    <w:rsid w:val="00B57CFE"/>
    <w:pPr>
      <w:widowControl w:val="0"/>
      <w:overflowPunct w:val="0"/>
      <w:autoSpaceDE w:val="0"/>
      <w:autoSpaceDN w:val="0"/>
      <w:adjustRightInd w:val="0"/>
      <w:spacing w:after="0" w:line="224" w:lineRule="atLeast"/>
      <w:ind w:firstLine="284"/>
      <w:jc w:val="both"/>
      <w:textAlignment w:val="baseline"/>
    </w:pPr>
    <w:rPr>
      <w:rFonts w:ascii="Times New Roman" w:eastAsia="Times New Roman" w:hAnsi="Times New Roman" w:cs="Times New Roman"/>
      <w:sz w:val="20"/>
      <w:szCs w:val="20"/>
      <w:lang w:eastAsia="ru-RU"/>
    </w:rPr>
  </w:style>
  <w:style w:type="paragraph" w:customStyle="1" w:styleId="Normal10">
    <w:name w:val="Normal1"/>
    <w:qFormat/>
    <w:rsid w:val="00B57CFE"/>
    <w:pPr>
      <w:spacing w:after="0" w:line="240" w:lineRule="auto"/>
    </w:pPr>
    <w:rPr>
      <w:rFonts w:ascii="Times New Roman" w:eastAsia="Times New Roman" w:hAnsi="Times New Roman" w:cs="Times New Roman"/>
      <w:sz w:val="24"/>
      <w:szCs w:val="20"/>
      <w:lang w:eastAsia="ru-RU"/>
    </w:rPr>
  </w:style>
  <w:style w:type="paragraph" w:customStyle="1" w:styleId="Title11">
    <w:name w:val="Title1"/>
    <w:basedOn w:val="Normal10"/>
    <w:qFormat/>
    <w:rsid w:val="00B57CFE"/>
    <w:pPr>
      <w:widowControl w:val="0"/>
      <w:spacing w:before="100" w:after="100" w:line="360" w:lineRule="auto"/>
      <w:ind w:firstLine="720"/>
      <w:jc w:val="center"/>
    </w:pPr>
  </w:style>
  <w:style w:type="paragraph" w:customStyle="1" w:styleId="BodyTextIndent21">
    <w:name w:val="Body Text Indent 21"/>
    <w:basedOn w:val="aff1"/>
    <w:qFormat/>
    <w:rsid w:val="00B57CF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BlockText1">
    <w:name w:val="Block Text1"/>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BodyText31">
    <w:name w:val="Body Text 31"/>
    <w:basedOn w:val="aff1"/>
    <w:qFormat/>
    <w:rsid w:val="00B57CFE"/>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1fffff4">
    <w:name w:val="Îñíîâíîé òåêñò ñ îòñòóïîì.îá1"/>
    <w:basedOn w:val="aff1"/>
    <w:qFormat/>
    <w:rsid w:val="00B57CFE"/>
    <w:pPr>
      <w:spacing w:after="0" w:line="240" w:lineRule="auto"/>
      <w:ind w:firstLine="851"/>
      <w:jc w:val="both"/>
    </w:pPr>
    <w:rPr>
      <w:rFonts w:ascii="Times New Roman" w:eastAsia="Times New Roman" w:hAnsi="Times New Roman" w:cs="Times New Roman"/>
      <w:sz w:val="20"/>
      <w:szCs w:val="20"/>
      <w:lang w:eastAsia="ru-RU"/>
    </w:rPr>
  </w:style>
  <w:style w:type="paragraph" w:customStyle="1" w:styleId="4d">
    <w:name w:val="Îñíîâíîé òåêñò 4"/>
    <w:basedOn w:val="aff1"/>
    <w:qFormat/>
    <w:rsid w:val="00B57CFE"/>
    <w:pPr>
      <w:spacing w:after="120" w:line="240" w:lineRule="auto"/>
      <w:ind w:left="283" w:firstLine="720"/>
      <w:jc w:val="both"/>
    </w:pPr>
    <w:rPr>
      <w:rFonts w:ascii="Arial" w:eastAsia="Times New Roman" w:hAnsi="Arial" w:cs="Times New Roman"/>
      <w:sz w:val="23"/>
      <w:szCs w:val="20"/>
      <w:lang w:eastAsia="ru-RU"/>
    </w:rPr>
  </w:style>
  <w:style w:type="paragraph" w:customStyle="1" w:styleId="Preformat">
    <w:name w:val="Preformat"/>
    <w:qFormat/>
    <w:rsid w:val="00B57CFE"/>
    <w:pPr>
      <w:spacing w:after="0" w:line="240" w:lineRule="auto"/>
    </w:pPr>
    <w:rPr>
      <w:rFonts w:ascii="Courier New" w:eastAsia="Times New Roman" w:hAnsi="Courier New" w:cs="Times New Roman"/>
      <w:sz w:val="20"/>
      <w:szCs w:val="20"/>
      <w:lang w:eastAsia="ru-RU"/>
    </w:rPr>
  </w:style>
  <w:style w:type="paragraph" w:customStyle="1" w:styleId="Context">
    <w:name w:val="Context"/>
    <w:qFormat/>
    <w:rsid w:val="00B57CFE"/>
    <w:pPr>
      <w:spacing w:after="0" w:line="240" w:lineRule="auto"/>
    </w:pPr>
    <w:rPr>
      <w:rFonts w:ascii="Arial" w:eastAsia="Times New Roman" w:hAnsi="Arial" w:cs="Times New Roman"/>
      <w:sz w:val="18"/>
      <w:szCs w:val="20"/>
      <w:lang w:eastAsia="ru-RU"/>
    </w:rPr>
  </w:style>
  <w:style w:type="paragraph" w:customStyle="1" w:styleId="afffffffffffffffffc">
    <w:name w:val="табличный"/>
    <w:basedOn w:val="aff1"/>
    <w:qFormat/>
    <w:rsid w:val="00B57CFE"/>
    <w:pPr>
      <w:spacing w:after="0" w:line="240" w:lineRule="auto"/>
      <w:jc w:val="both"/>
    </w:pPr>
    <w:rPr>
      <w:rFonts w:ascii="Times New Roman" w:eastAsia="Times New Roman" w:hAnsi="Times New Roman" w:cs="Times New Roman"/>
      <w:sz w:val="18"/>
      <w:szCs w:val="20"/>
      <w:lang w:eastAsia="ru-RU"/>
    </w:rPr>
  </w:style>
  <w:style w:type="paragraph" w:customStyle="1" w:styleId="afffffffffffffffffd">
    <w:name w:val="Список определений"/>
    <w:basedOn w:val="aff1"/>
    <w:next w:val="aff1"/>
    <w:qFormat/>
    <w:rsid w:val="00B57CFE"/>
    <w:pPr>
      <w:spacing w:after="0" w:line="240" w:lineRule="auto"/>
      <w:ind w:left="360"/>
    </w:pPr>
    <w:rPr>
      <w:rFonts w:ascii="Times New Roman" w:eastAsia="Times New Roman" w:hAnsi="Times New Roman" w:cs="Times New Roman"/>
      <w:sz w:val="24"/>
      <w:szCs w:val="20"/>
      <w:lang w:eastAsia="ru-RU"/>
    </w:rPr>
  </w:style>
  <w:style w:type="paragraph" w:customStyle="1" w:styleId="H3">
    <w:name w:val="H3"/>
    <w:basedOn w:val="aff1"/>
    <w:next w:val="aff1"/>
    <w:qFormat/>
    <w:rsid w:val="00B57CFE"/>
    <w:pPr>
      <w:keepNext/>
      <w:spacing w:before="100" w:after="100" w:line="240" w:lineRule="auto"/>
      <w:outlineLvl w:val="3"/>
    </w:pPr>
    <w:rPr>
      <w:rFonts w:ascii="Times New Roman" w:eastAsia="Times New Roman" w:hAnsi="Times New Roman" w:cs="Times New Roman"/>
      <w:b/>
      <w:sz w:val="28"/>
      <w:szCs w:val="20"/>
      <w:lang w:eastAsia="ru-RU"/>
    </w:rPr>
  </w:style>
  <w:style w:type="paragraph" w:customStyle="1" w:styleId="Index">
    <w:name w:val="Index"/>
    <w:basedOn w:val="aff1"/>
    <w:qFormat/>
    <w:rsid w:val="00B57CFE"/>
    <w:pPr>
      <w:widowControl w:val="0"/>
      <w:spacing w:after="0" w:line="240" w:lineRule="auto"/>
    </w:pPr>
    <w:rPr>
      <w:rFonts w:ascii="Arial" w:eastAsia="Times New Roman" w:hAnsi="Arial" w:cs="Times New Roman"/>
      <w:sz w:val="24"/>
      <w:szCs w:val="20"/>
      <w:lang w:eastAsia="ru-RU"/>
    </w:rPr>
  </w:style>
  <w:style w:type="paragraph" w:customStyle="1" w:styleId="caaieiaie1">
    <w:name w:val="caaieiaie 1"/>
    <w:basedOn w:val="aff1"/>
    <w:next w:val="aff1"/>
    <w:qFormat/>
    <w:rsid w:val="00B57CFE"/>
    <w:pPr>
      <w:keepNext/>
      <w:spacing w:after="0" w:line="240" w:lineRule="auto"/>
      <w:ind w:left="1353" w:right="425"/>
    </w:pPr>
    <w:rPr>
      <w:rFonts w:ascii="Times New Roman" w:eastAsia="Times New Roman" w:hAnsi="Times New Roman" w:cs="Times New Roman"/>
      <w:sz w:val="28"/>
      <w:szCs w:val="20"/>
      <w:lang w:eastAsia="ru-RU"/>
    </w:rPr>
  </w:style>
  <w:style w:type="paragraph" w:customStyle="1" w:styleId="BodyTextIndent1">
    <w:name w:val="Body Text Indent1"/>
    <w:basedOn w:val="aff1"/>
    <w:qFormat/>
    <w:rsid w:val="00B57CFE"/>
    <w:pPr>
      <w:spacing w:after="120" w:line="240" w:lineRule="auto"/>
      <w:ind w:left="283"/>
    </w:pPr>
    <w:rPr>
      <w:rFonts w:ascii="Times New Roman" w:eastAsia="Times New Roman" w:hAnsi="Times New Roman" w:cs="Times New Roman"/>
      <w:sz w:val="24"/>
      <w:szCs w:val="20"/>
      <w:lang w:eastAsia="ru-RU"/>
    </w:rPr>
  </w:style>
  <w:style w:type="paragraph" w:customStyle="1" w:styleId="1fffff5">
    <w:name w:val="Основной текст с отступом.Основной текст 1.Нумерованный список !!"/>
    <w:basedOn w:val="aff1"/>
    <w:qFormat/>
    <w:rsid w:val="00B57CFE"/>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afffffffffffffffffe">
    <w:name w:val="Документ"/>
    <w:basedOn w:val="aff1"/>
    <w:qFormat/>
    <w:rsid w:val="00B57CFE"/>
    <w:pPr>
      <w:spacing w:after="120" w:line="240" w:lineRule="auto"/>
      <w:ind w:firstLine="709"/>
      <w:jc w:val="both"/>
    </w:pPr>
    <w:rPr>
      <w:rFonts w:ascii="Times New Roman" w:eastAsia="Times New Roman" w:hAnsi="Times New Roman" w:cs="Times New Roman"/>
      <w:sz w:val="28"/>
      <w:szCs w:val="20"/>
      <w:lang w:eastAsia="ru-RU"/>
    </w:rPr>
  </w:style>
  <w:style w:type="paragraph" w:customStyle="1" w:styleId="affffffffffffffffff">
    <w:name w:val="???????"/>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3H3">
    <w:name w:val="заголовок 3.H3"/>
    <w:basedOn w:val="aff1"/>
    <w:next w:val="aff1"/>
    <w:qFormat/>
    <w:rsid w:val="00B57CFE"/>
    <w:pPr>
      <w:keepNext/>
      <w:spacing w:before="240" w:after="60" w:line="240" w:lineRule="auto"/>
    </w:pPr>
    <w:rPr>
      <w:rFonts w:ascii="Impact" w:eastAsia="Times New Roman" w:hAnsi="Impact" w:cs="Times New Roman"/>
      <w:sz w:val="24"/>
      <w:szCs w:val="20"/>
      <w:lang w:eastAsia="ru-RU"/>
    </w:rPr>
  </w:style>
  <w:style w:type="paragraph" w:customStyle="1" w:styleId="NormalFirst">
    <w:name w:val="Normal First"/>
    <w:basedOn w:val="aff1"/>
    <w:next w:val="aff1"/>
    <w:qFormat/>
    <w:rsid w:val="00B57CFE"/>
    <w:pPr>
      <w:spacing w:after="0" w:line="240" w:lineRule="auto"/>
    </w:pPr>
    <w:rPr>
      <w:rFonts w:ascii="Times New Roman" w:eastAsia="Times New Roman" w:hAnsi="Times New Roman" w:cs="Times New Roman"/>
      <w:sz w:val="24"/>
      <w:szCs w:val="20"/>
      <w:lang w:eastAsia="ru-RU"/>
    </w:rPr>
  </w:style>
  <w:style w:type="paragraph" w:customStyle="1" w:styleId="1H1">
    <w:name w:val="заголовок 1.H1"/>
    <w:basedOn w:val="aff1"/>
    <w:next w:val="aff1"/>
    <w:qFormat/>
    <w:rsid w:val="00B57CFE"/>
    <w:pPr>
      <w:keepNext/>
      <w:overflowPunct w:val="0"/>
      <w:autoSpaceDE w:val="0"/>
      <w:autoSpaceDN w:val="0"/>
      <w:adjustRightInd w:val="0"/>
      <w:spacing w:after="0" w:line="240" w:lineRule="auto"/>
      <w:textAlignment w:val="baseline"/>
    </w:pPr>
    <w:rPr>
      <w:rFonts w:ascii="Times New Roman" w:eastAsia="Times New Roman" w:hAnsi="Times New Roman" w:cs="Times New Roman"/>
      <w:b/>
      <w:sz w:val="28"/>
      <w:szCs w:val="20"/>
      <w:lang w:eastAsia="ru-RU"/>
    </w:rPr>
  </w:style>
  <w:style w:type="paragraph" w:customStyle="1" w:styleId="Iauiue">
    <w:name w:val="Iau?iue"/>
    <w:qFormat/>
    <w:rsid w:val="00B57CFE"/>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BodyText22">
    <w:name w:val="Body Text 22"/>
    <w:basedOn w:val="aff1"/>
    <w:qFormat/>
    <w:rsid w:val="00B57CFE"/>
    <w:pPr>
      <w:autoSpaceDE w:val="0"/>
      <w:autoSpaceDN w:val="0"/>
      <w:spacing w:after="120" w:line="240" w:lineRule="auto"/>
      <w:ind w:left="283"/>
    </w:pPr>
    <w:rPr>
      <w:rFonts w:ascii="Times New Roman" w:eastAsia="Times New Roman" w:hAnsi="Times New Roman" w:cs="Times New Roman"/>
      <w:sz w:val="20"/>
      <w:szCs w:val="20"/>
      <w:lang w:eastAsia="ru-RU"/>
    </w:rPr>
  </w:style>
  <w:style w:type="paragraph" w:customStyle="1" w:styleId="D1">
    <w:name w:val="Обычный/D1"/>
    <w:qFormat/>
    <w:rsid w:val="00B57CFE"/>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BodyText23">
    <w:name w:val="Body Text 23"/>
    <w:basedOn w:val="aff1"/>
    <w:qFormat/>
    <w:rsid w:val="00B57CFE"/>
    <w:pPr>
      <w:autoSpaceDE w:val="0"/>
      <w:autoSpaceDN w:val="0"/>
      <w:spacing w:after="0" w:line="240" w:lineRule="auto"/>
      <w:jc w:val="center"/>
    </w:pPr>
    <w:rPr>
      <w:rFonts w:ascii="Times New Roman" w:eastAsia="Times New Roman" w:hAnsi="Times New Roman" w:cs="Times New Roman"/>
      <w:b/>
      <w:sz w:val="28"/>
      <w:szCs w:val="20"/>
      <w:lang w:eastAsia="ru-RU"/>
    </w:rPr>
  </w:style>
  <w:style w:type="paragraph" w:customStyle="1" w:styleId="affffffffffffffffff0">
    <w:name w:val="заявление"/>
    <w:basedOn w:val="aff1"/>
    <w:qFormat/>
    <w:rsid w:val="00B57CFE"/>
    <w:pPr>
      <w:autoSpaceDE w:val="0"/>
      <w:autoSpaceDN w:val="0"/>
      <w:spacing w:after="0" w:line="360" w:lineRule="auto"/>
      <w:jc w:val="both"/>
    </w:pPr>
    <w:rPr>
      <w:rFonts w:ascii="Arial" w:eastAsia="Times New Roman" w:hAnsi="Arial" w:cs="Times New Roman"/>
      <w:b/>
      <w:sz w:val="24"/>
      <w:szCs w:val="20"/>
      <w:lang w:eastAsia="ru-RU"/>
    </w:rPr>
  </w:style>
  <w:style w:type="paragraph" w:customStyle="1" w:styleId="affffffffffffffffff1">
    <w:name w:val="название раздела (всех уровней)"/>
    <w:basedOn w:val="39"/>
    <w:qFormat/>
    <w:rsid w:val="00B57CFE"/>
    <w:pPr>
      <w:spacing w:before="240" w:after="240"/>
      <w:ind w:firstLine="0"/>
    </w:pPr>
    <w:rPr>
      <w:b/>
      <w:sz w:val="24"/>
      <w:szCs w:val="20"/>
      <w:u w:val="single"/>
    </w:rPr>
  </w:style>
  <w:style w:type="paragraph" w:customStyle="1" w:styleId="affffffffffffffffff2">
    <w:name w:val="первый абзац"/>
    <w:basedOn w:val="2e"/>
    <w:qFormat/>
    <w:rsid w:val="00B57CFE"/>
    <w:pPr>
      <w:spacing w:before="120" w:after="0" w:line="240" w:lineRule="auto"/>
      <w:ind w:left="0" w:firstLine="720"/>
      <w:jc w:val="both"/>
    </w:pPr>
    <w:rPr>
      <w:rFonts w:ascii="Times New Roman" w:eastAsia="Times New Roman" w:hAnsi="Times New Roman" w:cs="Times New Roman"/>
      <w:sz w:val="28"/>
      <w:szCs w:val="20"/>
      <w:lang w:eastAsia="ru-RU"/>
    </w:rPr>
  </w:style>
  <w:style w:type="paragraph" w:customStyle="1" w:styleId="2fff2">
    <w:name w:val="Стиль 2"/>
    <w:basedOn w:val="aff1"/>
    <w:qFormat/>
    <w:rsid w:val="00B57CFE"/>
    <w:pPr>
      <w:spacing w:after="0" w:line="240" w:lineRule="auto"/>
    </w:pPr>
    <w:rPr>
      <w:rFonts w:ascii="Arial" w:eastAsia="Times New Roman" w:hAnsi="Arial" w:cs="Times New Roman"/>
      <w:sz w:val="20"/>
      <w:szCs w:val="20"/>
      <w:lang w:eastAsia="ru-RU"/>
    </w:rPr>
  </w:style>
  <w:style w:type="paragraph" w:customStyle="1" w:styleId="affffffffffffffffff3">
    <w:name w:val="Англ_яз"/>
    <w:basedOn w:val="aff1"/>
    <w:qFormat/>
    <w:rsid w:val="00B57CFE"/>
    <w:pPr>
      <w:spacing w:after="0" w:line="240" w:lineRule="auto"/>
      <w:jc w:val="both"/>
    </w:pPr>
    <w:rPr>
      <w:rFonts w:ascii="Times New Roman" w:eastAsia="Times New Roman" w:hAnsi="Times New Roman" w:cs="Times New Roman"/>
      <w:smallCaps/>
      <w:kern w:val="20"/>
      <w:sz w:val="24"/>
      <w:szCs w:val="20"/>
      <w:lang w:val="en-US" w:eastAsia="ru-RU"/>
    </w:rPr>
  </w:style>
  <w:style w:type="paragraph" w:customStyle="1" w:styleId="Heading51">
    <w:name w:val="Heading 51"/>
    <w:basedOn w:val="Normal10"/>
    <w:next w:val="Normal10"/>
    <w:qFormat/>
    <w:rsid w:val="00B57CFE"/>
    <w:pPr>
      <w:keepNext/>
      <w:spacing w:line="360" w:lineRule="auto"/>
    </w:pPr>
    <w:rPr>
      <w:b/>
    </w:rPr>
  </w:style>
  <w:style w:type="paragraph" w:customStyle="1" w:styleId="Heading61">
    <w:name w:val="Heading 61"/>
    <w:basedOn w:val="aff1"/>
    <w:next w:val="aff1"/>
    <w:qFormat/>
    <w:rsid w:val="00B57CFE"/>
    <w:pPr>
      <w:keepNext/>
      <w:spacing w:after="0" w:line="360" w:lineRule="auto"/>
      <w:jc w:val="center"/>
    </w:pPr>
    <w:rPr>
      <w:rFonts w:ascii="Times New Roman" w:eastAsia="Times New Roman" w:hAnsi="Times New Roman" w:cs="Times New Roman"/>
      <w:b/>
      <w:sz w:val="24"/>
      <w:szCs w:val="20"/>
      <w:lang w:eastAsia="ru-RU"/>
    </w:rPr>
  </w:style>
  <w:style w:type="paragraph" w:customStyle="1" w:styleId="BodyText1">
    <w:name w:val="Body Text1"/>
    <w:basedOn w:val="Normal10"/>
    <w:qFormat/>
    <w:rsid w:val="00B57CFE"/>
    <w:pPr>
      <w:tabs>
        <w:tab w:val="left" w:pos="709"/>
      </w:tabs>
      <w:ind w:right="113"/>
      <w:jc w:val="center"/>
    </w:pPr>
    <w:rPr>
      <w:sz w:val="28"/>
    </w:rPr>
  </w:style>
  <w:style w:type="paragraph" w:customStyle="1" w:styleId="2fff3">
    <w:name w:val="заголовок 2"/>
    <w:basedOn w:val="aff1"/>
    <w:next w:val="aff1"/>
    <w:qFormat/>
    <w:rsid w:val="00B57CFE"/>
    <w:pPr>
      <w:keepNext/>
      <w:spacing w:after="0" w:line="360" w:lineRule="auto"/>
      <w:jc w:val="both"/>
      <w:outlineLvl w:val="1"/>
    </w:pPr>
    <w:rPr>
      <w:rFonts w:ascii="Times New Roman" w:eastAsia="Times New Roman" w:hAnsi="Times New Roman" w:cs="Times New Roman"/>
      <w:sz w:val="24"/>
      <w:szCs w:val="20"/>
      <w:lang w:eastAsia="ru-RU"/>
    </w:rPr>
  </w:style>
  <w:style w:type="paragraph" w:customStyle="1" w:styleId="affffffffffffffffff4">
    <w:name w:val="мой текст"/>
    <w:basedOn w:val="1b"/>
    <w:qFormat/>
    <w:rsid w:val="00B57CFE"/>
    <w:pPr>
      <w:keepNext w:val="0"/>
      <w:keepLines w:val="0"/>
      <w:tabs>
        <w:tab w:val="clear" w:pos="3617"/>
      </w:tabs>
      <w:spacing w:before="0" w:line="240" w:lineRule="auto"/>
      <w:ind w:left="0" w:firstLine="567"/>
      <w:jc w:val="both"/>
    </w:pPr>
    <w:rPr>
      <w:rFonts w:ascii="Times New Roman" w:eastAsia="Times New Roman" w:hAnsi="Times New Roman" w:cs="Times New Roman"/>
      <w:color w:val="auto"/>
      <w:sz w:val="24"/>
      <w:szCs w:val="20"/>
      <w:lang w:eastAsia="ru-RU"/>
    </w:rPr>
  </w:style>
  <w:style w:type="paragraph" w:customStyle="1" w:styleId="affffffffffffffffff5">
    <w:name w:val="Текст ГД"/>
    <w:basedOn w:val="aff1"/>
    <w:autoRedefine/>
    <w:qFormat/>
    <w:rsid w:val="00B57CFE"/>
    <w:pPr>
      <w:suppressLineNumbers/>
      <w:spacing w:after="0" w:line="240" w:lineRule="auto"/>
      <w:ind w:firstLine="851"/>
      <w:jc w:val="both"/>
    </w:pPr>
    <w:rPr>
      <w:rFonts w:ascii="Times New Roman" w:eastAsia="Times New Roman" w:hAnsi="Times New Roman" w:cs="Times New Roman"/>
      <w:sz w:val="28"/>
      <w:szCs w:val="20"/>
      <w:lang w:eastAsia="ru-RU"/>
    </w:rPr>
  </w:style>
  <w:style w:type="paragraph" w:customStyle="1" w:styleId="PlainText1">
    <w:name w:val="Plain Text1"/>
    <w:basedOn w:val="aff1"/>
    <w:qFormat/>
    <w:rsid w:val="00B57CFE"/>
    <w:pPr>
      <w:widowControl w:val="0"/>
      <w:spacing w:after="0" w:line="240" w:lineRule="auto"/>
    </w:pPr>
    <w:rPr>
      <w:rFonts w:ascii="Courier New" w:eastAsia="Times New Roman" w:hAnsi="Courier New" w:cs="Times New Roman"/>
      <w:sz w:val="20"/>
      <w:szCs w:val="20"/>
      <w:lang w:eastAsia="ru-RU"/>
    </w:rPr>
  </w:style>
  <w:style w:type="paragraph" w:customStyle="1" w:styleId="affffffffffffffffff6">
    <w:name w:val="текст сноски"/>
    <w:basedOn w:val="aff1"/>
    <w:qFormat/>
    <w:rsid w:val="00B57CFE"/>
    <w:pPr>
      <w:spacing w:after="0" w:line="240" w:lineRule="auto"/>
      <w:jc w:val="both"/>
    </w:pPr>
    <w:rPr>
      <w:rFonts w:ascii="Arial" w:eastAsia="Times New Roman" w:hAnsi="Arial" w:cs="Times New Roman"/>
      <w:sz w:val="20"/>
      <w:szCs w:val="20"/>
      <w:lang w:val="en-US" w:eastAsia="ru-RU"/>
    </w:rPr>
  </w:style>
  <w:style w:type="paragraph" w:customStyle="1" w:styleId="affffffffffffffffff7">
    <w:name w:val="абзац Знак"/>
    <w:basedOn w:val="aff1"/>
    <w:link w:val="affffffffffffffffff8"/>
    <w:autoRedefine/>
    <w:qFormat/>
    <w:rsid w:val="00B57CFE"/>
    <w:pPr>
      <w:widowControl w:val="0"/>
      <w:spacing w:after="0" w:line="240" w:lineRule="auto"/>
      <w:ind w:firstLine="540"/>
      <w:jc w:val="both"/>
      <w:outlineLvl w:val="0"/>
    </w:pPr>
    <w:rPr>
      <w:rFonts w:ascii="Times New Roman" w:eastAsia="Times New Roman" w:hAnsi="Times New Roman" w:cs="Times New Roman"/>
      <w:iCs/>
      <w:sz w:val="28"/>
      <w:szCs w:val="28"/>
      <w:lang w:eastAsia="ru-RU"/>
    </w:rPr>
  </w:style>
  <w:style w:type="character" w:customStyle="1" w:styleId="affffffffffffffffff8">
    <w:name w:val="абзац Знак Знак"/>
    <w:link w:val="affffffffffffffffff7"/>
    <w:locked/>
    <w:rsid w:val="00B57CFE"/>
    <w:rPr>
      <w:rFonts w:ascii="Times New Roman" w:eastAsia="Times New Roman" w:hAnsi="Times New Roman" w:cs="Times New Roman"/>
      <w:iCs/>
      <w:sz w:val="28"/>
      <w:szCs w:val="28"/>
      <w:lang w:eastAsia="ru-RU"/>
    </w:rPr>
  </w:style>
  <w:style w:type="character" w:customStyle="1" w:styleId="3f7">
    <w:name w:val="Абзац3 Знак"/>
    <w:link w:val="30"/>
    <w:locked/>
    <w:rsid w:val="00B57CFE"/>
    <w:rPr>
      <w:rFonts w:ascii="Times New Roman" w:eastAsia="Times New Roman" w:hAnsi="Times New Roman" w:cs="Times New Roman"/>
      <w:sz w:val="24"/>
      <w:szCs w:val="20"/>
      <w:lang w:eastAsia="ru-RU"/>
    </w:rPr>
  </w:style>
  <w:style w:type="paragraph" w:customStyle="1" w:styleId="affffffffffffffffff9">
    <w:name w:val="Èííà"/>
    <w:basedOn w:val="aff1"/>
    <w:qFormat/>
    <w:rsid w:val="00B57CFE"/>
    <w:pPr>
      <w:spacing w:after="0" w:line="240" w:lineRule="atLeast"/>
      <w:jc w:val="both"/>
    </w:pPr>
    <w:rPr>
      <w:rFonts w:ascii="Arial" w:eastAsia="Times New Roman" w:hAnsi="Arial" w:cs="Times New Roman"/>
      <w:sz w:val="24"/>
      <w:szCs w:val="20"/>
      <w:lang w:eastAsia="ru-RU"/>
    </w:rPr>
  </w:style>
  <w:style w:type="character" w:customStyle="1" w:styleId="1fffff6">
    <w:name w:val="таб Знак Знак1"/>
    <w:locked/>
    <w:rsid w:val="00B57CFE"/>
    <w:rPr>
      <w:sz w:val="24"/>
    </w:rPr>
  </w:style>
  <w:style w:type="character" w:customStyle="1" w:styleId="apple-converted-space">
    <w:name w:val="apple-converted-space"/>
    <w:rsid w:val="00B57CFE"/>
    <w:rPr>
      <w:rFonts w:cs="Times New Roman"/>
    </w:rPr>
  </w:style>
  <w:style w:type="paragraph" w:customStyle="1" w:styleId="BodyText211">
    <w:name w:val="Body Text 211"/>
    <w:basedOn w:val="aff1"/>
    <w:qFormat/>
    <w:rsid w:val="00B57CFE"/>
    <w:pPr>
      <w:spacing w:after="0" w:line="240" w:lineRule="auto"/>
      <w:jc w:val="center"/>
    </w:pPr>
    <w:rPr>
      <w:rFonts w:ascii="Arial" w:eastAsia="Times New Roman" w:hAnsi="Arial" w:cs="Times New Roman"/>
      <w:color w:val="000000"/>
      <w:sz w:val="20"/>
      <w:szCs w:val="20"/>
      <w:lang w:eastAsia="ru-RU"/>
    </w:rPr>
  </w:style>
  <w:style w:type="paragraph" w:customStyle="1" w:styleId="1TimesNewRoman140">
    <w:name w:val="Стиль Заголовок 1 + Times New Roman 14 пт По центру Перед:  0 пт..."/>
    <w:basedOn w:val="1b"/>
    <w:qFormat/>
    <w:rsid w:val="00B57CFE"/>
    <w:pPr>
      <w:keepNext w:val="0"/>
      <w:keepLines w:val="0"/>
      <w:pageBreakBefore/>
      <w:tabs>
        <w:tab w:val="clear" w:pos="3617"/>
      </w:tabs>
      <w:spacing w:before="0" w:line="240" w:lineRule="auto"/>
      <w:ind w:left="0" w:firstLine="0"/>
      <w:jc w:val="center"/>
    </w:pPr>
    <w:rPr>
      <w:rFonts w:ascii="Times New Roman" w:eastAsia="Times New Roman" w:hAnsi="Times New Roman" w:cs="Times New Roman"/>
      <w:b/>
      <w:bCs/>
      <w:iCs/>
      <w:color w:val="auto"/>
      <w:sz w:val="28"/>
      <w:szCs w:val="20"/>
      <w:lang w:eastAsia="ru-RU"/>
    </w:rPr>
  </w:style>
  <w:style w:type="paragraph" w:customStyle="1" w:styleId="1TimesNewRoman14">
    <w:name w:val="Стиль Заголовок 1 + Times New Roman 14 пт По центру"/>
    <w:basedOn w:val="1b"/>
    <w:qFormat/>
    <w:rsid w:val="00B57CFE"/>
    <w:pPr>
      <w:keepNext w:val="0"/>
      <w:keepLines w:val="0"/>
      <w:pageBreakBefore/>
      <w:tabs>
        <w:tab w:val="clear" w:pos="3617"/>
      </w:tabs>
      <w:spacing w:before="0" w:line="240" w:lineRule="auto"/>
      <w:ind w:left="0" w:firstLine="0"/>
      <w:jc w:val="center"/>
    </w:pPr>
    <w:rPr>
      <w:rFonts w:ascii="Times New Roman" w:eastAsia="Times New Roman" w:hAnsi="Times New Roman" w:cs="Times New Roman"/>
      <w:b/>
      <w:bCs/>
      <w:iCs/>
      <w:color w:val="auto"/>
      <w:sz w:val="28"/>
      <w:szCs w:val="20"/>
      <w:lang w:eastAsia="ru-RU"/>
    </w:rPr>
  </w:style>
  <w:style w:type="paragraph" w:customStyle="1" w:styleId="1TimesNewRoman142">
    <w:name w:val="Стиль Заголовок 1 + Times New Roman 14 пт"/>
    <w:basedOn w:val="1b"/>
    <w:qFormat/>
    <w:rsid w:val="00B57CFE"/>
    <w:pPr>
      <w:keepNext w:val="0"/>
      <w:keepLines w:val="0"/>
      <w:pageBreakBefore/>
      <w:tabs>
        <w:tab w:val="clear" w:pos="3617"/>
      </w:tabs>
      <w:spacing w:before="0" w:line="240" w:lineRule="auto"/>
      <w:ind w:left="0" w:firstLine="0"/>
      <w:jc w:val="center"/>
    </w:pPr>
    <w:rPr>
      <w:rFonts w:ascii="Times New Roman" w:eastAsia="Times New Roman" w:hAnsi="Times New Roman" w:cs="Arial"/>
      <w:b/>
      <w:bCs/>
      <w:iCs/>
      <w:color w:val="auto"/>
      <w:sz w:val="28"/>
      <w:szCs w:val="28"/>
      <w:lang w:eastAsia="ru-RU"/>
    </w:rPr>
  </w:style>
  <w:style w:type="paragraph" w:customStyle="1" w:styleId="2140">
    <w:name w:val="Стиль Основной текст с отступом 2 + 14 пт Черный По правому краю..."/>
    <w:basedOn w:val="2e"/>
    <w:qFormat/>
    <w:rsid w:val="00B57CFE"/>
    <w:pPr>
      <w:spacing w:after="0" w:line="240" w:lineRule="auto"/>
      <w:ind w:left="0"/>
      <w:jc w:val="right"/>
    </w:pPr>
    <w:rPr>
      <w:rFonts w:ascii="Times New Roman" w:eastAsia="Times New Roman" w:hAnsi="Times New Roman" w:cs="Times New Roman"/>
      <w:color w:val="000000"/>
      <w:sz w:val="28"/>
      <w:szCs w:val="20"/>
      <w:lang w:eastAsia="ru-RU"/>
    </w:rPr>
  </w:style>
  <w:style w:type="character" w:customStyle="1" w:styleId="1420">
    <w:name w:val="Основной текст + 14 пт2"/>
    <w:aliases w:val="Черный3,По ширине2,Первая строка:  1 см2,После:  0 пт Знак Знак1,Черный5,По ширине4"/>
    <w:locked/>
    <w:rsid w:val="00B57CFE"/>
    <w:rPr>
      <w:rFonts w:ascii="Calibri" w:eastAsia="Times New Roman" w:hAnsi="Calibri" w:cs="Times New Roman"/>
      <w:sz w:val="20"/>
      <w:szCs w:val="24"/>
    </w:rPr>
  </w:style>
  <w:style w:type="paragraph" w:customStyle="1" w:styleId="1fffff7">
    <w:name w:val="Заголовок записки1"/>
    <w:basedOn w:val="aff1"/>
    <w:next w:val="aff1"/>
    <w:qFormat/>
    <w:rsid w:val="00B57CFE"/>
    <w:pPr>
      <w:spacing w:after="0" w:line="240" w:lineRule="auto"/>
      <w:jc w:val="right"/>
    </w:pPr>
    <w:rPr>
      <w:rFonts w:ascii="Times New Roman" w:eastAsia="Times New Roman" w:hAnsi="Times New Roman" w:cs="Times New Roman"/>
      <w:sz w:val="28"/>
      <w:szCs w:val="24"/>
      <w:lang w:eastAsia="ru-RU"/>
    </w:rPr>
  </w:style>
  <w:style w:type="paragraph" w:customStyle="1" w:styleId="1fffff8">
    <w:name w:val="табл 1а"/>
    <w:basedOn w:val="afff8"/>
    <w:qFormat/>
    <w:rsid w:val="00B57CFE"/>
    <w:pPr>
      <w:spacing w:after="0" w:line="240" w:lineRule="auto"/>
      <w:ind w:left="0"/>
      <w:jc w:val="right"/>
    </w:pPr>
    <w:rPr>
      <w:rFonts w:ascii="Times New Roman" w:eastAsia="Times New Roman" w:hAnsi="Times New Roman" w:cs="Times New Roman"/>
      <w:i/>
      <w:iCs/>
      <w:sz w:val="28"/>
      <w:szCs w:val="20"/>
      <w:lang w:eastAsia="ru-RU"/>
    </w:rPr>
  </w:style>
  <w:style w:type="paragraph" w:customStyle="1" w:styleId="1fffff9">
    <w:name w:val="рис.1а"/>
    <w:basedOn w:val="afff"/>
    <w:link w:val="1fffffa"/>
    <w:qFormat/>
    <w:rsid w:val="00B57CFE"/>
    <w:pPr>
      <w:spacing w:line="240" w:lineRule="auto"/>
      <w:ind w:firstLine="567"/>
      <w:jc w:val="center"/>
    </w:pPr>
    <w:rPr>
      <w:rFonts w:ascii="Times New Roman" w:eastAsia="Times New Roman" w:hAnsi="Times New Roman" w:cs="Times New Roman"/>
      <w:i/>
      <w:sz w:val="28"/>
      <w:szCs w:val="28"/>
      <w:lang w:eastAsia="ru-RU"/>
    </w:rPr>
  </w:style>
  <w:style w:type="character" w:customStyle="1" w:styleId="1fffffa">
    <w:name w:val="рис.1а Знак"/>
    <w:link w:val="1fffff9"/>
    <w:locked/>
    <w:rsid w:val="00B57CFE"/>
    <w:rPr>
      <w:rFonts w:ascii="Times New Roman" w:eastAsia="Times New Roman" w:hAnsi="Times New Roman" w:cs="Times New Roman"/>
      <w:i/>
      <w:sz w:val="28"/>
      <w:szCs w:val="28"/>
      <w:lang w:eastAsia="ru-RU"/>
    </w:rPr>
  </w:style>
  <w:style w:type="paragraph" w:customStyle="1" w:styleId="affffffffffffffffffa">
    <w:name w:val="Оснъ"/>
    <w:basedOn w:val="2e"/>
    <w:qFormat/>
    <w:rsid w:val="00B57CFE"/>
    <w:pPr>
      <w:tabs>
        <w:tab w:val="num" w:pos="360"/>
      </w:tabs>
      <w:spacing w:line="240" w:lineRule="auto"/>
      <w:ind w:left="0" w:firstLine="360"/>
      <w:jc w:val="both"/>
    </w:pPr>
    <w:rPr>
      <w:rFonts w:ascii="Times New Roman" w:eastAsia="Times New Roman" w:hAnsi="Times New Roman" w:cs="Times New Roman"/>
      <w:sz w:val="28"/>
      <w:szCs w:val="24"/>
      <w:lang w:eastAsia="ru-RU"/>
    </w:rPr>
  </w:style>
  <w:style w:type="paragraph" w:customStyle="1" w:styleId="2fff4">
    <w:name w:val="Основной текст2"/>
    <w:basedOn w:val="aff1"/>
    <w:qFormat/>
    <w:rsid w:val="00B57CFE"/>
    <w:pPr>
      <w:spacing w:before="60" w:after="60" w:line="240" w:lineRule="auto"/>
      <w:jc w:val="both"/>
    </w:pPr>
    <w:rPr>
      <w:rFonts w:ascii="Arial" w:eastAsia="Times New Roman" w:hAnsi="Arial" w:cs="Times New Roman"/>
      <w:b/>
      <w:i/>
      <w:sz w:val="20"/>
      <w:szCs w:val="20"/>
      <w:lang w:val="en-US" w:eastAsia="ru-RU"/>
    </w:rPr>
  </w:style>
  <w:style w:type="paragraph" w:customStyle="1" w:styleId="103">
    <w:name w:val="Стиль обычный + 10 пт"/>
    <w:basedOn w:val="affffffffa"/>
    <w:link w:val="104"/>
    <w:qFormat/>
    <w:rsid w:val="00B57CFE"/>
    <w:pPr>
      <w:spacing w:after="0"/>
    </w:pPr>
  </w:style>
  <w:style w:type="character" w:customStyle="1" w:styleId="104">
    <w:name w:val="Стиль обычный + 10 пт Знак"/>
    <w:link w:val="103"/>
    <w:locked/>
    <w:rsid w:val="00B57CFE"/>
    <w:rPr>
      <w:rFonts w:ascii="Times New Roman" w:eastAsia="Times New Roman" w:hAnsi="Times New Roman" w:cs="Times New Roman"/>
      <w:sz w:val="20"/>
      <w:szCs w:val="20"/>
      <w:lang w:eastAsia="ru-RU"/>
    </w:rPr>
  </w:style>
  <w:style w:type="paragraph" w:customStyle="1" w:styleId="2fff5">
    <w:name w:val="Обычный2"/>
    <w:basedOn w:val="aff1"/>
    <w:qFormat/>
    <w:rsid w:val="00B57CFE"/>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affffffffffffffffffb">
    <w:name w:val="РПС_заголовок таблицы"/>
    <w:basedOn w:val="affffff6"/>
    <w:link w:val="affffffffffffffffffc"/>
    <w:qFormat/>
    <w:rsid w:val="00B57CFE"/>
    <w:pPr>
      <w:spacing w:line="240" w:lineRule="auto"/>
      <w:jc w:val="center"/>
    </w:pPr>
    <w:rPr>
      <w:bCs/>
      <w:i/>
      <w:szCs w:val="24"/>
    </w:rPr>
  </w:style>
  <w:style w:type="character" w:customStyle="1" w:styleId="affffffffffffffffffc">
    <w:name w:val="РПС_заголовок таблицы Знак"/>
    <w:link w:val="affffffffffffffffffb"/>
    <w:locked/>
    <w:rsid w:val="00B57CFE"/>
    <w:rPr>
      <w:rFonts w:ascii="Times New Roman" w:eastAsia="Times New Roman" w:hAnsi="Times New Roman" w:cs="Times New Roman"/>
      <w:bCs/>
      <w:i/>
      <w:sz w:val="28"/>
      <w:szCs w:val="24"/>
      <w:lang w:eastAsia="ru-RU"/>
    </w:rPr>
  </w:style>
  <w:style w:type="paragraph" w:customStyle="1" w:styleId="affffffffffffffffffd">
    <w:name w:val="РПС_таблица"/>
    <w:basedOn w:val="36"/>
    <w:link w:val="affffffffffffffffffe"/>
    <w:qFormat/>
    <w:rsid w:val="00B57CFE"/>
    <w:pPr>
      <w:spacing w:after="0" w:line="240" w:lineRule="auto"/>
      <w:ind w:left="0"/>
      <w:jc w:val="right"/>
    </w:pPr>
    <w:rPr>
      <w:rFonts w:ascii="Times New Roman" w:eastAsia="Times New Roman" w:hAnsi="Times New Roman" w:cs="Times New Roman"/>
      <w:sz w:val="28"/>
      <w:szCs w:val="22"/>
      <w:lang w:eastAsia="ru-RU"/>
    </w:rPr>
  </w:style>
  <w:style w:type="character" w:customStyle="1" w:styleId="affffffffffffffffffe">
    <w:name w:val="РПС_таблица Знак"/>
    <w:link w:val="affffffffffffffffffd"/>
    <w:locked/>
    <w:rsid w:val="00B57CFE"/>
    <w:rPr>
      <w:rFonts w:ascii="Times New Roman" w:eastAsia="Times New Roman" w:hAnsi="Times New Roman" w:cs="Times New Roman"/>
      <w:sz w:val="28"/>
      <w:lang w:eastAsia="ru-RU"/>
    </w:rPr>
  </w:style>
  <w:style w:type="paragraph" w:customStyle="1" w:styleId="afffffffffffffffffff">
    <w:name w:val="Стиль Название объекта"/>
    <w:basedOn w:val="afffff9"/>
    <w:qFormat/>
    <w:rsid w:val="00B57CFE"/>
    <w:pPr>
      <w:widowControl w:val="0"/>
      <w:tabs>
        <w:tab w:val="num" w:pos="1210"/>
      </w:tabs>
      <w:ind w:left="1208" w:hanging="357"/>
      <w:jc w:val="center"/>
    </w:pPr>
    <w:rPr>
      <w:lang w:val="en-US" w:eastAsia="ru-RU"/>
    </w:rPr>
  </w:style>
  <w:style w:type="paragraph" w:customStyle="1" w:styleId="2fff6">
    <w:name w:val="ффф2"/>
    <w:basedOn w:val="aff1"/>
    <w:qFormat/>
    <w:rsid w:val="00B57CFE"/>
    <w:pPr>
      <w:spacing w:after="0" w:line="240" w:lineRule="atLeast"/>
      <w:jc w:val="both"/>
    </w:pPr>
    <w:rPr>
      <w:rFonts w:ascii="Times New Roman" w:eastAsia="Times New Roman" w:hAnsi="Times New Roman" w:cs="Times New Roman"/>
      <w:sz w:val="28"/>
      <w:szCs w:val="20"/>
      <w:lang w:eastAsia="ru-RU"/>
    </w:rPr>
  </w:style>
  <w:style w:type="paragraph" w:customStyle="1" w:styleId="2fff7">
    <w:name w:val="Заголовок 2лит"/>
    <w:basedOn w:val="24"/>
    <w:qFormat/>
    <w:rsid w:val="00B57CFE"/>
    <w:pPr>
      <w:keepLines w:val="0"/>
      <w:numPr>
        <w:ilvl w:val="0"/>
        <w:numId w:val="0"/>
      </w:numPr>
      <w:spacing w:before="1200" w:after="1200" w:line="240" w:lineRule="auto"/>
      <w:jc w:val="center"/>
    </w:pPr>
    <w:rPr>
      <w:rFonts w:ascii="Georgia" w:eastAsia="Times New Roman" w:hAnsi="Georgia" w:cs="Arial"/>
      <w:b/>
      <w:bCs/>
      <w:iCs/>
      <w:color w:val="FFCC99"/>
      <w:sz w:val="32"/>
      <w:szCs w:val="32"/>
      <w:lang w:eastAsia="ru-RU"/>
    </w:rPr>
  </w:style>
  <w:style w:type="paragraph" w:customStyle="1" w:styleId="afffffffffffffffffff0">
    <w:name w:val="Назание_объекта"/>
    <w:basedOn w:val="aff1"/>
    <w:link w:val="afffffffffffffffffff1"/>
    <w:qFormat/>
    <w:rsid w:val="00B57CFE"/>
    <w:pPr>
      <w:tabs>
        <w:tab w:val="num" w:pos="927"/>
      </w:tabs>
      <w:spacing w:after="120" w:line="240" w:lineRule="auto"/>
      <w:ind w:left="927" w:hanging="360"/>
      <w:contextualSpacing/>
      <w:jc w:val="center"/>
    </w:pPr>
    <w:rPr>
      <w:rFonts w:ascii="Times New Roman" w:eastAsia="Times New Roman" w:hAnsi="Times New Roman" w:cs="Times New Roman"/>
      <w:bCs/>
      <w:sz w:val="24"/>
      <w:szCs w:val="24"/>
      <w:lang w:eastAsia="ru-RU"/>
    </w:rPr>
  </w:style>
  <w:style w:type="paragraph" w:customStyle="1" w:styleId="146">
    <w:name w:val="Стиль Основной текст с отступом + 14 пт полужирный курсив По цен..."/>
    <w:basedOn w:val="afff8"/>
    <w:qFormat/>
    <w:rsid w:val="00B57CFE"/>
    <w:pPr>
      <w:spacing w:after="0" w:line="240" w:lineRule="auto"/>
      <w:ind w:left="0"/>
      <w:jc w:val="center"/>
    </w:pPr>
    <w:rPr>
      <w:rFonts w:ascii="Times New Roman" w:eastAsia="Times New Roman" w:hAnsi="Times New Roman" w:cs="Times New Roman"/>
      <w:b/>
      <w:bCs/>
      <w:i/>
      <w:iCs/>
      <w:sz w:val="28"/>
      <w:szCs w:val="20"/>
      <w:lang w:eastAsia="ru-RU"/>
    </w:rPr>
  </w:style>
  <w:style w:type="paragraph" w:customStyle="1" w:styleId="afffffffffffffffffff2">
    <w:name w:val="текст"/>
    <w:basedOn w:val="aff1"/>
    <w:qFormat/>
    <w:rsid w:val="00B57CFE"/>
    <w:pPr>
      <w:spacing w:after="0" w:line="240" w:lineRule="auto"/>
      <w:jc w:val="both"/>
    </w:pPr>
    <w:rPr>
      <w:rFonts w:ascii="Times New Roman" w:eastAsia="Times New Roman" w:hAnsi="Times New Roman" w:cs="Times New Roman"/>
      <w:sz w:val="24"/>
      <w:szCs w:val="24"/>
      <w:lang w:eastAsia="ru-RU"/>
    </w:rPr>
  </w:style>
  <w:style w:type="character" w:customStyle="1" w:styleId="150">
    <w:name w:val="Знак Знак15"/>
    <w:rsid w:val="00B57CFE"/>
    <w:rPr>
      <w:sz w:val="28"/>
      <w:lang w:val="ru-RU" w:eastAsia="ru-RU" w:bidi="ar-SA"/>
    </w:rPr>
  </w:style>
  <w:style w:type="paragraph" w:customStyle="1" w:styleId="afffffffffffffffffff3">
    <w:name w:val="табл"/>
    <w:basedOn w:val="aff1"/>
    <w:link w:val="afffffffffffffffffff4"/>
    <w:qFormat/>
    <w:rsid w:val="00B57CFE"/>
    <w:pPr>
      <w:pageBreakBefore/>
      <w:tabs>
        <w:tab w:val="num" w:pos="-491"/>
      </w:tabs>
      <w:spacing w:after="0" w:line="240" w:lineRule="auto"/>
      <w:ind w:left="1211" w:right="-57"/>
      <w:outlineLvl w:val="0"/>
    </w:pPr>
    <w:rPr>
      <w:rFonts w:ascii="Times New Roman" w:eastAsia="Times New Roman" w:hAnsi="Times New Roman" w:cs="Times New Roman"/>
      <w:caps/>
      <w:sz w:val="20"/>
      <w:szCs w:val="28"/>
      <w:lang w:eastAsia="ru-RU"/>
    </w:rPr>
  </w:style>
  <w:style w:type="paragraph" w:customStyle="1" w:styleId="Name0">
    <w:name w:val="Name 0"/>
    <w:basedOn w:val="aff1"/>
    <w:link w:val="Name00"/>
    <w:qFormat/>
    <w:rsid w:val="00B57CFE"/>
    <w:pPr>
      <w:suppressAutoHyphens/>
      <w:spacing w:after="120" w:line="240" w:lineRule="auto"/>
      <w:jc w:val="center"/>
    </w:pPr>
    <w:rPr>
      <w:rFonts w:ascii="Times New Roman" w:eastAsia="Times New Roman" w:hAnsi="Times New Roman" w:cs="Times New Roman"/>
      <w:i/>
      <w:sz w:val="28"/>
      <w:szCs w:val="28"/>
      <w:lang w:eastAsia="ru-RU"/>
    </w:rPr>
  </w:style>
  <w:style w:type="character" w:customStyle="1" w:styleId="Name00">
    <w:name w:val="Name 0 Знак"/>
    <w:link w:val="Name0"/>
    <w:rsid w:val="00B57CFE"/>
    <w:rPr>
      <w:rFonts w:ascii="Times New Roman" w:eastAsia="Times New Roman" w:hAnsi="Times New Roman" w:cs="Times New Roman"/>
      <w:i/>
      <w:sz w:val="28"/>
      <w:szCs w:val="28"/>
      <w:lang w:eastAsia="ru-RU"/>
    </w:rPr>
  </w:style>
  <w:style w:type="character" w:customStyle="1" w:styleId="Table00">
    <w:name w:val="Table 0 Знак"/>
    <w:link w:val="Table0"/>
    <w:rsid w:val="00B57CFE"/>
    <w:rPr>
      <w:rFonts w:ascii="Times New Roman" w:eastAsia="Times New Roman" w:hAnsi="Times New Roman" w:cs="Times New Roman"/>
      <w:sz w:val="28"/>
      <w:szCs w:val="28"/>
      <w:lang w:eastAsia="ru-RU"/>
    </w:rPr>
  </w:style>
  <w:style w:type="paragraph" w:customStyle="1" w:styleId="Title3">
    <w:name w:val="Title 3"/>
    <w:basedOn w:val="33"/>
    <w:link w:val="Title30"/>
    <w:qFormat/>
    <w:rsid w:val="00B57CFE"/>
    <w:pPr>
      <w:keepLines w:val="0"/>
      <w:numPr>
        <w:ilvl w:val="0"/>
        <w:numId w:val="0"/>
      </w:numPr>
      <w:suppressAutoHyphens/>
      <w:spacing w:before="120" w:after="120"/>
      <w:jc w:val="center"/>
    </w:pPr>
    <w:rPr>
      <w:rFonts w:ascii="Times New Roman" w:eastAsia="Times New Roman" w:hAnsi="Times New Roman" w:cs="Times New Roman"/>
      <w:b/>
      <w:i/>
      <w:color w:val="000000"/>
      <w:sz w:val="28"/>
      <w:szCs w:val="20"/>
    </w:rPr>
  </w:style>
  <w:style w:type="character" w:customStyle="1" w:styleId="Title30">
    <w:name w:val="Title 3 Знак"/>
    <w:link w:val="Title3"/>
    <w:rsid w:val="00B57CFE"/>
    <w:rPr>
      <w:rFonts w:ascii="Times New Roman" w:eastAsia="Times New Roman" w:hAnsi="Times New Roman" w:cs="Times New Roman"/>
      <w:b/>
      <w:i/>
      <w:color w:val="000000"/>
      <w:sz w:val="28"/>
      <w:szCs w:val="20"/>
      <w:lang w:eastAsia="ru-RU"/>
    </w:rPr>
  </w:style>
  <w:style w:type="paragraph" w:customStyle="1" w:styleId="3ff2">
    <w:name w:val="Цитата3"/>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Title100">
    <w:name w:val="Title 1.0"/>
    <w:basedOn w:val="Title1"/>
    <w:link w:val="Title101"/>
    <w:qFormat/>
    <w:rsid w:val="00B57CFE"/>
    <w:pPr>
      <w:widowControl/>
      <w:numPr>
        <w:numId w:val="0"/>
      </w:numPr>
      <w:tabs>
        <w:tab w:val="num" w:pos="1367"/>
      </w:tabs>
      <w:suppressAutoHyphens/>
      <w:adjustRightInd/>
      <w:textAlignment w:val="auto"/>
    </w:pPr>
    <w:rPr>
      <w:bCs w:val="0"/>
    </w:rPr>
  </w:style>
  <w:style w:type="character" w:customStyle="1" w:styleId="afffffffffffffffffff4">
    <w:name w:val="табл Знак"/>
    <w:link w:val="afffffffffffffffffff3"/>
    <w:rsid w:val="00B57CFE"/>
    <w:rPr>
      <w:rFonts w:ascii="Times New Roman" w:eastAsia="Times New Roman" w:hAnsi="Times New Roman" w:cs="Times New Roman"/>
      <w:caps/>
      <w:sz w:val="20"/>
      <w:szCs w:val="28"/>
      <w:lang w:eastAsia="ru-RU"/>
    </w:rPr>
  </w:style>
  <w:style w:type="character" w:customStyle="1" w:styleId="Title10">
    <w:name w:val="Title 1 Знак"/>
    <w:link w:val="Title1"/>
    <w:rsid w:val="00B57CFE"/>
    <w:rPr>
      <w:rFonts w:ascii="Times New Roman" w:eastAsia="Times New Roman" w:hAnsi="Times New Roman" w:cs="Times New Roman"/>
      <w:b/>
      <w:bCs/>
      <w:caps/>
      <w:sz w:val="28"/>
      <w:szCs w:val="28"/>
      <w:lang w:eastAsia="ru-RU"/>
    </w:rPr>
  </w:style>
  <w:style w:type="character" w:customStyle="1" w:styleId="Picture00">
    <w:name w:val="Picture 0 Знак"/>
    <w:link w:val="Picture0"/>
    <w:rsid w:val="00B57CFE"/>
    <w:rPr>
      <w:rFonts w:ascii="Times New Roman" w:eastAsia="Times New Roman" w:hAnsi="Times New Roman" w:cs="Times New Roman"/>
      <w:i/>
      <w:sz w:val="28"/>
      <w:szCs w:val="28"/>
      <w:lang w:eastAsia="ru-RU"/>
    </w:rPr>
  </w:style>
  <w:style w:type="paragraph" w:customStyle="1" w:styleId="Normal1">
    <w:name w:val="Normal 1"/>
    <w:basedOn w:val="Normal0"/>
    <w:link w:val="Normal11"/>
    <w:qFormat/>
    <w:rsid w:val="00B57CFE"/>
    <w:pPr>
      <w:numPr>
        <w:numId w:val="65"/>
      </w:numPr>
      <w:ind w:left="1134" w:hanging="283"/>
    </w:pPr>
  </w:style>
  <w:style w:type="paragraph" w:customStyle="1" w:styleId="Picture1">
    <w:name w:val="Picture 1"/>
    <w:basedOn w:val="Table0"/>
    <w:link w:val="Picture10"/>
    <w:qFormat/>
    <w:rsid w:val="00B57CFE"/>
    <w:pPr>
      <w:keepNext w:val="0"/>
      <w:widowControl/>
      <w:numPr>
        <w:ilvl w:val="0"/>
        <w:numId w:val="0"/>
      </w:numPr>
      <w:adjustRightInd/>
      <w:spacing w:after="120"/>
      <w:jc w:val="center"/>
      <w:textAlignment w:val="auto"/>
    </w:pPr>
  </w:style>
  <w:style w:type="character" w:customStyle="1" w:styleId="Normal11">
    <w:name w:val="Normal 1 Знак"/>
    <w:link w:val="Normal1"/>
    <w:rsid w:val="00B57CFE"/>
    <w:rPr>
      <w:rFonts w:ascii="Times New Roman" w:eastAsia="Times New Roman" w:hAnsi="Times New Roman" w:cs="Times New Roman"/>
      <w:sz w:val="28"/>
      <w:szCs w:val="28"/>
      <w:lang w:eastAsia="ru-RU"/>
    </w:rPr>
  </w:style>
  <w:style w:type="paragraph" w:customStyle="1" w:styleId="Name1">
    <w:name w:val="Name 1"/>
    <w:basedOn w:val="Name0"/>
    <w:link w:val="Name10"/>
    <w:qFormat/>
    <w:rsid w:val="00B57CFE"/>
    <w:pPr>
      <w:spacing w:before="120" w:after="0"/>
    </w:pPr>
  </w:style>
  <w:style w:type="character" w:customStyle="1" w:styleId="Picture10">
    <w:name w:val="Picture 1 Знак"/>
    <w:link w:val="Picture1"/>
    <w:rsid w:val="00B57CFE"/>
    <w:rPr>
      <w:rFonts w:ascii="Times New Roman" w:eastAsia="Times New Roman" w:hAnsi="Times New Roman" w:cs="Times New Roman"/>
      <w:sz w:val="28"/>
      <w:szCs w:val="28"/>
      <w:lang w:eastAsia="ru-RU"/>
    </w:rPr>
  </w:style>
  <w:style w:type="character" w:customStyle="1" w:styleId="Name10">
    <w:name w:val="Name 1 Знак"/>
    <w:link w:val="Name1"/>
    <w:rsid w:val="00B57CFE"/>
    <w:rPr>
      <w:rFonts w:ascii="Times New Roman" w:eastAsia="Times New Roman" w:hAnsi="Times New Roman" w:cs="Times New Roman"/>
      <w:i/>
      <w:sz w:val="28"/>
      <w:szCs w:val="28"/>
      <w:lang w:eastAsia="ru-RU"/>
    </w:rPr>
  </w:style>
  <w:style w:type="paragraph" w:customStyle="1" w:styleId="afffffffffffffffffff5">
    <w:name w:val="другой"/>
    <w:basedOn w:val="aff1"/>
    <w:qFormat/>
    <w:rsid w:val="00B57CF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ffffffffffffff6">
    <w:name w:val="мал_маркер"/>
    <w:basedOn w:val="aa"/>
    <w:qFormat/>
    <w:rsid w:val="00B57CFE"/>
    <w:pPr>
      <w:numPr>
        <w:numId w:val="0"/>
      </w:numPr>
      <w:tabs>
        <w:tab w:val="num" w:pos="794"/>
      </w:tabs>
      <w:ind w:left="794" w:hanging="227"/>
    </w:pPr>
    <w:rPr>
      <w:sz w:val="20"/>
      <w:szCs w:val="20"/>
    </w:rPr>
  </w:style>
  <w:style w:type="paragraph" w:customStyle="1" w:styleId="1fffffb">
    <w:name w:val="Стиль Заг_1 + По центру"/>
    <w:basedOn w:val="1fffff0"/>
    <w:autoRedefine/>
    <w:qFormat/>
    <w:rsid w:val="00B57CFE"/>
    <w:pPr>
      <w:jc w:val="center"/>
    </w:pPr>
    <w:rPr>
      <w:bCs/>
    </w:rPr>
  </w:style>
  <w:style w:type="paragraph" w:customStyle="1" w:styleId="320">
    <w:name w:val="Основной текст с отступом 32"/>
    <w:basedOn w:val="aff1"/>
    <w:qFormat/>
    <w:rsid w:val="00B57CFE"/>
    <w:pPr>
      <w:spacing w:after="0" w:line="240" w:lineRule="auto"/>
      <w:ind w:firstLine="720"/>
      <w:jc w:val="both"/>
    </w:pPr>
    <w:rPr>
      <w:rFonts w:ascii="Times New Roman" w:eastAsia="Times New Roman" w:hAnsi="Times New Roman" w:cs="Times New Roman"/>
      <w:sz w:val="28"/>
      <w:szCs w:val="20"/>
      <w:lang w:eastAsia="ru-RU"/>
    </w:rPr>
  </w:style>
  <w:style w:type="paragraph" w:styleId="4e">
    <w:name w:val="index 4"/>
    <w:basedOn w:val="aff1"/>
    <w:next w:val="aff1"/>
    <w:autoRedefine/>
    <w:rsid w:val="00B57CFE"/>
    <w:pPr>
      <w:spacing w:after="0" w:line="276" w:lineRule="auto"/>
      <w:ind w:left="880" w:hanging="220"/>
    </w:pPr>
    <w:rPr>
      <w:rFonts w:ascii="Times New Roman" w:eastAsia="Times New Roman" w:hAnsi="Times New Roman" w:cs="Times New Roman"/>
      <w:sz w:val="20"/>
      <w:szCs w:val="20"/>
    </w:rPr>
  </w:style>
  <w:style w:type="paragraph" w:styleId="5b">
    <w:name w:val="index 5"/>
    <w:basedOn w:val="aff1"/>
    <w:next w:val="aff1"/>
    <w:autoRedefine/>
    <w:rsid w:val="00B57CFE"/>
    <w:pPr>
      <w:spacing w:after="0" w:line="276" w:lineRule="auto"/>
      <w:ind w:left="1100" w:hanging="220"/>
    </w:pPr>
    <w:rPr>
      <w:rFonts w:ascii="Times New Roman" w:eastAsia="Times New Roman" w:hAnsi="Times New Roman" w:cs="Times New Roman"/>
      <w:sz w:val="20"/>
      <w:szCs w:val="20"/>
    </w:rPr>
  </w:style>
  <w:style w:type="paragraph" w:styleId="64">
    <w:name w:val="index 6"/>
    <w:basedOn w:val="aff1"/>
    <w:next w:val="aff1"/>
    <w:autoRedefine/>
    <w:rsid w:val="00B57CFE"/>
    <w:pPr>
      <w:spacing w:after="0" w:line="276" w:lineRule="auto"/>
      <w:ind w:left="1320" w:hanging="220"/>
    </w:pPr>
    <w:rPr>
      <w:rFonts w:ascii="Times New Roman" w:eastAsia="Times New Roman" w:hAnsi="Times New Roman" w:cs="Times New Roman"/>
      <w:sz w:val="20"/>
      <w:szCs w:val="20"/>
    </w:rPr>
  </w:style>
  <w:style w:type="paragraph" w:styleId="73">
    <w:name w:val="index 7"/>
    <w:basedOn w:val="aff1"/>
    <w:next w:val="aff1"/>
    <w:autoRedefine/>
    <w:rsid w:val="00B57CFE"/>
    <w:pPr>
      <w:spacing w:after="0" w:line="276" w:lineRule="auto"/>
      <w:ind w:left="1540" w:hanging="220"/>
    </w:pPr>
    <w:rPr>
      <w:rFonts w:ascii="Times New Roman" w:eastAsia="Times New Roman" w:hAnsi="Times New Roman" w:cs="Times New Roman"/>
      <w:sz w:val="20"/>
      <w:szCs w:val="20"/>
    </w:rPr>
  </w:style>
  <w:style w:type="paragraph" w:styleId="84">
    <w:name w:val="index 8"/>
    <w:basedOn w:val="aff1"/>
    <w:next w:val="aff1"/>
    <w:autoRedefine/>
    <w:rsid w:val="00B57CFE"/>
    <w:pPr>
      <w:spacing w:after="0" w:line="276" w:lineRule="auto"/>
      <w:ind w:left="1760" w:hanging="220"/>
    </w:pPr>
    <w:rPr>
      <w:rFonts w:ascii="Times New Roman" w:eastAsia="Times New Roman" w:hAnsi="Times New Roman" w:cs="Times New Roman"/>
      <w:sz w:val="20"/>
      <w:szCs w:val="20"/>
    </w:rPr>
  </w:style>
  <w:style w:type="paragraph" w:styleId="92">
    <w:name w:val="index 9"/>
    <w:basedOn w:val="aff1"/>
    <w:next w:val="aff1"/>
    <w:autoRedefine/>
    <w:rsid w:val="00B57CFE"/>
    <w:pPr>
      <w:spacing w:after="0" w:line="276" w:lineRule="auto"/>
      <w:ind w:left="1980" w:hanging="220"/>
    </w:pPr>
    <w:rPr>
      <w:rFonts w:ascii="Times New Roman" w:eastAsia="Times New Roman" w:hAnsi="Times New Roman" w:cs="Times New Roman"/>
      <w:sz w:val="20"/>
      <w:szCs w:val="20"/>
    </w:rPr>
  </w:style>
  <w:style w:type="paragraph" w:styleId="afffffffffffffffffff7">
    <w:name w:val="index heading"/>
    <w:basedOn w:val="aff1"/>
    <w:next w:val="1ff5"/>
    <w:rsid w:val="00B57CFE"/>
    <w:pPr>
      <w:spacing w:before="120" w:after="120" w:line="276" w:lineRule="auto"/>
    </w:pPr>
    <w:rPr>
      <w:rFonts w:ascii="Times New Roman" w:eastAsia="Times New Roman" w:hAnsi="Times New Roman" w:cs="Times New Roman"/>
      <w:b/>
      <w:bCs/>
      <w:i/>
      <w:iCs/>
      <w:sz w:val="20"/>
      <w:szCs w:val="20"/>
    </w:rPr>
  </w:style>
  <w:style w:type="table" w:customStyle="1" w:styleId="1fffffc">
    <w:name w:val="Таблицы1"/>
    <w:basedOn w:val="aff3"/>
    <w:rsid w:val="00B57CFE"/>
    <w:pPr>
      <w:spacing w:after="0" w:line="240" w:lineRule="auto"/>
      <w:jc w:val="center"/>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ind w:firstLineChars="0" w:firstLine="0"/>
        <w:jc w:val="center"/>
      </w:pPr>
      <w:rPr>
        <w:rFonts w:ascii="Times New Roman" w:hAnsi="Times New Roman"/>
        <w:sz w:val="24"/>
      </w:rPr>
      <w:tblPr/>
      <w:tcPr>
        <w:vAlign w:val="center"/>
      </w:tcPr>
    </w:tblStylePr>
  </w:style>
  <w:style w:type="character" w:customStyle="1" w:styleId="65">
    <w:name w:val="Знак Знак6"/>
    <w:rsid w:val="00B57CFE"/>
    <w:rPr>
      <w:sz w:val="16"/>
      <w:szCs w:val="16"/>
    </w:rPr>
  </w:style>
  <w:style w:type="character" w:customStyle="1" w:styleId="5c">
    <w:name w:val="Знак Знак5"/>
    <w:rsid w:val="00B57CFE"/>
    <w:rPr>
      <w:sz w:val="24"/>
      <w:szCs w:val="24"/>
    </w:rPr>
  </w:style>
  <w:style w:type="character" w:customStyle="1" w:styleId="510">
    <w:name w:val="Заголовок 5 Знак1"/>
    <w:aliases w:val="Заголовок 5_табл Знак1"/>
    <w:rsid w:val="00B57CFE"/>
    <w:rPr>
      <w:b/>
      <w:sz w:val="28"/>
      <w:lang w:val="ru-RU" w:eastAsia="ru-RU" w:bidi="ar-SA"/>
    </w:rPr>
  </w:style>
  <w:style w:type="character" w:customStyle="1" w:styleId="14100">
    <w:name w:val="Основной текст + 14 пт;Черный;По ширине;Первая строка:  1 см;После:  0 пт Знак Знак"/>
    <w:rsid w:val="00B57CFE"/>
    <w:rPr>
      <w:rFonts w:ascii="Times New Roman" w:eastAsia="Times New Roman" w:hAnsi="Times New Roman" w:cs="Times New Roman"/>
      <w:sz w:val="20"/>
      <w:szCs w:val="24"/>
      <w:lang w:eastAsia="ru-RU"/>
    </w:rPr>
  </w:style>
  <w:style w:type="character" w:customStyle="1" w:styleId="afffffffffffffffffff8">
    <w:name w:val="Список Знак"/>
    <w:rsid w:val="00B57CFE"/>
    <w:rPr>
      <w:noProof w:val="0"/>
      <w:sz w:val="24"/>
      <w:szCs w:val="24"/>
      <w:lang w:val="ru-RU" w:eastAsia="ru-RU" w:bidi="ar-SA"/>
    </w:rPr>
  </w:style>
  <w:style w:type="character" w:customStyle="1" w:styleId="1fffffd">
    <w:name w:val="Обычный1 Знак"/>
    <w:rsid w:val="00B57CFE"/>
    <w:rPr>
      <w:rFonts w:ascii="Times New Roman" w:eastAsia="Times New Roman" w:hAnsi="Times New Roman" w:cs="Times New Roman"/>
      <w:snapToGrid/>
      <w:sz w:val="28"/>
      <w:szCs w:val="20"/>
      <w:lang w:eastAsia="ru-RU"/>
    </w:rPr>
  </w:style>
  <w:style w:type="character" w:customStyle="1" w:styleId="105">
    <w:name w:val="Основной текст (10)_"/>
    <w:link w:val="106"/>
    <w:uiPriority w:val="99"/>
    <w:rsid w:val="00B57CFE"/>
    <w:rPr>
      <w:i/>
      <w:iCs/>
      <w:sz w:val="27"/>
      <w:szCs w:val="27"/>
      <w:shd w:val="clear" w:color="auto" w:fill="FFFFFF"/>
    </w:rPr>
  </w:style>
  <w:style w:type="paragraph" w:customStyle="1" w:styleId="106">
    <w:name w:val="Основной текст (10)"/>
    <w:basedOn w:val="aff1"/>
    <w:link w:val="105"/>
    <w:uiPriority w:val="99"/>
    <w:qFormat/>
    <w:rsid w:val="00B57CFE"/>
    <w:pPr>
      <w:widowControl w:val="0"/>
      <w:shd w:val="clear" w:color="auto" w:fill="FFFFFF"/>
      <w:spacing w:after="900" w:line="317" w:lineRule="exact"/>
    </w:pPr>
    <w:rPr>
      <w:i/>
      <w:iCs/>
      <w:sz w:val="27"/>
      <w:szCs w:val="27"/>
    </w:rPr>
  </w:style>
  <w:style w:type="character" w:customStyle="1" w:styleId="101pt">
    <w:name w:val="Основной текст (10) + Интервал 1 pt"/>
    <w:uiPriority w:val="99"/>
    <w:rsid w:val="00B57CFE"/>
    <w:rPr>
      <w:rFonts w:ascii="Times New Roman" w:hAnsi="Times New Roman" w:cs="Times New Roman"/>
      <w:i/>
      <w:iCs/>
      <w:spacing w:val="20"/>
      <w:sz w:val="27"/>
      <w:szCs w:val="27"/>
      <w:u w:val="none"/>
      <w:shd w:val="clear" w:color="auto" w:fill="FFFFFF"/>
    </w:rPr>
  </w:style>
  <w:style w:type="paragraph" w:customStyle="1" w:styleId="1412">
    <w:name w:val="Стиль 14 пт полужирный подчеркивание По центру Перед:  12 пт П..."/>
    <w:basedOn w:val="aff1"/>
    <w:qFormat/>
    <w:rsid w:val="00B57CFE"/>
    <w:pPr>
      <w:spacing w:before="120" w:after="0" w:line="240" w:lineRule="auto"/>
      <w:jc w:val="center"/>
    </w:pPr>
    <w:rPr>
      <w:rFonts w:ascii="Times New Roman" w:eastAsia="Times New Roman" w:hAnsi="Times New Roman" w:cs="Times New Roman"/>
      <w:bCs/>
      <w:sz w:val="28"/>
      <w:szCs w:val="20"/>
      <w:u w:val="single"/>
      <w:lang w:eastAsia="ru-RU"/>
    </w:rPr>
  </w:style>
  <w:style w:type="paragraph" w:customStyle="1" w:styleId="14120">
    <w:name w:val="Стиль Стиль 14 пт полужирный подчеркивание По центру Перед:  12 пт ..."/>
    <w:basedOn w:val="1412"/>
    <w:qFormat/>
    <w:rsid w:val="00B57CFE"/>
  </w:style>
  <w:style w:type="paragraph" w:customStyle="1" w:styleId="af6">
    <w:name w:val="Стиль Маркированный список + не полужирный не курсив По ширине"/>
    <w:basedOn w:val="affffff9"/>
    <w:qFormat/>
    <w:rsid w:val="00B57CFE"/>
    <w:pPr>
      <w:numPr>
        <w:numId w:val="70"/>
      </w:numPr>
      <w:tabs>
        <w:tab w:val="clear" w:pos="1100"/>
      </w:tabs>
      <w:ind w:right="0"/>
    </w:pPr>
    <w:rPr>
      <w:szCs w:val="20"/>
    </w:rPr>
  </w:style>
  <w:style w:type="table" w:customStyle="1" w:styleId="217">
    <w:name w:val="Столбцы таблицы 21"/>
    <w:basedOn w:val="aff3"/>
    <w:next w:val="2f4"/>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e">
    <w:name w:val="Тема таблицы1"/>
    <w:basedOn w:val="aff3"/>
    <w:next w:val="afffffffff5"/>
    <w:rsid w:val="00B57CFE"/>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1111113">
    <w:name w:val="1 / 1.1 / 1.1.13"/>
    <w:basedOn w:val="aff4"/>
    <w:next w:val="111111"/>
    <w:rsid w:val="00B57CFE"/>
    <w:pPr>
      <w:numPr>
        <w:numId w:val="99"/>
      </w:numPr>
    </w:pPr>
  </w:style>
  <w:style w:type="table" w:customStyle="1" w:styleId="2fff8">
    <w:name w:val="Таблицы2"/>
    <w:basedOn w:val="aff3"/>
    <w:rsid w:val="00B57CFE"/>
    <w:pPr>
      <w:spacing w:after="0" w:line="240" w:lineRule="auto"/>
      <w:jc w:val="both"/>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character" w:customStyle="1" w:styleId="S11">
    <w:name w:val="S_Маркированный Знак1"/>
    <w:rsid w:val="00B57CFE"/>
    <w:rPr>
      <w:sz w:val="24"/>
      <w:szCs w:val="24"/>
      <w:lang w:eastAsia="ar-SA"/>
    </w:rPr>
  </w:style>
  <w:style w:type="paragraph" w:customStyle="1" w:styleId="afffffffffffffffffff9">
    <w:name w:val="Заголовок статьи"/>
    <w:basedOn w:val="aff1"/>
    <w:next w:val="aff1"/>
    <w:qFormat/>
    <w:rsid w:val="00B57CFE"/>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2">
    <w:name w:val="Курсив Знак"/>
    <w:link w:val="afffffff1"/>
    <w:rsid w:val="00B57CFE"/>
    <w:rPr>
      <w:rFonts w:ascii="Times New Roman" w:eastAsia="Times New Roman" w:hAnsi="Times New Roman" w:cs="Times New Roman"/>
      <w:i/>
      <w:sz w:val="28"/>
      <w:szCs w:val="24"/>
      <w:lang w:eastAsia="ru-RU"/>
    </w:rPr>
  </w:style>
  <w:style w:type="paragraph" w:customStyle="1" w:styleId="afffffffffffffffffffa">
    <w:name w:val="Курсив подчеркнутый"/>
    <w:basedOn w:val="aff1"/>
    <w:link w:val="afffffffffffffffffffb"/>
    <w:qFormat/>
    <w:rsid w:val="00B57CFE"/>
    <w:pPr>
      <w:spacing w:after="0" w:line="240" w:lineRule="auto"/>
      <w:ind w:firstLine="709"/>
      <w:jc w:val="both"/>
    </w:pPr>
    <w:rPr>
      <w:rFonts w:ascii="Times New Roman" w:eastAsia="Times New Roman" w:hAnsi="Times New Roman" w:cs="Times New Roman"/>
      <w:i/>
      <w:sz w:val="28"/>
      <w:szCs w:val="28"/>
      <w:u w:val="single"/>
      <w:lang w:eastAsia="ru-RU"/>
    </w:rPr>
  </w:style>
  <w:style w:type="character" w:customStyle="1" w:styleId="afffffffffffffffffffb">
    <w:name w:val="Курсив подчеркнутый Знак"/>
    <w:link w:val="afffffffffffffffffffa"/>
    <w:rsid w:val="00B57CFE"/>
    <w:rPr>
      <w:rFonts w:ascii="Times New Roman" w:eastAsia="Times New Roman" w:hAnsi="Times New Roman" w:cs="Times New Roman"/>
      <w:i/>
      <w:sz w:val="28"/>
      <w:szCs w:val="28"/>
      <w:u w:val="single"/>
      <w:lang w:eastAsia="ru-RU"/>
    </w:rPr>
  </w:style>
  <w:style w:type="character" w:customStyle="1" w:styleId="afffffffffffffffffffc">
    <w:name w:val="рис. Знак Знак"/>
    <w:rsid w:val="00B57CFE"/>
    <w:rPr>
      <w:i/>
      <w:sz w:val="28"/>
      <w:szCs w:val="24"/>
    </w:rPr>
  </w:style>
  <w:style w:type="table" w:customStyle="1" w:styleId="224">
    <w:name w:val="Столбцы таблицы 22"/>
    <w:basedOn w:val="aff3"/>
    <w:next w:val="2f4"/>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9">
    <w:name w:val="Тема таблицы2"/>
    <w:basedOn w:val="aff3"/>
    <w:next w:val="afffffffff5"/>
    <w:rsid w:val="00B57CFE"/>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1111114">
    <w:name w:val="1 / 1.1 / 1.1.14"/>
    <w:basedOn w:val="aff4"/>
    <w:next w:val="111111"/>
    <w:rsid w:val="00B57CFE"/>
    <w:pPr>
      <w:numPr>
        <w:numId w:val="55"/>
      </w:numPr>
    </w:pPr>
  </w:style>
  <w:style w:type="paragraph" w:customStyle="1" w:styleId="231">
    <w:name w:val="Основной текст 23"/>
    <w:basedOn w:val="aff1"/>
    <w:qFormat/>
    <w:rsid w:val="00B57CFE"/>
    <w:pPr>
      <w:spacing w:after="120" w:line="240" w:lineRule="auto"/>
      <w:ind w:left="283"/>
    </w:pPr>
    <w:rPr>
      <w:rFonts w:ascii="Times New Roman" w:eastAsia="Times New Roman" w:hAnsi="Times New Roman" w:cs="Times New Roman"/>
      <w:sz w:val="20"/>
      <w:szCs w:val="20"/>
      <w:lang w:eastAsia="ru-RU"/>
    </w:rPr>
  </w:style>
  <w:style w:type="character" w:customStyle="1" w:styleId="290">
    <w:name w:val="Знак Знак29"/>
    <w:rsid w:val="00B57CFE"/>
    <w:rPr>
      <w:sz w:val="28"/>
      <w:szCs w:val="28"/>
      <w:lang w:val="ru-RU" w:eastAsia="ru-RU" w:bidi="ar-SA"/>
    </w:rPr>
  </w:style>
  <w:style w:type="paragraph" w:customStyle="1" w:styleId="1130">
    <w:name w:val="Знак Знак Знак Знак Знак Знак1 Знак13"/>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011">
    <w:name w:val="Обычный + Черный;По ширине;Первая строка:  0;11 см Знак Знак"/>
    <w:rsid w:val="00B57CFE"/>
    <w:rPr>
      <w:sz w:val="28"/>
      <w:szCs w:val="24"/>
    </w:rPr>
  </w:style>
  <w:style w:type="paragraph" w:customStyle="1" w:styleId="2fffa">
    <w:name w:val="Текст выноски2"/>
    <w:basedOn w:val="aff1"/>
    <w:qFormat/>
    <w:rsid w:val="00B57CFE"/>
    <w:pPr>
      <w:spacing w:after="0" w:line="240" w:lineRule="auto"/>
    </w:pPr>
    <w:rPr>
      <w:rFonts w:ascii="Tahoma" w:eastAsia="Times New Roman" w:hAnsi="Tahoma" w:cs="Times New Roman"/>
      <w:sz w:val="16"/>
      <w:szCs w:val="20"/>
      <w:lang w:eastAsia="ru-RU"/>
    </w:rPr>
  </w:style>
  <w:style w:type="paragraph" w:customStyle="1" w:styleId="2fffb">
    <w:name w:val="Запголовок 2"/>
    <w:basedOn w:val="aff1"/>
    <w:qFormat/>
    <w:rsid w:val="00B57CFE"/>
    <w:pPr>
      <w:keepNext/>
      <w:spacing w:before="280" w:after="0" w:line="360" w:lineRule="auto"/>
      <w:jc w:val="both"/>
      <w:outlineLvl w:val="1"/>
    </w:pPr>
    <w:rPr>
      <w:rFonts w:ascii="Times New Roman" w:eastAsia="Times New Roman" w:hAnsi="Times New Roman" w:cs="Times New Roman"/>
      <w:b/>
      <w:bCs/>
      <w:i/>
      <w:color w:val="000000"/>
      <w:sz w:val="28"/>
      <w:szCs w:val="28"/>
      <w:lang w:eastAsia="ru-RU"/>
    </w:rPr>
  </w:style>
  <w:style w:type="paragraph" w:customStyle="1" w:styleId="2fffc">
    <w:name w:val="Название2"/>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character" w:customStyle="1" w:styleId="610">
    <w:name w:val="Знак Знак61"/>
    <w:rsid w:val="00B57CFE"/>
  </w:style>
  <w:style w:type="character" w:customStyle="1" w:styleId="107">
    <w:name w:val="Обычный + 10 пт;Черный;По ширине Знак Знак"/>
    <w:rsid w:val="00B57CFE"/>
    <w:rPr>
      <w:sz w:val="24"/>
      <w:szCs w:val="24"/>
      <w:lang w:val="ru-RU" w:eastAsia="ru-RU" w:bidi="ar-SA"/>
    </w:rPr>
  </w:style>
  <w:style w:type="character" w:customStyle="1" w:styleId="85">
    <w:name w:val="Знак Знак8"/>
    <w:rsid w:val="00B57CFE"/>
    <w:rPr>
      <w:rFonts w:ascii="Cambria" w:hAnsi="Cambria"/>
      <w:b/>
      <w:bCs/>
      <w:kern w:val="32"/>
      <w:sz w:val="32"/>
      <w:szCs w:val="32"/>
      <w:lang w:eastAsia="en-US"/>
    </w:rPr>
  </w:style>
  <w:style w:type="character" w:customStyle="1" w:styleId="4f">
    <w:name w:val="Знак Знак4"/>
    <w:rsid w:val="00B57CFE"/>
    <w:rPr>
      <w:sz w:val="24"/>
      <w:szCs w:val="24"/>
    </w:rPr>
  </w:style>
  <w:style w:type="character" w:customStyle="1" w:styleId="3ff3">
    <w:name w:val="Знак Знак3"/>
    <w:rsid w:val="00B57CFE"/>
    <w:rPr>
      <w:sz w:val="28"/>
    </w:rPr>
  </w:style>
  <w:style w:type="paragraph" w:customStyle="1" w:styleId="afffffffffffffffffffd">
    <w:name w:val="Стиль полужирный курсив По центру"/>
    <w:basedOn w:val="aff1"/>
    <w:qFormat/>
    <w:rsid w:val="00B57CFE"/>
    <w:pPr>
      <w:spacing w:before="120" w:after="0" w:line="240" w:lineRule="auto"/>
      <w:ind w:firstLine="709"/>
      <w:jc w:val="center"/>
    </w:pPr>
    <w:rPr>
      <w:rFonts w:ascii="Times New Roman" w:eastAsia="Times New Roman" w:hAnsi="Times New Roman" w:cs="Times New Roman"/>
      <w:b/>
      <w:bCs/>
      <w:i/>
      <w:iCs/>
      <w:sz w:val="28"/>
      <w:szCs w:val="20"/>
      <w:lang w:eastAsia="ru-RU"/>
    </w:rPr>
  </w:style>
  <w:style w:type="paragraph" w:customStyle="1" w:styleId="3ff4">
    <w:name w:val="Стиль3"/>
    <w:basedOn w:val="29"/>
    <w:link w:val="3ff5"/>
    <w:qFormat/>
    <w:rsid w:val="00B57CFE"/>
    <w:pPr>
      <w:widowControl w:val="0"/>
      <w:spacing w:before="120" w:after="0" w:line="240" w:lineRule="auto"/>
      <w:jc w:val="center"/>
    </w:pPr>
    <w:rPr>
      <w:b/>
      <w:i/>
      <w:sz w:val="28"/>
      <w:szCs w:val="28"/>
    </w:rPr>
  </w:style>
  <w:style w:type="paragraph" w:customStyle="1" w:styleId="00">
    <w:name w:val="Стиль полужирный подчеркивание По центру Первая строка:  0 см"/>
    <w:basedOn w:val="aff1"/>
    <w:qFormat/>
    <w:rsid w:val="00B57CFE"/>
    <w:pPr>
      <w:spacing w:before="120" w:after="0" w:line="240" w:lineRule="auto"/>
      <w:jc w:val="center"/>
    </w:pPr>
    <w:rPr>
      <w:rFonts w:ascii="Times New Roman" w:eastAsia="Times New Roman" w:hAnsi="Times New Roman" w:cs="Times New Roman"/>
      <w:b/>
      <w:bCs/>
      <w:sz w:val="28"/>
      <w:szCs w:val="20"/>
      <w:u w:val="single"/>
      <w:lang w:eastAsia="ru-RU"/>
    </w:rPr>
  </w:style>
  <w:style w:type="paragraph" w:customStyle="1" w:styleId="124">
    <w:name w:val="Стиль полужирный подчеркивание По центру Перед:  12 пт После:  ..."/>
    <w:basedOn w:val="aff1"/>
    <w:qFormat/>
    <w:rsid w:val="00B57CFE"/>
    <w:pPr>
      <w:spacing w:before="120" w:after="0" w:line="240" w:lineRule="auto"/>
      <w:ind w:firstLine="709"/>
      <w:jc w:val="center"/>
    </w:pPr>
    <w:rPr>
      <w:rFonts w:ascii="Times New Roman" w:eastAsia="Times New Roman" w:hAnsi="Times New Roman" w:cs="Times New Roman"/>
      <w:b/>
      <w:bCs/>
      <w:sz w:val="28"/>
      <w:szCs w:val="20"/>
      <w:u w:val="single"/>
      <w:lang w:eastAsia="ru-RU"/>
    </w:rPr>
  </w:style>
  <w:style w:type="paragraph" w:customStyle="1" w:styleId="4f0">
    <w:name w:val="Стиль4"/>
    <w:basedOn w:val="00"/>
    <w:qFormat/>
    <w:rsid w:val="00B57CFE"/>
    <w:rPr>
      <w:rFonts w:eastAsia="Calibri"/>
    </w:rPr>
  </w:style>
  <w:style w:type="character" w:customStyle="1" w:styleId="218">
    <w:name w:val="Знак Знак21"/>
    <w:semiHidden/>
    <w:locked/>
    <w:rsid w:val="00B57CFE"/>
    <w:rPr>
      <w:sz w:val="28"/>
      <w:szCs w:val="28"/>
      <w:lang w:val="ru-RU" w:eastAsia="ru-RU" w:bidi="ar-SA"/>
    </w:rPr>
  </w:style>
  <w:style w:type="character" w:customStyle="1" w:styleId="200">
    <w:name w:val="Знак Знак20"/>
    <w:locked/>
    <w:rsid w:val="00B57CFE"/>
    <w:rPr>
      <w:sz w:val="16"/>
      <w:szCs w:val="16"/>
      <w:lang w:val="ru-RU" w:eastAsia="ru-RU" w:bidi="ar-SA"/>
    </w:rPr>
  </w:style>
  <w:style w:type="character" w:customStyle="1" w:styleId="190">
    <w:name w:val="Знак Знак19"/>
    <w:rsid w:val="00B57CFE"/>
    <w:rPr>
      <w:sz w:val="16"/>
      <w:szCs w:val="16"/>
      <w:lang w:val="ru-RU" w:eastAsia="ru-RU" w:bidi="ar-SA"/>
    </w:rPr>
  </w:style>
  <w:style w:type="paragraph" w:customStyle="1" w:styleId="74">
    <w:name w:val="Знак7"/>
    <w:basedOn w:val="aff1"/>
    <w:qFormat/>
    <w:rsid w:val="00B57CFE"/>
    <w:pPr>
      <w:spacing w:after="0" w:line="240" w:lineRule="auto"/>
    </w:pPr>
    <w:rPr>
      <w:rFonts w:ascii="Verdana" w:eastAsia="Times New Roman" w:hAnsi="Verdana" w:cs="Verdana"/>
      <w:sz w:val="20"/>
      <w:szCs w:val="20"/>
      <w:lang w:val="en-US"/>
    </w:rPr>
  </w:style>
  <w:style w:type="paragraph" w:customStyle="1" w:styleId="3ff6">
    <w:name w:val="Основной текст3"/>
    <w:basedOn w:val="aff1"/>
    <w:qFormat/>
    <w:rsid w:val="00B57CFE"/>
    <w:pPr>
      <w:spacing w:after="120" w:line="240" w:lineRule="auto"/>
    </w:pPr>
    <w:rPr>
      <w:rFonts w:ascii="Times New Roman" w:eastAsia="Times New Roman" w:hAnsi="Times New Roman" w:cs="Times New Roman"/>
      <w:snapToGrid w:val="0"/>
      <w:sz w:val="20"/>
      <w:szCs w:val="20"/>
      <w:lang w:eastAsia="ru-RU"/>
    </w:rPr>
  </w:style>
  <w:style w:type="character" w:customStyle="1" w:styleId="171">
    <w:name w:val="Знак Знак171"/>
    <w:semiHidden/>
    <w:locked/>
    <w:rsid w:val="00B57CFE"/>
    <w:rPr>
      <w:sz w:val="16"/>
      <w:szCs w:val="16"/>
      <w:lang w:val="ru-RU" w:eastAsia="ru-RU" w:bidi="ar-SA"/>
    </w:rPr>
  </w:style>
  <w:style w:type="character" w:customStyle="1" w:styleId="251">
    <w:name w:val="Знак Знак251"/>
    <w:locked/>
    <w:rsid w:val="00B57CFE"/>
    <w:rPr>
      <w:rFonts w:ascii="Tahoma" w:hAnsi="Tahoma" w:cs="Tahoma"/>
      <w:lang w:val="ru-RU" w:eastAsia="ru-RU" w:bidi="ar-SA"/>
    </w:rPr>
  </w:style>
  <w:style w:type="paragraph" w:customStyle="1" w:styleId="1ffffff">
    <w:name w:val="Название объекта1"/>
    <w:basedOn w:val="aff1"/>
    <w:qFormat/>
    <w:rsid w:val="00B57CFE"/>
    <w:pPr>
      <w:spacing w:after="0" w:line="360" w:lineRule="auto"/>
      <w:ind w:left="1080" w:firstLine="709"/>
      <w:jc w:val="both"/>
    </w:pPr>
    <w:rPr>
      <w:rFonts w:ascii="Arial" w:eastAsia="Times New Roman" w:hAnsi="Arial" w:cs="Arial"/>
      <w:spacing w:val="-5"/>
      <w:sz w:val="20"/>
      <w:szCs w:val="20"/>
      <w:lang w:eastAsia="ru-RU"/>
    </w:rPr>
  </w:style>
  <w:style w:type="table" w:customStyle="1" w:styleId="-11">
    <w:name w:val="Веб-таблица 11"/>
    <w:basedOn w:val="aff3"/>
    <w:next w:val="-1"/>
    <w:rsid w:val="00B57CF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
    <w:name w:val="Веб-таблица 21"/>
    <w:basedOn w:val="aff3"/>
    <w:next w:val="-2"/>
    <w:rsid w:val="00B57CFE"/>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f3"/>
    <w:next w:val="-3"/>
    <w:rsid w:val="00B57CFE"/>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f0">
    <w:name w:val="Изысканная таблица1"/>
    <w:basedOn w:val="aff3"/>
    <w:next w:val="affffffffffffffff0"/>
    <w:rsid w:val="00B57CF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f0">
    <w:name w:val="Изящная таблица 11"/>
    <w:basedOn w:val="aff3"/>
    <w:next w:val="1fffb"/>
    <w:rsid w:val="00B57CFE"/>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Изящная таблица 21"/>
    <w:basedOn w:val="aff3"/>
    <w:next w:val="2ff4"/>
    <w:rsid w:val="00B57CFE"/>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Классическая таблица 11"/>
    <w:basedOn w:val="aff3"/>
    <w:next w:val="1fffc"/>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a">
    <w:name w:val="Классическая таблица 21"/>
    <w:basedOn w:val="aff3"/>
    <w:next w:val="2ff5"/>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5">
    <w:name w:val="Классическая таблица 31"/>
    <w:basedOn w:val="aff3"/>
    <w:next w:val="3fb"/>
    <w:rsid w:val="00B57CFE"/>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ff3"/>
    <w:next w:val="4a"/>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2">
    <w:name w:val="Объемная таблица 11"/>
    <w:basedOn w:val="aff3"/>
    <w:next w:val="1fffd"/>
    <w:rsid w:val="00B57CFE"/>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ff3"/>
    <w:next w:val="2ff6"/>
    <w:rsid w:val="00B57CFE"/>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6">
    <w:name w:val="Объемная таблица 31"/>
    <w:basedOn w:val="aff3"/>
    <w:next w:val="3fc"/>
    <w:rsid w:val="00B57CF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3">
    <w:name w:val="Простая таблица 11"/>
    <w:basedOn w:val="aff3"/>
    <w:next w:val="1fffe"/>
    <w:rsid w:val="00B57CFE"/>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aff3"/>
    <w:next w:val="2ff7"/>
    <w:rsid w:val="00B57CFE"/>
    <w:pPr>
      <w:spacing w:after="0" w:line="240" w:lineRule="auto"/>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ff3"/>
    <w:next w:val="3fd"/>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4">
    <w:name w:val="Сетка таблицы 11"/>
    <w:basedOn w:val="aff3"/>
    <w:next w:val="1ffff"/>
    <w:rsid w:val="00B57CF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d">
    <w:name w:val="Сетка таблицы 21"/>
    <w:basedOn w:val="aff3"/>
    <w:next w:val="2ff8"/>
    <w:rsid w:val="00B57CFE"/>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8">
    <w:name w:val="Сетка таблицы 31"/>
    <w:basedOn w:val="aff3"/>
    <w:next w:val="3fe"/>
    <w:rsid w:val="00B57CF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
    <w:name w:val="Сетка таблицы 41"/>
    <w:basedOn w:val="aff3"/>
    <w:next w:val="4b"/>
    <w:rsid w:val="00B57CFE"/>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
    <w:name w:val="Сетка таблицы 51"/>
    <w:basedOn w:val="aff3"/>
    <w:next w:val="57"/>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
    <w:name w:val="Сетка таблицы 61"/>
    <w:basedOn w:val="aff3"/>
    <w:next w:val="62"/>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0">
    <w:name w:val="Сетка таблицы 71"/>
    <w:basedOn w:val="aff3"/>
    <w:next w:val="72"/>
    <w:rsid w:val="00B57CFE"/>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0">
    <w:name w:val="Сетка таблицы 81"/>
    <w:basedOn w:val="aff3"/>
    <w:next w:val="83"/>
    <w:rsid w:val="00B57CFE"/>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1">
    <w:name w:val="Современная таблица1"/>
    <w:basedOn w:val="aff3"/>
    <w:next w:val="affffffffffffffff1"/>
    <w:rsid w:val="00B57CFE"/>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2">
    <w:name w:val="Стандартная таблица1"/>
    <w:basedOn w:val="aff3"/>
    <w:next w:val="affffffffffffffff2"/>
    <w:rsid w:val="00B57CF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f3"/>
    <w:next w:val="1ffff0"/>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
    <w:name w:val="Столбцы таблицы 211"/>
    <w:basedOn w:val="aff3"/>
    <w:next w:val="2f4"/>
    <w:rsid w:val="00B57CFE"/>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9">
    <w:name w:val="Столбцы таблицы 31"/>
    <w:basedOn w:val="aff3"/>
    <w:next w:val="3ff"/>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
    <w:name w:val="Столбцы таблицы 41"/>
    <w:basedOn w:val="aff3"/>
    <w:next w:val="4c"/>
    <w:rsid w:val="00B57CFE"/>
    <w:pPr>
      <w:spacing w:after="0" w:line="240" w:lineRule="auto"/>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
    <w:name w:val="Столбцы таблицы 51"/>
    <w:basedOn w:val="aff3"/>
    <w:next w:val="58"/>
    <w:rsid w:val="00B57CFE"/>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f3"/>
    <w:next w:val="-10"/>
    <w:rsid w:val="00B57CF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
    <w:name w:val="Таблица-список 21"/>
    <w:basedOn w:val="aff3"/>
    <w:next w:val="-20"/>
    <w:rsid w:val="00B57CFE"/>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f3"/>
    <w:next w:val="-30"/>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3"/>
    <w:next w:val="-4"/>
    <w:rsid w:val="00B57CF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3"/>
    <w:next w:val="-5"/>
    <w:rsid w:val="00B57CF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f3"/>
    <w:next w:val="-6"/>
    <w:rsid w:val="00B57CF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3"/>
    <w:next w:val="-7"/>
    <w:rsid w:val="00B57CF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3"/>
    <w:next w:val="-8"/>
    <w:rsid w:val="00B57CF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f6">
    <w:name w:val="Тема таблицы11"/>
    <w:basedOn w:val="aff3"/>
    <w:next w:val="afffffffff5"/>
    <w:rsid w:val="00B5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7">
    <w:name w:val="Цветная таблица 11"/>
    <w:basedOn w:val="aff3"/>
    <w:next w:val="1ffff1"/>
    <w:rsid w:val="00B57CFE"/>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f3"/>
    <w:next w:val="2ff9"/>
    <w:rsid w:val="00B57CFE"/>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a">
    <w:name w:val="Цветная таблица 31"/>
    <w:basedOn w:val="aff3"/>
    <w:next w:val="3ff0"/>
    <w:rsid w:val="00B57CFE"/>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numbering" w:customStyle="1" w:styleId="1a">
    <w:name w:val="Стиль маркированный1"/>
    <w:rsid w:val="00B57CFE"/>
    <w:pPr>
      <w:numPr>
        <w:numId w:val="40"/>
      </w:numPr>
    </w:pPr>
  </w:style>
  <w:style w:type="numbering" w:customStyle="1" w:styleId="1ai21">
    <w:name w:val="1 / a / i21"/>
    <w:rsid w:val="00B57CFE"/>
    <w:pPr>
      <w:numPr>
        <w:numId w:val="66"/>
      </w:numPr>
    </w:pPr>
  </w:style>
  <w:style w:type="numbering" w:customStyle="1" w:styleId="34">
    <w:name w:val="Статья / Раздел3"/>
    <w:basedOn w:val="aff4"/>
    <w:next w:val="a2"/>
    <w:uiPriority w:val="99"/>
    <w:unhideWhenUsed/>
    <w:rsid w:val="00B57CFE"/>
    <w:pPr>
      <w:numPr>
        <w:numId w:val="39"/>
      </w:numPr>
    </w:pPr>
  </w:style>
  <w:style w:type="numbering" w:customStyle="1" w:styleId="212">
    <w:name w:val="Статья / Раздел21"/>
    <w:rsid w:val="00B57CFE"/>
    <w:pPr>
      <w:numPr>
        <w:numId w:val="67"/>
      </w:numPr>
    </w:pPr>
  </w:style>
  <w:style w:type="numbering" w:customStyle="1" w:styleId="110">
    <w:name w:val="Статья / Раздел11"/>
    <w:rsid w:val="00B57CFE"/>
    <w:pPr>
      <w:numPr>
        <w:numId w:val="69"/>
      </w:numPr>
    </w:pPr>
  </w:style>
  <w:style w:type="numbering" w:customStyle="1" w:styleId="1ai11">
    <w:name w:val="1 / a / i11"/>
    <w:rsid w:val="00B57CFE"/>
    <w:pPr>
      <w:numPr>
        <w:numId w:val="68"/>
      </w:numPr>
    </w:pPr>
  </w:style>
  <w:style w:type="numbering" w:customStyle="1" w:styleId="1ai3">
    <w:name w:val="1 / a / i3"/>
    <w:basedOn w:val="aff4"/>
    <w:next w:val="1ai"/>
    <w:uiPriority w:val="99"/>
    <w:unhideWhenUsed/>
    <w:rsid w:val="00B57CFE"/>
    <w:pPr>
      <w:numPr>
        <w:numId w:val="48"/>
      </w:numPr>
    </w:pPr>
  </w:style>
  <w:style w:type="numbering" w:customStyle="1" w:styleId="11111111">
    <w:name w:val="1 / 1.1 / 1.1.111"/>
    <w:rsid w:val="00B57CFE"/>
    <w:pPr>
      <w:numPr>
        <w:numId w:val="49"/>
      </w:numPr>
    </w:pPr>
  </w:style>
  <w:style w:type="numbering" w:customStyle="1" w:styleId="11111121">
    <w:name w:val="1 / 1.1 / 1.1.121"/>
    <w:basedOn w:val="aff4"/>
    <w:next w:val="111111"/>
    <w:unhideWhenUsed/>
    <w:rsid w:val="00B57CFE"/>
    <w:pPr>
      <w:numPr>
        <w:numId w:val="47"/>
      </w:numPr>
    </w:pPr>
  </w:style>
  <w:style w:type="numbering" w:customStyle="1" w:styleId="111111211">
    <w:name w:val="1 / 1.1 / 1.1.1211"/>
    <w:rsid w:val="00B57CFE"/>
  </w:style>
  <w:style w:type="character" w:customStyle="1" w:styleId="14101">
    <w:name w:val="Основной текст + 14 пт;Черный;По ширине;Первая строка:  1 см;После:  0 пт Знак Знак Знак Знак"/>
    <w:rsid w:val="00B57CFE"/>
    <w:rPr>
      <w:sz w:val="28"/>
      <w:lang w:val="ru-RU" w:eastAsia="ru-RU" w:bidi="ar-SA"/>
    </w:rPr>
  </w:style>
  <w:style w:type="character" w:customStyle="1" w:styleId="afffffffffff2">
    <w:name w:val="Нумерованный Знак"/>
    <w:link w:val="aff0"/>
    <w:rsid w:val="00B57CFE"/>
    <w:rPr>
      <w:rFonts w:ascii="Times New Roman" w:eastAsia="Times New Roman" w:hAnsi="Times New Roman" w:cs="Times New Roman"/>
      <w:sz w:val="28"/>
      <w:szCs w:val="24"/>
      <w:lang w:eastAsia="ru-RU"/>
    </w:rPr>
  </w:style>
  <w:style w:type="table" w:customStyle="1" w:styleId="11f8">
    <w:name w:val="Таблицы11"/>
    <w:basedOn w:val="aff3"/>
    <w:rsid w:val="00B57CFE"/>
    <w:pPr>
      <w:spacing w:after="0" w:line="240" w:lineRule="auto"/>
      <w:jc w:val="center"/>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ind w:firstLineChars="0" w:firstLine="0"/>
        <w:jc w:val="center"/>
      </w:pPr>
      <w:rPr>
        <w:rFonts w:ascii="Times New Roman" w:hAnsi="Times New Roman"/>
        <w:sz w:val="24"/>
      </w:rPr>
      <w:tblPr/>
      <w:tcPr>
        <w:vAlign w:val="center"/>
      </w:tcPr>
    </w:tblStylePr>
  </w:style>
  <w:style w:type="paragraph" w:customStyle="1" w:styleId="3ff7">
    <w:name w:val="Абзац списка3"/>
    <w:basedOn w:val="aff1"/>
    <w:link w:val="ListParagraphChar"/>
    <w:qFormat/>
    <w:rsid w:val="00B57CFE"/>
    <w:pPr>
      <w:spacing w:after="200" w:line="276" w:lineRule="auto"/>
      <w:ind w:left="720"/>
      <w:contextualSpacing/>
    </w:pPr>
    <w:rPr>
      <w:rFonts w:ascii="Calibri" w:eastAsia="Times New Roman" w:hAnsi="Calibri" w:cs="Times New Roman"/>
    </w:rPr>
  </w:style>
  <w:style w:type="character" w:customStyle="1" w:styleId="520">
    <w:name w:val="Знак Знак52"/>
    <w:rsid w:val="00B57CFE"/>
    <w:rPr>
      <w:sz w:val="24"/>
      <w:szCs w:val="24"/>
    </w:rPr>
  </w:style>
  <w:style w:type="character" w:customStyle="1" w:styleId="1110">
    <w:name w:val="Знак Знак111"/>
    <w:rsid w:val="00B57CFE"/>
    <w:rPr>
      <w:rFonts w:ascii="Arial" w:hAnsi="Arial" w:cs="Arial"/>
      <w:b/>
      <w:bCs/>
      <w:i/>
      <w:iCs/>
      <w:sz w:val="28"/>
      <w:szCs w:val="28"/>
      <w:lang w:val="ru-RU" w:eastAsia="ru-RU" w:bidi="ar-SA"/>
    </w:rPr>
  </w:style>
  <w:style w:type="paragraph" w:customStyle="1" w:styleId="3TimesNewRoman14">
    <w:name w:val="Стиль Заголовок 3 + Times New Roman 14 пт курсив По центру Перв..."/>
    <w:basedOn w:val="33"/>
    <w:qFormat/>
    <w:rsid w:val="00B57CFE"/>
    <w:pPr>
      <w:keepLines w:val="0"/>
      <w:numPr>
        <w:ilvl w:val="0"/>
        <w:numId w:val="0"/>
      </w:numPr>
      <w:spacing w:before="0"/>
      <w:jc w:val="center"/>
    </w:pPr>
    <w:rPr>
      <w:rFonts w:ascii="Times New Roman" w:eastAsia="Times New Roman" w:hAnsi="Times New Roman" w:cs="Times New Roman"/>
      <w:b/>
      <w:bCs/>
      <w:i/>
      <w:iCs/>
      <w:color w:val="auto"/>
      <w:sz w:val="28"/>
      <w:szCs w:val="20"/>
      <w:lang w:eastAsia="en-US"/>
    </w:rPr>
  </w:style>
  <w:style w:type="character" w:customStyle="1" w:styleId="21f">
    <w:name w:val="Основной текст с отступом 2 Знак1"/>
    <w:locked/>
    <w:rsid w:val="00B57CFE"/>
    <w:rPr>
      <w:sz w:val="28"/>
    </w:rPr>
  </w:style>
  <w:style w:type="character" w:customStyle="1" w:styleId="225">
    <w:name w:val="Основной текст 2 Знак2"/>
    <w:aliases w:val="об1 Знак1,Основной текст с отступом Знак Знак Знак Знак Знак1"/>
    <w:rsid w:val="00B57CFE"/>
    <w:rPr>
      <w:lang w:val="ru-RU" w:eastAsia="ru-RU" w:bidi="ar-SA"/>
    </w:rPr>
  </w:style>
  <w:style w:type="character" w:customStyle="1" w:styleId="11f9">
    <w:name w:val="Заголовок 1 Знак1"/>
    <w:aliases w:val="H1 Знак1,Заголов Знак1,ch Знак1,Глава Знак1,(раздел) Знак1,Название1 Знак,УРОВЕНЬ 2 Знак1,Заголовок 1 Знак Знак Знак2,новая страница Знак1,Заголовок 1 Знак1 Знак1 Знак1,Заголовок 1 Знак Знак Знак Знак Знак1 Знак1,но Знак"/>
    <w:uiPriority w:val="9"/>
    <w:rsid w:val="00B57CFE"/>
    <w:rPr>
      <w:rFonts w:ascii="Arial" w:hAnsi="Arial" w:cs="Arial"/>
      <w:b/>
      <w:bCs/>
      <w:kern w:val="32"/>
      <w:sz w:val="32"/>
      <w:szCs w:val="32"/>
    </w:rPr>
  </w:style>
  <w:style w:type="character" w:customStyle="1" w:styleId="31b">
    <w:name w:val="Заголовок 3 Знак1"/>
    <w:aliases w:val="ПодЗаголовок Знак1,Знак3 Знак2,Знак3 Знак Знак1,Заголовок 3 пункт УГТП Знак1,Подпункт Знак1"/>
    <w:locked/>
    <w:rsid w:val="00B57CFE"/>
    <w:rPr>
      <w:rFonts w:ascii="Arial" w:hAnsi="Arial" w:cs="Arial"/>
      <w:b/>
      <w:bCs/>
      <w:sz w:val="26"/>
      <w:szCs w:val="26"/>
    </w:rPr>
  </w:style>
  <w:style w:type="character" w:customStyle="1" w:styleId="413">
    <w:name w:val="Заголовок 4 Знак1"/>
    <w:aliases w:val="Заголовок 4 подпункт УГТП Знак1"/>
    <w:locked/>
    <w:rsid w:val="00B57CFE"/>
    <w:rPr>
      <w:b/>
      <w:bCs/>
      <w:sz w:val="28"/>
      <w:szCs w:val="28"/>
    </w:rPr>
  </w:style>
  <w:style w:type="character" w:customStyle="1" w:styleId="711">
    <w:name w:val="Заголовок 7 Знак1"/>
    <w:uiPriority w:val="99"/>
    <w:locked/>
    <w:rsid w:val="00B57CFE"/>
    <w:rPr>
      <w:sz w:val="24"/>
      <w:szCs w:val="24"/>
    </w:rPr>
  </w:style>
  <w:style w:type="character" w:customStyle="1" w:styleId="H1">
    <w:name w:val="H1 Знак"/>
    <w:aliases w:val="Заголов Знак,ch Знак,Глава Знак,(раздел) Знак,Название1 Знак Знак"/>
    <w:locked/>
    <w:rsid w:val="00B57CFE"/>
    <w:rPr>
      <w:rFonts w:ascii="Cambria" w:hAnsi="Cambria"/>
      <w:b/>
      <w:kern w:val="32"/>
      <w:sz w:val="32"/>
    </w:rPr>
  </w:style>
  <w:style w:type="character" w:customStyle="1" w:styleId="BodyTextIndent3Char">
    <w:name w:val="Body Text Indent 3 Char"/>
    <w:aliases w:val="дисер Char"/>
    <w:semiHidden/>
    <w:locked/>
    <w:rsid w:val="00B57CFE"/>
    <w:rPr>
      <w:sz w:val="16"/>
      <w:lang w:eastAsia="en-US"/>
    </w:rPr>
  </w:style>
  <w:style w:type="character" w:customStyle="1" w:styleId="1ffffff3">
    <w:name w:val="дисер Знак Знак1"/>
    <w:locked/>
    <w:rsid w:val="00B57CFE"/>
    <w:rPr>
      <w:sz w:val="16"/>
      <w:lang w:val="ru-RU" w:eastAsia="ru-RU"/>
    </w:rPr>
  </w:style>
  <w:style w:type="character" w:customStyle="1" w:styleId="afffffffffffffffffffe">
    <w:name w:val="Название таблицы Знак Знак"/>
    <w:locked/>
    <w:rsid w:val="00B57CFE"/>
    <w:rPr>
      <w:b/>
      <w:sz w:val="28"/>
      <w:lang w:val="ru-RU" w:eastAsia="ru-RU"/>
    </w:rPr>
  </w:style>
  <w:style w:type="character" w:customStyle="1" w:styleId="BodyTextChar">
    <w:name w:val="Body Text Char"/>
    <w:aliases w:val="Основной РПС Char"/>
    <w:semiHidden/>
    <w:locked/>
    <w:rsid w:val="00B57CFE"/>
    <w:rPr>
      <w:lang w:eastAsia="en-US"/>
    </w:rPr>
  </w:style>
  <w:style w:type="character" w:customStyle="1" w:styleId="affffffffffffffffffff">
    <w:name w:val="Основной РПС Знак Знак"/>
    <w:locked/>
    <w:rsid w:val="00B57CFE"/>
    <w:rPr>
      <w:sz w:val="28"/>
      <w:lang w:val="ru-RU" w:eastAsia="ru-RU"/>
    </w:rPr>
  </w:style>
  <w:style w:type="character" w:customStyle="1" w:styleId="240">
    <w:name w:val="Знак Знак24"/>
    <w:semiHidden/>
    <w:locked/>
    <w:rsid w:val="00B57CFE"/>
    <w:rPr>
      <w:sz w:val="24"/>
    </w:rPr>
  </w:style>
  <w:style w:type="character" w:customStyle="1" w:styleId="BodyText2Char">
    <w:name w:val="Body Text 2 Char"/>
    <w:aliases w:val="об1 Char"/>
    <w:semiHidden/>
    <w:locked/>
    <w:rsid w:val="00B57CFE"/>
    <w:rPr>
      <w:lang w:eastAsia="en-US"/>
    </w:rPr>
  </w:style>
  <w:style w:type="paragraph" w:customStyle="1" w:styleId="affffffffffffffffffff0">
    <w:name w:val="Знак Знак Знак Знак Знак Знак"/>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32">
    <w:name w:val="Знак Знак23"/>
    <w:locked/>
    <w:rsid w:val="00B57CFE"/>
    <w:rPr>
      <w:rFonts w:cs="Times New Roman"/>
      <w:sz w:val="28"/>
      <w:lang w:val="ru-RU" w:eastAsia="ru-RU" w:bidi="ar-SA"/>
    </w:rPr>
  </w:style>
  <w:style w:type="character" w:customStyle="1" w:styleId="226">
    <w:name w:val="Знак Знак22"/>
    <w:locked/>
    <w:rsid w:val="00B57CFE"/>
    <w:rPr>
      <w:rFonts w:ascii="Courier New" w:hAnsi="Courier New"/>
    </w:rPr>
  </w:style>
  <w:style w:type="character" w:customStyle="1" w:styleId="FootnoteTextChar">
    <w:name w:val="Footnote Text Char"/>
    <w:aliases w:val="Текст сноски1 Char,Текст сноски Знак Знак1 Char,Текст сноски Знак1 Char,Текст сноски Знак Знак Знак Знак Знак Char,Текст сноски Знак Знак Знак Знак Знак Знак Char,Текст сноски-FN Char,Зна Char"/>
    <w:locked/>
    <w:rsid w:val="00B57CFE"/>
  </w:style>
  <w:style w:type="paragraph" w:customStyle="1" w:styleId="caaieiaie2">
    <w:name w:val="caaieiaie 2"/>
    <w:basedOn w:val="aff1"/>
    <w:next w:val="aff1"/>
    <w:qFormat/>
    <w:rsid w:val="00B57CFE"/>
    <w:pPr>
      <w:keepNext/>
      <w:widowControl w:val="0"/>
      <w:spacing w:after="0" w:line="240" w:lineRule="auto"/>
      <w:jc w:val="center"/>
    </w:pPr>
    <w:rPr>
      <w:rFonts w:ascii="Times New Roman" w:eastAsia="Times New Roman" w:hAnsi="Times New Roman" w:cs="Times New Roman"/>
      <w:sz w:val="24"/>
      <w:szCs w:val="20"/>
      <w:lang w:eastAsia="ru-RU"/>
    </w:rPr>
  </w:style>
  <w:style w:type="character" w:customStyle="1" w:styleId="75">
    <w:name w:val="Знак Знак7"/>
    <w:locked/>
    <w:rsid w:val="00B57CFE"/>
    <w:rPr>
      <w:sz w:val="16"/>
      <w:lang w:val="ru-RU" w:eastAsia="ru-RU"/>
    </w:rPr>
  </w:style>
  <w:style w:type="paragraph" w:customStyle="1" w:styleId="1ffffff4">
    <w:name w:val="Список 1"/>
    <w:basedOn w:val="aff1"/>
    <w:qFormat/>
    <w:rsid w:val="00B57CFE"/>
    <w:pPr>
      <w:spacing w:before="120" w:after="120" w:line="240" w:lineRule="auto"/>
      <w:ind w:left="360" w:hanging="360"/>
      <w:jc w:val="both"/>
    </w:pPr>
    <w:rPr>
      <w:rFonts w:ascii="Times New Roman" w:eastAsia="Times New Roman" w:hAnsi="Times New Roman" w:cs="Times New Roman"/>
      <w:sz w:val="16"/>
      <w:szCs w:val="20"/>
      <w:lang w:eastAsia="ru-RU"/>
    </w:rPr>
  </w:style>
  <w:style w:type="paragraph" w:customStyle="1" w:styleId="affffffffffffffffffff1">
    <w:name w:val="Список с маркерами"/>
    <w:basedOn w:val="afff"/>
    <w:qFormat/>
    <w:rsid w:val="00B57CFE"/>
    <w:pPr>
      <w:tabs>
        <w:tab w:val="num" w:pos="1080"/>
      </w:tabs>
      <w:autoSpaceDE w:val="0"/>
      <w:autoSpaceDN w:val="0"/>
      <w:adjustRightInd w:val="0"/>
      <w:spacing w:before="120" w:after="0" w:line="288" w:lineRule="auto"/>
      <w:ind w:left="1060" w:hanging="340"/>
      <w:jc w:val="both"/>
    </w:pPr>
    <w:rPr>
      <w:rFonts w:ascii="Times New Roman" w:eastAsia="Times New Roman" w:hAnsi="Times New Roman" w:cs="Times New Roman"/>
      <w:sz w:val="26"/>
      <w:szCs w:val="20"/>
      <w:lang w:eastAsia="ru-RU"/>
    </w:rPr>
  </w:style>
  <w:style w:type="paragraph" w:customStyle="1" w:styleId="Oaaeeoa">
    <w:name w:val="Oaaeeoa"/>
    <w:basedOn w:val="aff1"/>
    <w:qFormat/>
    <w:rsid w:val="00B57CFE"/>
    <w:pPr>
      <w:spacing w:after="0" w:line="240" w:lineRule="auto"/>
    </w:pPr>
    <w:rPr>
      <w:rFonts w:ascii="Tahoma" w:eastAsia="Times New Roman" w:hAnsi="Tahoma" w:cs="Times New Roman"/>
      <w:spacing w:val="6"/>
      <w:sz w:val="30"/>
      <w:szCs w:val="20"/>
      <w:lang w:eastAsia="ru-RU"/>
    </w:rPr>
  </w:style>
  <w:style w:type="character" w:customStyle="1" w:styleId="Iniiaiieoeooaacaoa3">
    <w:name w:val="Iniiaiie o?eoo aacaoa3"/>
    <w:rsid w:val="00B57CFE"/>
    <w:rPr>
      <w:sz w:val="20"/>
    </w:rPr>
  </w:style>
  <w:style w:type="paragraph" w:customStyle="1" w:styleId="affffffffffffffffffff2">
    <w:name w:val="Наименование"/>
    <w:qFormat/>
    <w:rsid w:val="00B57CFE"/>
    <w:pPr>
      <w:spacing w:after="0" w:line="240" w:lineRule="auto"/>
      <w:jc w:val="center"/>
    </w:pPr>
    <w:rPr>
      <w:rFonts w:ascii="Times New Roman" w:eastAsia="Times New Roman" w:hAnsi="Times New Roman" w:cs="Times New Roman"/>
      <w:b/>
      <w:szCs w:val="20"/>
      <w:lang w:eastAsia="ru-RU"/>
    </w:rPr>
  </w:style>
  <w:style w:type="paragraph" w:customStyle="1" w:styleId="Ieieeeieiioeooe3">
    <w:name w:val="Ie?iee eieiioeooe3"/>
    <w:basedOn w:val="aff1"/>
    <w:qFormat/>
    <w:rsid w:val="00B57CFE"/>
    <w:pPr>
      <w:widowControl w:val="0"/>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ffffff5">
    <w:name w:val="Заголовок1письма"/>
    <w:basedOn w:val="1b"/>
    <w:qFormat/>
    <w:rsid w:val="00B57CFE"/>
    <w:pPr>
      <w:keepLines w:val="0"/>
      <w:tabs>
        <w:tab w:val="clear" w:pos="3617"/>
      </w:tabs>
      <w:spacing w:before="0" w:line="240" w:lineRule="auto"/>
      <w:ind w:left="5812" w:firstLine="0"/>
    </w:pPr>
    <w:rPr>
      <w:rFonts w:ascii="Cambria" w:eastAsia="Times New Roman" w:hAnsi="Cambria" w:cs="Times New Roman"/>
      <w:b/>
      <w:color w:val="auto"/>
      <w:kern w:val="32"/>
      <w:sz w:val="24"/>
      <w:szCs w:val="24"/>
    </w:rPr>
  </w:style>
  <w:style w:type="paragraph" w:customStyle="1" w:styleId="1ffffff6">
    <w:name w:val="Заголовок 1лит"/>
    <w:basedOn w:val="1b"/>
    <w:qFormat/>
    <w:rsid w:val="00B57CFE"/>
    <w:pPr>
      <w:keepLines w:val="0"/>
      <w:tabs>
        <w:tab w:val="clear" w:pos="3617"/>
      </w:tabs>
      <w:spacing w:before="1200" w:after="1200" w:line="240" w:lineRule="auto"/>
      <w:ind w:left="0" w:firstLine="0"/>
      <w:jc w:val="right"/>
    </w:pPr>
    <w:rPr>
      <w:rFonts w:ascii="Italic" w:eastAsia="Times New Roman" w:hAnsi="Italic" w:cs="Swis721 BlkEx BT"/>
      <w:b/>
      <w:color w:val="auto"/>
      <w:kern w:val="32"/>
      <w:szCs w:val="20"/>
    </w:rPr>
  </w:style>
  <w:style w:type="paragraph" w:customStyle="1" w:styleId="affffffffffffffffffff3">
    <w:name w:val="Заголовок лит"/>
    <w:basedOn w:val="24"/>
    <w:qFormat/>
    <w:rsid w:val="00B57CFE"/>
    <w:pPr>
      <w:keepLines w:val="0"/>
      <w:numPr>
        <w:ilvl w:val="0"/>
        <w:numId w:val="0"/>
      </w:numPr>
      <w:spacing w:before="240" w:after="60" w:line="240" w:lineRule="auto"/>
      <w:jc w:val="center"/>
    </w:pPr>
    <w:rPr>
      <w:rFonts w:ascii="Swis721 BlkEx BT" w:eastAsia="Times New Roman" w:hAnsi="Swis721 BlkEx BT" w:cs="Times New Roman"/>
      <w:bCs/>
      <w:i/>
      <w:iCs/>
      <w:color w:val="auto"/>
      <w:sz w:val="28"/>
      <w:szCs w:val="28"/>
    </w:rPr>
  </w:style>
  <w:style w:type="paragraph" w:customStyle="1" w:styleId="3ff8">
    <w:name w:val="Стиль Заголовок 3лит"/>
    <w:basedOn w:val="33"/>
    <w:qFormat/>
    <w:rsid w:val="00B57CFE"/>
    <w:pPr>
      <w:keepLines w:val="0"/>
      <w:numPr>
        <w:ilvl w:val="0"/>
        <w:numId w:val="0"/>
      </w:numPr>
      <w:spacing w:before="240" w:after="60"/>
      <w:jc w:val="center"/>
    </w:pPr>
    <w:rPr>
      <w:rFonts w:ascii="Swis721 Blk BT" w:eastAsia="Times New Roman" w:hAnsi="Swis721 Blk BT" w:cs="Times New Roman"/>
      <w:b/>
      <w:bCs/>
      <w:i/>
      <w:color w:val="auto"/>
      <w:sz w:val="28"/>
      <w:szCs w:val="26"/>
      <w:lang w:eastAsia="en-US"/>
    </w:rPr>
  </w:style>
  <w:style w:type="paragraph" w:customStyle="1" w:styleId="3ff9">
    <w:name w:val="Заголовок 3лит"/>
    <w:basedOn w:val="3ff8"/>
    <w:next w:val="aff1"/>
    <w:autoRedefine/>
    <w:qFormat/>
    <w:rsid w:val="00B57CFE"/>
    <w:rPr>
      <w:rFonts w:ascii="Verdana" w:hAnsi="Verdana"/>
    </w:rPr>
  </w:style>
  <w:style w:type="paragraph" w:customStyle="1" w:styleId="affffffffffffffffffff4">
    <w:name w:val="Стиль РПС + полужирный курсив"/>
    <w:basedOn w:val="afffffffff3"/>
    <w:qFormat/>
    <w:rsid w:val="00B57CFE"/>
    <w:pPr>
      <w:tabs>
        <w:tab w:val="clear" w:pos="360"/>
      </w:tabs>
      <w:ind w:left="0" w:firstLine="0"/>
    </w:pPr>
    <w:rPr>
      <w:lang w:val="ru-RU" w:eastAsia="ru-RU"/>
    </w:rPr>
  </w:style>
  <w:style w:type="paragraph" w:customStyle="1" w:styleId="3ffa">
    <w:name w:val="РПС3"/>
    <w:basedOn w:val="aff1"/>
    <w:link w:val="3ffb"/>
    <w:qFormat/>
    <w:rsid w:val="00B57CFE"/>
    <w:pPr>
      <w:widowControl w:val="0"/>
      <w:spacing w:after="0" w:line="240" w:lineRule="auto"/>
      <w:jc w:val="both"/>
    </w:pPr>
    <w:rPr>
      <w:rFonts w:ascii="Times New Roman" w:eastAsia="Times New Roman" w:hAnsi="Times New Roman" w:cs="Times New Roman"/>
      <w:sz w:val="24"/>
      <w:szCs w:val="20"/>
    </w:rPr>
  </w:style>
  <w:style w:type="paragraph" w:customStyle="1" w:styleId="plain">
    <w:name w:val="plain"/>
    <w:basedOn w:val="aff1"/>
    <w:qFormat/>
    <w:rsid w:val="00B57CFE"/>
    <w:pPr>
      <w:spacing w:before="100" w:beforeAutospacing="1" w:after="100" w:afterAutospacing="1" w:line="240" w:lineRule="auto"/>
      <w:jc w:val="both"/>
    </w:pPr>
    <w:rPr>
      <w:rFonts w:ascii="Verdana" w:eastAsia="Times New Roman" w:hAnsi="Verdana" w:cs="Arial"/>
      <w:sz w:val="20"/>
      <w:szCs w:val="20"/>
      <w:lang w:eastAsia="ru-RU"/>
    </w:rPr>
  </w:style>
  <w:style w:type="paragraph" w:customStyle="1" w:styleId="ab">
    <w:name w:val="основной рпс"/>
    <w:basedOn w:val="aff1"/>
    <w:qFormat/>
    <w:rsid w:val="00B57CFE"/>
    <w:pPr>
      <w:numPr>
        <w:numId w:val="71"/>
      </w:numPr>
      <w:spacing w:after="0" w:line="240" w:lineRule="auto"/>
      <w:ind w:left="680" w:firstLine="0"/>
      <w:jc w:val="both"/>
    </w:pPr>
    <w:rPr>
      <w:rFonts w:ascii="Times New Roman" w:eastAsia="Times New Roman" w:hAnsi="Times New Roman" w:cs="Times New Roman"/>
      <w:sz w:val="28"/>
      <w:szCs w:val="28"/>
      <w:lang w:eastAsia="ru-RU"/>
    </w:rPr>
  </w:style>
  <w:style w:type="character" w:customStyle="1" w:styleId="3ffc">
    <w:name w:val="Основной текст 3 Знак Знак Знак Знак Знак Знак"/>
    <w:locked/>
    <w:rsid w:val="00B57CFE"/>
    <w:rPr>
      <w:sz w:val="16"/>
    </w:rPr>
  </w:style>
  <w:style w:type="paragraph" w:customStyle="1" w:styleId="233">
    <w:name w:val="Название23"/>
    <w:basedOn w:val="aff1"/>
    <w:qFormat/>
    <w:rsid w:val="00B57CFE"/>
    <w:pPr>
      <w:spacing w:before="100" w:beforeAutospacing="1" w:after="100" w:afterAutospacing="1" w:line="240" w:lineRule="auto"/>
    </w:pPr>
    <w:rPr>
      <w:rFonts w:ascii="Verdana" w:eastAsia="Times New Roman" w:hAnsi="Verdana" w:cs="Times New Roman"/>
      <w:color w:val="336699"/>
      <w:sz w:val="27"/>
      <w:szCs w:val="27"/>
      <w:lang w:eastAsia="ru-RU"/>
    </w:rPr>
  </w:style>
  <w:style w:type="paragraph" w:customStyle="1" w:styleId="info">
    <w:name w:val="info"/>
    <w:basedOn w:val="aff1"/>
    <w:qFormat/>
    <w:rsid w:val="00B57CFE"/>
    <w:pPr>
      <w:spacing w:before="100" w:beforeAutospacing="1" w:after="100" w:afterAutospacing="1" w:line="240" w:lineRule="auto"/>
    </w:pPr>
    <w:rPr>
      <w:rFonts w:ascii="Verdana" w:eastAsia="Times New Roman" w:hAnsi="Verdana" w:cs="Times New Roman"/>
      <w:b/>
      <w:bCs/>
      <w:color w:val="003366"/>
      <w:sz w:val="20"/>
      <w:szCs w:val="20"/>
      <w:lang w:eastAsia="ru-RU"/>
    </w:rPr>
  </w:style>
  <w:style w:type="paragraph" w:customStyle="1" w:styleId="centerbtext">
    <w:name w:val="centerbtext"/>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text">
    <w:name w:val="justtext"/>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text">
    <w:name w:val="lefttext"/>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0">
    <w:name w:val="Стиль Стиль1 + 14 пт"/>
    <w:basedOn w:val="aff1"/>
    <w:qFormat/>
    <w:rsid w:val="00B57CFE"/>
    <w:pPr>
      <w:spacing w:after="0" w:line="240" w:lineRule="auto"/>
    </w:pPr>
    <w:rPr>
      <w:rFonts w:ascii="Times New Roman" w:eastAsia="Times New Roman" w:hAnsi="Times New Roman" w:cs="Times New Roman"/>
      <w:sz w:val="28"/>
      <w:szCs w:val="20"/>
      <w:lang w:eastAsia="ru-RU"/>
    </w:rPr>
  </w:style>
  <w:style w:type="character" w:customStyle="1" w:styleId="small">
    <w:name w:val="small"/>
    <w:rsid w:val="00B57CFE"/>
  </w:style>
  <w:style w:type="paragraph" w:customStyle="1" w:styleId="1200">
    <w:name w:val="Обычный + 12 пт По левому краю Первая строка:  0 см Ме..."/>
    <w:basedOn w:val="aff1"/>
    <w:qFormat/>
    <w:rsid w:val="00B57CFE"/>
    <w:pPr>
      <w:spacing w:after="0" w:line="240" w:lineRule="auto"/>
    </w:pPr>
    <w:rPr>
      <w:rFonts w:ascii="Times New Roman" w:eastAsia="Times New Roman" w:hAnsi="Times New Roman" w:cs="Times New Roman"/>
      <w:sz w:val="24"/>
      <w:szCs w:val="20"/>
      <w:lang w:eastAsia="ru-RU"/>
    </w:rPr>
  </w:style>
  <w:style w:type="paragraph" w:customStyle="1" w:styleId="1ffffff7">
    <w:name w:val="1 Знак Знак Знак Знак Знак Знак Знак Знак Знак Знак"/>
    <w:basedOn w:val="aff1"/>
    <w:qFormat/>
    <w:rsid w:val="00B57CFE"/>
    <w:pPr>
      <w:spacing w:after="0" w:line="240" w:lineRule="auto"/>
    </w:pPr>
    <w:rPr>
      <w:rFonts w:ascii="Verdana" w:eastAsia="Times New Roman" w:hAnsi="Verdana" w:cs="Verdana"/>
      <w:sz w:val="20"/>
      <w:szCs w:val="20"/>
      <w:lang w:val="en-US"/>
    </w:rPr>
  </w:style>
  <w:style w:type="paragraph" w:customStyle="1" w:styleId="31c">
    <w:name w:val="Основной текст 31"/>
    <w:basedOn w:val="aff1"/>
    <w:qFormat/>
    <w:rsid w:val="00B57CFE"/>
    <w:pPr>
      <w:spacing w:after="0" w:line="240" w:lineRule="auto"/>
      <w:jc w:val="both"/>
    </w:pPr>
    <w:rPr>
      <w:rFonts w:ascii="Times New Roman" w:eastAsia="Times New Roman" w:hAnsi="Times New Roman" w:cs="Times New Roman"/>
      <w:sz w:val="28"/>
      <w:szCs w:val="20"/>
      <w:lang w:val="en-US" w:eastAsia="ru-RU"/>
    </w:rPr>
  </w:style>
  <w:style w:type="paragraph" w:customStyle="1" w:styleId="affffffffffffffffffff5">
    <w:name w:val="мой"/>
    <w:basedOn w:val="aff1"/>
    <w:qFormat/>
    <w:rsid w:val="00B57CFE"/>
    <w:pPr>
      <w:spacing w:after="0" w:line="240" w:lineRule="auto"/>
      <w:ind w:firstLine="709"/>
    </w:pPr>
    <w:rPr>
      <w:rFonts w:ascii="Times New Roman" w:eastAsia="Times New Roman" w:hAnsi="Times New Roman" w:cs="Times New Roman"/>
      <w:sz w:val="24"/>
      <w:szCs w:val="24"/>
      <w:lang w:eastAsia="ru-RU"/>
    </w:rPr>
  </w:style>
  <w:style w:type="character" w:customStyle="1" w:styleId="180">
    <w:name w:val="Знак Знак18"/>
    <w:locked/>
    <w:rsid w:val="00B57CFE"/>
    <w:rPr>
      <w:rFonts w:ascii="Tahoma" w:hAnsi="Tahoma"/>
      <w:sz w:val="16"/>
    </w:rPr>
  </w:style>
  <w:style w:type="character" w:customStyle="1" w:styleId="147">
    <w:name w:val="Обычный + 14 пт Знак"/>
    <w:aliases w:val="Черный Знак"/>
    <w:locked/>
    <w:rsid w:val="00B57CFE"/>
    <w:rPr>
      <w:sz w:val="28"/>
      <w:lang w:val="ru-RU" w:eastAsia="ru-RU" w:bidi="ar-SA"/>
    </w:rPr>
  </w:style>
  <w:style w:type="character" w:customStyle="1" w:styleId="1TimesNewRoman143">
    <w:name w:val="Стиль Заголовок 1 + Times New Roman 14 пт Знак"/>
    <w:rsid w:val="00B57CFE"/>
    <w:rPr>
      <w:rFonts w:cs="Arial"/>
      <w:b/>
      <w:bCs/>
      <w:iCs/>
      <w:sz w:val="28"/>
      <w:szCs w:val="28"/>
      <w:lang w:val="ru-RU" w:eastAsia="ru-RU" w:bidi="ar-SA"/>
    </w:rPr>
  </w:style>
  <w:style w:type="character" w:customStyle="1" w:styleId="1TimesNewRoman1410">
    <w:name w:val="Стиль Заголовок 1 + Times New Roman 14 пт1 Знак"/>
    <w:rsid w:val="00B57CFE"/>
    <w:rPr>
      <w:rFonts w:cs="Arial"/>
      <w:b/>
      <w:bCs/>
      <w:iCs/>
      <w:sz w:val="28"/>
      <w:szCs w:val="28"/>
      <w:lang w:val="ru-RU" w:eastAsia="ru-RU" w:bidi="ar-SA"/>
    </w:rPr>
  </w:style>
  <w:style w:type="character" w:customStyle="1" w:styleId="affffffffffffffffffff6">
    <w:name w:val="Текст Знак Знак"/>
    <w:rsid w:val="00B57CFE"/>
    <w:rPr>
      <w:sz w:val="28"/>
      <w:lang w:val="ru-RU" w:eastAsia="ru-RU"/>
    </w:rPr>
  </w:style>
  <w:style w:type="character" w:customStyle="1" w:styleId="14-006">
    <w:name w:val="Стиль 14 пт По правому краю Справа:  -006 см"/>
    <w:rsid w:val="00B57CFE"/>
    <w:rPr>
      <w:rFonts w:ascii="Times New Roman" w:hAnsi="Times New Roman"/>
      <w:sz w:val="28"/>
    </w:rPr>
  </w:style>
  <w:style w:type="character" w:customStyle="1" w:styleId="2fffd">
    <w:name w:val="Список 2 Знак"/>
    <w:rsid w:val="00B57CFE"/>
    <w:rPr>
      <w:sz w:val="24"/>
      <w:lang w:val="ru-RU" w:eastAsia="ru-RU"/>
    </w:rPr>
  </w:style>
  <w:style w:type="character" w:customStyle="1" w:styleId="affffffffffffffffffff7">
    <w:name w:val="Обычный Знак"/>
    <w:rsid w:val="00B57CFE"/>
    <w:rPr>
      <w:lang w:val="ru-RU" w:eastAsia="ru-RU"/>
    </w:rPr>
  </w:style>
  <w:style w:type="character" w:customStyle="1" w:styleId="1020">
    <w:name w:val="Обычный + 10 пт2"/>
    <w:aliases w:val="Черный2,По ширине Знак Знак1"/>
    <w:rsid w:val="00B57CFE"/>
    <w:rPr>
      <w:sz w:val="24"/>
      <w:lang w:val="ru-RU" w:eastAsia="ru-RU"/>
    </w:rPr>
  </w:style>
  <w:style w:type="paragraph" w:customStyle="1" w:styleId="affffffffffffffffffff8">
    <w:name w:val="Стандарт"/>
    <w:basedOn w:val="afff"/>
    <w:qFormat/>
    <w:rsid w:val="00B57CFE"/>
    <w:pPr>
      <w:widowControl w:val="0"/>
      <w:spacing w:after="0" w:line="264" w:lineRule="auto"/>
      <w:ind w:firstLine="720"/>
      <w:jc w:val="both"/>
    </w:pPr>
    <w:rPr>
      <w:rFonts w:ascii="Times New Roman" w:eastAsia="Times New Roman" w:hAnsi="Times New Roman" w:cs="Times New Roman"/>
      <w:sz w:val="28"/>
      <w:szCs w:val="20"/>
      <w:lang w:eastAsia="ru-RU"/>
    </w:rPr>
  </w:style>
  <w:style w:type="paragraph" w:customStyle="1" w:styleId="-c">
    <w:name w:val="Список -"/>
    <w:basedOn w:val="aff1"/>
    <w:qFormat/>
    <w:rsid w:val="00B57CFE"/>
    <w:pPr>
      <w:spacing w:after="0" w:line="240" w:lineRule="auto"/>
      <w:jc w:val="both"/>
    </w:pPr>
    <w:rPr>
      <w:rFonts w:ascii="Times New Roman" w:eastAsia="Times New Roman" w:hAnsi="Times New Roman" w:cs="Times New Roman"/>
      <w:bCs/>
      <w:sz w:val="24"/>
      <w:szCs w:val="20"/>
      <w:lang w:eastAsia="ru-RU"/>
    </w:rPr>
  </w:style>
  <w:style w:type="paragraph" w:customStyle="1" w:styleId="11fa">
    <w:name w:val="Обычный11"/>
    <w:qFormat/>
    <w:rsid w:val="00B57CFE"/>
    <w:pPr>
      <w:snapToGrid w:val="0"/>
      <w:spacing w:after="0" w:line="240" w:lineRule="auto"/>
    </w:pPr>
    <w:rPr>
      <w:rFonts w:ascii="Times New Roman" w:eastAsia="Times New Roman" w:hAnsi="Times New Roman" w:cs="Times New Roman"/>
      <w:sz w:val="28"/>
      <w:szCs w:val="20"/>
      <w:lang w:eastAsia="ru-RU"/>
    </w:rPr>
  </w:style>
  <w:style w:type="character" w:customStyle="1" w:styleId="108">
    <w:name w:val="Знак Знак10"/>
    <w:rsid w:val="00B57CFE"/>
    <w:rPr>
      <w:rFonts w:ascii="Times New Roman" w:hAnsi="Times New Roman"/>
      <w:sz w:val="20"/>
      <w:lang w:eastAsia="ru-RU"/>
    </w:rPr>
  </w:style>
  <w:style w:type="paragraph" w:customStyle="1" w:styleId="affffffffffffffffffff9">
    <w:name w:val="Мал_Маркер"/>
    <w:basedOn w:val="aff1"/>
    <w:qFormat/>
    <w:rsid w:val="00B57CFE"/>
    <w:pPr>
      <w:spacing w:after="0" w:line="240" w:lineRule="auto"/>
      <w:ind w:left="9072" w:hanging="72"/>
      <w:jc w:val="both"/>
    </w:pPr>
    <w:rPr>
      <w:rFonts w:ascii="Times New Roman" w:eastAsia="Times New Roman" w:hAnsi="Times New Roman" w:cs="Symbol"/>
      <w:sz w:val="20"/>
      <w:szCs w:val="20"/>
      <w:lang w:eastAsia="ru-RU"/>
    </w:rPr>
  </w:style>
  <w:style w:type="character" w:customStyle="1" w:styleId="3e">
    <w:name w:val="Заголовок 3а Знак"/>
    <w:link w:val="32"/>
    <w:locked/>
    <w:rsid w:val="00B57CFE"/>
    <w:rPr>
      <w:rFonts w:ascii="Times New Roman" w:eastAsia="Times New Roman" w:hAnsi="Times New Roman" w:cs="Times New Roman"/>
      <w:b/>
      <w:sz w:val="28"/>
      <w:szCs w:val="24"/>
      <w:lang w:eastAsia="ru-RU"/>
    </w:rPr>
  </w:style>
  <w:style w:type="paragraph" w:customStyle="1" w:styleId="14095">
    <w:name w:val="Стиль 14 пт По ширине Первая строка:  095 см"/>
    <w:basedOn w:val="aff1"/>
    <w:qFormat/>
    <w:rsid w:val="00B57CFE"/>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48">
    <w:name w:val="текст 14 пт"/>
    <w:basedOn w:val="aff1"/>
    <w:qFormat/>
    <w:rsid w:val="00B57CFE"/>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09">
    <w:name w:val="10 пт табл. по центру"/>
    <w:basedOn w:val="aff1"/>
    <w:qFormat/>
    <w:rsid w:val="00B57CFE"/>
    <w:pPr>
      <w:spacing w:after="0" w:line="240" w:lineRule="auto"/>
      <w:jc w:val="center"/>
    </w:pPr>
    <w:rPr>
      <w:rFonts w:ascii="Times New Roman" w:eastAsia="Times New Roman" w:hAnsi="Times New Roman" w:cs="Times New Roman"/>
      <w:sz w:val="24"/>
      <w:szCs w:val="20"/>
      <w:lang w:eastAsia="ru-RU"/>
    </w:rPr>
  </w:style>
  <w:style w:type="character" w:customStyle="1" w:styleId="1ff0">
    <w:name w:val="Заголовок 1а Знак Знак"/>
    <w:link w:val="13"/>
    <w:locked/>
    <w:rsid w:val="00B57CFE"/>
    <w:rPr>
      <w:rFonts w:ascii="Times New Roman" w:eastAsia="Times New Roman" w:hAnsi="Times New Roman" w:cs="Times New Roman"/>
      <w:b/>
      <w:bCs/>
      <w:kern w:val="28"/>
      <w:sz w:val="28"/>
      <w:szCs w:val="28"/>
      <w:lang w:val="x-none" w:eastAsia="x-none"/>
    </w:rPr>
  </w:style>
  <w:style w:type="paragraph" w:customStyle="1" w:styleId="affffffffffffffffffffa">
    <w:name w:val="Отчет"/>
    <w:basedOn w:val="afff"/>
    <w:qFormat/>
    <w:rsid w:val="00B57CFE"/>
    <w:pPr>
      <w:overflowPunct w:val="0"/>
      <w:autoSpaceDE w:val="0"/>
      <w:autoSpaceDN w:val="0"/>
      <w:adjustRightInd w:val="0"/>
      <w:spacing w:line="36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5d">
    <w:name w:val="Заголовок 5а"/>
    <w:basedOn w:val="50"/>
    <w:qFormat/>
    <w:rsid w:val="00B57CFE"/>
    <w:pPr>
      <w:keepNext w:val="0"/>
      <w:keepLines w:val="0"/>
      <w:numPr>
        <w:ilvl w:val="0"/>
        <w:numId w:val="0"/>
      </w:numPr>
      <w:spacing w:before="240" w:after="60" w:line="240" w:lineRule="auto"/>
      <w:jc w:val="center"/>
    </w:pPr>
    <w:rPr>
      <w:rFonts w:ascii="Times New Roman" w:eastAsia="Times New Roman" w:hAnsi="Times New Roman" w:cs="Times New Roman"/>
      <w:b/>
      <w:bCs/>
      <w:i/>
      <w:iCs/>
      <w:color w:val="auto"/>
      <w:sz w:val="28"/>
      <w:szCs w:val="28"/>
      <w:lang w:eastAsia="ru-RU"/>
    </w:rPr>
  </w:style>
  <w:style w:type="paragraph" w:customStyle="1" w:styleId="font1">
    <w:name w:val="font1"/>
    <w:basedOn w:val="aff1"/>
    <w:qFormat/>
    <w:rsid w:val="00B57CFE"/>
    <w:pPr>
      <w:spacing w:before="100" w:beforeAutospacing="1" w:after="100" w:afterAutospacing="1" w:line="240" w:lineRule="auto"/>
    </w:pPr>
    <w:rPr>
      <w:rFonts w:ascii="Arial" w:eastAsia="Times New Roman" w:hAnsi="Arial" w:cs="Times New Roman"/>
      <w:b/>
      <w:bCs/>
      <w:sz w:val="20"/>
      <w:szCs w:val="20"/>
      <w:lang w:eastAsia="ru-RU"/>
    </w:rPr>
  </w:style>
  <w:style w:type="paragraph" w:customStyle="1" w:styleId="321">
    <w:name w:val="Стиль Заголовок 3а + По центру2"/>
    <w:basedOn w:val="32"/>
    <w:qFormat/>
    <w:rsid w:val="00B57CFE"/>
    <w:pPr>
      <w:numPr>
        <w:ilvl w:val="0"/>
        <w:numId w:val="0"/>
      </w:numPr>
      <w:ind w:left="1650" w:hanging="505"/>
      <w:jc w:val="center"/>
      <w:outlineLvl w:val="2"/>
    </w:pPr>
    <w:rPr>
      <w:bCs/>
      <w:i/>
      <w:szCs w:val="20"/>
    </w:rPr>
  </w:style>
  <w:style w:type="character" w:customStyle="1" w:styleId="1421">
    <w:name w:val="Обычный + 14 пт2"/>
    <w:aliases w:val="курсив1,По центру1,Первая строка:  02,95 см Знак Знак"/>
    <w:rsid w:val="00B57CFE"/>
    <w:rPr>
      <w:sz w:val="24"/>
      <w:lang w:val="ru-RU" w:eastAsia="ru-RU"/>
    </w:rPr>
  </w:style>
  <w:style w:type="character" w:customStyle="1" w:styleId="contextcurrent">
    <w:name w:val="context_current"/>
    <w:rsid w:val="00B57CFE"/>
  </w:style>
  <w:style w:type="character" w:customStyle="1" w:styleId="context0">
    <w:name w:val="context"/>
    <w:rsid w:val="00B57CFE"/>
  </w:style>
  <w:style w:type="paragraph" w:customStyle="1" w:styleId="affffffffffffffffffffb">
    <w:name w:val="Табл"/>
    <w:basedOn w:val="afffffffffb"/>
    <w:qFormat/>
    <w:rsid w:val="00B57CFE"/>
    <w:rPr>
      <w:lang w:val="ru-RU" w:eastAsia="ru-RU"/>
    </w:rPr>
  </w:style>
  <w:style w:type="paragraph" w:customStyle="1" w:styleId="affffffffffffffffffffc">
    <w:name w:val="Название_табл"/>
    <w:basedOn w:val="aff1"/>
    <w:qFormat/>
    <w:rsid w:val="00B57CFE"/>
    <w:pPr>
      <w:spacing w:after="0" w:line="240" w:lineRule="auto"/>
      <w:ind w:firstLine="539"/>
      <w:jc w:val="center"/>
    </w:pPr>
    <w:rPr>
      <w:rFonts w:ascii="Times New Roman" w:eastAsia="Times New Roman" w:hAnsi="Times New Roman" w:cs="Times New Roman"/>
      <w:i/>
      <w:iCs/>
      <w:sz w:val="28"/>
      <w:szCs w:val="20"/>
      <w:lang w:eastAsia="ru-RU"/>
    </w:rPr>
  </w:style>
  <w:style w:type="paragraph" w:customStyle="1" w:styleId="Normal10-02">
    <w:name w:val="Normal + 10 пт полужирный По центру Слева:  -02 см Справ..."/>
    <w:basedOn w:val="aff1"/>
    <w:qFormat/>
    <w:rsid w:val="00B57CFE"/>
    <w:pPr>
      <w:snapToGrid w:val="0"/>
      <w:spacing w:after="0" w:line="240" w:lineRule="auto"/>
      <w:ind w:left="-113" w:right="-113"/>
      <w:jc w:val="center"/>
    </w:pPr>
    <w:rPr>
      <w:rFonts w:ascii="Times New Roman" w:eastAsia="Times New Roman" w:hAnsi="Times New Roman" w:cs="Times New Roman"/>
      <w:b/>
      <w:sz w:val="20"/>
      <w:szCs w:val="20"/>
      <w:lang w:eastAsia="ru-RU"/>
    </w:rPr>
  </w:style>
  <w:style w:type="paragraph" w:customStyle="1" w:styleId="f22">
    <w:name w:val="Основной $f2екст с отступом 2"/>
    <w:basedOn w:val="aff1"/>
    <w:qFormat/>
    <w:rsid w:val="00B57CFE"/>
    <w:pPr>
      <w:widowControl w:val="0"/>
      <w:spacing w:after="0" w:line="240" w:lineRule="auto"/>
      <w:ind w:right="-716" w:firstLine="851"/>
      <w:jc w:val="both"/>
    </w:pPr>
    <w:rPr>
      <w:rFonts w:ascii="Times New Roman" w:eastAsia="Times New Roman" w:hAnsi="Times New Roman" w:cs="Times New Roman"/>
      <w:sz w:val="28"/>
      <w:szCs w:val="28"/>
      <w:lang w:eastAsia="ru-RU"/>
    </w:rPr>
  </w:style>
  <w:style w:type="character" w:customStyle="1" w:styleId="3ffb">
    <w:name w:val="РПС3 Знак"/>
    <w:link w:val="3ffa"/>
    <w:locked/>
    <w:rsid w:val="00B57CFE"/>
    <w:rPr>
      <w:rFonts w:ascii="Times New Roman" w:eastAsia="Times New Roman" w:hAnsi="Times New Roman" w:cs="Times New Roman"/>
      <w:sz w:val="24"/>
      <w:szCs w:val="20"/>
    </w:rPr>
  </w:style>
  <w:style w:type="paragraph" w:customStyle="1" w:styleId="12127">
    <w:name w:val="Стиль 12 пт По правому краю Первая строка:  127 см"/>
    <w:basedOn w:val="aff1"/>
    <w:qFormat/>
    <w:rsid w:val="00B57CFE"/>
    <w:pPr>
      <w:spacing w:after="0" w:line="240" w:lineRule="auto"/>
      <w:ind w:firstLine="720"/>
      <w:jc w:val="right"/>
    </w:pPr>
    <w:rPr>
      <w:rFonts w:ascii="Times New Roman" w:eastAsia="Times New Roman" w:hAnsi="Times New Roman" w:cs="Times New Roman"/>
      <w:sz w:val="24"/>
      <w:szCs w:val="20"/>
      <w:lang w:eastAsia="ru-RU"/>
    </w:rPr>
  </w:style>
  <w:style w:type="paragraph" w:customStyle="1" w:styleId="149">
    <w:name w:val="Стиль Маркированный список + 14 пт"/>
    <w:basedOn w:val="affffff9"/>
    <w:qFormat/>
    <w:rsid w:val="00B57CFE"/>
    <w:pPr>
      <w:tabs>
        <w:tab w:val="num" w:pos="432"/>
      </w:tabs>
      <w:ind w:left="432" w:right="0" w:hanging="432"/>
    </w:pPr>
    <w:rPr>
      <w:i/>
      <w:snapToGrid w:val="0"/>
      <w:kern w:val="24"/>
      <w:szCs w:val="26"/>
    </w:rPr>
  </w:style>
  <w:style w:type="paragraph" w:customStyle="1" w:styleId="2fffe">
    <w:name w:val="Стиль Абзац2 + Междустр.интервал:  одинарный"/>
    <w:basedOn w:val="22"/>
    <w:qFormat/>
    <w:rsid w:val="00B57CFE"/>
    <w:pPr>
      <w:numPr>
        <w:numId w:val="0"/>
      </w:numPr>
      <w:spacing w:line="240" w:lineRule="auto"/>
    </w:pPr>
    <w:rPr>
      <w:szCs w:val="20"/>
    </w:rPr>
  </w:style>
  <w:style w:type="paragraph" w:customStyle="1" w:styleId="Web1">
    <w:name w:val="Обычный (Web)1"/>
    <w:basedOn w:val="aff1"/>
    <w:qFormat/>
    <w:rsid w:val="00B57CFE"/>
    <w:pPr>
      <w:spacing w:before="100" w:after="100" w:line="240" w:lineRule="auto"/>
      <w:jc w:val="center"/>
      <w:outlineLvl w:val="0"/>
    </w:pPr>
    <w:rPr>
      <w:rFonts w:ascii="Times New Roman" w:eastAsia="Arial Unicode MS" w:hAnsi="Times New Roman" w:cs="Times New Roman"/>
      <w:sz w:val="24"/>
      <w:szCs w:val="20"/>
      <w:lang w:eastAsia="ru-RU"/>
    </w:rPr>
  </w:style>
  <w:style w:type="paragraph" w:customStyle="1" w:styleId="21f0">
    <w:name w:val="Стиль Заголовок 2 + не курсив По ширине Первая строка:  1 см Пер..."/>
    <w:basedOn w:val="24"/>
    <w:qFormat/>
    <w:rsid w:val="00B57CFE"/>
    <w:pPr>
      <w:keepLines w:val="0"/>
      <w:numPr>
        <w:ilvl w:val="0"/>
        <w:numId w:val="0"/>
      </w:numPr>
      <w:spacing w:before="0" w:line="240" w:lineRule="auto"/>
      <w:ind w:firstLine="567"/>
      <w:jc w:val="both"/>
    </w:pPr>
    <w:rPr>
      <w:rFonts w:ascii="Times New Roman" w:eastAsia="Times New Roman" w:hAnsi="Times New Roman" w:cs="Times New Roman"/>
      <w:b/>
      <w:bCs/>
      <w:color w:val="auto"/>
      <w:sz w:val="28"/>
      <w:szCs w:val="20"/>
    </w:rPr>
  </w:style>
  <w:style w:type="paragraph" w:customStyle="1" w:styleId="4f1">
    <w:name w:val="оглавление 4"/>
    <w:basedOn w:val="4"/>
    <w:qFormat/>
    <w:rsid w:val="00B57CFE"/>
    <w:pPr>
      <w:numPr>
        <w:ilvl w:val="0"/>
        <w:numId w:val="0"/>
      </w:numPr>
      <w:spacing w:before="0" w:after="0"/>
      <w:ind w:firstLine="680"/>
      <w:jc w:val="both"/>
    </w:pPr>
    <w:rPr>
      <w:bCs w:val="0"/>
      <w:i/>
      <w:lang w:val="ru-RU" w:eastAsia="en-US"/>
    </w:rPr>
  </w:style>
  <w:style w:type="paragraph" w:customStyle="1" w:styleId="S35">
    <w:name w:val="S_Заголовок 3"/>
    <w:basedOn w:val="33"/>
    <w:qFormat/>
    <w:rsid w:val="00B57CFE"/>
    <w:pPr>
      <w:keepNext w:val="0"/>
      <w:keepLines w:val="0"/>
      <w:numPr>
        <w:ilvl w:val="0"/>
        <w:numId w:val="0"/>
      </w:numPr>
      <w:tabs>
        <w:tab w:val="num" w:pos="1440"/>
      </w:tabs>
      <w:spacing w:before="0" w:line="360" w:lineRule="auto"/>
      <w:ind w:left="1440" w:hanging="720"/>
      <w:jc w:val="center"/>
    </w:pPr>
    <w:rPr>
      <w:rFonts w:ascii="Times New Roman" w:eastAsia="Times New Roman" w:hAnsi="Times New Roman" w:cs="Times New Roman"/>
      <w:i/>
      <w:color w:val="auto"/>
      <w:u w:val="single"/>
      <w:lang w:eastAsia="en-US"/>
    </w:rPr>
  </w:style>
  <w:style w:type="paragraph" w:customStyle="1" w:styleId="S50">
    <w:name w:val="S_Заголовок 5"/>
    <w:basedOn w:val="50"/>
    <w:qFormat/>
    <w:rsid w:val="00B57CFE"/>
    <w:pPr>
      <w:keepNext w:val="0"/>
      <w:keepLines w:val="0"/>
      <w:numPr>
        <w:ilvl w:val="0"/>
        <w:numId w:val="0"/>
      </w:numPr>
      <w:spacing w:before="0" w:line="240" w:lineRule="auto"/>
      <w:ind w:left="4167" w:hanging="360"/>
    </w:pPr>
    <w:rPr>
      <w:rFonts w:ascii="Times New Roman" w:eastAsia="Times New Roman" w:hAnsi="Times New Roman" w:cs="Times New Roman"/>
      <w:color w:val="auto"/>
      <w:sz w:val="24"/>
      <w:szCs w:val="24"/>
      <w:lang w:eastAsia="ru-RU"/>
    </w:rPr>
  </w:style>
  <w:style w:type="character" w:customStyle="1" w:styleId="affffffff0">
    <w:name w:val="Нумерация рисунков Знак"/>
    <w:link w:val="affffffff"/>
    <w:locked/>
    <w:rsid w:val="00B57CFE"/>
    <w:rPr>
      <w:rFonts w:ascii="Times New Roman" w:eastAsia="Times New Roman" w:hAnsi="Times New Roman" w:cs="Times New Roman"/>
      <w:sz w:val="28"/>
      <w:szCs w:val="20"/>
      <w:lang w:eastAsia="ru-RU"/>
    </w:rPr>
  </w:style>
  <w:style w:type="character" w:customStyle="1" w:styleId="pn-normal">
    <w:name w:val="pn-normal"/>
    <w:rsid w:val="00B57CFE"/>
  </w:style>
  <w:style w:type="character" w:customStyle="1" w:styleId="affffffffffffffffffffd">
    <w:name w:val="Перечень рисунков Знак"/>
    <w:rsid w:val="00B57CFE"/>
    <w:rPr>
      <w:sz w:val="24"/>
      <w:lang w:val="ru-RU" w:eastAsia="ru-RU"/>
    </w:rPr>
  </w:style>
  <w:style w:type="paragraph" w:customStyle="1" w:styleId="affffffffffffffffffffe">
    <w:name w:val="Отступ"/>
    <w:basedOn w:val="aff1"/>
    <w:qFormat/>
    <w:rsid w:val="00B57CFE"/>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2ffff">
    <w:name w:val="Стиль Заголовок 2 + не полужирный не курсив По ширине Первая стр..."/>
    <w:basedOn w:val="24"/>
    <w:qFormat/>
    <w:rsid w:val="00B57CFE"/>
    <w:pPr>
      <w:keepLines w:val="0"/>
      <w:numPr>
        <w:ilvl w:val="0"/>
        <w:numId w:val="0"/>
      </w:numPr>
      <w:spacing w:before="0" w:line="240" w:lineRule="auto"/>
      <w:ind w:firstLine="567"/>
      <w:jc w:val="both"/>
    </w:pPr>
    <w:rPr>
      <w:rFonts w:ascii="Times New Roman" w:eastAsia="Times New Roman" w:hAnsi="Times New Roman" w:cs="Times New Roman"/>
      <w:b/>
      <w:color w:val="auto"/>
      <w:sz w:val="28"/>
      <w:szCs w:val="20"/>
    </w:rPr>
  </w:style>
  <w:style w:type="paragraph" w:customStyle="1" w:styleId="afffffffffffffffffffff">
    <w:name w:val="нумер_табл"/>
    <w:basedOn w:val="aff1"/>
    <w:qFormat/>
    <w:rsid w:val="00B57CFE"/>
    <w:pPr>
      <w:spacing w:after="0" w:line="240" w:lineRule="auto"/>
      <w:jc w:val="right"/>
    </w:pPr>
    <w:rPr>
      <w:rFonts w:ascii="Times New Roman" w:eastAsia="Times New Roman" w:hAnsi="Times New Roman" w:cs="Times New Roman"/>
      <w:sz w:val="24"/>
      <w:szCs w:val="24"/>
      <w:lang w:eastAsia="ru-RU"/>
    </w:rPr>
  </w:style>
  <w:style w:type="paragraph" w:customStyle="1" w:styleId="afffffffffffffffffffff0">
    <w:name w:val="нумер_загол_табл"/>
    <w:basedOn w:val="1b"/>
    <w:qFormat/>
    <w:rsid w:val="00B57CFE"/>
    <w:pPr>
      <w:keepLines w:val="0"/>
      <w:tabs>
        <w:tab w:val="clear" w:pos="3617"/>
      </w:tabs>
      <w:spacing w:before="0" w:line="240" w:lineRule="auto"/>
      <w:ind w:left="0" w:firstLine="0"/>
      <w:jc w:val="center"/>
    </w:pPr>
    <w:rPr>
      <w:rFonts w:ascii="Cambria" w:eastAsia="Times New Roman" w:hAnsi="Cambria" w:cs="Times New Roman"/>
      <w:color w:val="auto"/>
      <w:kern w:val="32"/>
      <w:sz w:val="24"/>
      <w:szCs w:val="28"/>
    </w:rPr>
  </w:style>
  <w:style w:type="character" w:customStyle="1" w:styleId="3ffd">
    <w:name w:val="заголовок 3 Знак"/>
    <w:rsid w:val="00B57CFE"/>
    <w:rPr>
      <w:b/>
      <w:i/>
      <w:kern w:val="28"/>
      <w:sz w:val="28"/>
      <w:lang w:val="ru-RU" w:eastAsia="ru-RU"/>
    </w:rPr>
  </w:style>
  <w:style w:type="paragraph" w:customStyle="1" w:styleId="2ffff0">
    <w:name w:val="заголов2"/>
    <w:basedOn w:val="aff1"/>
    <w:qFormat/>
    <w:rsid w:val="00B57CFE"/>
    <w:pPr>
      <w:keepNext/>
      <w:keepLines/>
      <w:widowControl w:val="0"/>
      <w:spacing w:after="0" w:line="240" w:lineRule="auto"/>
      <w:ind w:firstLine="720"/>
      <w:jc w:val="both"/>
      <w:outlineLvl w:val="0"/>
    </w:pPr>
    <w:rPr>
      <w:rFonts w:ascii="Times New Roman" w:eastAsia="Times New Roman" w:hAnsi="Times New Roman" w:cs="Times New Roman"/>
      <w:b/>
      <w:sz w:val="28"/>
      <w:szCs w:val="28"/>
      <w:lang w:eastAsia="ru-RU"/>
    </w:rPr>
  </w:style>
  <w:style w:type="character" w:customStyle="1" w:styleId="4f2">
    <w:name w:val="оглавление 4 Знак"/>
    <w:rsid w:val="00B57CFE"/>
    <w:rPr>
      <w:b/>
      <w:i/>
      <w:sz w:val="28"/>
      <w:lang w:val="ru-RU" w:eastAsia="ru-RU"/>
    </w:rPr>
  </w:style>
  <w:style w:type="paragraph" w:customStyle="1" w:styleId="2ffff1">
    <w:name w:val="заголовок2"/>
    <w:basedOn w:val="1b"/>
    <w:qFormat/>
    <w:rsid w:val="00B57CFE"/>
    <w:pPr>
      <w:keepLines w:val="0"/>
      <w:tabs>
        <w:tab w:val="clear" w:pos="3617"/>
      </w:tabs>
      <w:spacing w:after="120" w:line="240" w:lineRule="auto"/>
      <w:ind w:left="720" w:firstLine="680"/>
    </w:pPr>
    <w:rPr>
      <w:rFonts w:ascii="Cambria" w:eastAsia="Times New Roman" w:hAnsi="Cambria" w:cs="Times New Roman"/>
      <w:b/>
      <w:smallCaps/>
      <w:color w:val="auto"/>
      <w:kern w:val="28"/>
      <w:szCs w:val="28"/>
    </w:rPr>
  </w:style>
  <w:style w:type="paragraph" w:customStyle="1" w:styleId="afffffffffffffffffffff1">
    <w:name w:val="абзац"/>
    <w:basedOn w:val="aff1"/>
    <w:autoRedefine/>
    <w:qFormat/>
    <w:rsid w:val="00B57CFE"/>
    <w:pPr>
      <w:widowControl w:val="0"/>
      <w:spacing w:after="0" w:line="240" w:lineRule="auto"/>
      <w:ind w:firstLine="567"/>
      <w:jc w:val="both"/>
      <w:outlineLvl w:val="0"/>
    </w:pPr>
    <w:rPr>
      <w:rFonts w:ascii="Times New Roman" w:eastAsia="Times New Roman" w:hAnsi="Times New Roman" w:cs="Arial"/>
      <w:iCs/>
      <w:sz w:val="24"/>
      <w:lang w:eastAsia="ru-RU"/>
    </w:rPr>
  </w:style>
  <w:style w:type="paragraph" w:customStyle="1" w:styleId="2ffff2">
    <w:name w:val="Стиль ОсновнойРПС2"/>
    <w:basedOn w:val="aff1"/>
    <w:qFormat/>
    <w:rsid w:val="00B57CFE"/>
    <w:pPr>
      <w:spacing w:after="0" w:line="240" w:lineRule="auto"/>
      <w:ind w:left="1163" w:hanging="454"/>
    </w:pPr>
    <w:rPr>
      <w:rFonts w:ascii="Times New Roman" w:eastAsia="Times New Roman" w:hAnsi="Times New Roman" w:cs="Times New Roman"/>
      <w:b/>
      <w:bCs/>
      <w:i/>
      <w:iCs/>
      <w:sz w:val="28"/>
      <w:szCs w:val="28"/>
      <w:lang w:eastAsia="ru-RU"/>
    </w:rPr>
  </w:style>
  <w:style w:type="paragraph" w:customStyle="1" w:styleId="2ffff3">
    <w:name w:val="РПС2"/>
    <w:basedOn w:val="aff1"/>
    <w:qFormat/>
    <w:rsid w:val="00B57CFE"/>
    <w:pPr>
      <w:tabs>
        <w:tab w:val="num" w:pos="709"/>
      </w:tabs>
      <w:spacing w:after="0" w:line="360" w:lineRule="auto"/>
      <w:ind w:left="709"/>
      <w:jc w:val="both"/>
    </w:pPr>
    <w:rPr>
      <w:rFonts w:ascii="Times New Roman" w:eastAsia="Times New Roman" w:hAnsi="Times New Roman" w:cs="Times New Roman"/>
      <w:sz w:val="28"/>
      <w:szCs w:val="28"/>
      <w:lang w:eastAsia="ru-RU"/>
    </w:rPr>
  </w:style>
  <w:style w:type="paragraph" w:customStyle="1" w:styleId="5e">
    <w:name w:val="Стиль Заголовок 5 + полужирный"/>
    <w:basedOn w:val="50"/>
    <w:qFormat/>
    <w:rsid w:val="00B57CFE"/>
    <w:pPr>
      <w:keepLines w:val="0"/>
      <w:numPr>
        <w:ilvl w:val="0"/>
        <w:numId w:val="0"/>
      </w:numPr>
      <w:spacing w:before="0" w:line="240" w:lineRule="auto"/>
      <w:ind w:firstLine="720"/>
      <w:jc w:val="both"/>
    </w:pPr>
    <w:rPr>
      <w:rFonts w:ascii="Times New Roman" w:eastAsia="Times New Roman" w:hAnsi="Times New Roman" w:cs="Times New Roman"/>
      <w:b/>
      <w:i/>
      <w:iCs/>
      <w:color w:val="auto"/>
      <w:sz w:val="24"/>
      <w:szCs w:val="24"/>
      <w:lang w:eastAsia="ru-RU"/>
    </w:rPr>
  </w:style>
  <w:style w:type="paragraph" w:customStyle="1" w:styleId="1ffffff8">
    <w:name w:val="РПС_таблица1"/>
    <w:basedOn w:val="afff"/>
    <w:qFormat/>
    <w:rsid w:val="00B57CFE"/>
    <w:pPr>
      <w:spacing w:after="0" w:line="240" w:lineRule="auto"/>
      <w:ind w:firstLine="709"/>
      <w:jc w:val="center"/>
    </w:pPr>
    <w:rPr>
      <w:rFonts w:ascii="Times New Roman" w:eastAsia="Times New Roman" w:hAnsi="Times New Roman" w:cs="Times New Roman"/>
      <w:sz w:val="28"/>
      <w:szCs w:val="28"/>
      <w:lang w:eastAsia="ru-RU"/>
    </w:rPr>
  </w:style>
  <w:style w:type="paragraph" w:customStyle="1" w:styleId="afffffffffffffffffffff2">
    <w:name w:val="абзац_ нумированный"/>
    <w:basedOn w:val="2e"/>
    <w:qFormat/>
    <w:rsid w:val="00B57CFE"/>
    <w:pPr>
      <w:spacing w:after="0" w:line="360" w:lineRule="auto"/>
      <w:ind w:left="0"/>
      <w:jc w:val="both"/>
    </w:pPr>
    <w:rPr>
      <w:rFonts w:ascii="Times New Roman" w:eastAsia="Times New Roman" w:hAnsi="Times New Roman" w:cs="Times New Roman"/>
      <w:sz w:val="24"/>
      <w:szCs w:val="28"/>
      <w:lang w:eastAsia="ru-RU"/>
    </w:rPr>
  </w:style>
  <w:style w:type="paragraph" w:customStyle="1" w:styleId="4f3">
    <w:name w:val="заголовок4"/>
    <w:basedOn w:val="aff1"/>
    <w:qFormat/>
    <w:rsid w:val="00B57CFE"/>
    <w:pPr>
      <w:tabs>
        <w:tab w:val="left" w:pos="720"/>
        <w:tab w:val="left" w:pos="1104"/>
      </w:tabs>
      <w:spacing w:after="0" w:line="240" w:lineRule="auto"/>
      <w:ind w:firstLine="709"/>
      <w:jc w:val="both"/>
    </w:pPr>
    <w:rPr>
      <w:rFonts w:ascii="Times New Roman" w:eastAsia="Times New Roman" w:hAnsi="Times New Roman" w:cs="Times New Roman"/>
      <w:i/>
      <w:smallCaps/>
      <w:sz w:val="28"/>
      <w:szCs w:val="28"/>
      <w:lang w:eastAsia="ru-RU"/>
    </w:rPr>
  </w:style>
  <w:style w:type="paragraph" w:customStyle="1" w:styleId="4f4">
    <w:name w:val="Стиль Заголовок 4"/>
    <w:basedOn w:val="4"/>
    <w:qFormat/>
    <w:rsid w:val="00B57CFE"/>
    <w:pPr>
      <w:numPr>
        <w:ilvl w:val="0"/>
        <w:numId w:val="0"/>
      </w:numPr>
      <w:spacing w:before="0" w:after="0"/>
      <w:ind w:left="567"/>
    </w:pPr>
    <w:rPr>
      <w:i/>
      <w:iCs/>
      <w:sz w:val="24"/>
      <w:szCs w:val="24"/>
      <w:lang w:val="ru-RU" w:eastAsia="en-US"/>
    </w:rPr>
  </w:style>
  <w:style w:type="paragraph" w:customStyle="1" w:styleId="5f">
    <w:name w:val="Стиль Заголовок 5"/>
    <w:aliases w:val="Заголовок 5_табл + По центру"/>
    <w:basedOn w:val="50"/>
    <w:qFormat/>
    <w:rsid w:val="00B57CFE"/>
    <w:pPr>
      <w:keepLines w:val="0"/>
      <w:numPr>
        <w:ilvl w:val="0"/>
        <w:numId w:val="0"/>
      </w:numPr>
      <w:spacing w:before="0" w:line="240" w:lineRule="auto"/>
      <w:jc w:val="both"/>
    </w:pPr>
    <w:rPr>
      <w:rFonts w:ascii="Times New Roman" w:eastAsia="Times New Roman" w:hAnsi="Times New Roman" w:cs="Times New Roman"/>
      <w:b/>
      <w:color w:val="auto"/>
      <w:sz w:val="24"/>
      <w:szCs w:val="20"/>
      <w:lang w:eastAsia="ru-RU"/>
    </w:rPr>
  </w:style>
  <w:style w:type="paragraph" w:customStyle="1" w:styleId="afffffffffffffffffffff3">
    <w:name w:val="нумерованный"/>
    <w:basedOn w:val="afff"/>
    <w:qFormat/>
    <w:rsid w:val="00B57CFE"/>
    <w:pPr>
      <w:tabs>
        <w:tab w:val="num" w:pos="360"/>
        <w:tab w:val="num" w:pos="2190"/>
      </w:tabs>
      <w:spacing w:after="0" w:line="240" w:lineRule="auto"/>
      <w:ind w:right="-187" w:hanging="390"/>
    </w:pPr>
    <w:rPr>
      <w:rFonts w:ascii="Times New Roman" w:eastAsia="Times New Roman" w:hAnsi="Times New Roman" w:cs="Times New Roman"/>
      <w:sz w:val="24"/>
      <w:szCs w:val="24"/>
      <w:lang w:eastAsia="ru-RU"/>
    </w:rPr>
  </w:style>
  <w:style w:type="paragraph" w:customStyle="1" w:styleId="afffffffffffffffffffff4">
    <w:name w:val="Стиль абзац_ нумированный + Междустр.интервал:  одинарный"/>
    <w:basedOn w:val="afffffffffffffffffffff2"/>
    <w:qFormat/>
    <w:rsid w:val="00B57CFE"/>
    <w:pPr>
      <w:spacing w:line="240" w:lineRule="auto"/>
    </w:pPr>
    <w:rPr>
      <w:szCs w:val="24"/>
    </w:rPr>
  </w:style>
  <w:style w:type="paragraph" w:customStyle="1" w:styleId="afffffffffffffffffffff5">
    <w:name w:val="Заг_график"/>
    <w:basedOn w:val="affffff6"/>
    <w:qFormat/>
    <w:rsid w:val="00B57CFE"/>
    <w:pPr>
      <w:spacing w:line="240" w:lineRule="auto"/>
      <w:ind w:firstLine="0"/>
      <w:jc w:val="center"/>
    </w:pPr>
    <w:rPr>
      <w:sz w:val="22"/>
      <w:szCs w:val="22"/>
    </w:rPr>
  </w:style>
  <w:style w:type="paragraph" w:customStyle="1" w:styleId="afb">
    <w:name w:val="Стиль Заг"/>
    <w:basedOn w:val="4"/>
    <w:qFormat/>
    <w:rsid w:val="00B57CFE"/>
    <w:pPr>
      <w:numPr>
        <w:ilvl w:val="0"/>
        <w:numId w:val="73"/>
      </w:numPr>
      <w:tabs>
        <w:tab w:val="clear" w:pos="1080"/>
      </w:tabs>
      <w:spacing w:before="0" w:after="0"/>
      <w:ind w:left="567" w:firstLine="0"/>
    </w:pPr>
    <w:rPr>
      <w:i/>
      <w:iCs/>
      <w:sz w:val="22"/>
      <w:szCs w:val="24"/>
      <w:lang w:val="ru-RU" w:eastAsia="en-US"/>
    </w:rPr>
  </w:style>
  <w:style w:type="paragraph" w:customStyle="1" w:styleId="2ffff4">
    <w:name w:val="Стиль Заголовок2"/>
    <w:basedOn w:val="2fd"/>
    <w:qFormat/>
    <w:rsid w:val="00B57CFE"/>
    <w:pPr>
      <w:keepNext/>
      <w:spacing w:before="120" w:after="120"/>
      <w:ind w:firstLine="0"/>
      <w:contextualSpacing w:val="0"/>
      <w:jc w:val="left"/>
      <w:outlineLvl w:val="0"/>
    </w:pPr>
    <w:rPr>
      <w:rFonts w:ascii="Times New Roman" w:hAnsi="Times New Roman"/>
      <w:b/>
      <w:iCs/>
      <w:smallCaps/>
      <w:spacing w:val="0"/>
      <w:sz w:val="24"/>
      <w:szCs w:val="28"/>
      <w:lang w:val="ru-RU" w:eastAsia="ru-RU"/>
    </w:rPr>
  </w:style>
  <w:style w:type="character" w:customStyle="1" w:styleId="2TimesNewRoman1">
    <w:name w:val="Стиль Заголовок 2 Знак + Times New Roman малые прописные"/>
    <w:rsid w:val="00B57CFE"/>
    <w:rPr>
      <w:rFonts w:ascii="Times New Roman" w:hAnsi="Times New Roman"/>
      <w:b/>
      <w:i/>
      <w:smallCaps/>
      <w:sz w:val="28"/>
    </w:rPr>
  </w:style>
  <w:style w:type="character" w:customStyle="1" w:styleId="1ffffff9">
    <w:name w:val="Стиль Заголовок 1"/>
    <w:rsid w:val="00B57CFE"/>
    <w:rPr>
      <w:rFonts w:ascii="Times New Roman" w:hAnsi="Times New Roman"/>
      <w:b/>
      <w:i/>
      <w:smallCaps/>
      <w:sz w:val="28"/>
    </w:rPr>
  </w:style>
  <w:style w:type="paragraph" w:customStyle="1" w:styleId="Tabr">
    <w:name w:val="Tab_r"/>
    <w:basedOn w:val="aff1"/>
    <w:qFormat/>
    <w:rsid w:val="00B57CFE"/>
    <w:pPr>
      <w:spacing w:before="40" w:after="240" w:line="240" w:lineRule="auto"/>
      <w:jc w:val="center"/>
    </w:pPr>
    <w:rPr>
      <w:rFonts w:ascii="Trebuchet MS" w:eastAsia="Times New Roman" w:hAnsi="Trebuchet MS" w:cs="Times New Roman"/>
      <w:i/>
      <w:spacing w:val="-2"/>
      <w:w w:val="103"/>
      <w:sz w:val="24"/>
      <w:szCs w:val="24"/>
    </w:rPr>
  </w:style>
  <w:style w:type="paragraph" w:customStyle="1" w:styleId="1ffffffa">
    <w:name w:val="Знак Знак1 Знак"/>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110">
    <w:name w:val="Основной текст с отступом 311"/>
    <w:basedOn w:val="aff1"/>
    <w:qFormat/>
    <w:rsid w:val="00B57CFE"/>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bt-1">
    <w:name w:val="bt-1"/>
    <w:rsid w:val="00B57CFE"/>
  </w:style>
  <w:style w:type="character" w:customStyle="1" w:styleId="spelle">
    <w:name w:val="spelle"/>
    <w:rsid w:val="00B57CFE"/>
  </w:style>
  <w:style w:type="character" w:customStyle="1" w:styleId="grame">
    <w:name w:val="grame"/>
    <w:rsid w:val="00B57CFE"/>
  </w:style>
  <w:style w:type="character" w:customStyle="1" w:styleId="mw-headline">
    <w:name w:val="mw-headline"/>
    <w:rsid w:val="00B57CFE"/>
  </w:style>
  <w:style w:type="paragraph" w:customStyle="1" w:styleId="book">
    <w:name w:val="book"/>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ko-KR"/>
    </w:rPr>
  </w:style>
  <w:style w:type="table" w:customStyle="1" w:styleId="11fb">
    <w:name w:val="Сетка таблицы11"/>
    <w:uiPriority w:val="99"/>
    <w:rsid w:val="00B57C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Таблицы111"/>
    <w:rsid w:val="00B57CFE"/>
    <w:pPr>
      <w:spacing w:after="0" w:line="240" w:lineRule="auto"/>
      <w:jc w:val="both"/>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f5">
    <w:name w:val="Стиль3 Знак"/>
    <w:link w:val="3ff4"/>
    <w:locked/>
    <w:rsid w:val="00B57CFE"/>
    <w:rPr>
      <w:rFonts w:ascii="Times New Roman" w:eastAsia="Times New Roman" w:hAnsi="Times New Roman" w:cs="Times New Roman"/>
      <w:b/>
      <w:i/>
      <w:sz w:val="28"/>
      <w:szCs w:val="28"/>
      <w:lang w:eastAsia="ru-RU"/>
    </w:rPr>
  </w:style>
  <w:style w:type="paragraph" w:customStyle="1" w:styleId="afffffffffffffffffffff6">
    <w:name w:val="Основной_паспорт"/>
    <w:basedOn w:val="aff1"/>
    <w:link w:val="afffffffffffffffffffff7"/>
    <w:qFormat/>
    <w:rsid w:val="00B57CFE"/>
    <w:pPr>
      <w:shd w:val="clear" w:color="auto" w:fill="FFFFFF"/>
      <w:spacing w:after="0" w:line="360" w:lineRule="auto"/>
      <w:ind w:firstLine="709"/>
      <w:jc w:val="both"/>
    </w:pPr>
    <w:rPr>
      <w:rFonts w:ascii="Times New Roman" w:eastAsia="Times New Roman" w:hAnsi="Times New Roman" w:cs="Times New Roman"/>
      <w:sz w:val="28"/>
      <w:szCs w:val="20"/>
    </w:rPr>
  </w:style>
  <w:style w:type="character" w:customStyle="1" w:styleId="afffffffffffffffffffff7">
    <w:name w:val="Основной_паспорт Знак"/>
    <w:link w:val="afffffffffffffffffffff6"/>
    <w:locked/>
    <w:rsid w:val="00B57CFE"/>
    <w:rPr>
      <w:rFonts w:ascii="Times New Roman" w:eastAsia="Times New Roman" w:hAnsi="Times New Roman" w:cs="Times New Roman"/>
      <w:sz w:val="28"/>
      <w:szCs w:val="20"/>
      <w:shd w:val="clear" w:color="auto" w:fill="FFFFFF"/>
    </w:rPr>
  </w:style>
  <w:style w:type="table" w:customStyle="1" w:styleId="21f1">
    <w:name w:val="Таблицы21"/>
    <w:rsid w:val="00B57CFE"/>
    <w:pPr>
      <w:spacing w:after="0" w:line="240" w:lineRule="auto"/>
      <w:jc w:val="both"/>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0">
    <w:name w:val="Знак Знак34"/>
    <w:rsid w:val="00B57CFE"/>
    <w:rPr>
      <w:sz w:val="24"/>
    </w:rPr>
  </w:style>
  <w:style w:type="paragraph" w:customStyle="1" w:styleId="afffffffffffffffffffff8">
    <w:name w:val="Содержимое таблицы"/>
    <w:basedOn w:val="aff1"/>
    <w:qFormat/>
    <w:rsid w:val="00B57CFE"/>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WW8Num7z0">
    <w:name w:val="WW8Num7z0"/>
    <w:rsid w:val="00B57CFE"/>
    <w:rPr>
      <w:rFonts w:ascii="Symbol" w:hAnsi="Symbol"/>
      <w:sz w:val="20"/>
    </w:rPr>
  </w:style>
  <w:style w:type="paragraph" w:customStyle="1" w:styleId="Normal2">
    <w:name w:val="Normal Знак Знак"/>
    <w:qFormat/>
    <w:rsid w:val="00B57CFE"/>
    <w:pPr>
      <w:spacing w:before="100" w:after="100" w:line="240" w:lineRule="auto"/>
      <w:jc w:val="both"/>
    </w:pPr>
    <w:rPr>
      <w:rFonts w:ascii="Times New Roman" w:eastAsia="Times New Roman" w:hAnsi="Times New Roman" w:cs="Times New Roman"/>
      <w:sz w:val="24"/>
      <w:szCs w:val="20"/>
      <w:lang w:eastAsia="ru-RU"/>
    </w:rPr>
  </w:style>
  <w:style w:type="paragraph" w:customStyle="1" w:styleId="bt">
    <w:name w:val="Основной текст.bt"/>
    <w:basedOn w:val="aff1"/>
    <w:qFormat/>
    <w:rsid w:val="00B57CFE"/>
    <w:pPr>
      <w:spacing w:after="0" w:line="240" w:lineRule="auto"/>
    </w:pPr>
    <w:rPr>
      <w:rFonts w:ascii="Arial" w:eastAsia="Times New Roman" w:hAnsi="Arial" w:cs="Times New Roman"/>
      <w:sz w:val="26"/>
      <w:szCs w:val="20"/>
      <w:lang w:eastAsia="ru-RU"/>
    </w:rPr>
  </w:style>
  <w:style w:type="paragraph" w:customStyle="1" w:styleId="BodyTextIndent10">
    <w:name w:val="Body Text Indent.Основной текст 1.Нумерованный список !!.Надин стиль"/>
    <w:basedOn w:val="aff1"/>
    <w:qFormat/>
    <w:rsid w:val="00B57CFE"/>
    <w:pPr>
      <w:spacing w:after="120" w:line="240" w:lineRule="auto"/>
      <w:ind w:firstLine="709"/>
      <w:jc w:val="both"/>
    </w:pPr>
    <w:rPr>
      <w:rFonts w:ascii="Arial" w:eastAsia="Times New Roman" w:hAnsi="Arial" w:cs="Times New Roman"/>
      <w:sz w:val="26"/>
      <w:szCs w:val="20"/>
      <w:lang w:eastAsia="ru-RU"/>
    </w:rPr>
  </w:style>
  <w:style w:type="paragraph" w:customStyle="1" w:styleId="01-golovka">
    <w:name w:val="01-golovka"/>
    <w:basedOn w:val="aff1"/>
    <w:qFormat/>
    <w:rsid w:val="00B57CFE"/>
    <w:pPr>
      <w:widowControl w:val="0"/>
      <w:spacing w:before="80" w:after="80" w:line="240" w:lineRule="auto"/>
      <w:jc w:val="center"/>
    </w:pPr>
    <w:rPr>
      <w:rFonts w:ascii="PragmaticaC" w:eastAsia="Times New Roman" w:hAnsi="PragmaticaC" w:cs="Times New Roman"/>
      <w:sz w:val="14"/>
      <w:szCs w:val="20"/>
      <w:lang w:eastAsia="ru-RU"/>
    </w:rPr>
  </w:style>
  <w:style w:type="character" w:customStyle="1" w:styleId="afffffffffffffffffffff9">
    <w:name w:val="номер страницы"/>
    <w:rsid w:val="00B57CFE"/>
  </w:style>
  <w:style w:type="paragraph" w:customStyle="1" w:styleId="TablNL">
    <w:name w:val="Tabl_N_L"/>
    <w:basedOn w:val="aff1"/>
    <w:qFormat/>
    <w:rsid w:val="00B57CFE"/>
    <w:pPr>
      <w:tabs>
        <w:tab w:val="left" w:pos="11907"/>
      </w:tabs>
      <w:spacing w:after="0" w:line="240" w:lineRule="auto"/>
      <w:ind w:firstLine="567"/>
      <w:jc w:val="right"/>
    </w:pPr>
    <w:rPr>
      <w:rFonts w:ascii="Times New Roman" w:eastAsia="Times New Roman" w:hAnsi="Times New Roman" w:cs="Times New Roman"/>
      <w:sz w:val="28"/>
      <w:szCs w:val="20"/>
      <w:lang w:eastAsia="ru-RU"/>
    </w:rPr>
  </w:style>
  <w:style w:type="paragraph" w:customStyle="1" w:styleId="Perechen00">
    <w:name w:val="Perechen_00"/>
    <w:basedOn w:val="aff1"/>
    <w:qFormat/>
    <w:rsid w:val="00B57CFE"/>
    <w:pPr>
      <w:spacing w:after="0" w:line="360" w:lineRule="auto"/>
      <w:ind w:left="709" w:hanging="425"/>
      <w:jc w:val="both"/>
    </w:pPr>
    <w:rPr>
      <w:rFonts w:ascii="NTTimes/Cyrillic" w:eastAsia="Times New Roman" w:hAnsi="NTTimes/Cyrillic" w:cs="Times New Roman"/>
      <w:sz w:val="24"/>
      <w:szCs w:val="20"/>
      <w:lang w:eastAsia="ru-RU"/>
    </w:rPr>
  </w:style>
  <w:style w:type="paragraph" w:customStyle="1" w:styleId="Perechen01">
    <w:name w:val="Perechen_01"/>
    <w:basedOn w:val="aff1"/>
    <w:qFormat/>
    <w:rsid w:val="00B57CFE"/>
    <w:pPr>
      <w:spacing w:after="0" w:line="360" w:lineRule="auto"/>
      <w:ind w:left="567" w:hanging="283"/>
      <w:jc w:val="both"/>
    </w:pPr>
    <w:rPr>
      <w:rFonts w:ascii="NTTimes/Cyrillic" w:eastAsia="Times New Roman" w:hAnsi="NTTimes/Cyrillic" w:cs="Times New Roman"/>
      <w:sz w:val="24"/>
      <w:szCs w:val="20"/>
      <w:lang w:eastAsia="ru-RU"/>
    </w:rPr>
  </w:style>
  <w:style w:type="paragraph" w:customStyle="1" w:styleId="Perechen02">
    <w:name w:val="Perechen_02"/>
    <w:basedOn w:val="aff1"/>
    <w:qFormat/>
    <w:rsid w:val="00B57CFE"/>
    <w:pPr>
      <w:tabs>
        <w:tab w:val="left" w:pos="7938"/>
      </w:tabs>
      <w:spacing w:after="0" w:line="360" w:lineRule="auto"/>
      <w:ind w:left="850" w:hanging="283"/>
      <w:jc w:val="both"/>
    </w:pPr>
    <w:rPr>
      <w:rFonts w:ascii="NTTimes/Cyrillic" w:eastAsia="Times New Roman" w:hAnsi="NTTimes/Cyrillic" w:cs="Times New Roman"/>
      <w:sz w:val="24"/>
      <w:szCs w:val="20"/>
      <w:lang w:eastAsia="ru-RU"/>
    </w:rPr>
  </w:style>
  <w:style w:type="paragraph" w:customStyle="1" w:styleId="Perechenv00">
    <w:name w:val="Perechen_v_00"/>
    <w:basedOn w:val="aff1"/>
    <w:qFormat/>
    <w:rsid w:val="00B57CFE"/>
    <w:pPr>
      <w:spacing w:after="0" w:line="360" w:lineRule="auto"/>
      <w:ind w:left="851" w:hanging="284"/>
      <w:jc w:val="both"/>
    </w:pPr>
    <w:rPr>
      <w:rFonts w:ascii="NTTimes/Cyrillic" w:eastAsia="Times New Roman" w:hAnsi="NTTimes/Cyrillic" w:cs="Times New Roman"/>
      <w:sz w:val="24"/>
      <w:szCs w:val="20"/>
      <w:lang w:eastAsia="ru-RU"/>
    </w:rPr>
  </w:style>
  <w:style w:type="paragraph" w:customStyle="1" w:styleId="Perechenv01">
    <w:name w:val="Perechen_v_01"/>
    <w:basedOn w:val="Perechen01"/>
    <w:qFormat/>
    <w:rsid w:val="00B57CFE"/>
    <w:pPr>
      <w:ind w:left="851" w:hanging="284"/>
    </w:pPr>
  </w:style>
  <w:style w:type="paragraph" w:customStyle="1" w:styleId="Primech01">
    <w:name w:val="Primech_01"/>
    <w:basedOn w:val="aff1"/>
    <w:qFormat/>
    <w:rsid w:val="00B57CFE"/>
    <w:pPr>
      <w:tabs>
        <w:tab w:val="left" w:pos="720"/>
        <w:tab w:val="left" w:pos="3402"/>
      </w:tabs>
      <w:spacing w:after="0" w:line="240" w:lineRule="auto"/>
      <w:ind w:left="1701" w:hanging="1701"/>
    </w:pPr>
    <w:rPr>
      <w:rFonts w:ascii="NTHelvetica/Cyrillic" w:eastAsia="Times New Roman" w:hAnsi="NTHelvetica/Cyrillic" w:cs="Times New Roman"/>
      <w:sz w:val="20"/>
      <w:szCs w:val="20"/>
      <w:lang w:eastAsia="ru-RU"/>
    </w:rPr>
  </w:style>
  <w:style w:type="paragraph" w:customStyle="1" w:styleId="TABTitle">
    <w:name w:val="TAB_Title"/>
    <w:basedOn w:val="aff1"/>
    <w:qFormat/>
    <w:rsid w:val="00B57CFE"/>
    <w:pPr>
      <w:spacing w:after="120" w:line="360" w:lineRule="auto"/>
      <w:ind w:firstLine="567"/>
      <w:jc w:val="center"/>
    </w:pPr>
    <w:rPr>
      <w:rFonts w:ascii="NTTimes/Cyrillic" w:eastAsia="Times New Roman" w:hAnsi="NTTimes/Cyrillic" w:cs="Times New Roman"/>
      <w:b/>
      <w:sz w:val="24"/>
      <w:szCs w:val="20"/>
      <w:lang w:eastAsia="ru-RU"/>
    </w:rPr>
  </w:style>
  <w:style w:type="paragraph" w:customStyle="1" w:styleId="TablNP">
    <w:name w:val="Tabl_N_P"/>
    <w:basedOn w:val="TablNL"/>
    <w:qFormat/>
    <w:rsid w:val="00B57CFE"/>
    <w:pPr>
      <w:tabs>
        <w:tab w:val="clear" w:pos="11907"/>
        <w:tab w:val="left" w:pos="7938"/>
      </w:tabs>
    </w:pPr>
  </w:style>
  <w:style w:type="paragraph" w:customStyle="1" w:styleId="TablTit">
    <w:name w:val="Tabl_Tit"/>
    <w:basedOn w:val="aff1"/>
    <w:qFormat/>
    <w:rsid w:val="00B57CFE"/>
    <w:pPr>
      <w:spacing w:after="120" w:line="360" w:lineRule="auto"/>
      <w:ind w:firstLine="567"/>
      <w:jc w:val="center"/>
    </w:pPr>
    <w:rPr>
      <w:rFonts w:ascii="NTTimes/Cyrillic" w:eastAsia="Times New Roman" w:hAnsi="NTTimes/Cyrillic" w:cs="Times New Roman"/>
      <w:b/>
      <w:sz w:val="24"/>
      <w:szCs w:val="20"/>
      <w:lang w:eastAsia="ru-RU"/>
    </w:rPr>
  </w:style>
  <w:style w:type="paragraph" w:customStyle="1" w:styleId="Vivod00">
    <w:name w:val="Vivod_00"/>
    <w:basedOn w:val="aff1"/>
    <w:qFormat/>
    <w:rsid w:val="00B57CFE"/>
    <w:pPr>
      <w:spacing w:after="0" w:line="360" w:lineRule="auto"/>
      <w:ind w:left="284" w:hanging="284"/>
      <w:jc w:val="both"/>
    </w:pPr>
    <w:rPr>
      <w:rFonts w:ascii="NTTimes/Cyrillic" w:eastAsia="Times New Roman" w:hAnsi="NTTimes/Cyrillic" w:cs="Times New Roman"/>
      <w:sz w:val="24"/>
      <w:szCs w:val="20"/>
      <w:lang w:eastAsia="ru-RU"/>
    </w:rPr>
  </w:style>
  <w:style w:type="paragraph" w:customStyle="1" w:styleId="Vivod01">
    <w:name w:val="Vivod_01"/>
    <w:basedOn w:val="Vivod00"/>
    <w:qFormat/>
    <w:rsid w:val="00B57CFE"/>
    <w:pPr>
      <w:ind w:left="426" w:hanging="426"/>
    </w:pPr>
  </w:style>
  <w:style w:type="paragraph" w:customStyle="1" w:styleId="1ffffffb">
    <w:name w:val="оглавление 1"/>
    <w:basedOn w:val="aff1"/>
    <w:next w:val="aff1"/>
    <w:autoRedefine/>
    <w:qFormat/>
    <w:rsid w:val="00B57CFE"/>
    <w:pPr>
      <w:tabs>
        <w:tab w:val="right" w:leader="dot" w:pos="9412"/>
      </w:tabs>
      <w:spacing w:before="240" w:after="120" w:line="240" w:lineRule="auto"/>
      <w:ind w:firstLine="567"/>
      <w:jc w:val="both"/>
    </w:pPr>
    <w:rPr>
      <w:rFonts w:ascii="Times New Roman" w:eastAsia="Times New Roman" w:hAnsi="Times New Roman" w:cs="Times New Roman"/>
      <w:b/>
      <w:sz w:val="20"/>
      <w:szCs w:val="20"/>
      <w:lang w:eastAsia="ru-RU"/>
    </w:rPr>
  </w:style>
  <w:style w:type="paragraph" w:customStyle="1" w:styleId="2ffff5">
    <w:name w:val="оглавление 2"/>
    <w:basedOn w:val="aff1"/>
    <w:next w:val="aff1"/>
    <w:autoRedefine/>
    <w:qFormat/>
    <w:rsid w:val="00B57CFE"/>
    <w:pPr>
      <w:tabs>
        <w:tab w:val="right" w:leader="dot" w:pos="9412"/>
      </w:tabs>
      <w:spacing w:before="120" w:after="0" w:line="240" w:lineRule="auto"/>
      <w:ind w:left="240" w:firstLine="567"/>
      <w:jc w:val="both"/>
    </w:pPr>
    <w:rPr>
      <w:rFonts w:ascii="Times New Roman" w:eastAsia="Times New Roman" w:hAnsi="Times New Roman" w:cs="Times New Roman"/>
      <w:i/>
      <w:sz w:val="20"/>
      <w:szCs w:val="20"/>
      <w:lang w:eastAsia="ru-RU"/>
    </w:rPr>
  </w:style>
  <w:style w:type="paragraph" w:customStyle="1" w:styleId="5f0">
    <w:name w:val="оглавление 5"/>
    <w:basedOn w:val="aff1"/>
    <w:next w:val="aff1"/>
    <w:autoRedefine/>
    <w:qFormat/>
    <w:rsid w:val="00B57CFE"/>
    <w:pPr>
      <w:tabs>
        <w:tab w:val="right" w:leader="dot" w:pos="9412"/>
      </w:tabs>
      <w:spacing w:after="0" w:line="240" w:lineRule="auto"/>
      <w:ind w:left="960" w:firstLine="567"/>
      <w:jc w:val="both"/>
    </w:pPr>
    <w:rPr>
      <w:rFonts w:ascii="Times New Roman" w:eastAsia="Times New Roman" w:hAnsi="Times New Roman" w:cs="Times New Roman"/>
      <w:sz w:val="20"/>
      <w:szCs w:val="20"/>
      <w:lang w:eastAsia="ru-RU"/>
    </w:rPr>
  </w:style>
  <w:style w:type="paragraph" w:customStyle="1" w:styleId="66">
    <w:name w:val="оглавление 6"/>
    <w:basedOn w:val="aff1"/>
    <w:next w:val="aff1"/>
    <w:autoRedefine/>
    <w:qFormat/>
    <w:rsid w:val="00B57CFE"/>
    <w:pPr>
      <w:tabs>
        <w:tab w:val="right" w:leader="dot" w:pos="9412"/>
      </w:tabs>
      <w:spacing w:after="0" w:line="240" w:lineRule="auto"/>
      <w:ind w:left="1200" w:firstLine="567"/>
      <w:jc w:val="both"/>
    </w:pPr>
    <w:rPr>
      <w:rFonts w:ascii="Times New Roman" w:eastAsia="Times New Roman" w:hAnsi="Times New Roman" w:cs="Times New Roman"/>
      <w:sz w:val="20"/>
      <w:szCs w:val="20"/>
      <w:lang w:eastAsia="ru-RU"/>
    </w:rPr>
  </w:style>
  <w:style w:type="paragraph" w:customStyle="1" w:styleId="76">
    <w:name w:val="оглавление 7"/>
    <w:basedOn w:val="aff1"/>
    <w:next w:val="aff1"/>
    <w:autoRedefine/>
    <w:qFormat/>
    <w:rsid w:val="00B57CFE"/>
    <w:pPr>
      <w:tabs>
        <w:tab w:val="right" w:leader="dot" w:pos="9412"/>
      </w:tabs>
      <w:spacing w:after="0" w:line="240" w:lineRule="auto"/>
      <w:ind w:left="1440" w:firstLine="567"/>
      <w:jc w:val="both"/>
    </w:pPr>
    <w:rPr>
      <w:rFonts w:ascii="Times New Roman" w:eastAsia="Times New Roman" w:hAnsi="Times New Roman" w:cs="Times New Roman"/>
      <w:sz w:val="20"/>
      <w:szCs w:val="20"/>
      <w:lang w:eastAsia="ru-RU"/>
    </w:rPr>
  </w:style>
  <w:style w:type="paragraph" w:customStyle="1" w:styleId="86">
    <w:name w:val="оглавление 8"/>
    <w:basedOn w:val="aff1"/>
    <w:next w:val="aff1"/>
    <w:autoRedefine/>
    <w:qFormat/>
    <w:rsid w:val="00B57CFE"/>
    <w:pPr>
      <w:tabs>
        <w:tab w:val="right" w:leader="dot" w:pos="9412"/>
      </w:tabs>
      <w:spacing w:after="0" w:line="240" w:lineRule="auto"/>
      <w:ind w:left="1680" w:firstLine="567"/>
      <w:jc w:val="both"/>
    </w:pPr>
    <w:rPr>
      <w:rFonts w:ascii="Times New Roman" w:eastAsia="Times New Roman" w:hAnsi="Times New Roman" w:cs="Times New Roman"/>
      <w:sz w:val="20"/>
      <w:szCs w:val="20"/>
      <w:lang w:eastAsia="ru-RU"/>
    </w:rPr>
  </w:style>
  <w:style w:type="paragraph" w:customStyle="1" w:styleId="93">
    <w:name w:val="оглавление 9"/>
    <w:basedOn w:val="aff1"/>
    <w:next w:val="aff1"/>
    <w:autoRedefine/>
    <w:qFormat/>
    <w:rsid w:val="00B57CFE"/>
    <w:pPr>
      <w:tabs>
        <w:tab w:val="right" w:leader="dot" w:pos="9412"/>
      </w:tabs>
      <w:spacing w:after="0" w:line="240" w:lineRule="auto"/>
      <w:ind w:left="1920" w:firstLine="567"/>
      <w:jc w:val="both"/>
    </w:pPr>
    <w:rPr>
      <w:rFonts w:ascii="Times New Roman" w:eastAsia="Times New Roman" w:hAnsi="Times New Roman" w:cs="Times New Roman"/>
      <w:sz w:val="20"/>
      <w:szCs w:val="20"/>
      <w:lang w:eastAsia="ru-RU"/>
    </w:rPr>
  </w:style>
  <w:style w:type="paragraph" w:customStyle="1" w:styleId="afffffffffffffffffffffa">
    <w:name w:val="текст_мой"/>
    <w:basedOn w:val="aff1"/>
    <w:qFormat/>
    <w:rsid w:val="00B57CF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ffffffffffffffffffffb">
    <w:name w:val="абзац_ нумированный Знак"/>
    <w:rsid w:val="00B57CFE"/>
    <w:rPr>
      <w:sz w:val="28"/>
      <w:lang w:val="ru-RU" w:eastAsia="ru-RU"/>
    </w:rPr>
  </w:style>
  <w:style w:type="character" w:customStyle="1" w:styleId="WW8Num2z1">
    <w:name w:val="WW8Num2z1"/>
    <w:rsid w:val="00B57CFE"/>
    <w:rPr>
      <w:rFonts w:ascii="Times New Roman" w:hAnsi="Times New Roman"/>
    </w:rPr>
  </w:style>
  <w:style w:type="character" w:customStyle="1" w:styleId="3f3f3f3f3f3f3f3f3f3f3f3f3f3f3f3f3f3f3f">
    <w:name w:val="О3fс3fн3fо3fв3fн3fо3fй3f ш3fр3fи3fф3fт3f а3fб3fз3fа3fц3fа3f"/>
    <w:rsid w:val="00B57CFE"/>
    <w:rPr>
      <w:sz w:val="20"/>
    </w:rPr>
  </w:style>
  <w:style w:type="paragraph" w:customStyle="1" w:styleId="125">
    <w:name w:val="Стиль 12 пт"/>
    <w:basedOn w:val="aff1"/>
    <w:qFormat/>
    <w:rsid w:val="00B57CFE"/>
    <w:pPr>
      <w:spacing w:before="120" w:after="0" w:line="240" w:lineRule="auto"/>
      <w:ind w:firstLine="709"/>
      <w:jc w:val="both"/>
    </w:pPr>
    <w:rPr>
      <w:rFonts w:ascii="Times New Roman" w:eastAsia="Times New Roman" w:hAnsi="Times New Roman" w:cs="Times New Roman"/>
      <w:sz w:val="26"/>
      <w:szCs w:val="20"/>
      <w:lang w:eastAsia="ru-RU"/>
    </w:rPr>
  </w:style>
  <w:style w:type="paragraph" w:customStyle="1" w:styleId="Normal3">
    <w:name w:val="Стиль Normal + полужирный"/>
    <w:basedOn w:val="aff1"/>
    <w:qFormat/>
    <w:rsid w:val="00B57CFE"/>
    <w:pPr>
      <w:spacing w:after="0" w:line="240" w:lineRule="auto"/>
      <w:ind w:left="-113" w:right="-113"/>
      <w:jc w:val="center"/>
    </w:pPr>
    <w:rPr>
      <w:rFonts w:ascii="Times New Roman" w:eastAsia="Times New Roman" w:hAnsi="Times New Roman" w:cs="Times New Roman"/>
      <w:b/>
      <w:sz w:val="20"/>
      <w:szCs w:val="20"/>
      <w:lang w:eastAsia="ru-RU"/>
    </w:rPr>
  </w:style>
  <w:style w:type="paragraph" w:customStyle="1" w:styleId="H4">
    <w:name w:val="H4"/>
    <w:basedOn w:val="aff1"/>
    <w:next w:val="aff1"/>
    <w:qFormat/>
    <w:rsid w:val="00B57CFE"/>
    <w:pPr>
      <w:keepNext/>
      <w:spacing w:before="100" w:after="100" w:line="240" w:lineRule="auto"/>
      <w:outlineLvl w:val="4"/>
    </w:pPr>
    <w:rPr>
      <w:rFonts w:ascii="Times New Roman" w:eastAsia="Times New Roman" w:hAnsi="Times New Roman" w:cs="Times New Roman"/>
      <w:b/>
      <w:sz w:val="24"/>
      <w:szCs w:val="20"/>
      <w:lang w:eastAsia="ru-RU"/>
    </w:rPr>
  </w:style>
  <w:style w:type="paragraph" w:customStyle="1" w:styleId="OTCHET00">
    <w:name w:val="OTCHET_00"/>
    <w:basedOn w:val="2"/>
    <w:qFormat/>
    <w:rsid w:val="00B57CFE"/>
    <w:pPr>
      <w:numPr>
        <w:numId w:val="0"/>
      </w:numPr>
      <w:tabs>
        <w:tab w:val="num" w:pos="643"/>
        <w:tab w:val="left" w:pos="720"/>
        <w:tab w:val="left" w:pos="3402"/>
      </w:tabs>
      <w:spacing w:line="360" w:lineRule="auto"/>
      <w:ind w:left="643" w:hanging="360"/>
      <w:jc w:val="both"/>
    </w:pPr>
    <w:rPr>
      <w:rFonts w:ascii="NTTimes/Cyrillic" w:hAnsi="NTTimes/Cyrillic"/>
    </w:rPr>
  </w:style>
  <w:style w:type="paragraph" w:customStyle="1" w:styleId="227">
    <w:name w:val="Название22"/>
    <w:basedOn w:val="aff1"/>
    <w:qFormat/>
    <w:rsid w:val="00B57CFE"/>
    <w:pPr>
      <w:widowControl w:val="0"/>
      <w:spacing w:after="0" w:line="360" w:lineRule="auto"/>
      <w:jc w:val="center"/>
    </w:pPr>
    <w:rPr>
      <w:rFonts w:ascii="Times New Roman" w:eastAsia="Times New Roman" w:hAnsi="Times New Roman" w:cs="Times New Roman"/>
      <w:sz w:val="24"/>
      <w:szCs w:val="20"/>
      <w:lang w:eastAsia="ru-RU"/>
    </w:rPr>
  </w:style>
  <w:style w:type="paragraph" w:customStyle="1" w:styleId="afffffffffffffffffffffc">
    <w:name w:val="Список с балетами"/>
    <w:qFormat/>
    <w:rsid w:val="00B57CFE"/>
    <w:pPr>
      <w:shd w:val="clear" w:color="auto" w:fill="FFFFFF"/>
      <w:tabs>
        <w:tab w:val="num" w:pos="680"/>
        <w:tab w:val="left" w:pos="744"/>
      </w:tabs>
      <w:autoSpaceDE w:val="0"/>
      <w:autoSpaceDN w:val="0"/>
      <w:adjustRightInd w:val="0"/>
      <w:spacing w:after="0" w:line="240" w:lineRule="auto"/>
      <w:ind w:left="754" w:hanging="357"/>
      <w:jc w:val="both"/>
      <w:outlineLvl w:val="0"/>
    </w:pPr>
    <w:rPr>
      <w:rFonts w:ascii="Times New Roman" w:eastAsia="Times New Roman" w:hAnsi="Times New Roman" w:cs="Times New Roman"/>
      <w:color w:val="000000"/>
      <w:kern w:val="24"/>
      <w:sz w:val="24"/>
      <w:szCs w:val="20"/>
      <w:lang w:eastAsia="ru-RU"/>
    </w:rPr>
  </w:style>
  <w:style w:type="paragraph" w:customStyle="1" w:styleId="11fc">
    <w:name w:val="Заголовок 11"/>
    <w:basedOn w:val="aff1"/>
    <w:next w:val="aff1"/>
    <w:qFormat/>
    <w:rsid w:val="00B57CFE"/>
    <w:pPr>
      <w:keepNext/>
      <w:widowControl w:val="0"/>
      <w:spacing w:after="0" w:line="240" w:lineRule="auto"/>
    </w:pPr>
    <w:rPr>
      <w:rFonts w:ascii="Times New Roman" w:eastAsia="Times New Roman" w:hAnsi="Times New Roman" w:cs="Times New Roman"/>
      <w:sz w:val="28"/>
      <w:szCs w:val="20"/>
      <w:lang w:eastAsia="ru-RU"/>
    </w:rPr>
  </w:style>
  <w:style w:type="paragraph" w:customStyle="1" w:styleId="afffffffffffffffffffffd">
    <w:name w:val="Подподпункт"/>
    <w:basedOn w:val="aff1"/>
    <w:qFormat/>
    <w:rsid w:val="00B57CFE"/>
    <w:pPr>
      <w:tabs>
        <w:tab w:val="num" w:pos="5585"/>
      </w:tabs>
      <w:spacing w:after="0" w:line="240" w:lineRule="auto"/>
      <w:jc w:val="both"/>
    </w:pPr>
    <w:rPr>
      <w:rFonts w:ascii="Times New Roman" w:eastAsia="Times New Roman" w:hAnsi="Times New Roman" w:cs="Times New Roman"/>
      <w:sz w:val="24"/>
      <w:szCs w:val="20"/>
      <w:lang w:eastAsia="ru-RU"/>
    </w:rPr>
  </w:style>
  <w:style w:type="paragraph" w:styleId="afffffffffffffffffffffe">
    <w:name w:val="Intense Quote"/>
    <w:basedOn w:val="aff1"/>
    <w:next w:val="aff1"/>
    <w:link w:val="affffffffffffffffffffff"/>
    <w:qFormat/>
    <w:rsid w:val="00B57CFE"/>
    <w:pPr>
      <w:pBdr>
        <w:bottom w:val="single" w:sz="4" w:space="4" w:color="808080"/>
      </w:pBdr>
      <w:spacing w:before="200" w:after="280" w:line="240" w:lineRule="auto"/>
      <w:ind w:left="936" w:right="936"/>
    </w:pPr>
    <w:rPr>
      <w:rFonts w:ascii="Calibri" w:eastAsia="Times New Roman" w:hAnsi="Calibri" w:cs="Times New Roman"/>
      <w:b/>
      <w:i/>
      <w:color w:val="808080"/>
      <w:szCs w:val="20"/>
    </w:rPr>
  </w:style>
  <w:style w:type="character" w:customStyle="1" w:styleId="affffffffffffffffffffff">
    <w:name w:val="Выделенная цитата Знак"/>
    <w:basedOn w:val="aff2"/>
    <w:link w:val="afffffffffffffffffffffe"/>
    <w:rsid w:val="00B57CFE"/>
    <w:rPr>
      <w:rFonts w:ascii="Calibri" w:eastAsia="Times New Roman" w:hAnsi="Calibri" w:cs="Times New Roman"/>
      <w:b/>
      <w:i/>
      <w:color w:val="808080"/>
      <w:szCs w:val="20"/>
    </w:rPr>
  </w:style>
  <w:style w:type="paragraph" w:customStyle="1" w:styleId="1090">
    <w:name w:val="Стиль Заголовок 1 + полужирный По левому краю Первая строка:  0.9..."/>
    <w:basedOn w:val="1b"/>
    <w:qFormat/>
    <w:rsid w:val="00B57CFE"/>
    <w:pPr>
      <w:keepLines w:val="0"/>
      <w:tabs>
        <w:tab w:val="clear" w:pos="3617"/>
      </w:tabs>
      <w:spacing w:before="0" w:line="360" w:lineRule="auto"/>
      <w:ind w:left="0" w:firstLine="539"/>
    </w:pPr>
    <w:rPr>
      <w:rFonts w:ascii="Cambria" w:eastAsia="Times New Roman" w:hAnsi="Cambria" w:cs="Times New Roman"/>
      <w:b/>
      <w:caps/>
      <w:color w:val="auto"/>
      <w:kern w:val="32"/>
      <w:szCs w:val="20"/>
    </w:rPr>
  </w:style>
  <w:style w:type="paragraph" w:customStyle="1" w:styleId="NormalVyvod">
    <w:name w:val="NormalVyvod"/>
    <w:basedOn w:val="aff1"/>
    <w:qFormat/>
    <w:rsid w:val="00B57CFE"/>
    <w:pPr>
      <w:tabs>
        <w:tab w:val="num" w:pos="2160"/>
      </w:tabs>
      <w:spacing w:after="0" w:line="240" w:lineRule="auto"/>
      <w:ind w:left="2160" w:hanging="180"/>
    </w:pPr>
    <w:rPr>
      <w:rFonts w:ascii="Times New Roman" w:eastAsia="Times New Roman" w:hAnsi="Times New Roman" w:cs="Times New Roman"/>
      <w:sz w:val="24"/>
      <w:szCs w:val="20"/>
      <w:lang w:eastAsia="ru-RU"/>
    </w:rPr>
  </w:style>
  <w:style w:type="paragraph" w:customStyle="1" w:styleId="affffffffffffffffffffff0">
    <w:name w:val="Список с балетами отступя"/>
    <w:basedOn w:val="afffffffffffffffffffffc"/>
    <w:qFormat/>
    <w:rsid w:val="00B57CFE"/>
    <w:pPr>
      <w:tabs>
        <w:tab w:val="clear" w:pos="680"/>
        <w:tab w:val="clear" w:pos="744"/>
        <w:tab w:val="left" w:pos="720"/>
        <w:tab w:val="num" w:pos="1571"/>
        <w:tab w:val="num" w:pos="1620"/>
      </w:tabs>
      <w:ind w:left="1620" w:hanging="360"/>
    </w:pPr>
    <w:rPr>
      <w:szCs w:val="24"/>
    </w:rPr>
  </w:style>
  <w:style w:type="paragraph" w:customStyle="1" w:styleId="21f2">
    <w:name w:val="Заголовок 21"/>
    <w:basedOn w:val="1fd"/>
    <w:next w:val="1fd"/>
    <w:qFormat/>
    <w:rsid w:val="00B57CFE"/>
    <w:pPr>
      <w:keepNext/>
      <w:jc w:val="right"/>
    </w:pPr>
    <w:rPr>
      <w:rFonts w:ascii="Calibri" w:eastAsia="Calibri" w:hAnsi="Calibri"/>
      <w:b/>
      <w:i/>
      <w:snapToGrid/>
      <w:sz w:val="28"/>
      <w:szCs w:val="22"/>
    </w:rPr>
  </w:style>
  <w:style w:type="paragraph" w:customStyle="1" w:styleId="1ffffffc">
    <w:name w:val="Верхний колонтитул1"/>
    <w:basedOn w:val="1fd"/>
    <w:qFormat/>
    <w:rsid w:val="00B57CFE"/>
    <w:pPr>
      <w:widowControl/>
      <w:tabs>
        <w:tab w:val="center" w:pos="4153"/>
        <w:tab w:val="right" w:pos="8306"/>
      </w:tabs>
    </w:pPr>
    <w:rPr>
      <w:rFonts w:ascii="Calibri" w:eastAsia="Calibri" w:hAnsi="Calibri"/>
      <w:snapToGrid/>
      <w:kern w:val="16"/>
      <w:sz w:val="28"/>
      <w:szCs w:val="22"/>
    </w:rPr>
  </w:style>
  <w:style w:type="character" w:customStyle="1" w:styleId="1ffffffd">
    <w:name w:val="Номер страницы1"/>
    <w:rsid w:val="00B57CFE"/>
  </w:style>
  <w:style w:type="paragraph" w:customStyle="1" w:styleId="1ffffffe">
    <w:name w:val="Нижний колонтитул1"/>
    <w:basedOn w:val="1fd"/>
    <w:qFormat/>
    <w:rsid w:val="00B57CFE"/>
    <w:pPr>
      <w:widowControl/>
      <w:tabs>
        <w:tab w:val="center" w:pos="4153"/>
        <w:tab w:val="right" w:pos="8306"/>
      </w:tabs>
    </w:pPr>
    <w:rPr>
      <w:rFonts w:ascii="Calibri" w:eastAsia="Calibri" w:hAnsi="Calibri"/>
      <w:snapToGrid/>
      <w:sz w:val="28"/>
      <w:szCs w:val="22"/>
    </w:rPr>
  </w:style>
  <w:style w:type="character" w:customStyle="1" w:styleId="1fffffff">
    <w:name w:val="Знак сноски1"/>
    <w:rsid w:val="00B57CFE"/>
    <w:rPr>
      <w:vertAlign w:val="superscript"/>
    </w:rPr>
  </w:style>
  <w:style w:type="paragraph" w:customStyle="1" w:styleId="2ffff6">
    <w:name w:val="Текст сноски2"/>
    <w:basedOn w:val="1fd"/>
    <w:qFormat/>
    <w:rsid w:val="00B57CFE"/>
    <w:pPr>
      <w:widowControl/>
    </w:pPr>
    <w:rPr>
      <w:rFonts w:ascii="Calibri" w:eastAsia="Calibri" w:hAnsi="Calibri"/>
      <w:snapToGrid/>
      <w:kern w:val="16"/>
      <w:sz w:val="22"/>
      <w:szCs w:val="22"/>
    </w:rPr>
  </w:style>
  <w:style w:type="paragraph" w:customStyle="1" w:styleId="11fd">
    <w:name w:val="Основной текст11"/>
    <w:basedOn w:val="1fd"/>
    <w:qFormat/>
    <w:rsid w:val="00B57CFE"/>
    <w:pPr>
      <w:jc w:val="center"/>
    </w:pPr>
    <w:rPr>
      <w:rFonts w:ascii="Calibri" w:eastAsia="Calibri" w:hAnsi="Calibri"/>
      <w:b/>
      <w:snapToGrid/>
      <w:sz w:val="28"/>
      <w:szCs w:val="22"/>
    </w:rPr>
  </w:style>
  <w:style w:type="paragraph" w:customStyle="1" w:styleId="Iaudfb">
    <w:name w:val="Iau?.d/fb"/>
    <w:qFormat/>
    <w:rsid w:val="00B57CFE"/>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fffffff0">
    <w:name w:val="Текст1"/>
    <w:basedOn w:val="aff1"/>
    <w:qFormat/>
    <w:rsid w:val="00B57CFE"/>
    <w:pPr>
      <w:widowControl w:val="0"/>
      <w:spacing w:after="0" w:line="240" w:lineRule="auto"/>
    </w:pPr>
    <w:rPr>
      <w:rFonts w:ascii="Courier New" w:eastAsia="Times New Roman" w:hAnsi="Courier New" w:cs="Times New Roman"/>
      <w:sz w:val="20"/>
      <w:szCs w:val="20"/>
      <w:lang w:eastAsia="ru-RU"/>
    </w:rPr>
  </w:style>
  <w:style w:type="paragraph" w:customStyle="1" w:styleId="BlockQuotation">
    <w:name w:val="Block Quotation"/>
    <w:basedOn w:val="aff1"/>
    <w:qFormat/>
    <w:rsid w:val="00B57CFE"/>
    <w:pPr>
      <w:widowControl w:val="0"/>
      <w:spacing w:before="120" w:after="0" w:line="240" w:lineRule="auto"/>
      <w:ind w:left="720" w:right="566"/>
      <w:jc w:val="center"/>
    </w:pPr>
    <w:rPr>
      <w:rFonts w:ascii="Times New Roman" w:eastAsia="Times New Roman" w:hAnsi="Times New Roman" w:cs="Times New Roman"/>
      <w:b/>
      <w:sz w:val="28"/>
      <w:szCs w:val="20"/>
      <w:lang w:eastAsia="ru-RU"/>
    </w:rPr>
  </w:style>
  <w:style w:type="paragraph" w:customStyle="1" w:styleId="affffffffffffffffffffff1">
    <w:name w:val="Нормальный"/>
    <w:qFormat/>
    <w:rsid w:val="00B57CFE"/>
    <w:pPr>
      <w:widowControl w:val="0"/>
      <w:spacing w:after="0" w:line="240" w:lineRule="auto"/>
    </w:pPr>
    <w:rPr>
      <w:rFonts w:ascii="Times New Roman" w:eastAsia="Times New Roman" w:hAnsi="Times New Roman" w:cs="Times New Roman"/>
      <w:sz w:val="20"/>
      <w:szCs w:val="20"/>
      <w:lang w:eastAsia="ru-RU"/>
    </w:rPr>
  </w:style>
  <w:style w:type="character" w:customStyle="1" w:styleId="affffffffffffffffffffff2">
    <w:name w:val="знак сноски"/>
    <w:rsid w:val="00B57CFE"/>
    <w:rPr>
      <w:vertAlign w:val="superscript"/>
    </w:rPr>
  </w:style>
  <w:style w:type="paragraph" w:customStyle="1" w:styleId="2ffff7">
    <w:name w:val="сновной текст 2"/>
    <w:basedOn w:val="aff1"/>
    <w:qFormat/>
    <w:rsid w:val="00B57CFE"/>
    <w:pPr>
      <w:widowControl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ffffffffffffffffffffff3">
    <w:name w:val="Готовый"/>
    <w:basedOn w:val="aff1"/>
    <w:qFormat/>
    <w:rsid w:val="00B57CF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4f5">
    <w:name w:val="заголовок 4"/>
    <w:basedOn w:val="aff1"/>
    <w:next w:val="aff1"/>
    <w:qFormat/>
    <w:rsid w:val="00B57CFE"/>
    <w:pPr>
      <w:keepNext/>
      <w:spacing w:after="0" w:line="240" w:lineRule="auto"/>
      <w:jc w:val="center"/>
    </w:pPr>
    <w:rPr>
      <w:rFonts w:ascii="Times New Roman" w:eastAsia="Times New Roman" w:hAnsi="Times New Roman" w:cs="Times New Roman"/>
      <w:b/>
      <w:sz w:val="26"/>
      <w:szCs w:val="20"/>
      <w:lang w:eastAsia="ru-RU"/>
    </w:rPr>
  </w:style>
  <w:style w:type="paragraph" w:customStyle="1" w:styleId="BodyTextIndent22">
    <w:name w:val="Body Text Indent 22"/>
    <w:basedOn w:val="aff1"/>
    <w:qFormat/>
    <w:rsid w:val="00B57CFE"/>
    <w:pPr>
      <w:widowControl w:val="0"/>
      <w:spacing w:after="0" w:line="240" w:lineRule="auto"/>
      <w:ind w:firstLine="709"/>
      <w:jc w:val="both"/>
    </w:pPr>
    <w:rPr>
      <w:rFonts w:ascii="Times New Roman" w:eastAsia="Times New Roman" w:hAnsi="Times New Roman" w:cs="Times New Roman"/>
      <w:color w:val="000000"/>
      <w:sz w:val="28"/>
      <w:szCs w:val="20"/>
      <w:lang w:eastAsia="ru-RU"/>
    </w:rPr>
  </w:style>
  <w:style w:type="character" w:customStyle="1" w:styleId="1fffffff1">
    <w:name w:val="С1"/>
    <w:rsid w:val="00B57CFE"/>
    <w:rPr>
      <w:b/>
    </w:rPr>
  </w:style>
  <w:style w:type="paragraph" w:customStyle="1" w:styleId="affffffffffffffffffffff4">
    <w:name w:val="Абзац обычный"/>
    <w:basedOn w:val="aff1"/>
    <w:qFormat/>
    <w:rsid w:val="00B57CFE"/>
    <w:pPr>
      <w:shd w:val="clear" w:color="auto" w:fill="FFFFFF"/>
      <w:autoSpaceDE w:val="0"/>
      <w:autoSpaceDN w:val="0"/>
      <w:adjustRightInd w:val="0"/>
      <w:spacing w:after="0" w:line="240" w:lineRule="auto"/>
      <w:ind w:firstLine="397"/>
      <w:jc w:val="both"/>
      <w:outlineLvl w:val="0"/>
    </w:pPr>
    <w:rPr>
      <w:rFonts w:ascii="Times New Roman" w:eastAsia="Times New Roman" w:hAnsi="Times New Roman" w:cs="Times New Roman"/>
      <w:color w:val="000000"/>
      <w:kern w:val="24"/>
      <w:sz w:val="24"/>
      <w:szCs w:val="24"/>
      <w:lang w:eastAsia="ru-RU"/>
    </w:rPr>
  </w:style>
  <w:style w:type="paragraph" w:customStyle="1" w:styleId="affffffffffffffffffffff5">
    <w:name w:val="текст сноски Знак Знак Знак"/>
    <w:basedOn w:val="affff7"/>
    <w:autoRedefine/>
    <w:qFormat/>
    <w:rsid w:val="00B57CFE"/>
    <w:pPr>
      <w:keepNext/>
      <w:widowControl w:val="0"/>
      <w:spacing w:line="360" w:lineRule="auto"/>
      <w:jc w:val="right"/>
    </w:pPr>
    <w:rPr>
      <w:sz w:val="28"/>
      <w:szCs w:val="28"/>
    </w:rPr>
  </w:style>
  <w:style w:type="paragraph" w:customStyle="1" w:styleId="affffffffffffffffffffff6">
    <w:name w:val="Название рисунка ГД"/>
    <w:basedOn w:val="aff1"/>
    <w:next w:val="aff1"/>
    <w:autoRedefine/>
    <w:qFormat/>
    <w:rsid w:val="00B57CFE"/>
    <w:pPr>
      <w:keepNext/>
      <w:spacing w:after="60" w:line="240" w:lineRule="auto"/>
      <w:jc w:val="center"/>
    </w:pPr>
    <w:rPr>
      <w:rFonts w:ascii="Times New Roman" w:eastAsia="Times New Roman" w:hAnsi="Times New Roman" w:cs="Times New Roman"/>
      <w:b/>
      <w:sz w:val="24"/>
      <w:szCs w:val="28"/>
      <w:lang w:eastAsia="ru-RU"/>
    </w:rPr>
  </w:style>
  <w:style w:type="paragraph" w:customStyle="1" w:styleId="FR1">
    <w:name w:val="FR1"/>
    <w:qFormat/>
    <w:rsid w:val="00B57CFE"/>
    <w:pPr>
      <w:widowControl w:val="0"/>
      <w:autoSpaceDE w:val="0"/>
      <w:autoSpaceDN w:val="0"/>
      <w:adjustRightInd w:val="0"/>
      <w:spacing w:before="720" w:after="0" w:line="240" w:lineRule="auto"/>
      <w:ind w:left="380"/>
    </w:pPr>
    <w:rPr>
      <w:rFonts w:ascii="Times New Roman" w:eastAsia="Times New Roman" w:hAnsi="Times New Roman" w:cs="Times New Roman"/>
      <w:noProof/>
      <w:sz w:val="20"/>
      <w:szCs w:val="24"/>
      <w:lang w:eastAsia="ru-RU"/>
    </w:rPr>
  </w:style>
  <w:style w:type="character" w:customStyle="1" w:styleId="affffffffffffffffffffff7">
    <w:name w:val="Абзац обычный Знак"/>
    <w:rsid w:val="00B57CFE"/>
    <w:rPr>
      <w:color w:val="000000"/>
      <w:kern w:val="24"/>
      <w:sz w:val="24"/>
      <w:lang w:val="ru-RU" w:eastAsia="ru-RU"/>
    </w:rPr>
  </w:style>
  <w:style w:type="paragraph" w:customStyle="1" w:styleId="affffffffffffffffffffff8">
    <w:name w:val="ячейка"/>
    <w:basedOn w:val="aff1"/>
    <w:qFormat/>
    <w:rsid w:val="00B57CFE"/>
    <w:pPr>
      <w:framePr w:hSpace="180" w:wrap="around" w:vAnchor="text" w:hAnchor="margin" w:xAlign="center" w:y="158"/>
      <w:tabs>
        <w:tab w:val="num" w:pos="1260"/>
      </w:tabs>
      <w:spacing w:after="0" w:line="240" w:lineRule="auto"/>
      <w:ind w:left="1260" w:hanging="360"/>
    </w:pPr>
    <w:rPr>
      <w:rFonts w:ascii="Verdana" w:eastAsia="Times New Roman" w:hAnsi="Verdana" w:cs="Times New Roman"/>
      <w:lang w:eastAsia="ru-RU"/>
    </w:rPr>
  </w:style>
  <w:style w:type="paragraph" w:customStyle="1" w:styleId="Text0">
    <w:name w:val="Text"/>
    <w:basedOn w:val="aff1"/>
    <w:qFormat/>
    <w:rsid w:val="00B57CFE"/>
    <w:pPr>
      <w:spacing w:before="60" w:after="0" w:line="240" w:lineRule="auto"/>
      <w:ind w:firstLine="720"/>
      <w:jc w:val="both"/>
    </w:pPr>
    <w:rPr>
      <w:rFonts w:ascii="Times New Roman" w:eastAsia="Times New Roman" w:hAnsi="Times New Roman" w:cs="Times New Roman"/>
      <w:sz w:val="24"/>
      <w:szCs w:val="24"/>
      <w:lang w:eastAsia="ru-RU"/>
    </w:rPr>
  </w:style>
  <w:style w:type="paragraph" w:customStyle="1" w:styleId="affffffffffffffffffffff9">
    <w:name w:val="ячейка вправо"/>
    <w:basedOn w:val="aff1"/>
    <w:qFormat/>
    <w:rsid w:val="00B57CFE"/>
    <w:pPr>
      <w:shd w:val="clear" w:color="auto" w:fill="FFFFFF"/>
      <w:autoSpaceDE w:val="0"/>
      <w:autoSpaceDN w:val="0"/>
      <w:adjustRightInd w:val="0"/>
      <w:spacing w:after="0" w:line="240" w:lineRule="auto"/>
      <w:jc w:val="right"/>
    </w:pPr>
    <w:rPr>
      <w:rFonts w:ascii="Verdana" w:eastAsia="Times New Roman" w:hAnsi="Verdana" w:cs="Times New Roman"/>
      <w:i/>
      <w:iCs/>
      <w:color w:val="000000"/>
      <w:sz w:val="20"/>
      <w:szCs w:val="20"/>
      <w:lang w:eastAsia="ru-RU"/>
    </w:rPr>
  </w:style>
  <w:style w:type="paragraph" w:customStyle="1" w:styleId="affffffffffffffffffffffa">
    <w:name w:val="Знак Знак Знак Знак Знак Знак Знак Знак Знак"/>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fffffffffb">
    <w:name w:val="Знак Знак Знак Знак Знак Знак Знак Знак Знак Знак"/>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ain">
    <w:name w:val="Main"/>
    <w:qFormat/>
    <w:rsid w:val="00B57CFE"/>
    <w:pPr>
      <w:widowControl w:val="0"/>
      <w:spacing w:after="0" w:line="360" w:lineRule="auto"/>
      <w:ind w:firstLine="709"/>
      <w:jc w:val="both"/>
    </w:pPr>
    <w:rPr>
      <w:rFonts w:ascii="Times New Roman" w:eastAsia="Times New Roman" w:hAnsi="Times New Roman" w:cs="Times New Roman"/>
      <w:sz w:val="24"/>
      <w:szCs w:val="20"/>
      <w:lang w:eastAsia="ru-RU"/>
    </w:rPr>
  </w:style>
  <w:style w:type="paragraph" w:customStyle="1" w:styleId="2ffff8">
    <w:name w:val="???????? ????? 2"/>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p8">
    <w:name w:val="p8"/>
    <w:basedOn w:val="aff1"/>
    <w:qFormat/>
    <w:rsid w:val="00B57CFE"/>
    <w:pPr>
      <w:spacing w:after="0" w:line="240" w:lineRule="auto"/>
      <w:ind w:firstLine="225"/>
      <w:jc w:val="both"/>
    </w:pPr>
    <w:rPr>
      <w:rFonts w:ascii="Times New Roman" w:eastAsia="Times New Roman" w:hAnsi="Times New Roman" w:cs="Times New Roman"/>
      <w:sz w:val="24"/>
      <w:szCs w:val="24"/>
      <w:lang w:eastAsia="ru-RU"/>
    </w:rPr>
  </w:style>
  <w:style w:type="character" w:customStyle="1" w:styleId="t21">
    <w:name w:val="t21"/>
    <w:rsid w:val="00B57CFE"/>
    <w:rPr>
      <w:rFonts w:ascii="Times New Roman" w:hAnsi="Times New Roman"/>
      <w:color w:val="884706"/>
      <w:sz w:val="24"/>
    </w:rPr>
  </w:style>
  <w:style w:type="character" w:customStyle="1" w:styleId="94">
    <w:name w:val="Знак Знак9"/>
    <w:rsid w:val="00B57CFE"/>
    <w:rPr>
      <w:b/>
      <w:i/>
      <w:sz w:val="26"/>
      <w:lang w:val="ru-RU" w:eastAsia="ru-RU"/>
    </w:rPr>
  </w:style>
  <w:style w:type="paragraph" w:customStyle="1" w:styleId="1411">
    <w:name w:val="Стиль 14 пт По ширине Первая строка:  1 см"/>
    <w:basedOn w:val="aff1"/>
    <w:qFormat/>
    <w:rsid w:val="00B57CFE"/>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affffffffffffffffffffffc">
    <w:name w:val="Стиль Основной текст + По правому краю"/>
    <w:basedOn w:val="afff"/>
    <w:qFormat/>
    <w:rsid w:val="00B57CFE"/>
    <w:pPr>
      <w:spacing w:after="0" w:line="240" w:lineRule="auto"/>
      <w:ind w:firstLine="851"/>
      <w:jc w:val="right"/>
    </w:pPr>
    <w:rPr>
      <w:rFonts w:ascii="Times New Roman" w:eastAsia="Times New Roman" w:hAnsi="Times New Roman" w:cs="Times New Roman"/>
      <w:sz w:val="28"/>
      <w:szCs w:val="20"/>
      <w:lang w:eastAsia="ru-RU"/>
    </w:rPr>
  </w:style>
  <w:style w:type="character" w:customStyle="1" w:styleId="affffffffffffffffffffffd">
    <w:name w:val="рис Знак Знак"/>
    <w:locked/>
    <w:rsid w:val="00B57CFE"/>
    <w:rPr>
      <w:sz w:val="28"/>
    </w:rPr>
  </w:style>
  <w:style w:type="paragraph" w:customStyle="1" w:styleId="affffffffffffffffffffffe">
    <w:name w:val="Нв"/>
    <w:basedOn w:val="afff"/>
    <w:qFormat/>
    <w:rsid w:val="00B57CFE"/>
    <w:pPr>
      <w:spacing w:after="0" w:line="240" w:lineRule="auto"/>
      <w:jc w:val="center"/>
    </w:pPr>
    <w:rPr>
      <w:rFonts w:ascii="Times New Roman" w:eastAsia="Times New Roman" w:hAnsi="Times New Roman" w:cs="Times New Roman"/>
      <w:sz w:val="28"/>
      <w:szCs w:val="20"/>
      <w:lang w:eastAsia="ru-RU"/>
    </w:rPr>
  </w:style>
  <w:style w:type="paragraph" w:customStyle="1" w:styleId="1fffffff2">
    <w:name w:val="Стиль Загол 1"/>
    <w:basedOn w:val="1b"/>
    <w:qFormat/>
    <w:rsid w:val="00B57CFE"/>
    <w:pPr>
      <w:keepLines w:val="0"/>
      <w:pageBreakBefore/>
      <w:tabs>
        <w:tab w:val="clear" w:pos="3617"/>
      </w:tabs>
      <w:spacing w:before="0" w:line="360" w:lineRule="auto"/>
      <w:ind w:left="0" w:firstLine="0"/>
      <w:jc w:val="both"/>
    </w:pPr>
    <w:rPr>
      <w:rFonts w:ascii="Cambria" w:eastAsia="Times New Roman" w:hAnsi="Cambria" w:cs="Times New Roman"/>
      <w:b/>
      <w:caps/>
      <w:color w:val="auto"/>
      <w:kern w:val="28"/>
      <w:sz w:val="22"/>
      <w:szCs w:val="22"/>
    </w:rPr>
  </w:style>
  <w:style w:type="paragraph" w:customStyle="1" w:styleId="jcy">
    <w:name w:val="jcy"/>
    <w:basedOn w:val="afff8"/>
    <w:qFormat/>
    <w:rsid w:val="00B57CFE"/>
    <w:pPr>
      <w:tabs>
        <w:tab w:val="num" w:pos="1287"/>
      </w:tabs>
      <w:spacing w:after="0" w:line="240" w:lineRule="auto"/>
      <w:ind w:left="1287" w:hanging="360"/>
      <w:jc w:val="both"/>
    </w:pPr>
    <w:rPr>
      <w:rFonts w:ascii="Times New Roman" w:eastAsia="Times New Roman" w:hAnsi="Times New Roman" w:cs="Times New Roman"/>
      <w:sz w:val="28"/>
      <w:szCs w:val="20"/>
      <w:lang w:eastAsia="ru-RU"/>
    </w:rPr>
  </w:style>
  <w:style w:type="character" w:customStyle="1" w:styleId="01">
    <w:name w:val="Стиль 0 пт Черный Узор: Нет (Черный) Граница: : (Без границ)"/>
    <w:rsid w:val="00B57CFE"/>
    <w:rPr>
      <w:color w:val="000000"/>
      <w:w w:val="0"/>
      <w:sz w:val="28"/>
      <w:u w:color="000000"/>
      <w:bdr w:val="none" w:sz="0" w:space="0" w:color="000000"/>
      <w:shd w:val="clear" w:color="000000" w:fill="000000"/>
    </w:rPr>
  </w:style>
  <w:style w:type="paragraph" w:customStyle="1" w:styleId="afffffffffffffffffffffff">
    <w:name w:val="Сон"/>
    <w:basedOn w:val="39"/>
    <w:qFormat/>
    <w:rsid w:val="00B57CFE"/>
    <w:pPr>
      <w:spacing w:line="240" w:lineRule="auto"/>
      <w:ind w:firstLine="567"/>
    </w:pPr>
    <w:rPr>
      <w:sz w:val="28"/>
      <w:szCs w:val="28"/>
    </w:rPr>
  </w:style>
  <w:style w:type="paragraph" w:customStyle="1" w:styleId="afffffffffffffffffffffff0">
    <w:name w:val="Краткий обратный адрес"/>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afffffffffffffffffffffff1">
    <w:name w:val="внутри табл"/>
    <w:basedOn w:val="aff1"/>
    <w:link w:val="afffffffffffffffffffffff2"/>
    <w:qFormat/>
    <w:rsid w:val="00B57CFE"/>
    <w:pPr>
      <w:spacing w:after="0" w:line="240" w:lineRule="auto"/>
      <w:ind w:firstLine="851"/>
      <w:jc w:val="center"/>
    </w:pPr>
    <w:rPr>
      <w:rFonts w:ascii="Times New Roman" w:eastAsia="Times New Roman" w:hAnsi="Times New Roman" w:cs="Times New Roman"/>
      <w:sz w:val="28"/>
      <w:szCs w:val="20"/>
    </w:rPr>
  </w:style>
  <w:style w:type="character" w:customStyle="1" w:styleId="afffffffffffffffffffffff2">
    <w:name w:val="внутри табл Знак"/>
    <w:link w:val="afffffffffffffffffffffff1"/>
    <w:locked/>
    <w:rsid w:val="00B57CFE"/>
    <w:rPr>
      <w:rFonts w:ascii="Times New Roman" w:eastAsia="Times New Roman" w:hAnsi="Times New Roman" w:cs="Times New Roman"/>
      <w:sz w:val="28"/>
      <w:szCs w:val="20"/>
    </w:rPr>
  </w:style>
  <w:style w:type="paragraph" w:customStyle="1" w:styleId="afffffffffffffffffffffff3">
    <w:name w:val="Основнъ"/>
    <w:basedOn w:val="affff4"/>
    <w:qFormat/>
    <w:rsid w:val="00B57CFE"/>
    <w:pPr>
      <w:ind w:left="708" w:firstLine="0"/>
    </w:pPr>
    <w:rPr>
      <w:sz w:val="24"/>
      <w:szCs w:val="20"/>
    </w:rPr>
  </w:style>
  <w:style w:type="paragraph" w:customStyle="1" w:styleId="-d">
    <w:name w:val="&quot;Молочная воложка&quot; – месторождение песка и песчано-гравийной смеси расположено в существовавшей ранее одноименной судоходной протоке реки Волга"/>
    <w:aliases w:val="ныне у правого берега Куйбышевского водохранилища,вдоль с. Верхний Услон,в 0,5 км к востоку от него. Географ"/>
    <w:basedOn w:val="afff"/>
    <w:qFormat/>
    <w:rsid w:val="00B57CFE"/>
    <w:pPr>
      <w:spacing w:after="0" w:line="240" w:lineRule="auto"/>
      <w:ind w:firstLine="851"/>
      <w:jc w:val="both"/>
    </w:pPr>
    <w:rPr>
      <w:rFonts w:ascii="Times New Roman" w:eastAsia="Times New Roman" w:hAnsi="Times New Roman" w:cs="Times New Roman"/>
      <w:lang w:eastAsia="ru-RU"/>
    </w:rPr>
  </w:style>
  <w:style w:type="paragraph" w:customStyle="1" w:styleId="11fe">
    <w:name w:val="Текст11"/>
    <w:basedOn w:val="aff1"/>
    <w:qFormat/>
    <w:rsid w:val="00B57CFE"/>
    <w:pPr>
      <w:suppressAutoHyphens/>
      <w:spacing w:after="0" w:line="240" w:lineRule="auto"/>
    </w:pPr>
    <w:rPr>
      <w:rFonts w:ascii="Courier New" w:eastAsia="Times New Roman" w:hAnsi="Courier New" w:cs="Courier New"/>
      <w:sz w:val="20"/>
      <w:szCs w:val="20"/>
      <w:lang w:eastAsia="ar-SA"/>
    </w:rPr>
  </w:style>
  <w:style w:type="paragraph" w:customStyle="1" w:styleId="2112">
    <w:name w:val="Основной текст с отступом 211"/>
    <w:basedOn w:val="aff1"/>
    <w:qFormat/>
    <w:rsid w:val="00B57CFE"/>
    <w:pPr>
      <w:suppressAutoHyphens/>
      <w:spacing w:after="0" w:line="240" w:lineRule="auto"/>
      <w:ind w:firstLine="567"/>
    </w:pPr>
    <w:rPr>
      <w:rFonts w:ascii="Times New Roman" w:eastAsia="Times New Roman" w:hAnsi="Times New Roman" w:cs="Times New Roman"/>
      <w:sz w:val="28"/>
      <w:szCs w:val="20"/>
      <w:lang w:eastAsia="ar-SA"/>
    </w:rPr>
  </w:style>
  <w:style w:type="paragraph" w:customStyle="1" w:styleId="3111">
    <w:name w:val="Основной текст 311"/>
    <w:basedOn w:val="aff1"/>
    <w:qFormat/>
    <w:rsid w:val="00B57CFE"/>
    <w:pPr>
      <w:suppressAutoHyphens/>
      <w:spacing w:after="0" w:line="240" w:lineRule="auto"/>
      <w:jc w:val="both"/>
    </w:pPr>
    <w:rPr>
      <w:rFonts w:ascii="Times New Roman" w:eastAsia="Times New Roman" w:hAnsi="Times New Roman" w:cs="Times New Roman"/>
      <w:sz w:val="20"/>
      <w:szCs w:val="20"/>
      <w:lang w:eastAsia="ar-SA"/>
    </w:rPr>
  </w:style>
  <w:style w:type="table" w:customStyle="1" w:styleId="Calendar1">
    <w:name w:val="Calendar 1"/>
    <w:qFormat/>
    <w:rsid w:val="00B57CFE"/>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Calendar11">
    <w:name w:val="Calendar 11"/>
    <w:qFormat/>
    <w:rsid w:val="00B57CFE"/>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21f3">
    <w:name w:val="Сетка таблицы21"/>
    <w:uiPriority w:val="99"/>
    <w:rsid w:val="00B57C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e">
    <w:name w:val="Мал_маркер Знак Знак"/>
    <w:link w:val="afe"/>
    <w:uiPriority w:val="99"/>
    <w:locked/>
    <w:rsid w:val="00B57CFE"/>
    <w:rPr>
      <w:rFonts w:ascii="Times New Roman" w:eastAsia="Calibri" w:hAnsi="Times New Roman" w:cs="Times New Roman"/>
      <w:sz w:val="24"/>
      <w:szCs w:val="24"/>
      <w:lang w:eastAsia="ru-RU"/>
    </w:rPr>
  </w:style>
  <w:style w:type="paragraph" w:customStyle="1" w:styleId="afffffffffffffffffffffff4">
    <w:name w:val="Стиль"/>
    <w:qFormat/>
    <w:rsid w:val="00B57CF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Noeeu1">
    <w:name w:val="Noeeu1"/>
    <w:basedOn w:val="aff1"/>
    <w:qFormat/>
    <w:rsid w:val="00B57CF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ffffffffffffffffffffff5">
    <w:name w:val="Стиль РПС + полужирный курсив Знак"/>
    <w:rsid w:val="00B57CFE"/>
    <w:rPr>
      <w:sz w:val="28"/>
    </w:rPr>
  </w:style>
  <w:style w:type="paragraph" w:customStyle="1" w:styleId="Normal10-022">
    <w:name w:val="Стиль Normal + 10 пт полужирный По центру Слева:  -02 см Справ...2"/>
    <w:basedOn w:val="1fd"/>
    <w:qFormat/>
    <w:rsid w:val="00B57CFE"/>
    <w:pPr>
      <w:widowControl/>
      <w:snapToGrid w:val="0"/>
      <w:ind w:left="-113" w:right="-113"/>
      <w:jc w:val="center"/>
    </w:pPr>
    <w:rPr>
      <w:rFonts w:ascii="Calibri" w:eastAsia="Calibri" w:hAnsi="Calibri"/>
      <w:b/>
      <w:bCs/>
      <w:snapToGrid/>
      <w:sz w:val="22"/>
      <w:szCs w:val="22"/>
    </w:rPr>
  </w:style>
  <w:style w:type="paragraph" w:customStyle="1" w:styleId="5Arial">
    <w:name w:val="Стиль Заголовок 5 + Arial"/>
    <w:basedOn w:val="50"/>
    <w:qFormat/>
    <w:rsid w:val="00B57CFE"/>
    <w:pPr>
      <w:keepLines w:val="0"/>
      <w:widowControl w:val="0"/>
      <w:numPr>
        <w:ilvl w:val="0"/>
        <w:numId w:val="0"/>
      </w:numPr>
      <w:autoSpaceDE w:val="0"/>
      <w:autoSpaceDN w:val="0"/>
      <w:adjustRightInd w:val="0"/>
      <w:spacing w:before="360" w:after="60" w:line="240" w:lineRule="auto"/>
    </w:pPr>
    <w:rPr>
      <w:rFonts w:ascii="Arial" w:eastAsia="Times New Roman" w:hAnsi="Arial" w:cs="Times New Roman"/>
      <w:b/>
      <w:bCs/>
      <w:color w:val="auto"/>
      <w:sz w:val="26"/>
      <w:szCs w:val="26"/>
      <w:lang w:eastAsia="ru-RU"/>
    </w:rPr>
  </w:style>
  <w:style w:type="paragraph" w:customStyle="1" w:styleId="afffffffffffffffffffffff6">
    <w:name w:val="Подлежащее таблицы"/>
    <w:basedOn w:val="aff1"/>
    <w:qFormat/>
    <w:rsid w:val="00B57CFE"/>
    <w:pPr>
      <w:spacing w:before="120" w:after="0" w:line="240" w:lineRule="exact"/>
      <w:ind w:left="113" w:hanging="113"/>
      <w:jc w:val="both"/>
    </w:pPr>
    <w:rPr>
      <w:rFonts w:ascii="Arial" w:eastAsia="Times New Roman" w:hAnsi="Arial" w:cs="Times New Roman"/>
      <w:sz w:val="20"/>
      <w:szCs w:val="20"/>
      <w:lang w:eastAsia="ru-RU"/>
    </w:rPr>
  </w:style>
  <w:style w:type="paragraph" w:customStyle="1" w:styleId="afffffffffffffffffffffff7">
    <w:name w:val="лист"/>
    <w:basedOn w:val="aff1"/>
    <w:qFormat/>
    <w:rsid w:val="00B57CFE"/>
    <w:pPr>
      <w:spacing w:before="120" w:after="0" w:line="240" w:lineRule="auto"/>
      <w:ind w:firstLine="720"/>
      <w:jc w:val="both"/>
    </w:pPr>
    <w:rPr>
      <w:rFonts w:ascii="Times New Roman" w:eastAsia="Times New Roman" w:hAnsi="Times New Roman" w:cs="Times New Roman"/>
      <w:sz w:val="26"/>
      <w:szCs w:val="20"/>
      <w:lang w:eastAsia="ru-RU"/>
    </w:rPr>
  </w:style>
  <w:style w:type="paragraph" w:customStyle="1" w:styleId="afffffffffffffffffffffff8">
    <w:name w:val="Единицы"/>
    <w:basedOn w:val="aff1"/>
    <w:qFormat/>
    <w:rsid w:val="00B57CFE"/>
    <w:pPr>
      <w:keepNext/>
      <w:spacing w:before="120" w:after="60" w:line="240" w:lineRule="auto"/>
      <w:ind w:firstLine="709"/>
      <w:jc w:val="center"/>
    </w:pPr>
    <w:rPr>
      <w:rFonts w:ascii="Arial" w:eastAsia="Times New Roman" w:hAnsi="Arial" w:cs="Times New Roman"/>
      <w:szCs w:val="20"/>
      <w:lang w:eastAsia="ru-RU"/>
    </w:rPr>
  </w:style>
  <w:style w:type="paragraph" w:customStyle="1" w:styleId="afffffffffffffffffffffff9">
    <w:name w:val="название таблицы"/>
    <w:basedOn w:val="aff1"/>
    <w:qFormat/>
    <w:rsid w:val="00B57CFE"/>
    <w:pPr>
      <w:spacing w:before="120" w:after="0" w:line="240" w:lineRule="auto"/>
      <w:ind w:firstLine="709"/>
      <w:jc w:val="right"/>
    </w:pPr>
    <w:rPr>
      <w:rFonts w:ascii="Times New Roman" w:eastAsia="Times New Roman" w:hAnsi="Times New Roman" w:cs="Times New Roman"/>
      <w:b/>
      <w:sz w:val="26"/>
      <w:szCs w:val="28"/>
      <w:lang w:eastAsia="ru-RU"/>
    </w:rPr>
  </w:style>
  <w:style w:type="paragraph" w:customStyle="1" w:styleId="1fffffff3">
    <w:name w:val="Приложение1"/>
    <w:basedOn w:val="aff1"/>
    <w:qFormat/>
    <w:rsid w:val="00B57CFE"/>
    <w:pPr>
      <w:spacing w:before="120" w:after="0" w:line="240" w:lineRule="auto"/>
      <w:ind w:firstLine="709"/>
      <w:jc w:val="center"/>
    </w:pPr>
    <w:rPr>
      <w:rFonts w:ascii="Times New Roman" w:eastAsia="Times New Roman" w:hAnsi="Times New Roman" w:cs="Times New Roman"/>
      <w:b/>
      <w:bCs/>
      <w:caps/>
      <w:szCs w:val="28"/>
      <w:lang w:eastAsia="ru-RU"/>
    </w:rPr>
  </w:style>
  <w:style w:type="paragraph" w:customStyle="1" w:styleId="1fffffff4">
    <w:name w:val="Список1"/>
    <w:basedOn w:val="aff1"/>
    <w:qFormat/>
    <w:rsid w:val="00B57CFE"/>
    <w:pPr>
      <w:tabs>
        <w:tab w:val="num" w:pos="360"/>
      </w:tabs>
      <w:spacing w:before="120" w:after="0" w:line="240" w:lineRule="auto"/>
      <w:ind w:firstLine="709"/>
      <w:jc w:val="both"/>
    </w:pPr>
    <w:rPr>
      <w:rFonts w:ascii="Times New Roman" w:eastAsia="Times New Roman" w:hAnsi="Times New Roman" w:cs="Times New Roman"/>
      <w:sz w:val="26"/>
      <w:szCs w:val="24"/>
      <w:lang w:eastAsia="ru-RU"/>
    </w:rPr>
  </w:style>
  <w:style w:type="paragraph" w:customStyle="1" w:styleId="1fffffff5">
    <w:name w:val="Стиль Название объекта + По центру1"/>
    <w:basedOn w:val="afffff9"/>
    <w:qFormat/>
    <w:rsid w:val="00B57CFE"/>
    <w:pPr>
      <w:jc w:val="center"/>
      <w:outlineLvl w:val="4"/>
    </w:pPr>
    <w:rPr>
      <w:b w:val="0"/>
      <w:bCs w:val="0"/>
      <w:sz w:val="26"/>
      <w:lang w:val="ru-RU" w:eastAsia="ru-RU"/>
    </w:rPr>
  </w:style>
  <w:style w:type="paragraph" w:customStyle="1" w:styleId="afffffffffffffffffffffffa">
    <w:name w:val="рисунок"/>
    <w:basedOn w:val="aff1"/>
    <w:qFormat/>
    <w:rsid w:val="00B57CFE"/>
    <w:pPr>
      <w:spacing w:before="120" w:after="0" w:line="360" w:lineRule="auto"/>
      <w:ind w:firstLine="567"/>
      <w:jc w:val="both"/>
    </w:pPr>
    <w:rPr>
      <w:rFonts w:ascii="Times New Roman" w:eastAsia="Times New Roman" w:hAnsi="Times New Roman" w:cs="Times New Roman"/>
      <w:b/>
      <w:bCs/>
      <w:sz w:val="26"/>
      <w:szCs w:val="24"/>
      <w:lang w:eastAsia="ru-RU"/>
    </w:rPr>
  </w:style>
  <w:style w:type="paragraph" w:customStyle="1" w:styleId="afffffffffffffffffffffffb">
    <w:name w:val="Обычный заголовок"/>
    <w:basedOn w:val="aff1"/>
    <w:qFormat/>
    <w:rsid w:val="00B57CFE"/>
    <w:pPr>
      <w:autoSpaceDE w:val="0"/>
      <w:autoSpaceDN w:val="0"/>
      <w:spacing w:before="120" w:after="0" w:line="240" w:lineRule="auto"/>
      <w:ind w:firstLine="709"/>
      <w:jc w:val="both"/>
    </w:pPr>
    <w:rPr>
      <w:rFonts w:ascii="Times New Roman" w:eastAsia="Times New Roman" w:hAnsi="Times New Roman" w:cs="Times New Roman"/>
      <w:caps/>
      <w:sz w:val="26"/>
      <w:szCs w:val="24"/>
      <w:lang w:eastAsia="ru-RU"/>
    </w:rPr>
  </w:style>
  <w:style w:type="paragraph" w:customStyle="1" w:styleId="2ffff9">
    <w:name w:val="Стиль Заголовок 2 + не малые прописные"/>
    <w:basedOn w:val="24"/>
    <w:autoRedefine/>
    <w:qFormat/>
    <w:rsid w:val="00B57CFE"/>
    <w:pPr>
      <w:widowControl w:val="0"/>
      <w:numPr>
        <w:ilvl w:val="0"/>
        <w:numId w:val="0"/>
      </w:numPr>
      <w:spacing w:before="480" w:after="120" w:line="240" w:lineRule="auto"/>
      <w:ind w:left="2352" w:hanging="432"/>
      <w:jc w:val="center"/>
    </w:pPr>
    <w:rPr>
      <w:rFonts w:ascii="Times New Roman" w:eastAsia="Times New Roman" w:hAnsi="Times New Roman" w:cs="Times New Roman"/>
      <w:b/>
      <w:bCs/>
      <w:i/>
      <w:color w:val="auto"/>
      <w:sz w:val="24"/>
      <w:szCs w:val="24"/>
    </w:rPr>
  </w:style>
  <w:style w:type="paragraph" w:customStyle="1" w:styleId="2ffffa">
    <w:name w:val="Стиль Название объекта + По центру2"/>
    <w:basedOn w:val="afffff9"/>
    <w:qFormat/>
    <w:rsid w:val="00B57CFE"/>
    <w:pPr>
      <w:spacing w:before="240" w:after="120"/>
      <w:jc w:val="center"/>
      <w:outlineLvl w:val="4"/>
    </w:pPr>
    <w:rPr>
      <w:b w:val="0"/>
      <w:bCs w:val="0"/>
      <w:sz w:val="26"/>
      <w:lang w:val="ru-RU" w:eastAsia="ru-RU"/>
    </w:rPr>
  </w:style>
  <w:style w:type="paragraph" w:customStyle="1" w:styleId="afffffffffffffffffffffffc">
    <w:name w:val="Стиль Название объекта + По центру"/>
    <w:basedOn w:val="6"/>
    <w:qFormat/>
    <w:rsid w:val="00B57CFE"/>
    <w:pPr>
      <w:numPr>
        <w:ilvl w:val="0"/>
        <w:numId w:val="0"/>
      </w:numPr>
      <w:spacing w:before="120"/>
    </w:pPr>
    <w:rPr>
      <w:rFonts w:ascii="Arial" w:hAnsi="Arial"/>
      <w:b w:val="0"/>
      <w:i/>
      <w:sz w:val="26"/>
      <w:lang w:val="ru-RU" w:eastAsia="en-US"/>
    </w:rPr>
  </w:style>
  <w:style w:type="character" w:customStyle="1" w:styleId="14a">
    <w:name w:val="Стиль 14 пт курсив"/>
    <w:rsid w:val="00B57CFE"/>
    <w:rPr>
      <w:i/>
      <w:sz w:val="26"/>
    </w:rPr>
  </w:style>
  <w:style w:type="paragraph" w:customStyle="1" w:styleId="Normal100">
    <w:name w:val="Стиль Normal + 10 пт полужирный По центру"/>
    <w:basedOn w:val="1fd"/>
    <w:qFormat/>
    <w:rsid w:val="00B57CFE"/>
    <w:pPr>
      <w:widowControl/>
      <w:ind w:left="-113" w:right="-113"/>
      <w:jc w:val="center"/>
    </w:pPr>
    <w:rPr>
      <w:rFonts w:ascii="Calibri" w:eastAsia="Calibri" w:hAnsi="Calibri"/>
      <w:b/>
      <w:bCs/>
      <w:snapToGrid/>
      <w:sz w:val="22"/>
      <w:szCs w:val="22"/>
    </w:rPr>
  </w:style>
  <w:style w:type="character" w:customStyle="1" w:styleId="11ff">
    <w:name w:val="Заголовок 1 Знак Знак1"/>
    <w:rsid w:val="00B57CFE"/>
    <w:rPr>
      <w:rFonts w:ascii="Arial" w:hAnsi="Arial"/>
      <w:b/>
      <w:kern w:val="32"/>
      <w:sz w:val="32"/>
      <w:lang w:val="ru-RU" w:eastAsia="ru-RU"/>
    </w:rPr>
  </w:style>
  <w:style w:type="paragraph" w:customStyle="1" w:styleId="Normal10-020">
    <w:name w:val="Стиль Normal + 10 пт полужирный По центру Слева:  -02 см Справ... +"/>
    <w:basedOn w:val="aff1"/>
    <w:qFormat/>
    <w:rsid w:val="00B57CFE"/>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atabl2">
    <w:name w:val="atabl2"/>
    <w:basedOn w:val="24"/>
    <w:qFormat/>
    <w:rsid w:val="00B57CFE"/>
    <w:pPr>
      <w:keepNext w:val="0"/>
      <w:keepLines w:val="0"/>
      <w:numPr>
        <w:ilvl w:val="0"/>
        <w:numId w:val="0"/>
      </w:numPr>
      <w:tabs>
        <w:tab w:val="left" w:pos="567"/>
      </w:tabs>
      <w:spacing w:after="80" w:line="240" w:lineRule="auto"/>
      <w:jc w:val="center"/>
    </w:pPr>
    <w:rPr>
      <w:rFonts w:ascii="SchoolBookCTT" w:eastAsia="Times New Roman" w:hAnsi="SchoolBookCTT" w:cs="Times New Roman"/>
      <w:b/>
      <w:bCs/>
      <w:i/>
      <w:color w:val="auto"/>
      <w:sz w:val="18"/>
      <w:szCs w:val="20"/>
    </w:rPr>
  </w:style>
  <w:style w:type="paragraph" w:customStyle="1" w:styleId="atabl3">
    <w:name w:val="atabl3"/>
    <w:basedOn w:val="aff1"/>
    <w:qFormat/>
    <w:rsid w:val="00B57CFE"/>
    <w:pPr>
      <w:tabs>
        <w:tab w:val="left" w:pos="567"/>
      </w:tabs>
      <w:spacing w:after="0" w:line="240" w:lineRule="auto"/>
      <w:ind w:left="57" w:right="57"/>
      <w:jc w:val="center"/>
    </w:pPr>
    <w:rPr>
      <w:rFonts w:ascii="SchoolBookCTT" w:eastAsia="Times New Roman" w:hAnsi="SchoolBookCTT" w:cs="Times New Roman"/>
      <w:sz w:val="16"/>
      <w:szCs w:val="20"/>
      <w:lang w:eastAsia="ru-RU"/>
    </w:rPr>
  </w:style>
  <w:style w:type="paragraph" w:customStyle="1" w:styleId="atabl4">
    <w:name w:val="atabl4"/>
    <w:basedOn w:val="atabl3"/>
    <w:qFormat/>
    <w:rsid w:val="00B57CFE"/>
    <w:pPr>
      <w:jc w:val="left"/>
    </w:pPr>
  </w:style>
  <w:style w:type="character" w:customStyle="1" w:styleId="2ffffb">
    <w:name w:val="Стиль ОсновнойРПС2 Знак"/>
    <w:rsid w:val="00B57CFE"/>
    <w:rPr>
      <w:b/>
      <w:i/>
      <w:sz w:val="28"/>
      <w:lang w:val="ru-RU" w:eastAsia="ru-RU"/>
    </w:rPr>
  </w:style>
  <w:style w:type="paragraph" w:customStyle="1" w:styleId="10-021">
    <w:name w:val="Стиль 10 пт полужирный По центру Слева:  -02 см Первая строка:...1"/>
    <w:basedOn w:val="aff1"/>
    <w:qFormat/>
    <w:rsid w:val="00B57CFE"/>
    <w:pPr>
      <w:widowControl w:val="0"/>
      <w:autoSpaceDE w:val="0"/>
      <w:autoSpaceDN w:val="0"/>
      <w:adjustRightInd w:val="0"/>
      <w:spacing w:after="0" w:line="240" w:lineRule="auto"/>
      <w:ind w:left="-113" w:right="-113"/>
      <w:jc w:val="center"/>
    </w:pPr>
    <w:rPr>
      <w:rFonts w:ascii="Times New Roman" w:eastAsia="Times New Roman" w:hAnsi="Times New Roman" w:cs="Times New Roman"/>
      <w:b/>
      <w:bCs/>
      <w:sz w:val="20"/>
      <w:szCs w:val="20"/>
      <w:lang w:eastAsia="ru-RU"/>
    </w:rPr>
  </w:style>
  <w:style w:type="character" w:customStyle="1" w:styleId="Normal10-0220">
    <w:name w:val="Стиль Normal + 10 пт полужирный По центру Слева:  -02 см Справ...2 Знак"/>
    <w:rsid w:val="00B57CFE"/>
    <w:rPr>
      <w:b/>
      <w:sz w:val="24"/>
      <w:lang w:val="ru-RU" w:eastAsia="ru-RU"/>
    </w:rPr>
  </w:style>
  <w:style w:type="paragraph" w:customStyle="1" w:styleId="Normal101">
    <w:name w:val="Стиль Normal + 10 пт полужирный По центру1"/>
    <w:basedOn w:val="1fd"/>
    <w:qFormat/>
    <w:rsid w:val="00B57CFE"/>
    <w:pPr>
      <w:widowControl/>
      <w:jc w:val="center"/>
    </w:pPr>
    <w:rPr>
      <w:rFonts w:ascii="Calibri" w:eastAsia="Calibri" w:hAnsi="Calibri"/>
      <w:b/>
      <w:bCs/>
      <w:snapToGrid/>
      <w:sz w:val="22"/>
      <w:szCs w:val="22"/>
    </w:rPr>
  </w:style>
  <w:style w:type="paragraph" w:customStyle="1" w:styleId="02">
    <w:name w:val="Стиль Название объекта + Перед:  0 пт"/>
    <w:basedOn w:val="afffff9"/>
    <w:next w:val="6"/>
    <w:qFormat/>
    <w:rsid w:val="00B57CFE"/>
    <w:pPr>
      <w:widowControl w:val="0"/>
      <w:autoSpaceDE w:val="0"/>
      <w:autoSpaceDN w:val="0"/>
      <w:adjustRightInd w:val="0"/>
      <w:spacing w:before="120" w:after="60"/>
      <w:outlineLvl w:val="5"/>
    </w:pPr>
    <w:rPr>
      <w:b w:val="0"/>
      <w:bCs w:val="0"/>
      <w:sz w:val="26"/>
      <w:lang w:val="ru-RU" w:eastAsia="ru-RU"/>
    </w:rPr>
  </w:style>
  <w:style w:type="paragraph" w:customStyle="1" w:styleId="Normal4">
    <w:name w:val="Стиль Стиль Normal + + Черный"/>
    <w:basedOn w:val="aff1"/>
    <w:qFormat/>
    <w:rsid w:val="00B57CFE"/>
    <w:pPr>
      <w:spacing w:after="0" w:line="240" w:lineRule="auto"/>
    </w:pPr>
    <w:rPr>
      <w:rFonts w:ascii="Times New Roman" w:eastAsia="Times New Roman" w:hAnsi="Times New Roman" w:cs="Times New Roman"/>
      <w:color w:val="000000"/>
      <w:szCs w:val="20"/>
      <w:lang w:eastAsia="ru-RU"/>
    </w:rPr>
  </w:style>
  <w:style w:type="character" w:customStyle="1" w:styleId="31d">
    <w:name w:val="Заголовок 3 Знак Знак1"/>
    <w:rsid w:val="00B57CFE"/>
    <w:rPr>
      <w:rFonts w:ascii="Arial" w:hAnsi="Arial"/>
      <w:b/>
      <w:sz w:val="26"/>
      <w:lang w:val="ru-RU" w:eastAsia="ru-RU"/>
    </w:rPr>
  </w:style>
  <w:style w:type="paragraph" w:customStyle="1" w:styleId="afffffffffffffffffffffffd">
    <w:name w:val="Список_БК"/>
    <w:basedOn w:val="aff1"/>
    <w:qFormat/>
    <w:rsid w:val="00B57CFE"/>
    <w:pPr>
      <w:tabs>
        <w:tab w:val="num" w:pos="720"/>
      </w:tabs>
      <w:spacing w:after="0" w:line="240" w:lineRule="auto"/>
      <w:ind w:firstLine="357"/>
      <w:jc w:val="both"/>
    </w:pPr>
    <w:rPr>
      <w:rFonts w:ascii="Times New Roman" w:eastAsia="Times New Roman" w:hAnsi="Times New Roman" w:cs="Times New Roman"/>
      <w:sz w:val="24"/>
      <w:szCs w:val="24"/>
      <w:lang w:eastAsia="ru-RU"/>
    </w:rPr>
  </w:style>
  <w:style w:type="paragraph" w:customStyle="1" w:styleId="10-02">
    <w:name w:val="Стиль 10 пт полужирный По центру Слева:  -02 см Первая строка:..."/>
    <w:basedOn w:val="aff1"/>
    <w:qFormat/>
    <w:rsid w:val="00B57CFE"/>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4f6">
    <w:name w:val="Заголовок 4 + курсив"/>
    <w:basedOn w:val="33"/>
    <w:qFormat/>
    <w:rsid w:val="00B57CFE"/>
    <w:pPr>
      <w:keepLines w:val="0"/>
      <w:numPr>
        <w:ilvl w:val="0"/>
        <w:numId w:val="0"/>
      </w:numPr>
      <w:tabs>
        <w:tab w:val="num" w:pos="1800"/>
      </w:tabs>
      <w:spacing w:before="360" w:after="60"/>
      <w:ind w:left="1728" w:hanging="648"/>
      <w:jc w:val="center"/>
    </w:pPr>
    <w:rPr>
      <w:rFonts w:ascii="Times New Roman" w:eastAsia="Times New Roman" w:hAnsi="Times New Roman" w:cs="Times New Roman"/>
      <w:b/>
      <w:bCs/>
      <w:color w:val="auto"/>
      <w:sz w:val="28"/>
      <w:szCs w:val="26"/>
      <w:lang w:eastAsia="en-US"/>
    </w:rPr>
  </w:style>
  <w:style w:type="paragraph" w:customStyle="1" w:styleId="14-">
    <w:name w:val="осн.14-отчет"/>
    <w:basedOn w:val="aff1"/>
    <w:qFormat/>
    <w:rsid w:val="00B57CFE"/>
    <w:pPr>
      <w:spacing w:after="120" w:line="240" w:lineRule="auto"/>
      <w:ind w:firstLine="720"/>
      <w:jc w:val="both"/>
    </w:pPr>
    <w:rPr>
      <w:rFonts w:ascii="Times New Roman" w:eastAsia="Times New Roman" w:hAnsi="Times New Roman" w:cs="Times New Roman"/>
      <w:sz w:val="28"/>
      <w:szCs w:val="20"/>
      <w:lang w:eastAsia="ru-RU"/>
    </w:rPr>
  </w:style>
  <w:style w:type="paragraph" w:customStyle="1" w:styleId="Normal10-021">
    <w:name w:val="Стиль Normal + 10 пт полужирный По центру Слева:  -02 см Справ..."/>
    <w:basedOn w:val="1fd"/>
    <w:qFormat/>
    <w:rsid w:val="00B57CFE"/>
    <w:pPr>
      <w:widowControl/>
      <w:ind w:left="-113" w:right="-113"/>
      <w:jc w:val="center"/>
    </w:pPr>
    <w:rPr>
      <w:rFonts w:ascii="Calibri" w:eastAsia="Calibri" w:hAnsi="Calibri"/>
      <w:b/>
      <w:bCs/>
      <w:snapToGrid/>
      <w:sz w:val="22"/>
      <w:szCs w:val="22"/>
    </w:rPr>
  </w:style>
  <w:style w:type="paragraph" w:customStyle="1" w:styleId="360">
    <w:name w:val="Стиль Заголовок 3 + Перед:  6 пт"/>
    <w:basedOn w:val="33"/>
    <w:qFormat/>
    <w:rsid w:val="00B57CFE"/>
    <w:pPr>
      <w:keepLines w:val="0"/>
      <w:widowControl w:val="0"/>
      <w:numPr>
        <w:numId w:val="0"/>
      </w:numPr>
      <w:autoSpaceDE w:val="0"/>
      <w:autoSpaceDN w:val="0"/>
      <w:adjustRightInd w:val="0"/>
      <w:spacing w:before="120" w:after="60"/>
      <w:ind w:left="720"/>
      <w:jc w:val="both"/>
    </w:pPr>
    <w:rPr>
      <w:rFonts w:ascii="Times New Roman" w:eastAsia="Times New Roman" w:hAnsi="Times New Roman" w:cs="Times New Roman"/>
      <w:bCs/>
      <w:i/>
      <w:color w:val="auto"/>
      <w:sz w:val="28"/>
      <w:szCs w:val="20"/>
      <w:lang w:eastAsia="en-US"/>
    </w:rPr>
  </w:style>
  <w:style w:type="paragraph" w:customStyle="1" w:styleId="FR2">
    <w:name w:val="FR2"/>
    <w:qFormat/>
    <w:rsid w:val="00B57CFE"/>
    <w:pPr>
      <w:widowControl w:val="0"/>
      <w:autoSpaceDE w:val="0"/>
      <w:autoSpaceDN w:val="0"/>
      <w:adjustRightInd w:val="0"/>
      <w:spacing w:before="420" w:after="0" w:line="240" w:lineRule="auto"/>
      <w:ind w:firstLine="560"/>
    </w:pPr>
    <w:rPr>
      <w:rFonts w:ascii="Courier New" w:eastAsia="Times New Roman" w:hAnsi="Courier New" w:cs="Times New Roman CYR"/>
      <w:sz w:val="24"/>
      <w:szCs w:val="24"/>
      <w:lang w:eastAsia="ru-RU"/>
    </w:rPr>
  </w:style>
  <w:style w:type="paragraph" w:customStyle="1" w:styleId="3ffe">
    <w:name w:val="Стиль Заголовок 3 + полужирный"/>
    <w:basedOn w:val="33"/>
    <w:qFormat/>
    <w:rsid w:val="00B57CFE"/>
    <w:pPr>
      <w:keepLines w:val="0"/>
      <w:widowControl w:val="0"/>
      <w:numPr>
        <w:numId w:val="0"/>
      </w:numPr>
      <w:autoSpaceDE w:val="0"/>
      <w:autoSpaceDN w:val="0"/>
      <w:adjustRightInd w:val="0"/>
      <w:spacing w:before="360" w:after="60"/>
      <w:ind w:left="720"/>
      <w:jc w:val="both"/>
    </w:pPr>
    <w:rPr>
      <w:rFonts w:ascii="Times New Roman" w:eastAsia="Times New Roman" w:hAnsi="Times New Roman" w:cs="Times New Roman"/>
      <w:bCs/>
      <w:i/>
      <w:color w:val="auto"/>
      <w:sz w:val="28"/>
      <w:szCs w:val="28"/>
      <w:lang w:eastAsia="en-US"/>
    </w:rPr>
  </w:style>
  <w:style w:type="character" w:customStyle="1" w:styleId="126">
    <w:name w:val="Стиль 12 пт Знак Знак"/>
    <w:rsid w:val="00B57CFE"/>
    <w:rPr>
      <w:sz w:val="24"/>
      <w:lang w:val="ru-RU" w:eastAsia="ru-RU"/>
    </w:rPr>
  </w:style>
  <w:style w:type="paragraph" w:customStyle="1" w:styleId="1270">
    <w:name w:val="Стиль Слева:  127 см Первая строка:  0 см"/>
    <w:basedOn w:val="aff1"/>
    <w:qFormat/>
    <w:rsid w:val="00B57CFE"/>
    <w:pPr>
      <w:widowControl w:val="0"/>
      <w:autoSpaceDE w:val="0"/>
      <w:autoSpaceDN w:val="0"/>
      <w:adjustRightInd w:val="0"/>
      <w:spacing w:after="0" w:line="240" w:lineRule="auto"/>
      <w:ind w:left="720"/>
    </w:pPr>
    <w:rPr>
      <w:rFonts w:ascii="Times New Roman" w:eastAsia="Times New Roman" w:hAnsi="Times New Roman" w:cs="Times New Roman"/>
      <w:sz w:val="26"/>
      <w:szCs w:val="20"/>
      <w:lang w:eastAsia="ru-RU"/>
    </w:rPr>
  </w:style>
  <w:style w:type="paragraph" w:customStyle="1" w:styleId="afffffffffffffffffffffffe">
    <w:name w:val="a"/>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r1">
    <w:name w:val="kor1"/>
    <w:rsid w:val="00B57CFE"/>
    <w:rPr>
      <w:rFonts w:ascii="Arial" w:hAnsi="Arial"/>
      <w:b/>
      <w:color w:val="81482B"/>
      <w:sz w:val="18"/>
    </w:rPr>
  </w:style>
  <w:style w:type="paragraph" w:customStyle="1" w:styleId="contentheader2cols">
    <w:name w:val="contentheader2cols"/>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01125">
    <w:name w:val="Стиль Normal + По ширине Слева:  01 см Первая строка:  125 см ..."/>
    <w:basedOn w:val="1fd"/>
    <w:qFormat/>
    <w:rsid w:val="00B57CFE"/>
    <w:pPr>
      <w:widowControl/>
      <w:ind w:left="57"/>
    </w:pPr>
    <w:rPr>
      <w:rFonts w:ascii="Calibri" w:eastAsia="Calibri" w:hAnsi="Calibri"/>
      <w:snapToGrid/>
      <w:sz w:val="22"/>
      <w:szCs w:val="22"/>
    </w:rPr>
  </w:style>
  <w:style w:type="paragraph" w:customStyle="1" w:styleId="Normal011251">
    <w:name w:val="Стиль Normal + По ширине Слева:  01 см Первая строка:  125 см ...1"/>
    <w:basedOn w:val="1fd"/>
    <w:qFormat/>
    <w:rsid w:val="00B57CFE"/>
    <w:pPr>
      <w:widowControl/>
      <w:ind w:left="57"/>
    </w:pPr>
    <w:rPr>
      <w:rFonts w:ascii="Calibri" w:eastAsia="Calibri" w:hAnsi="Calibri"/>
      <w:snapToGrid/>
      <w:sz w:val="22"/>
      <w:szCs w:val="22"/>
    </w:rPr>
  </w:style>
  <w:style w:type="character" w:customStyle="1" w:styleId="affffffffffffffffffffffff">
    <w:name w:val="заголовки таблиц Знак Знак"/>
    <w:rsid w:val="00B57CFE"/>
    <w:rPr>
      <w:b/>
      <w:sz w:val="24"/>
      <w:lang w:val="ru-RU" w:eastAsia="ru-RU"/>
    </w:rPr>
  </w:style>
  <w:style w:type="paragraph" w:customStyle="1" w:styleId="affffffffffffffffffffffff0">
    <w:name w:val="заголовки таблиц Знак"/>
    <w:basedOn w:val="aff1"/>
    <w:qFormat/>
    <w:rsid w:val="00B57CFE"/>
    <w:pPr>
      <w:spacing w:before="120" w:after="0" w:line="240" w:lineRule="auto"/>
      <w:jc w:val="center"/>
    </w:pPr>
    <w:rPr>
      <w:rFonts w:ascii="Times New Roman" w:eastAsia="Times New Roman" w:hAnsi="Times New Roman" w:cs="Times New Roman"/>
      <w:b/>
      <w:bCs/>
      <w:sz w:val="24"/>
      <w:szCs w:val="20"/>
      <w:lang w:eastAsia="ru-RU"/>
    </w:rPr>
  </w:style>
  <w:style w:type="paragraph" w:customStyle="1" w:styleId="-e">
    <w:name w:val="осн.-отчет"/>
    <w:basedOn w:val="aff1"/>
    <w:qFormat/>
    <w:rsid w:val="00B57CF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06">
    <w:name w:val="спис.0.6"/>
    <w:basedOn w:val="aff1"/>
    <w:qFormat/>
    <w:rsid w:val="00B57CFE"/>
    <w:pPr>
      <w:spacing w:after="0" w:line="240" w:lineRule="auto"/>
    </w:pPr>
    <w:rPr>
      <w:rFonts w:ascii="Times New Roman" w:eastAsia="Times New Roman" w:hAnsi="Times New Roman" w:cs="Times New Roman"/>
      <w:sz w:val="28"/>
      <w:szCs w:val="28"/>
      <w:lang w:eastAsia="ru-RU"/>
    </w:rPr>
  </w:style>
  <w:style w:type="paragraph" w:customStyle="1" w:styleId="Normal10-023">
    <w:name w:val="Стиль Стиль Normal + 10 пт полужирный По центру Слева:  -02 см Спра..."/>
    <w:basedOn w:val="Normal10-022"/>
    <w:qFormat/>
    <w:rsid w:val="00B57CFE"/>
    <w:pPr>
      <w:widowControl w:val="0"/>
      <w:autoSpaceDE w:val="0"/>
      <w:autoSpaceDN w:val="0"/>
      <w:adjustRightInd w:val="0"/>
    </w:pPr>
    <w:rPr>
      <w:sz w:val="16"/>
    </w:rPr>
  </w:style>
  <w:style w:type="character" w:customStyle="1" w:styleId="affffffffffffffffffffffff1">
    <w:name w:val="Содержание"/>
    <w:rsid w:val="00B57CFE"/>
    <w:rPr>
      <w:rFonts w:ascii="Arial" w:hAnsi="Arial"/>
      <w:b/>
      <w:sz w:val="28"/>
    </w:rPr>
  </w:style>
  <w:style w:type="paragraph" w:customStyle="1" w:styleId="Normal5">
    <w:name w:val="Стиль Normal + По центру"/>
    <w:basedOn w:val="1fd"/>
    <w:qFormat/>
    <w:rsid w:val="00B57CFE"/>
    <w:pPr>
      <w:widowControl/>
      <w:jc w:val="center"/>
    </w:pPr>
    <w:rPr>
      <w:rFonts w:ascii="Calibri" w:eastAsia="Calibri" w:hAnsi="Calibri"/>
      <w:snapToGrid/>
      <w:sz w:val="22"/>
      <w:szCs w:val="22"/>
    </w:rPr>
  </w:style>
  <w:style w:type="character" w:customStyle="1" w:styleId="affffffffffffffffffffffff2">
    <w:name w:val="Для выделения в тексте"/>
    <w:rsid w:val="00B57CFE"/>
    <w:rPr>
      <w:b/>
      <w:spacing w:val="40"/>
    </w:rPr>
  </w:style>
  <w:style w:type="paragraph" w:customStyle="1" w:styleId="affffffffffffffffffffffff3">
    <w:name w:val="перечисления с цифрой"/>
    <w:basedOn w:val="aff1"/>
    <w:qFormat/>
    <w:rsid w:val="00B57CFE"/>
    <w:pPr>
      <w:tabs>
        <w:tab w:val="num" w:pos="360"/>
      </w:tabs>
      <w:spacing w:before="60" w:after="60" w:line="360" w:lineRule="auto"/>
      <w:ind w:left="360" w:hanging="360"/>
      <w:jc w:val="both"/>
    </w:pPr>
    <w:rPr>
      <w:rFonts w:ascii="Times New Roman" w:eastAsia="Times New Roman" w:hAnsi="Times New Roman" w:cs="Times New Roman"/>
      <w:sz w:val="24"/>
      <w:szCs w:val="20"/>
      <w:lang w:eastAsia="ru-RU"/>
    </w:rPr>
  </w:style>
  <w:style w:type="paragraph" w:customStyle="1" w:styleId="affffffffffffffffffffffff4">
    <w:name w:val="Перечисления с чертой"/>
    <w:basedOn w:val="aff1"/>
    <w:qFormat/>
    <w:rsid w:val="00B57CFE"/>
    <w:pPr>
      <w:tabs>
        <w:tab w:val="num" w:pos="1080"/>
      </w:tabs>
      <w:spacing w:before="60" w:after="60" w:line="360" w:lineRule="auto"/>
      <w:ind w:firstLine="720"/>
      <w:jc w:val="both"/>
    </w:pPr>
    <w:rPr>
      <w:rFonts w:ascii="Arial" w:eastAsia="Times New Roman" w:hAnsi="Arial" w:cs="Times New Roman"/>
      <w:sz w:val="24"/>
      <w:szCs w:val="24"/>
      <w:lang w:eastAsia="ru-RU"/>
    </w:rPr>
  </w:style>
  <w:style w:type="paragraph" w:customStyle="1" w:styleId="affffffffffffffffffffffff5">
    <w:name w:val="Перечисление с цифрой"/>
    <w:basedOn w:val="aff1"/>
    <w:qFormat/>
    <w:rsid w:val="00B57CFE"/>
    <w:pPr>
      <w:tabs>
        <w:tab w:val="num" w:pos="1088"/>
      </w:tabs>
      <w:spacing w:before="60" w:after="60" w:line="360" w:lineRule="auto"/>
      <w:ind w:left="48" w:firstLine="680"/>
      <w:jc w:val="both"/>
    </w:pPr>
    <w:rPr>
      <w:rFonts w:ascii="Times New Roman" w:eastAsia="Times New Roman" w:hAnsi="Times New Roman" w:cs="Times New Roman"/>
      <w:sz w:val="26"/>
      <w:szCs w:val="20"/>
      <w:lang w:eastAsia="ru-RU"/>
    </w:rPr>
  </w:style>
  <w:style w:type="paragraph" w:customStyle="1" w:styleId="10a">
    <w:name w:val="Стиль Заголовок 1 + Первая строка:  0 см"/>
    <w:basedOn w:val="1b"/>
    <w:autoRedefine/>
    <w:qFormat/>
    <w:rsid w:val="00B57CFE"/>
    <w:pPr>
      <w:keepLines w:val="0"/>
      <w:widowControl w:val="0"/>
      <w:tabs>
        <w:tab w:val="clear" w:pos="3617"/>
        <w:tab w:val="left" w:pos="1083"/>
      </w:tabs>
      <w:suppressAutoHyphens/>
      <w:spacing w:before="0" w:line="240" w:lineRule="auto"/>
      <w:ind w:left="-57" w:firstLine="741"/>
      <w:jc w:val="center"/>
    </w:pPr>
    <w:rPr>
      <w:rFonts w:ascii="Arial" w:eastAsia="Times New Roman" w:hAnsi="Arial" w:cs="Times New Roman"/>
      <w:b/>
      <w:color w:val="auto"/>
      <w:kern w:val="28"/>
      <w:szCs w:val="20"/>
    </w:rPr>
  </w:style>
  <w:style w:type="paragraph" w:customStyle="1" w:styleId="2003">
    <w:name w:val="Стиль Заголовок 2 + Слева:  0 мм Справа:  0 мм После:  3 пт"/>
    <w:basedOn w:val="24"/>
    <w:qFormat/>
    <w:rsid w:val="00B57CFE"/>
    <w:pPr>
      <w:keepLines w:val="0"/>
      <w:widowControl w:val="0"/>
      <w:numPr>
        <w:ilvl w:val="0"/>
        <w:numId w:val="0"/>
      </w:numPr>
      <w:suppressAutoHyphens/>
      <w:spacing w:before="240" w:after="60" w:line="240" w:lineRule="auto"/>
      <w:jc w:val="center"/>
    </w:pPr>
    <w:rPr>
      <w:rFonts w:ascii="Times New Roman" w:eastAsia="Times New Roman" w:hAnsi="Times New Roman" w:cs="Times New Roman"/>
      <w:b/>
      <w:bCs/>
      <w:i/>
      <w:color w:val="auto"/>
      <w:sz w:val="28"/>
      <w:szCs w:val="20"/>
    </w:rPr>
  </w:style>
  <w:style w:type="paragraph" w:customStyle="1" w:styleId="116pt">
    <w:name w:val="Стиль Заголовок 1 + кернинг от 16 pt"/>
    <w:basedOn w:val="1b"/>
    <w:qFormat/>
    <w:rsid w:val="00B57CFE"/>
    <w:pPr>
      <w:keepLines w:val="0"/>
      <w:widowControl w:val="0"/>
      <w:tabs>
        <w:tab w:val="clear" w:pos="3617"/>
        <w:tab w:val="left" w:pos="1083"/>
      </w:tabs>
      <w:suppressAutoHyphens/>
      <w:spacing w:before="0" w:line="240" w:lineRule="auto"/>
      <w:ind w:left="-57" w:firstLine="741"/>
      <w:jc w:val="center"/>
    </w:pPr>
    <w:rPr>
      <w:rFonts w:ascii="Arial" w:eastAsia="Times New Roman" w:hAnsi="Arial" w:cs="Times New Roman"/>
      <w:b/>
      <w:color w:val="auto"/>
      <w:kern w:val="32"/>
      <w:szCs w:val="20"/>
    </w:rPr>
  </w:style>
  <w:style w:type="character" w:customStyle="1" w:styleId="affffffffffffffffffffffff6">
    <w:name w:val="заголовки таблиц Знак Знак Знак"/>
    <w:rsid w:val="00B57CFE"/>
    <w:rPr>
      <w:b/>
      <w:sz w:val="24"/>
      <w:lang w:val="ru-RU" w:eastAsia="ru-RU"/>
    </w:rPr>
  </w:style>
  <w:style w:type="character" w:customStyle="1" w:styleId="text1">
    <w:name w:val="text1"/>
    <w:rsid w:val="00B57CFE"/>
    <w:rPr>
      <w:rFonts w:ascii="Arial" w:hAnsi="Arial"/>
      <w:color w:val="000000"/>
    </w:rPr>
  </w:style>
  <w:style w:type="paragraph" w:customStyle="1" w:styleId="affffffffffffffffffffffff7">
    <w:name w:val="Для таблиц"/>
    <w:basedOn w:val="aff1"/>
    <w:qFormat/>
    <w:rsid w:val="00B57CFE"/>
    <w:pPr>
      <w:spacing w:after="0" w:line="240" w:lineRule="auto"/>
      <w:jc w:val="center"/>
    </w:pPr>
    <w:rPr>
      <w:rFonts w:ascii="Times New Roman" w:eastAsia="Times New Roman" w:hAnsi="Times New Roman" w:cs="Times New Roman"/>
      <w:szCs w:val="20"/>
      <w:lang w:eastAsia="ru-RU"/>
    </w:rPr>
  </w:style>
  <w:style w:type="paragraph" w:customStyle="1" w:styleId="bodytext2">
    <w:name w:val="bodytext2"/>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10-024">
    <w:name w:val="Стиль Стиль Normal + 10 пт полужирный По центру Слева:  -02 см Спра... Знак"/>
    <w:rsid w:val="00B57CFE"/>
    <w:rPr>
      <w:b/>
      <w:sz w:val="16"/>
      <w:lang w:val="ru-RU" w:eastAsia="ru-RU"/>
    </w:rPr>
  </w:style>
  <w:style w:type="paragraph" w:customStyle="1" w:styleId="affffffffffffffffffffffff8">
    <w:name w:val="аблотст"/>
    <w:basedOn w:val="aff1"/>
    <w:qFormat/>
    <w:rsid w:val="00B57CFE"/>
    <w:pPr>
      <w:widowControl w:val="0"/>
      <w:spacing w:after="0" w:line="-220" w:lineRule="auto"/>
      <w:ind w:left="85"/>
    </w:pPr>
    <w:rPr>
      <w:rFonts w:ascii="Arial" w:eastAsia="Times New Roman" w:hAnsi="Arial" w:cs="Times New Roman"/>
      <w:sz w:val="20"/>
      <w:szCs w:val="20"/>
      <w:lang w:eastAsia="ru-RU"/>
    </w:rPr>
  </w:style>
  <w:style w:type="character" w:customStyle="1" w:styleId="affffffffffffffffffffffff9">
    <w:name w:val="заголовки таблиц Знак Знак Знак Знак"/>
    <w:rsid w:val="00B57CFE"/>
    <w:rPr>
      <w:b/>
      <w:sz w:val="24"/>
      <w:lang w:val="ru-RU" w:eastAsia="ru-RU"/>
    </w:rPr>
  </w:style>
  <w:style w:type="paragraph" w:customStyle="1" w:styleId="612">
    <w:name w:val="Стиль По ширине Перед:  6 пт1"/>
    <w:basedOn w:val="aff1"/>
    <w:qFormat/>
    <w:rsid w:val="00B57CFE"/>
    <w:pPr>
      <w:tabs>
        <w:tab w:val="num" w:pos="417"/>
      </w:tabs>
      <w:spacing w:after="0" w:line="240" w:lineRule="auto"/>
      <w:ind w:left="397" w:hanging="340"/>
    </w:pPr>
    <w:rPr>
      <w:rFonts w:ascii="Times New Roman" w:eastAsia="Times New Roman" w:hAnsi="Times New Roman" w:cs="Times New Roman"/>
      <w:sz w:val="24"/>
      <w:szCs w:val="24"/>
      <w:lang w:eastAsia="ru-RU"/>
    </w:rPr>
  </w:style>
  <w:style w:type="paragraph" w:customStyle="1" w:styleId="f1">
    <w:name w:val="ОВf1новной текст"/>
    <w:basedOn w:val="aff1"/>
    <w:qFormat/>
    <w:rsid w:val="00B57CFE"/>
    <w:pPr>
      <w:widowControl w:val="0"/>
      <w:spacing w:after="0" w:line="240" w:lineRule="auto"/>
      <w:ind w:firstLine="397"/>
      <w:jc w:val="both"/>
    </w:pPr>
    <w:rPr>
      <w:rFonts w:ascii="Times New Roman" w:eastAsia="Times New Roman" w:hAnsi="Times New Roman" w:cs="Times New Roman"/>
      <w:color w:val="000000"/>
      <w:szCs w:val="20"/>
      <w:lang w:eastAsia="ru-RU"/>
    </w:rPr>
  </w:style>
  <w:style w:type="paragraph" w:customStyle="1" w:styleId="5Arial1">
    <w:name w:val="Стиль Заголовок 5 + Arial1"/>
    <w:basedOn w:val="50"/>
    <w:qFormat/>
    <w:rsid w:val="00B57CFE"/>
    <w:pPr>
      <w:keepNext w:val="0"/>
      <w:keepLines w:val="0"/>
      <w:widowControl w:val="0"/>
      <w:numPr>
        <w:ilvl w:val="0"/>
        <w:numId w:val="0"/>
      </w:numPr>
      <w:autoSpaceDE w:val="0"/>
      <w:autoSpaceDN w:val="0"/>
      <w:adjustRightInd w:val="0"/>
      <w:spacing w:before="360" w:after="60" w:line="240" w:lineRule="auto"/>
      <w:ind w:firstLine="720"/>
    </w:pPr>
    <w:rPr>
      <w:rFonts w:ascii="Arial" w:eastAsia="Times New Roman" w:hAnsi="Arial" w:cs="Times New Roman"/>
      <w:b/>
      <w:bCs/>
      <w:color w:val="auto"/>
      <w:sz w:val="26"/>
      <w:szCs w:val="26"/>
      <w:lang w:eastAsia="ru-RU"/>
    </w:rPr>
  </w:style>
  <w:style w:type="paragraph" w:customStyle="1" w:styleId="5Arial6">
    <w:name w:val="Стиль Заголовок 5 + Arial Перед:  6 пт"/>
    <w:basedOn w:val="50"/>
    <w:qFormat/>
    <w:rsid w:val="00B57CFE"/>
    <w:pPr>
      <w:keepNext w:val="0"/>
      <w:keepLines w:val="0"/>
      <w:widowControl w:val="0"/>
      <w:numPr>
        <w:ilvl w:val="0"/>
        <w:numId w:val="0"/>
      </w:numPr>
      <w:autoSpaceDE w:val="0"/>
      <w:autoSpaceDN w:val="0"/>
      <w:adjustRightInd w:val="0"/>
      <w:spacing w:before="120" w:after="60" w:line="240" w:lineRule="auto"/>
      <w:ind w:firstLine="720"/>
    </w:pPr>
    <w:rPr>
      <w:rFonts w:ascii="Arial" w:eastAsia="Times New Roman" w:hAnsi="Arial" w:cs="Times New Roman"/>
      <w:b/>
      <w:bCs/>
      <w:color w:val="auto"/>
      <w:sz w:val="26"/>
      <w:szCs w:val="20"/>
      <w:lang w:eastAsia="ru-RU"/>
    </w:rPr>
  </w:style>
  <w:style w:type="paragraph" w:customStyle="1" w:styleId="266">
    <w:name w:val="Стиль Стиль Заголовок 2 + Перед:  6 пт + Перед:  6 пт"/>
    <w:basedOn w:val="260"/>
    <w:qFormat/>
    <w:rsid w:val="00B57CFE"/>
  </w:style>
  <w:style w:type="paragraph" w:customStyle="1" w:styleId="260">
    <w:name w:val="Стиль Заголовок 2 + Перед:  6 пт"/>
    <w:basedOn w:val="24"/>
    <w:qFormat/>
    <w:rsid w:val="00B57CFE"/>
    <w:pPr>
      <w:keepLines w:val="0"/>
      <w:widowControl w:val="0"/>
      <w:numPr>
        <w:numId w:val="0"/>
      </w:numPr>
      <w:autoSpaceDE w:val="0"/>
      <w:autoSpaceDN w:val="0"/>
      <w:adjustRightInd w:val="0"/>
      <w:spacing w:before="480" w:after="60" w:line="240" w:lineRule="auto"/>
      <w:jc w:val="both"/>
    </w:pPr>
    <w:rPr>
      <w:rFonts w:ascii="Times New Roman" w:eastAsia="Times New Roman" w:hAnsi="Times New Roman" w:cs="Times New Roman"/>
      <w:b/>
      <w:bCs/>
      <w:iCs/>
      <w:color w:val="auto"/>
      <w:sz w:val="28"/>
      <w:szCs w:val="20"/>
    </w:rPr>
  </w:style>
  <w:style w:type="paragraph" w:customStyle="1" w:styleId="560">
    <w:name w:val="Стиль Заголовок 5 + По центру Перед:  6 пт"/>
    <w:basedOn w:val="50"/>
    <w:qFormat/>
    <w:rsid w:val="00B57CFE"/>
    <w:pPr>
      <w:keepNext w:val="0"/>
      <w:keepLines w:val="0"/>
      <w:widowControl w:val="0"/>
      <w:numPr>
        <w:ilvl w:val="0"/>
        <w:numId w:val="0"/>
      </w:numPr>
      <w:autoSpaceDE w:val="0"/>
      <w:autoSpaceDN w:val="0"/>
      <w:adjustRightInd w:val="0"/>
      <w:spacing w:before="360" w:after="60" w:line="240" w:lineRule="auto"/>
      <w:jc w:val="center"/>
    </w:pPr>
    <w:rPr>
      <w:rFonts w:ascii="Arial" w:eastAsia="Times New Roman" w:hAnsi="Arial" w:cs="Times New Roman"/>
      <w:b/>
      <w:bCs/>
      <w:color w:val="auto"/>
      <w:sz w:val="26"/>
      <w:szCs w:val="20"/>
      <w:lang w:eastAsia="ru-RU"/>
    </w:rPr>
  </w:style>
  <w:style w:type="paragraph" w:customStyle="1" w:styleId="Normal6">
    <w:name w:val="Стиль Normal +"/>
    <w:basedOn w:val="1fd"/>
    <w:qFormat/>
    <w:rsid w:val="00B57CFE"/>
    <w:pPr>
      <w:widowControl/>
    </w:pPr>
    <w:rPr>
      <w:rFonts w:ascii="Calibri" w:eastAsia="Calibri" w:hAnsi="Calibri"/>
      <w:snapToGrid/>
      <w:sz w:val="22"/>
      <w:szCs w:val="22"/>
    </w:rPr>
  </w:style>
  <w:style w:type="paragraph" w:customStyle="1" w:styleId="127">
    <w:name w:val="Стиль полужирный Перед:  12 пт"/>
    <w:basedOn w:val="aff1"/>
    <w:qFormat/>
    <w:rsid w:val="00B57CFE"/>
    <w:pPr>
      <w:widowControl w:val="0"/>
      <w:autoSpaceDE w:val="0"/>
      <w:autoSpaceDN w:val="0"/>
      <w:adjustRightInd w:val="0"/>
      <w:spacing w:before="240" w:after="0" w:line="240" w:lineRule="auto"/>
      <w:ind w:firstLine="720"/>
      <w:jc w:val="both"/>
    </w:pPr>
    <w:rPr>
      <w:rFonts w:ascii="Times New Roman" w:eastAsia="Times New Roman" w:hAnsi="Times New Roman" w:cs="Times New Roman"/>
      <w:b/>
      <w:bCs/>
      <w:sz w:val="28"/>
      <w:szCs w:val="20"/>
      <w:lang w:eastAsia="ru-RU"/>
    </w:rPr>
  </w:style>
  <w:style w:type="paragraph" w:customStyle="1" w:styleId="artx">
    <w:name w:val="artx"/>
    <w:basedOn w:val="aff1"/>
    <w:qFormat/>
    <w:rsid w:val="00B57CFE"/>
    <w:pPr>
      <w:spacing w:after="0" w:line="240" w:lineRule="auto"/>
    </w:pPr>
    <w:rPr>
      <w:rFonts w:ascii="Arial" w:eastAsia="Times New Roman" w:hAnsi="Arial" w:cs="Arial"/>
      <w:color w:val="000000"/>
      <w:sz w:val="18"/>
      <w:szCs w:val="18"/>
      <w:lang w:eastAsia="ru-RU"/>
    </w:rPr>
  </w:style>
  <w:style w:type="paragraph" w:customStyle="1" w:styleId="new">
    <w:name w:val="new"/>
    <w:basedOn w:val="aff1"/>
    <w:qFormat/>
    <w:rsid w:val="00B57CFE"/>
    <w:pPr>
      <w:spacing w:before="100" w:beforeAutospacing="1" w:after="100" w:afterAutospacing="1" w:line="240" w:lineRule="auto"/>
    </w:pPr>
    <w:rPr>
      <w:rFonts w:ascii="MS Sans Serif" w:eastAsia="Times New Roman" w:hAnsi="MS Sans Serif" w:cs="Arial"/>
      <w:color w:val="000000"/>
      <w:sz w:val="21"/>
      <w:szCs w:val="21"/>
      <w:lang w:eastAsia="ru-RU"/>
    </w:rPr>
  </w:style>
  <w:style w:type="character" w:customStyle="1" w:styleId="new1">
    <w:name w:val="new1"/>
    <w:rsid w:val="00B57CFE"/>
    <w:rPr>
      <w:color w:val="000000"/>
      <w:sz w:val="21"/>
    </w:rPr>
  </w:style>
  <w:style w:type="paragraph" w:customStyle="1" w:styleId="-f">
    <w:name w:val="Табулятор-стиль"/>
    <w:basedOn w:val="aff1"/>
    <w:qFormat/>
    <w:rsid w:val="00B57CFE"/>
    <w:pPr>
      <w:tabs>
        <w:tab w:val="left" w:pos="0"/>
      </w:tabs>
      <w:overflowPunct w:val="0"/>
      <w:autoSpaceDE w:val="0"/>
      <w:autoSpaceDN w:val="0"/>
      <w:adjustRightInd w:val="0"/>
      <w:spacing w:after="0" w:line="360" w:lineRule="auto"/>
      <w:ind w:left="992" w:hanging="283"/>
      <w:jc w:val="both"/>
      <w:textAlignment w:val="baseline"/>
    </w:pPr>
    <w:rPr>
      <w:rFonts w:ascii="Times New Roman" w:eastAsia="Times New Roman" w:hAnsi="Times New Roman" w:cs="Times New Roman"/>
      <w:sz w:val="24"/>
      <w:szCs w:val="20"/>
      <w:lang w:eastAsia="ru-RU"/>
    </w:rPr>
  </w:style>
  <w:style w:type="paragraph" w:customStyle="1" w:styleId="affffffffffffffffffffffffa">
    <w:name w:val="Маркирован"/>
    <w:basedOn w:val="aff1"/>
    <w:qFormat/>
    <w:rsid w:val="00B57CFE"/>
    <w:pPr>
      <w:spacing w:after="0" w:line="240" w:lineRule="auto"/>
      <w:jc w:val="both"/>
    </w:pPr>
    <w:rPr>
      <w:rFonts w:ascii="Times New Roman" w:eastAsia="Times New Roman" w:hAnsi="Times New Roman" w:cs="Times New Roman"/>
      <w:sz w:val="24"/>
      <w:szCs w:val="24"/>
      <w:lang w:eastAsia="ru-RU"/>
    </w:rPr>
  </w:style>
  <w:style w:type="paragraph" w:customStyle="1" w:styleId="affffffffffffffffffffffffb">
    <w:name w:val="Заголграф"/>
    <w:basedOn w:val="aff1"/>
    <w:next w:val="aff1"/>
    <w:qFormat/>
    <w:rsid w:val="00B57CFE"/>
    <w:pPr>
      <w:spacing w:before="240" w:after="120" w:line="240" w:lineRule="auto"/>
    </w:pPr>
    <w:rPr>
      <w:rFonts w:ascii="Times New Roman" w:eastAsia="Times New Roman" w:hAnsi="Times New Roman" w:cs="Times New Roman"/>
      <w:b/>
      <w:caps/>
      <w:sz w:val="26"/>
      <w:szCs w:val="20"/>
      <w:lang w:eastAsia="ru-RU"/>
    </w:rPr>
  </w:style>
  <w:style w:type="paragraph" w:customStyle="1" w:styleId="affffffffffffffffffffffffc">
    <w:name w:val="Подзаголграф"/>
    <w:basedOn w:val="aff1"/>
    <w:next w:val="aff1"/>
    <w:qFormat/>
    <w:rsid w:val="00B57CFE"/>
    <w:pPr>
      <w:spacing w:after="0" w:line="240" w:lineRule="auto"/>
      <w:jc w:val="center"/>
    </w:pPr>
    <w:rPr>
      <w:rFonts w:ascii="Arial" w:eastAsia="Times New Roman" w:hAnsi="Arial" w:cs="Times New Roman"/>
      <w:sz w:val="24"/>
      <w:szCs w:val="20"/>
      <w:lang w:eastAsia="ru-RU"/>
    </w:rPr>
  </w:style>
  <w:style w:type="paragraph" w:customStyle="1" w:styleId="3fff">
    <w:name w:val="Верхний колонтитул3"/>
    <w:basedOn w:val="aff1"/>
    <w:qFormat/>
    <w:rsid w:val="00B57CFE"/>
    <w:pPr>
      <w:widowControl w:val="0"/>
      <w:tabs>
        <w:tab w:val="center" w:pos="4320"/>
        <w:tab w:val="right" w:pos="8640"/>
      </w:tabs>
      <w:spacing w:after="0" w:line="240" w:lineRule="auto"/>
    </w:pPr>
    <w:rPr>
      <w:rFonts w:ascii="Times New Roman" w:eastAsia="Times New Roman" w:hAnsi="Times New Roman" w:cs="Times New Roman"/>
      <w:sz w:val="20"/>
      <w:szCs w:val="20"/>
      <w:lang w:eastAsia="ru-RU"/>
    </w:rPr>
  </w:style>
  <w:style w:type="paragraph" w:customStyle="1" w:styleId="4f7">
    <w:name w:val="4.Заголовок таблицы"/>
    <w:basedOn w:val="31e"/>
    <w:next w:val="1fffffff6"/>
    <w:qFormat/>
    <w:rsid w:val="00B57CFE"/>
    <w:pPr>
      <w:keepNext w:val="0"/>
      <w:keepLines w:val="0"/>
      <w:spacing w:before="60"/>
    </w:pPr>
  </w:style>
  <w:style w:type="paragraph" w:customStyle="1" w:styleId="31e">
    <w:name w:val="3.Подзаголовок 1"/>
    <w:basedOn w:val="2ffffc"/>
    <w:next w:val="1fffffff6"/>
    <w:qFormat/>
    <w:rsid w:val="00B57CFE"/>
    <w:pPr>
      <w:keepNext/>
      <w:keepLines/>
      <w:pageBreakBefore w:val="0"/>
      <w:spacing w:before="120" w:after="0"/>
    </w:pPr>
    <w:rPr>
      <w:sz w:val="24"/>
    </w:rPr>
  </w:style>
  <w:style w:type="paragraph" w:customStyle="1" w:styleId="2ffffc">
    <w:name w:val="2.Заголовок"/>
    <w:next w:val="1fffffff6"/>
    <w:qFormat/>
    <w:rsid w:val="00B57CFE"/>
    <w:pPr>
      <w:pageBreakBefore/>
      <w:widowControl w:val="0"/>
      <w:suppressAutoHyphens/>
      <w:spacing w:after="120" w:line="240" w:lineRule="auto"/>
      <w:jc w:val="center"/>
    </w:pPr>
    <w:rPr>
      <w:rFonts w:ascii="Times New Roman" w:eastAsia="Times New Roman" w:hAnsi="Times New Roman" w:cs="Times New Roman"/>
      <w:b/>
      <w:sz w:val="28"/>
      <w:szCs w:val="20"/>
      <w:lang w:eastAsia="ru-RU"/>
    </w:rPr>
  </w:style>
  <w:style w:type="paragraph" w:customStyle="1" w:styleId="1fffffff6">
    <w:name w:val="1.Текст"/>
    <w:qFormat/>
    <w:rsid w:val="00B57CFE"/>
    <w:pPr>
      <w:spacing w:before="120" w:after="0" w:line="240" w:lineRule="auto"/>
      <w:ind w:firstLine="284"/>
      <w:jc w:val="both"/>
    </w:pPr>
    <w:rPr>
      <w:rFonts w:ascii="Arial" w:eastAsia="Times New Roman" w:hAnsi="Arial" w:cs="Times New Roman"/>
      <w:sz w:val="18"/>
      <w:szCs w:val="20"/>
      <w:lang w:eastAsia="ru-RU"/>
    </w:rPr>
  </w:style>
  <w:style w:type="paragraph" w:customStyle="1" w:styleId="4f8">
    <w:name w:val="4.Пояснение к таблице"/>
    <w:basedOn w:val="6-1"/>
    <w:next w:val="5-"/>
    <w:qFormat/>
    <w:rsid w:val="00B57CFE"/>
    <w:pPr>
      <w:suppressAutoHyphens/>
      <w:spacing w:after="20"/>
      <w:ind w:left="0" w:firstLine="0"/>
    </w:pPr>
    <w:rPr>
      <w:i/>
      <w:sz w:val="20"/>
      <w:lang w:val="en-US"/>
    </w:rPr>
  </w:style>
  <w:style w:type="paragraph" w:customStyle="1" w:styleId="6-1">
    <w:name w:val="6.Табл.-1уровень"/>
    <w:basedOn w:val="1fffffff6"/>
    <w:qFormat/>
    <w:rsid w:val="00B57CFE"/>
    <w:pPr>
      <w:widowControl w:val="0"/>
      <w:spacing w:before="20"/>
      <w:ind w:left="170" w:hanging="113"/>
      <w:jc w:val="left"/>
    </w:pPr>
    <w:rPr>
      <w:rFonts w:ascii="Times New Roman" w:hAnsi="Times New Roman"/>
      <w:sz w:val="16"/>
    </w:rPr>
  </w:style>
  <w:style w:type="paragraph" w:customStyle="1" w:styleId="5-">
    <w:name w:val="5.Табл.-шапка"/>
    <w:basedOn w:val="6-1"/>
    <w:qFormat/>
    <w:rsid w:val="00B57CFE"/>
    <w:pPr>
      <w:spacing w:before="0"/>
      <w:ind w:left="0" w:firstLine="0"/>
      <w:jc w:val="center"/>
    </w:pPr>
  </w:style>
  <w:style w:type="paragraph" w:customStyle="1" w:styleId="60-">
    <w:name w:val="6.Ть0бл.-данные"/>
    <w:basedOn w:val="6-1"/>
    <w:qFormat/>
    <w:rsid w:val="00B57CFE"/>
    <w:pPr>
      <w:suppressAutoHyphens/>
      <w:spacing w:before="0"/>
      <w:ind w:left="0" w:right="113" w:firstLine="0"/>
      <w:jc w:val="right"/>
    </w:pPr>
  </w:style>
  <w:style w:type="paragraph" w:customStyle="1" w:styleId="6-2">
    <w:name w:val="6.Табл.-2уровень"/>
    <w:basedOn w:val="6-1"/>
    <w:qFormat/>
    <w:rsid w:val="00B57CFE"/>
    <w:pPr>
      <w:spacing w:before="0"/>
      <w:ind w:left="283"/>
    </w:pPr>
  </w:style>
  <w:style w:type="paragraph" w:customStyle="1" w:styleId="77">
    <w:name w:val="7.Данные таблицы"/>
    <w:qFormat/>
    <w:rsid w:val="00B57CFE"/>
    <w:pPr>
      <w:widowControl w:val="0"/>
      <w:spacing w:before="20" w:after="0" w:line="240" w:lineRule="auto"/>
      <w:jc w:val="center"/>
    </w:pPr>
    <w:rPr>
      <w:rFonts w:ascii="Times New Roman" w:eastAsia="Times New Roman" w:hAnsi="Times New Roman" w:cs="Times New Roman"/>
      <w:b/>
      <w:sz w:val="16"/>
      <w:szCs w:val="20"/>
      <w:lang w:eastAsia="ru-RU"/>
    </w:rPr>
  </w:style>
  <w:style w:type="paragraph" w:customStyle="1" w:styleId="414">
    <w:name w:val="Заголовок 41"/>
    <w:basedOn w:val="aff1"/>
    <w:next w:val="aff1"/>
    <w:qFormat/>
    <w:rsid w:val="00B57CFE"/>
    <w:pPr>
      <w:keepNext/>
      <w:spacing w:after="0" w:line="240" w:lineRule="auto"/>
      <w:jc w:val="center"/>
      <w:outlineLvl w:val="3"/>
    </w:pPr>
    <w:rPr>
      <w:rFonts w:ascii="Times New Roman" w:eastAsia="Times New Roman" w:hAnsi="Times New Roman" w:cs="Times New Roman"/>
      <w:sz w:val="24"/>
      <w:szCs w:val="20"/>
      <w:lang w:eastAsia="ru-RU"/>
    </w:rPr>
  </w:style>
  <w:style w:type="paragraph" w:customStyle="1" w:styleId="Oaiy7">
    <w:name w:val="Oaiy 7"/>
    <w:basedOn w:val="aff1"/>
    <w:next w:val="ConsNormal0"/>
    <w:qFormat/>
    <w:rsid w:val="00B57CFE"/>
    <w:pPr>
      <w:autoSpaceDE w:val="0"/>
      <w:autoSpaceDN w:val="0"/>
      <w:spacing w:after="0" w:line="360" w:lineRule="auto"/>
      <w:ind w:firstLine="709"/>
      <w:jc w:val="both"/>
    </w:pPr>
    <w:rPr>
      <w:rFonts w:ascii="Times New Roman" w:eastAsia="Times New Roman" w:hAnsi="Times New Roman" w:cs="Times New Roman"/>
      <w:sz w:val="24"/>
      <w:szCs w:val="24"/>
      <w:lang w:eastAsia="ru-RU"/>
    </w:rPr>
  </w:style>
  <w:style w:type="paragraph" w:customStyle="1" w:styleId="2063">
    <w:name w:val="Стиль Заголовок 2 + Первая строка:  063 см"/>
    <w:basedOn w:val="24"/>
    <w:qFormat/>
    <w:rsid w:val="00B57CFE"/>
    <w:pPr>
      <w:keepLines w:val="0"/>
      <w:numPr>
        <w:ilvl w:val="0"/>
        <w:numId w:val="0"/>
      </w:numPr>
      <w:spacing w:before="240" w:after="60" w:line="240" w:lineRule="auto"/>
      <w:ind w:firstLine="360"/>
      <w:jc w:val="center"/>
    </w:pPr>
    <w:rPr>
      <w:rFonts w:ascii="Times New Roman" w:eastAsia="Times New Roman" w:hAnsi="Times New Roman" w:cs="Times New Roman"/>
      <w:iCs/>
      <w:color w:val="auto"/>
      <w:sz w:val="30"/>
      <w:szCs w:val="20"/>
    </w:rPr>
  </w:style>
  <w:style w:type="paragraph" w:customStyle="1" w:styleId="3TimesNewRoman">
    <w:name w:val="Стиль Заголовок 3 + Times New Roman полужирный курсив"/>
    <w:basedOn w:val="33"/>
    <w:qFormat/>
    <w:rsid w:val="00B57CFE"/>
    <w:pPr>
      <w:keepLines w:val="0"/>
      <w:numPr>
        <w:ilvl w:val="0"/>
        <w:numId w:val="0"/>
      </w:numPr>
      <w:spacing w:before="480" w:after="120"/>
      <w:jc w:val="center"/>
    </w:pPr>
    <w:rPr>
      <w:rFonts w:ascii="Times New Roman" w:eastAsia="Times New Roman" w:hAnsi="Times New Roman" w:cs="Times New Roman"/>
      <w:b/>
      <w:bCs/>
      <w:iCs/>
      <w:color w:val="auto"/>
      <w:lang w:eastAsia="en-US"/>
    </w:rPr>
  </w:style>
  <w:style w:type="paragraph" w:customStyle="1" w:styleId="FR4">
    <w:name w:val="FR4"/>
    <w:qFormat/>
    <w:rsid w:val="00B57CFE"/>
    <w:pPr>
      <w:widowControl w:val="0"/>
      <w:autoSpaceDE w:val="0"/>
      <w:autoSpaceDN w:val="0"/>
      <w:adjustRightInd w:val="0"/>
      <w:spacing w:after="0" w:line="300" w:lineRule="auto"/>
      <w:ind w:right="200" w:firstLine="540"/>
      <w:jc w:val="both"/>
    </w:pPr>
    <w:rPr>
      <w:rFonts w:ascii="Arial" w:eastAsia="Times New Roman" w:hAnsi="Arial" w:cs="Arial"/>
      <w:lang w:eastAsia="ru-RU"/>
    </w:rPr>
  </w:style>
  <w:style w:type="paragraph" w:customStyle="1" w:styleId="2ffffd">
    <w:name w:val="2"/>
    <w:basedOn w:val="aff1"/>
    <w:next w:val="aff1"/>
    <w:qFormat/>
    <w:rsid w:val="00B57CFE"/>
    <w:pPr>
      <w:spacing w:before="75" w:after="75" w:line="240" w:lineRule="auto"/>
      <w:jc w:val="both"/>
    </w:pPr>
    <w:rPr>
      <w:rFonts w:ascii="Arial" w:eastAsia="Times New Roman" w:hAnsi="Arial" w:cs="Arial"/>
      <w:color w:val="000000"/>
      <w:sz w:val="20"/>
      <w:szCs w:val="24"/>
      <w:lang w:eastAsia="ru-RU"/>
    </w:rPr>
  </w:style>
  <w:style w:type="paragraph" w:customStyle="1" w:styleId="tit">
    <w:name w:val="tit"/>
    <w:basedOn w:val="aff1"/>
    <w:qFormat/>
    <w:rsid w:val="00B57CFE"/>
    <w:pPr>
      <w:spacing w:before="100" w:beforeAutospacing="1" w:after="100" w:afterAutospacing="1" w:line="240" w:lineRule="auto"/>
    </w:pPr>
    <w:rPr>
      <w:rFonts w:ascii="Verdana" w:eastAsia="Times New Roman" w:hAnsi="Verdana" w:cs="Times New Roman"/>
      <w:color w:val="000000"/>
      <w:sz w:val="18"/>
      <w:szCs w:val="18"/>
      <w:lang w:eastAsia="ru-RU"/>
    </w:rPr>
  </w:style>
  <w:style w:type="paragraph" w:customStyle="1" w:styleId="1body">
    <w:name w:val="1body"/>
    <w:basedOn w:val="aff1"/>
    <w:qFormat/>
    <w:rsid w:val="00B57CFE"/>
    <w:pPr>
      <w:spacing w:after="0" w:line="240" w:lineRule="auto"/>
      <w:ind w:firstLine="227"/>
      <w:jc w:val="both"/>
    </w:pPr>
    <w:rPr>
      <w:rFonts w:ascii="Times New Roman" w:eastAsia="Times New Roman" w:hAnsi="Times New Roman" w:cs="Times New Roman"/>
      <w:sz w:val="24"/>
      <w:szCs w:val="24"/>
      <w:lang w:eastAsia="ru-RU"/>
    </w:rPr>
  </w:style>
  <w:style w:type="paragraph" w:customStyle="1" w:styleId="jast">
    <w:name w:val="jast"/>
    <w:basedOn w:val="aff1"/>
    <w:qFormat/>
    <w:rsid w:val="00B57CFE"/>
    <w:pPr>
      <w:spacing w:before="42" w:after="0" w:line="240" w:lineRule="auto"/>
      <w:ind w:firstLine="300"/>
      <w:jc w:val="both"/>
    </w:pPr>
    <w:rPr>
      <w:rFonts w:ascii="Times New Roman" w:eastAsia="Times New Roman" w:hAnsi="Times New Roman" w:cs="Times New Roman"/>
      <w:sz w:val="24"/>
      <w:szCs w:val="24"/>
      <w:lang w:eastAsia="ru-RU"/>
    </w:rPr>
  </w:style>
  <w:style w:type="paragraph" w:customStyle="1" w:styleId="par">
    <w:name w:val="par"/>
    <w:basedOn w:val="aff1"/>
    <w:qFormat/>
    <w:rsid w:val="00B57CFE"/>
    <w:pPr>
      <w:spacing w:before="100" w:beforeAutospacing="1" w:after="100" w:afterAutospacing="1" w:line="240" w:lineRule="auto"/>
    </w:pPr>
    <w:rPr>
      <w:rFonts w:ascii="Arial" w:eastAsia="Times New Roman" w:hAnsi="Arial" w:cs="Arial"/>
      <w:color w:val="000000"/>
      <w:sz w:val="19"/>
      <w:szCs w:val="19"/>
      <w:lang w:eastAsia="ru-RU"/>
    </w:rPr>
  </w:style>
  <w:style w:type="paragraph" w:customStyle="1" w:styleId="affffffffffffffffffffffffd">
    <w:name w:val="Основной Текст"/>
    <w:qFormat/>
    <w:rsid w:val="00B57CFE"/>
    <w:pPr>
      <w:spacing w:after="0" w:line="200" w:lineRule="atLeast"/>
      <w:ind w:firstLine="283"/>
      <w:jc w:val="both"/>
    </w:pPr>
    <w:rPr>
      <w:rFonts w:ascii="Arial" w:eastAsia="Times New Roman" w:hAnsi="Arial" w:cs="Times New Roman"/>
      <w:color w:val="000000"/>
      <w:sz w:val="18"/>
      <w:szCs w:val="20"/>
      <w:lang w:eastAsia="ru-RU"/>
    </w:rPr>
  </w:style>
  <w:style w:type="paragraph" w:customStyle="1" w:styleId="5f1">
    <w:name w:val="Стиль Заголовок 5 + курсив"/>
    <w:basedOn w:val="50"/>
    <w:qFormat/>
    <w:rsid w:val="00B57CFE"/>
    <w:pPr>
      <w:keepLines w:val="0"/>
      <w:numPr>
        <w:ilvl w:val="0"/>
        <w:numId w:val="0"/>
      </w:numPr>
      <w:spacing w:before="240" w:line="240" w:lineRule="auto"/>
    </w:pPr>
    <w:rPr>
      <w:rFonts w:ascii="Times New Roman" w:eastAsia="Times New Roman" w:hAnsi="Times New Roman" w:cs="Times New Roman"/>
      <w:b/>
      <w:bCs/>
      <w:iCs/>
      <w:color w:val="auto"/>
      <w:sz w:val="24"/>
      <w:szCs w:val="24"/>
      <w:lang w:eastAsia="ru-RU"/>
    </w:rPr>
  </w:style>
  <w:style w:type="character" w:customStyle="1" w:styleId="5f2">
    <w:name w:val="Стиль Заголовок 5 + курсив Знак"/>
    <w:rsid w:val="00B57CFE"/>
    <w:rPr>
      <w:b/>
      <w:sz w:val="24"/>
      <w:lang w:val="ru-RU" w:eastAsia="ru-RU"/>
    </w:rPr>
  </w:style>
  <w:style w:type="paragraph" w:customStyle="1" w:styleId="Normal10-0210">
    <w:name w:val="Стиль Normal + 10 пт полужирный По центру Слева:  -02 см Справ... +1"/>
    <w:basedOn w:val="aff1"/>
    <w:qFormat/>
    <w:rsid w:val="00B57CFE"/>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Normal10-0211">
    <w:name w:val="Стиль Normal + 10 пт полужирный По центру Слева:  -02 см Справ...1"/>
    <w:basedOn w:val="aff1"/>
    <w:qFormat/>
    <w:rsid w:val="00B57CFE"/>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Normal7">
    <w:name w:val="Стиль Normal + полужирный По центру"/>
    <w:basedOn w:val="1fd"/>
    <w:qFormat/>
    <w:rsid w:val="00B57CFE"/>
    <w:pPr>
      <w:widowControl/>
      <w:ind w:left="-113" w:right="-113"/>
      <w:jc w:val="center"/>
    </w:pPr>
    <w:rPr>
      <w:rFonts w:ascii="Calibri" w:eastAsia="Calibri" w:hAnsi="Calibri"/>
      <w:b/>
      <w:snapToGrid/>
      <w:sz w:val="22"/>
      <w:szCs w:val="22"/>
    </w:rPr>
  </w:style>
  <w:style w:type="paragraph" w:customStyle="1" w:styleId="4f9">
    <w:name w:val="Стиль Заголовок 4 + не полужирный"/>
    <w:basedOn w:val="4"/>
    <w:qFormat/>
    <w:rsid w:val="00B57CFE"/>
    <w:pPr>
      <w:numPr>
        <w:ilvl w:val="0"/>
        <w:numId w:val="0"/>
      </w:numPr>
      <w:spacing w:before="360"/>
    </w:pPr>
    <w:rPr>
      <w:b w:val="0"/>
      <w:bCs w:val="0"/>
      <w:lang w:val="ru-RU" w:eastAsia="en-US"/>
    </w:rPr>
  </w:style>
  <w:style w:type="paragraph" w:customStyle="1" w:styleId="67">
    <w:name w:val="Список6"/>
    <w:basedOn w:val="aff1"/>
    <w:qFormat/>
    <w:rsid w:val="00B57CFE"/>
    <w:pPr>
      <w:autoSpaceDE w:val="0"/>
      <w:autoSpaceDN w:val="0"/>
      <w:spacing w:before="120" w:after="0" w:line="240" w:lineRule="auto"/>
      <w:ind w:left="8892" w:hanging="72"/>
      <w:jc w:val="both"/>
    </w:pPr>
    <w:rPr>
      <w:rFonts w:ascii="Times New Roman" w:eastAsia="Times New Roman" w:hAnsi="Times New Roman" w:cs="Times New Roman"/>
      <w:i/>
      <w:iCs/>
      <w:sz w:val="20"/>
      <w:szCs w:val="20"/>
      <w:lang w:eastAsia="ru-RU"/>
    </w:rPr>
  </w:style>
  <w:style w:type="paragraph" w:customStyle="1" w:styleId="affffffffffffffffffffffffe">
    <w:name w:val="Авторы"/>
    <w:basedOn w:val="aff1"/>
    <w:qFormat/>
    <w:rsid w:val="00B57CFE"/>
    <w:pPr>
      <w:spacing w:before="120" w:after="0" w:line="240" w:lineRule="auto"/>
      <w:ind w:firstLine="340"/>
      <w:jc w:val="center"/>
    </w:pPr>
    <w:rPr>
      <w:rFonts w:ascii="Times New Roman" w:eastAsia="Times New Roman" w:hAnsi="Times New Roman" w:cs="Times New Roman"/>
      <w:sz w:val="24"/>
      <w:szCs w:val="20"/>
      <w:lang w:eastAsia="ru-RU"/>
    </w:rPr>
  </w:style>
  <w:style w:type="paragraph" w:customStyle="1" w:styleId="1fffffff7">
    <w:name w:val="Подзаголовок1"/>
    <w:basedOn w:val="aff1"/>
    <w:qFormat/>
    <w:rsid w:val="00B57CFE"/>
    <w:pPr>
      <w:spacing w:before="120" w:after="0" w:line="240" w:lineRule="auto"/>
      <w:ind w:firstLine="340"/>
      <w:jc w:val="both"/>
    </w:pPr>
    <w:rPr>
      <w:rFonts w:ascii="Times New Roman" w:eastAsia="Times New Roman" w:hAnsi="Times New Roman" w:cs="Times New Roman"/>
      <w:b/>
      <w:sz w:val="24"/>
      <w:szCs w:val="20"/>
      <w:lang w:eastAsia="ru-RU"/>
    </w:rPr>
  </w:style>
  <w:style w:type="character" w:customStyle="1" w:styleId="128">
    <w:name w:val="Стиль 12 пт Знак"/>
    <w:rsid w:val="00B57CFE"/>
    <w:rPr>
      <w:sz w:val="24"/>
      <w:lang w:val="ru-RU" w:eastAsia="ru-RU"/>
    </w:rPr>
  </w:style>
  <w:style w:type="paragraph" w:customStyle="1" w:styleId="afffffffffffffffffffffffff">
    <w:name w:val="Стиль Название объекта + По ширине"/>
    <w:basedOn w:val="afffff9"/>
    <w:qFormat/>
    <w:rsid w:val="00B57CFE"/>
    <w:pPr>
      <w:spacing w:before="120" w:after="60"/>
      <w:jc w:val="both"/>
      <w:outlineLvl w:val="5"/>
    </w:pPr>
    <w:rPr>
      <w:b w:val="0"/>
      <w:bCs w:val="0"/>
      <w:sz w:val="26"/>
      <w:lang w:val="ru-RU" w:eastAsia="ru-RU"/>
    </w:rPr>
  </w:style>
  <w:style w:type="paragraph" w:customStyle="1" w:styleId="3fff0">
    <w:name w:val="Стиль Название объекта + По центру3"/>
    <w:basedOn w:val="afffff9"/>
    <w:qFormat/>
    <w:rsid w:val="00B57CFE"/>
    <w:pPr>
      <w:spacing w:before="120" w:after="60"/>
      <w:jc w:val="center"/>
      <w:outlineLvl w:val="5"/>
    </w:pPr>
    <w:rPr>
      <w:b w:val="0"/>
      <w:bCs w:val="0"/>
      <w:sz w:val="26"/>
      <w:lang w:val="ru-RU" w:eastAsia="ru-RU"/>
    </w:rPr>
  </w:style>
  <w:style w:type="paragraph" w:customStyle="1" w:styleId="1fffffff8">
    <w:name w:val="Стиль Название объекта + По ширине1"/>
    <w:basedOn w:val="afffff9"/>
    <w:qFormat/>
    <w:rsid w:val="00B57CFE"/>
    <w:pPr>
      <w:widowControl w:val="0"/>
      <w:spacing w:before="120" w:after="60"/>
      <w:jc w:val="both"/>
      <w:outlineLvl w:val="5"/>
    </w:pPr>
    <w:rPr>
      <w:b w:val="0"/>
      <w:bCs w:val="0"/>
      <w:sz w:val="26"/>
      <w:lang w:val="ru-RU" w:eastAsia="ru-RU"/>
    </w:rPr>
  </w:style>
  <w:style w:type="paragraph" w:customStyle="1" w:styleId="2ffffe">
    <w:name w:val="Стиль Название объекта + По ширине2"/>
    <w:basedOn w:val="afffff9"/>
    <w:qFormat/>
    <w:rsid w:val="00B57CFE"/>
    <w:pPr>
      <w:widowControl w:val="0"/>
      <w:spacing w:before="120" w:after="60"/>
      <w:jc w:val="both"/>
      <w:outlineLvl w:val="5"/>
    </w:pPr>
    <w:rPr>
      <w:b w:val="0"/>
      <w:bCs w:val="0"/>
      <w:sz w:val="26"/>
      <w:lang w:val="ru-RU" w:eastAsia="ru-RU"/>
    </w:rPr>
  </w:style>
  <w:style w:type="paragraph" w:styleId="afffffffffffffffffffffffff0">
    <w:name w:val="toa heading"/>
    <w:basedOn w:val="aff1"/>
    <w:next w:val="aff1"/>
    <w:rsid w:val="00B57CFE"/>
    <w:pPr>
      <w:spacing w:before="120" w:after="0" w:line="240" w:lineRule="auto"/>
    </w:pPr>
    <w:rPr>
      <w:rFonts w:ascii="Arial" w:eastAsia="Times New Roman" w:hAnsi="Arial" w:cs="Arial"/>
      <w:b/>
      <w:bCs/>
      <w:sz w:val="24"/>
      <w:szCs w:val="24"/>
      <w:lang w:eastAsia="ru-RU"/>
    </w:rPr>
  </w:style>
  <w:style w:type="paragraph" w:customStyle="1" w:styleId="063">
    <w:name w:val="Список_0.63"/>
    <w:basedOn w:val="aff1"/>
    <w:qFormat/>
    <w:rsid w:val="00B57CFE"/>
    <w:pPr>
      <w:spacing w:after="0" w:line="240" w:lineRule="auto"/>
      <w:ind w:left="1080" w:firstLine="567"/>
    </w:pPr>
    <w:rPr>
      <w:rFonts w:ascii="Times New Roman" w:eastAsia="Times New Roman" w:hAnsi="Times New Roman" w:cs="Times New Roman"/>
      <w:sz w:val="24"/>
      <w:szCs w:val="24"/>
      <w:lang w:eastAsia="ru-RU"/>
    </w:rPr>
  </w:style>
  <w:style w:type="character" w:customStyle="1" w:styleId="menu3br1">
    <w:name w:val="menu3br1"/>
    <w:rsid w:val="00B57CFE"/>
    <w:rPr>
      <w:rFonts w:ascii="Arial" w:hAnsi="Arial"/>
      <w:b/>
      <w:color w:val="FF0000"/>
      <w:sz w:val="18"/>
    </w:rPr>
  </w:style>
  <w:style w:type="paragraph" w:customStyle="1" w:styleId="text">
    <w:name w:val="text"/>
    <w:basedOn w:val="aff1"/>
    <w:qFormat/>
    <w:rsid w:val="00B57CFE"/>
    <w:pPr>
      <w:numPr>
        <w:numId w:val="74"/>
      </w:numPr>
      <w:tabs>
        <w:tab w:val="clear" w:pos="2017"/>
      </w:tabs>
      <w:spacing w:after="0" w:line="240" w:lineRule="auto"/>
      <w:ind w:left="0" w:firstLine="0"/>
      <w:jc w:val="both"/>
    </w:pPr>
    <w:rPr>
      <w:rFonts w:ascii="Times New Roman" w:eastAsia="Times New Roman" w:hAnsi="Times New Roman" w:cs="Times New Roman"/>
      <w:sz w:val="18"/>
      <w:szCs w:val="18"/>
      <w:lang w:eastAsia="ru-RU"/>
    </w:rPr>
  </w:style>
  <w:style w:type="paragraph" w:customStyle="1" w:styleId="rvps145">
    <w:name w:val="rvps145"/>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0">
    <w:name w:val="rvps140"/>
    <w:basedOn w:val="aff1"/>
    <w:qFormat/>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fffff9">
    <w:name w:val="ПодЗаголовок Знак Знак1"/>
    <w:rsid w:val="00B57CFE"/>
    <w:rPr>
      <w:rFonts w:ascii="Arial" w:hAnsi="Arial"/>
      <w:sz w:val="26"/>
      <w:lang w:val="ru-RU" w:eastAsia="ru-RU"/>
    </w:rPr>
  </w:style>
  <w:style w:type="paragraph" w:customStyle="1" w:styleId="4fa">
    <w:name w:val="Стиль Заголовок 4 + Красный"/>
    <w:basedOn w:val="4"/>
    <w:qFormat/>
    <w:rsid w:val="00B57CFE"/>
    <w:pPr>
      <w:numPr>
        <w:ilvl w:val="0"/>
        <w:numId w:val="0"/>
      </w:numPr>
      <w:jc w:val="both"/>
    </w:pPr>
    <w:rPr>
      <w:rFonts w:ascii="Arial" w:hAnsi="Arial"/>
      <w:i/>
      <w:color w:val="FF0000"/>
      <w:sz w:val="26"/>
      <w:lang w:val="ru-RU" w:eastAsia="en-US"/>
    </w:rPr>
  </w:style>
  <w:style w:type="paragraph" w:styleId="afffffffffffffffffffffffff1">
    <w:name w:val="table of authorities"/>
    <w:basedOn w:val="aff1"/>
    <w:next w:val="aff1"/>
    <w:rsid w:val="00B57CFE"/>
    <w:pPr>
      <w:spacing w:after="0" w:line="240" w:lineRule="auto"/>
      <w:ind w:left="240" w:hanging="240"/>
    </w:pPr>
    <w:rPr>
      <w:rFonts w:ascii="Times New Roman" w:eastAsia="Times New Roman" w:hAnsi="Times New Roman" w:cs="Times New Roman"/>
      <w:sz w:val="24"/>
      <w:szCs w:val="24"/>
      <w:lang w:eastAsia="ru-RU"/>
    </w:rPr>
  </w:style>
  <w:style w:type="paragraph" w:styleId="afffffffffffffffffffffffff2">
    <w:name w:val="macro"/>
    <w:link w:val="afffffffffffffffffffffffff3"/>
    <w:rsid w:val="00B57C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CYR"/>
      <w:sz w:val="20"/>
      <w:szCs w:val="20"/>
      <w:lang w:eastAsia="ru-RU"/>
    </w:rPr>
  </w:style>
  <w:style w:type="character" w:customStyle="1" w:styleId="afffffffffffffffffffffffff3">
    <w:name w:val="Текст макроса Знак"/>
    <w:basedOn w:val="aff2"/>
    <w:link w:val="afffffffffffffffffffffffff2"/>
    <w:rsid w:val="00B57CFE"/>
    <w:rPr>
      <w:rFonts w:ascii="Courier New" w:eastAsia="Times New Roman" w:hAnsi="Courier New" w:cs="Times New Roman CYR"/>
      <w:sz w:val="20"/>
      <w:szCs w:val="20"/>
      <w:lang w:eastAsia="ru-RU"/>
    </w:rPr>
  </w:style>
  <w:style w:type="paragraph" w:customStyle="1" w:styleId="atabl1">
    <w:name w:val="atabl1"/>
    <w:basedOn w:val="aff1"/>
    <w:qFormat/>
    <w:rsid w:val="00B57CFE"/>
    <w:pPr>
      <w:tabs>
        <w:tab w:val="left" w:pos="567"/>
      </w:tabs>
      <w:spacing w:after="0" w:line="240" w:lineRule="auto"/>
      <w:jc w:val="right"/>
    </w:pPr>
    <w:rPr>
      <w:rFonts w:ascii="SchoolBookCTT" w:eastAsia="Times New Roman" w:hAnsi="SchoolBookCTT" w:cs="Times New Roman"/>
      <w:i/>
      <w:sz w:val="18"/>
      <w:szCs w:val="24"/>
      <w:lang w:eastAsia="ru-RU"/>
    </w:rPr>
  </w:style>
  <w:style w:type="paragraph" w:customStyle="1" w:styleId="azagol1">
    <w:name w:val="azagol1"/>
    <w:basedOn w:val="aff1"/>
    <w:qFormat/>
    <w:rsid w:val="00B57CFE"/>
    <w:pPr>
      <w:spacing w:after="0" w:line="214" w:lineRule="exact"/>
      <w:jc w:val="center"/>
    </w:pPr>
    <w:rPr>
      <w:rFonts w:ascii="SchoolBookCTT" w:eastAsia="Times New Roman" w:hAnsi="SchoolBookCTT" w:cs="Times New Roman"/>
      <w:caps/>
      <w:sz w:val="20"/>
      <w:szCs w:val="24"/>
      <w:lang w:eastAsia="ru-RU"/>
    </w:rPr>
  </w:style>
  <w:style w:type="paragraph" w:customStyle="1" w:styleId="2fffff">
    <w:name w:val="З2"/>
    <w:basedOn w:val="24"/>
    <w:next w:val="aff1"/>
    <w:qFormat/>
    <w:rsid w:val="00B57CFE"/>
    <w:pPr>
      <w:keepLines w:val="0"/>
      <w:numPr>
        <w:ilvl w:val="0"/>
        <w:numId w:val="0"/>
      </w:numPr>
      <w:spacing w:before="0" w:line="360" w:lineRule="auto"/>
      <w:ind w:firstLine="709"/>
      <w:jc w:val="both"/>
    </w:pPr>
    <w:rPr>
      <w:rFonts w:ascii="Times New Roman" w:eastAsia="Times New Roman" w:hAnsi="Times New Roman" w:cs="Times New Roman"/>
      <w:b/>
      <w:bCs/>
      <w:iCs/>
      <w:color w:val="auto"/>
      <w:sz w:val="30"/>
      <w:szCs w:val="30"/>
    </w:rPr>
  </w:style>
  <w:style w:type="paragraph" w:customStyle="1" w:styleId="normalny">
    <w:name w:val="normalny"/>
    <w:basedOn w:val="aff1"/>
    <w:qFormat/>
    <w:rsid w:val="00B57CFE"/>
    <w:pPr>
      <w:overflowPunct w:val="0"/>
      <w:autoSpaceDE w:val="0"/>
      <w:autoSpaceDN w:val="0"/>
      <w:adjustRightInd w:val="0"/>
      <w:spacing w:before="85" w:after="57" w:line="240" w:lineRule="auto"/>
      <w:ind w:firstLine="432"/>
      <w:jc w:val="both"/>
      <w:textAlignment w:val="baseline"/>
    </w:pPr>
    <w:rPr>
      <w:rFonts w:ascii="Arial" w:eastAsia="Times New Roman" w:hAnsi="Arial" w:cs="Times New Roman"/>
      <w:noProof/>
      <w:sz w:val="17"/>
      <w:szCs w:val="20"/>
      <w:lang w:eastAsia="ru-RU"/>
    </w:rPr>
  </w:style>
  <w:style w:type="paragraph" w:customStyle="1" w:styleId="afffffffffffffffffffffffff4">
    <w:name w:val="для тех.задания"/>
    <w:basedOn w:val="aff8"/>
    <w:link w:val="afffffffffffffffffffffffff5"/>
    <w:qFormat/>
    <w:rsid w:val="00B57CFE"/>
    <w:pPr>
      <w:ind w:firstLine="709"/>
      <w:jc w:val="both"/>
    </w:pPr>
    <w:rPr>
      <w:szCs w:val="20"/>
    </w:rPr>
  </w:style>
  <w:style w:type="character" w:customStyle="1" w:styleId="afffffffffffffffffffffffff5">
    <w:name w:val="для тех.задания Знак"/>
    <w:link w:val="afffffffffffffffffffffffff4"/>
    <w:locked/>
    <w:rsid w:val="00B57CFE"/>
    <w:rPr>
      <w:rFonts w:ascii="Calibri" w:eastAsia="Times New Roman" w:hAnsi="Calibri" w:cs="Times New Roman"/>
      <w:szCs w:val="20"/>
    </w:rPr>
  </w:style>
  <w:style w:type="character" w:customStyle="1" w:styleId="131">
    <w:name w:val="Знак Знак13"/>
    <w:rsid w:val="00B57CFE"/>
    <w:rPr>
      <w:b/>
      <w:i/>
      <w:sz w:val="28"/>
    </w:rPr>
  </w:style>
  <w:style w:type="character" w:customStyle="1" w:styleId="129">
    <w:name w:val="Знак Знак12"/>
    <w:rsid w:val="00B57CFE"/>
    <w:rPr>
      <w:rFonts w:ascii="Arial" w:hAnsi="Arial"/>
      <w:b/>
      <w:sz w:val="26"/>
    </w:rPr>
  </w:style>
  <w:style w:type="paragraph" w:customStyle="1" w:styleId="132">
    <w:name w:val="Знак Знак Знак Знак Знак Знак1 Знак3"/>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f4">
    <w:name w:val="Название21"/>
    <w:basedOn w:val="aff1"/>
    <w:qFormat/>
    <w:rsid w:val="00B57CFE"/>
    <w:pPr>
      <w:spacing w:after="0" w:line="360" w:lineRule="auto"/>
      <w:ind w:firstLine="709"/>
      <w:jc w:val="center"/>
    </w:pPr>
    <w:rPr>
      <w:rFonts w:ascii="Times New Roman" w:eastAsia="Times New Roman" w:hAnsi="Times New Roman" w:cs="Times New Roman"/>
      <w:b/>
      <w:sz w:val="26"/>
      <w:szCs w:val="20"/>
      <w:lang w:eastAsia="ru-RU"/>
    </w:rPr>
  </w:style>
  <w:style w:type="paragraph" w:customStyle="1" w:styleId="2fffff0">
    <w:name w:val="Заг_2"/>
    <w:basedOn w:val="24"/>
    <w:link w:val="2fffff1"/>
    <w:qFormat/>
    <w:rsid w:val="00B57CFE"/>
    <w:pPr>
      <w:keepLines w:val="0"/>
      <w:numPr>
        <w:ilvl w:val="0"/>
        <w:numId w:val="0"/>
      </w:numPr>
      <w:spacing w:before="240" w:after="60" w:line="240" w:lineRule="auto"/>
      <w:jc w:val="center"/>
    </w:pPr>
    <w:rPr>
      <w:rFonts w:ascii="Arial" w:eastAsia="Times New Roman" w:hAnsi="Arial" w:cs="Times New Roman"/>
      <w:b/>
      <w:bCs/>
      <w:i/>
      <w:color w:val="auto"/>
      <w:sz w:val="28"/>
      <w:szCs w:val="28"/>
    </w:rPr>
  </w:style>
  <w:style w:type="character" w:customStyle="1" w:styleId="2fffff1">
    <w:name w:val="Заг_2 Знак"/>
    <w:link w:val="2fffff0"/>
    <w:locked/>
    <w:rsid w:val="00B57CFE"/>
    <w:rPr>
      <w:rFonts w:ascii="Arial" w:eastAsia="Times New Roman" w:hAnsi="Arial" w:cs="Times New Roman"/>
      <w:b/>
      <w:bCs/>
      <w:i/>
      <w:sz w:val="28"/>
      <w:szCs w:val="28"/>
    </w:rPr>
  </w:style>
  <w:style w:type="paragraph" w:customStyle="1" w:styleId="afffffffffffffffffffffffff6">
    <w:name w:val="Название_объекта"/>
    <w:basedOn w:val="afffff9"/>
    <w:link w:val="afffffffffffffffffffffffff7"/>
    <w:qFormat/>
    <w:rsid w:val="00B57CFE"/>
    <w:pPr>
      <w:spacing w:after="120"/>
      <w:contextualSpacing/>
      <w:jc w:val="center"/>
    </w:pPr>
    <w:rPr>
      <w:bCs w:val="0"/>
      <w:sz w:val="24"/>
      <w:lang w:val="ru-RU" w:eastAsia="ru-RU"/>
    </w:rPr>
  </w:style>
  <w:style w:type="character" w:customStyle="1" w:styleId="afffffffffffffffffffffffff7">
    <w:name w:val="Название_объекта Знак"/>
    <w:link w:val="afffffffffffffffffffffffff6"/>
    <w:locked/>
    <w:rsid w:val="00B57CFE"/>
    <w:rPr>
      <w:rFonts w:ascii="Times New Roman" w:eastAsia="Times New Roman" w:hAnsi="Times New Roman" w:cs="Times New Roman"/>
      <w:b/>
      <w:sz w:val="24"/>
      <w:szCs w:val="20"/>
      <w:lang w:eastAsia="ru-RU"/>
    </w:rPr>
  </w:style>
  <w:style w:type="character" w:customStyle="1" w:styleId="1e">
    <w:name w:val="Оглавление 1 Знак"/>
    <w:link w:val="1d"/>
    <w:uiPriority w:val="39"/>
    <w:locked/>
    <w:rsid w:val="00B57CFE"/>
  </w:style>
  <w:style w:type="paragraph" w:customStyle="1" w:styleId="afffffffffffffffffffffffff8">
    <w:name w:val="Рис"/>
    <w:basedOn w:val="afffffffffffffffffffffffff6"/>
    <w:link w:val="afffffffffffffffffffffffff9"/>
    <w:qFormat/>
    <w:rsid w:val="00B57CFE"/>
    <w:pPr>
      <w:tabs>
        <w:tab w:val="num" w:pos="1260"/>
      </w:tabs>
      <w:ind w:left="1260" w:hanging="360"/>
    </w:pPr>
  </w:style>
  <w:style w:type="character" w:customStyle="1" w:styleId="afffffffffffffffffffffffff9">
    <w:name w:val="Рис Знак"/>
    <w:link w:val="afffffffffffffffffffffffff8"/>
    <w:locked/>
    <w:rsid w:val="00B57CFE"/>
    <w:rPr>
      <w:rFonts w:ascii="Times New Roman" w:eastAsia="Times New Roman" w:hAnsi="Times New Roman" w:cs="Times New Roman"/>
      <w:b/>
      <w:sz w:val="24"/>
      <w:szCs w:val="20"/>
      <w:lang w:eastAsia="ru-RU"/>
    </w:rPr>
  </w:style>
  <w:style w:type="paragraph" w:customStyle="1" w:styleId="afffffffffffffffffffffffffa">
    <w:name w:val="талица"/>
    <w:basedOn w:val="a6"/>
    <w:qFormat/>
    <w:rsid w:val="00B57CFE"/>
    <w:pPr>
      <w:numPr>
        <w:numId w:val="0"/>
      </w:numPr>
      <w:tabs>
        <w:tab w:val="num" w:pos="2127"/>
      </w:tabs>
      <w:spacing w:before="120" w:after="120"/>
      <w:ind w:left="2127" w:firstLine="567"/>
      <w:contextualSpacing w:val="0"/>
    </w:pPr>
    <w:rPr>
      <w:snapToGrid/>
      <w:lang w:val="ru-RU" w:eastAsia="ru-RU"/>
    </w:rPr>
  </w:style>
  <w:style w:type="paragraph" w:customStyle="1" w:styleId="afffffffffffffffffffffffffb">
    <w:name w:val="Стиль По ширине"/>
    <w:basedOn w:val="aff1"/>
    <w:qFormat/>
    <w:rsid w:val="00B57CFE"/>
    <w:pPr>
      <w:spacing w:after="0" w:line="240" w:lineRule="auto"/>
      <w:jc w:val="both"/>
    </w:pPr>
    <w:rPr>
      <w:rFonts w:ascii="Times New Roman" w:eastAsia="Times New Roman" w:hAnsi="Times New Roman" w:cs="Times New Roman"/>
      <w:sz w:val="20"/>
      <w:szCs w:val="20"/>
      <w:lang w:eastAsia="ru-RU"/>
    </w:rPr>
  </w:style>
  <w:style w:type="paragraph" w:customStyle="1" w:styleId="afffffffffffffffffffffffffc">
    <w:name w:val="Оглавление"/>
    <w:basedOn w:val="1d"/>
    <w:link w:val="afffffffffffffffffffffffffd"/>
    <w:qFormat/>
    <w:rsid w:val="00B57CFE"/>
    <w:pPr>
      <w:tabs>
        <w:tab w:val="right" w:leader="dot" w:pos="9400"/>
        <w:tab w:val="right" w:leader="dot" w:pos="9786"/>
        <w:tab w:val="right" w:leader="dot" w:pos="9921"/>
      </w:tabs>
      <w:spacing w:before="80" w:after="80" w:line="240" w:lineRule="auto"/>
      <w:ind w:firstLine="709"/>
      <w:jc w:val="both"/>
      <w:outlineLvl w:val="0"/>
    </w:pPr>
    <w:rPr>
      <w:rFonts w:ascii="Times New Roman" w:eastAsia="Times New Roman" w:hAnsi="Times New Roman" w:cs="Times New Roman"/>
      <w:b/>
      <w:caps/>
      <w:sz w:val="24"/>
      <w:szCs w:val="20"/>
    </w:rPr>
  </w:style>
  <w:style w:type="character" w:customStyle="1" w:styleId="afffffffffffffffffffffffffd">
    <w:name w:val="Оглавление Знак"/>
    <w:link w:val="afffffffffffffffffffffffffc"/>
    <w:locked/>
    <w:rsid w:val="00B57CFE"/>
    <w:rPr>
      <w:rFonts w:ascii="Times New Roman" w:eastAsia="Times New Roman" w:hAnsi="Times New Roman" w:cs="Times New Roman"/>
      <w:b/>
      <w:caps/>
      <w:sz w:val="24"/>
      <w:szCs w:val="20"/>
    </w:rPr>
  </w:style>
  <w:style w:type="paragraph" w:customStyle="1" w:styleId="afffffffffffffffffffffffffe">
    <w:name w:val="сокр"/>
    <w:basedOn w:val="afff"/>
    <w:qFormat/>
    <w:rsid w:val="00B57CFE"/>
    <w:pPr>
      <w:spacing w:after="0" w:line="240" w:lineRule="auto"/>
      <w:jc w:val="both"/>
    </w:pPr>
    <w:rPr>
      <w:rFonts w:ascii="Times New Roman" w:eastAsia="Times New Roman" w:hAnsi="Times New Roman" w:cs="Times New Roman"/>
      <w:sz w:val="24"/>
      <w:szCs w:val="24"/>
      <w:lang w:eastAsia="ru-RU"/>
    </w:rPr>
  </w:style>
  <w:style w:type="paragraph" w:customStyle="1" w:styleId="-f0">
    <w:name w:val="Название-объекта"/>
    <w:basedOn w:val="afffff9"/>
    <w:qFormat/>
    <w:rsid w:val="00B57CFE"/>
    <w:pPr>
      <w:jc w:val="center"/>
    </w:pPr>
    <w:rPr>
      <w:bCs w:val="0"/>
      <w:lang w:val="ru-RU" w:eastAsia="ru-RU"/>
    </w:rPr>
  </w:style>
  <w:style w:type="paragraph" w:customStyle="1" w:styleId="affffffffffffffffffffffffff">
    <w:name w:val="Титул"/>
    <w:basedOn w:val="afff8"/>
    <w:qFormat/>
    <w:rsid w:val="00B57CFE"/>
    <w:pPr>
      <w:spacing w:after="0" w:line="240" w:lineRule="auto"/>
      <w:ind w:left="0"/>
      <w:jc w:val="center"/>
    </w:pPr>
    <w:rPr>
      <w:rFonts w:ascii="Times New Roman" w:eastAsia="Times New Roman" w:hAnsi="Times New Roman" w:cs="Times New Roman"/>
      <w:b/>
      <w:bCs/>
      <w:sz w:val="28"/>
      <w:szCs w:val="20"/>
      <w:lang w:eastAsia="ru-RU"/>
    </w:rPr>
  </w:style>
  <w:style w:type="paragraph" w:customStyle="1" w:styleId="af1">
    <w:name w:val="Схема"/>
    <w:basedOn w:val="affff4"/>
    <w:qFormat/>
    <w:rsid w:val="00B57CFE"/>
    <w:pPr>
      <w:numPr>
        <w:numId w:val="75"/>
      </w:numPr>
      <w:tabs>
        <w:tab w:val="clear" w:pos="0"/>
        <w:tab w:val="num" w:pos="360"/>
      </w:tabs>
      <w:spacing w:line="240" w:lineRule="atLeast"/>
      <w:ind w:firstLine="0"/>
      <w:jc w:val="right"/>
    </w:pPr>
    <w:rPr>
      <w:sz w:val="24"/>
      <w:szCs w:val="20"/>
    </w:rPr>
  </w:style>
  <w:style w:type="paragraph" w:customStyle="1" w:styleId="affffffffffffffffffffffffff0">
    <w:name w:val="Стиль Схема + курсив"/>
    <w:basedOn w:val="af1"/>
    <w:qFormat/>
    <w:rsid w:val="00B57CFE"/>
    <w:rPr>
      <w:iCs/>
    </w:rPr>
  </w:style>
  <w:style w:type="paragraph" w:customStyle="1" w:styleId="affffffffffffffffffffffffff1">
    <w:name w:val="Схеиа"/>
    <w:basedOn w:val="affffffffffffffffffffffffff0"/>
    <w:qFormat/>
    <w:rsid w:val="00B57CFE"/>
    <w:pPr>
      <w:numPr>
        <w:numId w:val="0"/>
      </w:numPr>
    </w:pPr>
  </w:style>
  <w:style w:type="paragraph" w:customStyle="1" w:styleId="affffffffffffffffffffffffff2">
    <w:name w:val="Омн"/>
    <w:basedOn w:val="aff1"/>
    <w:qFormat/>
    <w:rsid w:val="00B57CFE"/>
    <w:pPr>
      <w:spacing w:after="0" w:line="240" w:lineRule="auto"/>
      <w:jc w:val="center"/>
    </w:pPr>
    <w:rPr>
      <w:rFonts w:ascii="Times New Roman" w:eastAsia="Times New Roman" w:hAnsi="Times New Roman" w:cs="Times New Roman"/>
      <w:sz w:val="20"/>
      <w:szCs w:val="20"/>
      <w:lang w:eastAsia="ru-RU"/>
    </w:rPr>
  </w:style>
  <w:style w:type="paragraph" w:customStyle="1" w:styleId="af8">
    <w:name w:val="Бол_Маркер"/>
    <w:basedOn w:val="affff4"/>
    <w:qFormat/>
    <w:rsid w:val="00B57CFE"/>
    <w:pPr>
      <w:numPr>
        <w:numId w:val="76"/>
      </w:numPr>
      <w:tabs>
        <w:tab w:val="clear" w:pos="1260"/>
        <w:tab w:val="num" w:pos="360"/>
        <w:tab w:val="num" w:pos="900"/>
      </w:tabs>
      <w:ind w:left="900" w:hanging="180"/>
    </w:pPr>
    <w:rPr>
      <w:sz w:val="24"/>
      <w:szCs w:val="20"/>
    </w:rPr>
  </w:style>
  <w:style w:type="character" w:customStyle="1" w:styleId="affffd">
    <w:name w:val="маркер Знак"/>
    <w:link w:val="aa"/>
    <w:locked/>
    <w:rsid w:val="00B57CFE"/>
    <w:rPr>
      <w:rFonts w:ascii="Times New Roman" w:eastAsia="Times New Roman" w:hAnsi="Times New Roman" w:cs="Times New Roman"/>
      <w:sz w:val="28"/>
      <w:szCs w:val="28"/>
      <w:lang w:eastAsia="ru-RU"/>
    </w:rPr>
  </w:style>
  <w:style w:type="paragraph" w:customStyle="1" w:styleId="affffffffffffffffffffffffff3">
    <w:name w:val="Прижатый влево"/>
    <w:basedOn w:val="aff1"/>
    <w:next w:val="aff1"/>
    <w:uiPriority w:val="99"/>
    <w:qFormat/>
    <w:rsid w:val="00B57CFE"/>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ffffffffffffffffffffff4">
    <w:name w:val="Маркир"/>
    <w:basedOn w:val="aff1"/>
    <w:qFormat/>
    <w:rsid w:val="00B57CFE"/>
    <w:pPr>
      <w:widowControl w:val="0"/>
      <w:adjustRightInd w:val="0"/>
      <w:spacing w:after="0" w:line="360" w:lineRule="atLeast"/>
      <w:jc w:val="both"/>
      <w:textAlignment w:val="baseline"/>
    </w:pPr>
    <w:rPr>
      <w:rFonts w:ascii="Times New Roman" w:eastAsia="Times New Roman" w:hAnsi="Times New Roman" w:cs="Times New Roman"/>
      <w:sz w:val="28"/>
      <w:szCs w:val="20"/>
      <w:lang w:eastAsia="ru-RU"/>
    </w:rPr>
  </w:style>
  <w:style w:type="paragraph" w:customStyle="1" w:styleId="affffffffffffffffffffffffff5">
    <w:name w:val="Нумер"/>
    <w:basedOn w:val="aff1"/>
    <w:autoRedefine/>
    <w:qFormat/>
    <w:rsid w:val="00B57CFE"/>
    <w:pPr>
      <w:widowControl w:val="0"/>
      <w:adjustRightInd w:val="0"/>
      <w:spacing w:after="0" w:line="360" w:lineRule="atLeast"/>
      <w:ind w:firstLine="567"/>
      <w:jc w:val="both"/>
      <w:textAlignment w:val="baseline"/>
    </w:pPr>
    <w:rPr>
      <w:rFonts w:ascii="Times New Roman" w:eastAsia="Times New Roman" w:hAnsi="Times New Roman" w:cs="Times New Roman"/>
      <w:sz w:val="28"/>
      <w:szCs w:val="20"/>
      <w:lang w:eastAsia="ru-RU"/>
    </w:rPr>
  </w:style>
  <w:style w:type="paragraph" w:customStyle="1" w:styleId="Iauiue1">
    <w:name w:val="Iau?iue1"/>
    <w:qFormat/>
    <w:rsid w:val="00B57CFE"/>
    <w:pPr>
      <w:widowControl w:val="0"/>
      <w:adjustRightInd w:val="0"/>
      <w:spacing w:after="0" w:line="360" w:lineRule="atLeast"/>
      <w:jc w:val="both"/>
      <w:textAlignment w:val="baseline"/>
    </w:pPr>
    <w:rPr>
      <w:rFonts w:ascii="Times New Roman" w:eastAsia="Times New Roman" w:hAnsi="Times New Roman" w:cs="Times New Roman"/>
      <w:sz w:val="24"/>
      <w:szCs w:val="20"/>
      <w:lang w:eastAsia="ru-RU"/>
    </w:rPr>
  </w:style>
  <w:style w:type="paragraph" w:customStyle="1" w:styleId="FR3">
    <w:name w:val="FR3"/>
    <w:qFormat/>
    <w:rsid w:val="00B57CFE"/>
    <w:pPr>
      <w:widowControl w:val="0"/>
      <w:adjustRightInd w:val="0"/>
      <w:spacing w:after="0" w:line="420" w:lineRule="auto"/>
      <w:ind w:left="600" w:right="400" w:firstLine="720"/>
      <w:jc w:val="both"/>
      <w:textAlignment w:val="baseline"/>
    </w:pPr>
    <w:rPr>
      <w:rFonts w:ascii="Arial" w:eastAsia="Times New Roman" w:hAnsi="Arial" w:cs="Times New Roman"/>
      <w:sz w:val="28"/>
      <w:szCs w:val="20"/>
      <w:lang w:eastAsia="ru-RU"/>
    </w:rPr>
  </w:style>
  <w:style w:type="paragraph" w:customStyle="1" w:styleId="133">
    <w:name w:val="Роман 13 абзац"/>
    <w:basedOn w:val="aff1"/>
    <w:autoRedefine/>
    <w:qFormat/>
    <w:rsid w:val="00B57CFE"/>
    <w:pPr>
      <w:keepNext/>
      <w:widowControl w:val="0"/>
      <w:adjustRightInd w:val="0"/>
      <w:spacing w:after="0" w:line="360" w:lineRule="atLeast"/>
      <w:ind w:right="-50" w:firstLine="567"/>
      <w:jc w:val="both"/>
      <w:textAlignment w:val="baseline"/>
      <w:outlineLvl w:val="1"/>
    </w:pPr>
    <w:rPr>
      <w:rFonts w:ascii="Times New Roman" w:eastAsia="Times New Roman" w:hAnsi="Times New Roman" w:cs="Times New Roman"/>
      <w:color w:val="FF0000"/>
      <w:sz w:val="28"/>
      <w:szCs w:val="20"/>
      <w:lang w:eastAsia="ru-RU"/>
    </w:rPr>
  </w:style>
  <w:style w:type="paragraph" w:customStyle="1" w:styleId="affffffffffffffffffffffffff6">
    <w:name w:val="Оглав"/>
    <w:basedOn w:val="38"/>
    <w:qFormat/>
    <w:rsid w:val="00B57CFE"/>
    <w:pPr>
      <w:widowControl w:val="0"/>
      <w:tabs>
        <w:tab w:val="left" w:pos="1134"/>
        <w:tab w:val="right" w:leader="dot" w:pos="9344"/>
        <w:tab w:val="right" w:leader="dot" w:pos="9400"/>
        <w:tab w:val="right" w:leader="dot" w:pos="9923"/>
        <w:tab w:val="right" w:leader="dot" w:pos="10206"/>
      </w:tabs>
      <w:adjustRightInd w:val="0"/>
      <w:spacing w:line="360" w:lineRule="atLeast"/>
      <w:ind w:left="567"/>
      <w:jc w:val="both"/>
      <w:textAlignment w:val="baseline"/>
    </w:pPr>
    <w:rPr>
      <w:rFonts w:ascii="Calibri" w:hAnsi="Calibri"/>
      <w:i w:val="0"/>
      <w:iCs w:val="0"/>
      <w:noProof/>
    </w:rPr>
  </w:style>
  <w:style w:type="paragraph" w:customStyle="1" w:styleId="affffffffffffffffffffffffff7">
    <w:name w:val="Стиль Основной текст + курсив"/>
    <w:basedOn w:val="afff"/>
    <w:link w:val="affffffffffffffffffffffffff8"/>
    <w:qFormat/>
    <w:rsid w:val="00B57CFE"/>
    <w:pPr>
      <w:widowControl w:val="0"/>
      <w:adjustRightInd w:val="0"/>
      <w:spacing w:after="0" w:line="360" w:lineRule="atLeast"/>
      <w:ind w:left="709" w:firstLine="851"/>
      <w:jc w:val="both"/>
      <w:textAlignment w:val="baseline"/>
    </w:pPr>
    <w:rPr>
      <w:rFonts w:ascii="Times New Roman" w:eastAsia="Times New Roman" w:hAnsi="Times New Roman" w:cs="Times New Roman"/>
      <w:i/>
      <w:sz w:val="28"/>
      <w:szCs w:val="20"/>
      <w:lang w:eastAsia="ru-RU"/>
    </w:rPr>
  </w:style>
  <w:style w:type="character" w:customStyle="1" w:styleId="1fffffffa">
    <w:name w:val="таблица 1а Знак Знак"/>
    <w:rsid w:val="00B57CFE"/>
    <w:rPr>
      <w:b/>
      <w:sz w:val="28"/>
    </w:rPr>
  </w:style>
  <w:style w:type="character" w:customStyle="1" w:styleId="affffffffffffffffffffffffff8">
    <w:name w:val="Стиль Основной текст + курсив Знак"/>
    <w:link w:val="affffffffffffffffffffffffff7"/>
    <w:locked/>
    <w:rsid w:val="00B57CFE"/>
    <w:rPr>
      <w:rFonts w:ascii="Times New Roman" w:eastAsia="Times New Roman" w:hAnsi="Times New Roman" w:cs="Times New Roman"/>
      <w:i/>
      <w:sz w:val="28"/>
      <w:szCs w:val="20"/>
      <w:lang w:eastAsia="ru-RU"/>
    </w:rPr>
  </w:style>
  <w:style w:type="paragraph" w:customStyle="1" w:styleId="1fffffffb">
    <w:name w:val="СтильЗаголовок1"/>
    <w:basedOn w:val="1b"/>
    <w:qFormat/>
    <w:rsid w:val="00B57CFE"/>
    <w:pPr>
      <w:keepLines w:val="0"/>
      <w:pageBreakBefore/>
      <w:widowControl w:val="0"/>
      <w:tabs>
        <w:tab w:val="clear" w:pos="3617"/>
      </w:tabs>
      <w:adjustRightInd w:val="0"/>
      <w:spacing w:after="60" w:line="360" w:lineRule="atLeast"/>
      <w:ind w:left="0" w:firstLine="0"/>
      <w:jc w:val="both"/>
      <w:textAlignment w:val="baseline"/>
    </w:pPr>
    <w:rPr>
      <w:rFonts w:ascii="Cambria" w:eastAsia="Times New Roman" w:hAnsi="Cambria" w:cs="Times New Roman"/>
      <w:b/>
      <w:caps/>
      <w:color w:val="auto"/>
      <w:kern w:val="28"/>
      <w:szCs w:val="28"/>
    </w:rPr>
  </w:style>
  <w:style w:type="paragraph" w:customStyle="1" w:styleId="1fffffffc">
    <w:name w:val="Мой1"/>
    <w:basedOn w:val="aff1"/>
    <w:link w:val="1fffffffd"/>
    <w:qFormat/>
    <w:rsid w:val="00B57CFE"/>
    <w:pPr>
      <w:pageBreakBefore/>
      <w:widowControl w:val="0"/>
      <w:adjustRightInd w:val="0"/>
      <w:spacing w:after="240" w:line="360" w:lineRule="atLeast"/>
      <w:jc w:val="center"/>
      <w:textAlignment w:val="baseline"/>
      <w:outlineLvl w:val="0"/>
    </w:pPr>
    <w:rPr>
      <w:rFonts w:ascii="Times New Roman" w:eastAsia="Times New Roman" w:hAnsi="Times New Roman" w:cs="Times New Roman"/>
      <w:b/>
      <w:caps/>
      <w:sz w:val="28"/>
      <w:szCs w:val="20"/>
    </w:rPr>
  </w:style>
  <w:style w:type="character" w:customStyle="1" w:styleId="1fffffffd">
    <w:name w:val="Мой1 Знак"/>
    <w:link w:val="1fffffffc"/>
    <w:locked/>
    <w:rsid w:val="00B57CFE"/>
    <w:rPr>
      <w:rFonts w:ascii="Times New Roman" w:eastAsia="Times New Roman" w:hAnsi="Times New Roman" w:cs="Times New Roman"/>
      <w:b/>
      <w:caps/>
      <w:sz w:val="28"/>
      <w:szCs w:val="20"/>
    </w:rPr>
  </w:style>
  <w:style w:type="paragraph" w:customStyle="1" w:styleId="3fff1">
    <w:name w:val="???????? ????? ? ???????? 3"/>
    <w:basedOn w:val="aff1"/>
    <w:qFormat/>
    <w:rsid w:val="00B57CFE"/>
    <w:pPr>
      <w:widowControl w:val="0"/>
      <w:adjustRightInd w:val="0"/>
      <w:spacing w:after="0" w:line="360" w:lineRule="auto"/>
      <w:ind w:right="-2" w:firstLine="567"/>
      <w:jc w:val="both"/>
      <w:textAlignment w:val="baseline"/>
    </w:pPr>
    <w:rPr>
      <w:rFonts w:ascii="Times New Roman" w:eastAsia="Times New Roman" w:hAnsi="Times New Roman" w:cs="Times New Roman"/>
      <w:sz w:val="28"/>
      <w:szCs w:val="20"/>
      <w:lang w:eastAsia="ru-RU"/>
    </w:rPr>
  </w:style>
  <w:style w:type="paragraph" w:customStyle="1" w:styleId="-0">
    <w:name w:val="А также глинами темно-серыми и суглинками коричневыми."/>
    <w:basedOn w:val="afff8"/>
    <w:qFormat/>
    <w:rsid w:val="00B57CFE"/>
    <w:pPr>
      <w:widowControl w:val="0"/>
      <w:numPr>
        <w:numId w:val="77"/>
      </w:numPr>
      <w:tabs>
        <w:tab w:val="clear" w:pos="-491"/>
      </w:tabs>
      <w:adjustRightInd w:val="0"/>
      <w:spacing w:after="0" w:line="360" w:lineRule="auto"/>
      <w:ind w:left="0" w:firstLine="720"/>
      <w:jc w:val="both"/>
      <w:textAlignment w:val="baseline"/>
    </w:pPr>
    <w:rPr>
      <w:rFonts w:ascii="Times New Roman" w:eastAsia="Times New Roman" w:hAnsi="Times New Roman" w:cs="Times New Roman"/>
      <w:sz w:val="28"/>
      <w:szCs w:val="20"/>
      <w:lang w:eastAsia="ru-RU"/>
    </w:rPr>
  </w:style>
  <w:style w:type="paragraph" w:customStyle="1" w:styleId="affffffffffffffffffffffffff9">
    <w:name w:val="таь"/>
    <w:basedOn w:val="affffe"/>
    <w:qFormat/>
    <w:rsid w:val="00B57CFE"/>
    <w:pPr>
      <w:ind w:firstLine="720"/>
      <w:contextualSpacing w:val="0"/>
      <w:jc w:val="center"/>
      <w:outlineLvl w:val="0"/>
    </w:pPr>
    <w:rPr>
      <w:rFonts w:ascii="Times New Roman" w:eastAsia="Times New Roman" w:hAnsi="Times New Roman" w:cs="Times New Roman"/>
      <w:spacing w:val="0"/>
      <w:kern w:val="0"/>
      <w:sz w:val="32"/>
      <w:szCs w:val="20"/>
    </w:rPr>
  </w:style>
  <w:style w:type="paragraph" w:customStyle="1" w:styleId="affffffffffffffffffffffffffa">
    <w:name w:val="Обв"/>
    <w:basedOn w:val="affffffffff3"/>
    <w:qFormat/>
    <w:rsid w:val="00B57CFE"/>
    <w:pPr>
      <w:widowControl w:val="0"/>
      <w:adjustRightInd w:val="0"/>
      <w:spacing w:line="360" w:lineRule="atLeast"/>
      <w:textAlignment w:val="baseline"/>
    </w:pPr>
    <w:rPr>
      <w:lang w:val="ru-RU" w:eastAsia="ru-RU"/>
    </w:rPr>
  </w:style>
  <w:style w:type="paragraph" w:customStyle="1" w:styleId="322">
    <w:name w:val="Основной текст 32"/>
    <w:basedOn w:val="aff1"/>
    <w:qFormat/>
    <w:rsid w:val="00B57CFE"/>
    <w:pPr>
      <w:spacing w:after="0" w:line="240" w:lineRule="auto"/>
      <w:jc w:val="both"/>
    </w:pPr>
    <w:rPr>
      <w:rFonts w:ascii="Times New Roman" w:eastAsia="Times New Roman" w:hAnsi="Times New Roman" w:cs="Times New Roman"/>
      <w:sz w:val="28"/>
      <w:szCs w:val="20"/>
      <w:lang w:val="en-US" w:eastAsia="ru-RU"/>
    </w:rPr>
  </w:style>
  <w:style w:type="character" w:customStyle="1" w:styleId="2211">
    <w:name w:val="Знак Знак221"/>
    <w:rsid w:val="00B57CFE"/>
    <w:rPr>
      <w:sz w:val="24"/>
      <w:lang w:val="ru-RU" w:eastAsia="ru-RU"/>
    </w:rPr>
  </w:style>
  <w:style w:type="paragraph" w:customStyle="1" w:styleId="3210">
    <w:name w:val="Основной текст с отступом 321"/>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3fff2">
    <w:name w:val="Название3"/>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paragraph" w:customStyle="1" w:styleId="21f5">
    <w:name w:val="Обычный21"/>
    <w:qFormat/>
    <w:rsid w:val="00B57CFE"/>
    <w:pPr>
      <w:spacing w:before="100" w:after="100" w:line="240" w:lineRule="auto"/>
    </w:pPr>
    <w:rPr>
      <w:rFonts w:ascii="Times New Roman" w:eastAsia="Times New Roman" w:hAnsi="Times New Roman" w:cs="Times New Roman"/>
      <w:sz w:val="24"/>
      <w:szCs w:val="20"/>
      <w:lang w:eastAsia="ru-RU"/>
    </w:rPr>
  </w:style>
  <w:style w:type="paragraph" w:customStyle="1" w:styleId="12a">
    <w:name w:val="Знак Знак Знак Знак Знак Знак1 Знак2"/>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20">
    <w:name w:val="Заголовок 42"/>
    <w:basedOn w:val="aff1"/>
    <w:next w:val="aff1"/>
    <w:qFormat/>
    <w:rsid w:val="00B57CFE"/>
    <w:pPr>
      <w:keepNext/>
      <w:spacing w:after="0" w:line="240" w:lineRule="auto"/>
      <w:jc w:val="center"/>
      <w:outlineLvl w:val="3"/>
    </w:pPr>
    <w:rPr>
      <w:rFonts w:ascii="Times New Roman" w:eastAsia="Times New Roman" w:hAnsi="Times New Roman" w:cs="Times New Roman"/>
      <w:sz w:val="24"/>
      <w:szCs w:val="20"/>
      <w:lang w:eastAsia="ru-RU"/>
    </w:rPr>
  </w:style>
  <w:style w:type="character" w:customStyle="1" w:styleId="1310">
    <w:name w:val="Знак Знак131"/>
    <w:rsid w:val="00B57CFE"/>
    <w:rPr>
      <w:b/>
      <w:i/>
      <w:sz w:val="28"/>
    </w:rPr>
  </w:style>
  <w:style w:type="character" w:customStyle="1" w:styleId="1210">
    <w:name w:val="Знак Знак121"/>
    <w:rsid w:val="00B57CFE"/>
    <w:rPr>
      <w:rFonts w:ascii="Arial" w:hAnsi="Arial"/>
      <w:b/>
      <w:sz w:val="26"/>
    </w:rPr>
  </w:style>
  <w:style w:type="character" w:customStyle="1" w:styleId="1010">
    <w:name w:val="Знак Знак101"/>
    <w:rsid w:val="00B57CFE"/>
    <w:rPr>
      <w:b/>
      <w:i/>
      <w:sz w:val="26"/>
    </w:rPr>
  </w:style>
  <w:style w:type="paragraph" w:customStyle="1" w:styleId="31f">
    <w:name w:val="Цитата31"/>
    <w:basedOn w:val="aff1"/>
    <w:qFormat/>
    <w:rsid w:val="00B57CFE"/>
    <w:pPr>
      <w:spacing w:after="0" w:line="240" w:lineRule="auto"/>
      <w:jc w:val="center"/>
    </w:pPr>
    <w:rPr>
      <w:rFonts w:ascii="Times New Roman" w:eastAsia="Times New Roman" w:hAnsi="Times New Roman" w:cs="Times New Roman"/>
      <w:sz w:val="28"/>
      <w:szCs w:val="20"/>
      <w:lang w:eastAsia="ru-RU"/>
    </w:rPr>
  </w:style>
  <w:style w:type="paragraph" w:customStyle="1" w:styleId="330">
    <w:name w:val="Основной текст с отступом 33"/>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234">
    <w:name w:val="Основной текст с отступом 23"/>
    <w:basedOn w:val="aff1"/>
    <w:qFormat/>
    <w:rsid w:val="00B57CFE"/>
    <w:pPr>
      <w:spacing w:after="0" w:line="240" w:lineRule="atLeast"/>
      <w:ind w:firstLine="709"/>
      <w:jc w:val="both"/>
    </w:pPr>
    <w:rPr>
      <w:rFonts w:ascii="Arial" w:eastAsia="Times New Roman" w:hAnsi="Arial" w:cs="Times New Roman"/>
      <w:sz w:val="23"/>
      <w:szCs w:val="20"/>
      <w:lang w:eastAsia="ru-RU"/>
    </w:rPr>
  </w:style>
  <w:style w:type="paragraph" w:customStyle="1" w:styleId="2310">
    <w:name w:val="Основной текст 231"/>
    <w:basedOn w:val="aff1"/>
    <w:qFormat/>
    <w:rsid w:val="00B57CFE"/>
    <w:pPr>
      <w:spacing w:after="0" w:line="360" w:lineRule="auto"/>
      <w:jc w:val="center"/>
    </w:pPr>
    <w:rPr>
      <w:rFonts w:ascii="Times New Roman" w:eastAsia="Times New Roman" w:hAnsi="Times New Roman" w:cs="Times New Roman"/>
      <w:sz w:val="28"/>
      <w:szCs w:val="20"/>
      <w:lang w:eastAsia="ru-RU"/>
    </w:rPr>
  </w:style>
  <w:style w:type="paragraph" w:customStyle="1" w:styleId="331">
    <w:name w:val="Основной текст 33"/>
    <w:basedOn w:val="aff1"/>
    <w:qFormat/>
    <w:rsid w:val="00B57CFE"/>
    <w:pPr>
      <w:spacing w:after="0" w:line="240" w:lineRule="auto"/>
      <w:jc w:val="both"/>
    </w:pPr>
    <w:rPr>
      <w:rFonts w:ascii="Times New Roman" w:eastAsia="Times New Roman" w:hAnsi="Times New Roman" w:cs="Times New Roman"/>
      <w:sz w:val="24"/>
      <w:szCs w:val="20"/>
      <w:lang w:eastAsia="ru-RU"/>
    </w:rPr>
  </w:style>
  <w:style w:type="paragraph" w:customStyle="1" w:styleId="1fffffffe">
    <w:name w:val="Огл_1"/>
    <w:basedOn w:val="1b"/>
    <w:qFormat/>
    <w:rsid w:val="00B57CFE"/>
    <w:pPr>
      <w:keepLines w:val="0"/>
      <w:tabs>
        <w:tab w:val="clear" w:pos="3617"/>
      </w:tabs>
      <w:spacing w:after="60" w:line="240" w:lineRule="auto"/>
      <w:ind w:left="0" w:right="-42" w:firstLine="0"/>
      <w:jc w:val="center"/>
    </w:pPr>
    <w:rPr>
      <w:rFonts w:ascii="Cambria" w:eastAsia="Times New Roman" w:hAnsi="Cambria" w:cs="Times New Roman"/>
      <w:b/>
      <w:caps/>
      <w:color w:val="auto"/>
      <w:kern w:val="28"/>
      <w:szCs w:val="20"/>
    </w:rPr>
  </w:style>
  <w:style w:type="paragraph" w:customStyle="1" w:styleId="affffffffffffffffffffffffffb">
    <w:name w:val="титул"/>
    <w:basedOn w:val="afff8"/>
    <w:qFormat/>
    <w:rsid w:val="00B57CFE"/>
    <w:pPr>
      <w:spacing w:after="0" w:line="240" w:lineRule="auto"/>
      <w:ind w:left="0"/>
      <w:jc w:val="center"/>
    </w:pPr>
    <w:rPr>
      <w:rFonts w:ascii="Times New Roman" w:eastAsia="Times New Roman" w:hAnsi="Times New Roman" w:cs="Times New Roman"/>
      <w:b/>
      <w:bCs/>
      <w:sz w:val="28"/>
      <w:szCs w:val="20"/>
      <w:lang w:eastAsia="ru-RU"/>
    </w:rPr>
  </w:style>
  <w:style w:type="paragraph" w:customStyle="1" w:styleId="1ffffffff">
    <w:name w:val="рис 1"/>
    <w:basedOn w:val="afff"/>
    <w:link w:val="1ffffffff0"/>
    <w:qFormat/>
    <w:rsid w:val="00B57CFE"/>
    <w:pPr>
      <w:tabs>
        <w:tab w:val="num" w:pos="1568"/>
      </w:tabs>
      <w:spacing w:after="0" w:line="240" w:lineRule="auto"/>
      <w:ind w:left="1565" w:hanging="357"/>
      <w:jc w:val="center"/>
    </w:pPr>
    <w:rPr>
      <w:rFonts w:ascii="Times New Roman" w:eastAsia="Times New Roman" w:hAnsi="Times New Roman" w:cs="Times New Roman"/>
      <w:sz w:val="24"/>
      <w:szCs w:val="20"/>
      <w:lang w:eastAsia="ru-RU"/>
    </w:rPr>
  </w:style>
  <w:style w:type="character" w:customStyle="1" w:styleId="1413">
    <w:name w:val="Обычный + 14 пт1"/>
    <w:aliases w:val="По правому краю Знак Знак"/>
    <w:rsid w:val="00B57CFE"/>
    <w:rPr>
      <w:i/>
      <w:sz w:val="24"/>
      <w:lang w:val="ru-RU" w:eastAsia="ru-RU"/>
    </w:rPr>
  </w:style>
  <w:style w:type="character" w:customStyle="1" w:styleId="513">
    <w:name w:val="Знак Знак51"/>
    <w:rsid w:val="00B57CFE"/>
    <w:rPr>
      <w:i/>
      <w:sz w:val="28"/>
      <w:lang w:val="en-US" w:eastAsia="ru-RU"/>
    </w:rPr>
  </w:style>
  <w:style w:type="character" w:customStyle="1" w:styleId="2113">
    <w:name w:val="Знак Знак211"/>
    <w:rsid w:val="00B57CFE"/>
    <w:rPr>
      <w:sz w:val="28"/>
      <w:lang w:val="ru-RU" w:eastAsia="ru-RU"/>
    </w:rPr>
  </w:style>
  <w:style w:type="character" w:customStyle="1" w:styleId="31f0">
    <w:name w:val="Знак Знак31"/>
    <w:rsid w:val="00B57CFE"/>
    <w:rPr>
      <w:rFonts w:ascii="Courier New" w:hAnsi="Courier New"/>
    </w:rPr>
  </w:style>
  <w:style w:type="paragraph" w:customStyle="1" w:styleId="4fb">
    <w:name w:val="Название4"/>
    <w:basedOn w:val="aff1"/>
    <w:qFormat/>
    <w:rsid w:val="00B57CFE"/>
    <w:pPr>
      <w:widowControl w:val="0"/>
      <w:adjustRightInd w:val="0"/>
      <w:spacing w:after="0" w:line="360" w:lineRule="atLeast"/>
      <w:jc w:val="center"/>
      <w:textAlignment w:val="baseline"/>
    </w:pPr>
    <w:rPr>
      <w:rFonts w:ascii="Times New Roman" w:eastAsia="Times New Roman" w:hAnsi="Times New Roman" w:cs="Times New Roman"/>
      <w:b/>
      <w:sz w:val="24"/>
      <w:szCs w:val="20"/>
      <w:lang w:eastAsia="ru-RU"/>
    </w:rPr>
  </w:style>
  <w:style w:type="paragraph" w:customStyle="1" w:styleId="21f6">
    <w:name w:val="Текст выноски21"/>
    <w:basedOn w:val="aff1"/>
    <w:qFormat/>
    <w:rsid w:val="00B57CFE"/>
    <w:pPr>
      <w:widowControl w:val="0"/>
      <w:adjustRightInd w:val="0"/>
      <w:spacing w:after="0" w:line="360" w:lineRule="atLeast"/>
      <w:jc w:val="both"/>
      <w:textAlignment w:val="baseline"/>
    </w:pPr>
    <w:rPr>
      <w:rFonts w:ascii="Tahoma" w:eastAsia="Times New Roman" w:hAnsi="Tahoma" w:cs="Times New Roman"/>
      <w:sz w:val="16"/>
      <w:szCs w:val="20"/>
      <w:lang w:eastAsia="ru-RU"/>
    </w:rPr>
  </w:style>
  <w:style w:type="character" w:customStyle="1" w:styleId="1ffffffff0">
    <w:name w:val="рис 1 Знак Знак"/>
    <w:link w:val="1ffffffff"/>
    <w:locked/>
    <w:rsid w:val="00B57CFE"/>
    <w:rPr>
      <w:rFonts w:ascii="Times New Roman" w:eastAsia="Times New Roman" w:hAnsi="Times New Roman" w:cs="Times New Roman"/>
      <w:sz w:val="24"/>
      <w:szCs w:val="20"/>
      <w:lang w:eastAsia="ru-RU"/>
    </w:rPr>
  </w:style>
  <w:style w:type="paragraph" w:customStyle="1" w:styleId="3fff3">
    <w:name w:val="Обычный3"/>
    <w:qFormat/>
    <w:rsid w:val="00B57CFE"/>
    <w:pPr>
      <w:widowControl w:val="0"/>
      <w:adjustRightInd w:val="0"/>
      <w:spacing w:before="100" w:after="100" w:line="360" w:lineRule="atLeast"/>
      <w:jc w:val="both"/>
      <w:textAlignment w:val="baseline"/>
    </w:pPr>
    <w:rPr>
      <w:rFonts w:ascii="Times New Roman" w:eastAsia="Times New Roman" w:hAnsi="Times New Roman" w:cs="Times New Roman"/>
      <w:sz w:val="24"/>
      <w:szCs w:val="20"/>
      <w:lang w:eastAsia="ru-RU"/>
    </w:rPr>
  </w:style>
  <w:style w:type="paragraph" w:customStyle="1" w:styleId="Jcy0">
    <w:name w:val="Jcy"/>
    <w:basedOn w:val="afff8"/>
    <w:qFormat/>
    <w:rsid w:val="00B57CFE"/>
    <w:pPr>
      <w:spacing w:after="0" w:line="360" w:lineRule="auto"/>
      <w:ind w:left="0" w:firstLine="720"/>
      <w:jc w:val="both"/>
    </w:pPr>
    <w:rPr>
      <w:rFonts w:ascii="Times New Roman" w:eastAsia="Times New Roman" w:hAnsi="Times New Roman" w:cs="Times New Roman"/>
      <w:sz w:val="28"/>
      <w:szCs w:val="20"/>
      <w:lang w:eastAsia="ru-RU"/>
    </w:rPr>
  </w:style>
  <w:style w:type="paragraph" w:customStyle="1" w:styleId="11ff0">
    <w:name w:val="Знак Знак Знак Знак Знак Знак1 Знак1"/>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ffffffffffff1">
    <w:name w:val="Назание_объекта Знак"/>
    <w:link w:val="afffffffffffffffffff0"/>
    <w:locked/>
    <w:rsid w:val="00B57CFE"/>
    <w:rPr>
      <w:rFonts w:ascii="Times New Roman" w:eastAsia="Times New Roman" w:hAnsi="Times New Roman" w:cs="Times New Roman"/>
      <w:bCs/>
      <w:sz w:val="24"/>
      <w:szCs w:val="24"/>
      <w:lang w:eastAsia="ru-RU"/>
    </w:rPr>
  </w:style>
  <w:style w:type="paragraph" w:customStyle="1" w:styleId="affffffffffffffffffffffffffc">
    <w:name w:val="Стиль По центру"/>
    <w:basedOn w:val="aff1"/>
    <w:qFormat/>
    <w:rsid w:val="00B57CFE"/>
    <w:pPr>
      <w:spacing w:after="0" w:line="240" w:lineRule="auto"/>
      <w:jc w:val="center"/>
    </w:pPr>
    <w:rPr>
      <w:rFonts w:ascii="Times New Roman" w:eastAsia="Times New Roman" w:hAnsi="Times New Roman" w:cs="Times New Roman"/>
      <w:sz w:val="20"/>
      <w:szCs w:val="20"/>
      <w:lang w:eastAsia="ru-RU"/>
    </w:rPr>
  </w:style>
  <w:style w:type="paragraph" w:customStyle="1" w:styleId="11ff1">
    <w:name w:val="Стиль Назание_объекта + Слева:  1 см1"/>
    <w:basedOn w:val="afffffffffffffffffff0"/>
    <w:autoRedefine/>
    <w:qFormat/>
    <w:rsid w:val="00B57CFE"/>
    <w:pPr>
      <w:tabs>
        <w:tab w:val="clear" w:pos="927"/>
        <w:tab w:val="num" w:pos="1260"/>
      </w:tabs>
    </w:pPr>
    <w:rPr>
      <w:bCs w:val="0"/>
      <w:szCs w:val="20"/>
    </w:rPr>
  </w:style>
  <w:style w:type="paragraph" w:customStyle="1" w:styleId="12130">
    <w:name w:val="Стиль рис 1 + Слева:  213 см Первая строка:  0 см"/>
    <w:basedOn w:val="1ffffffff"/>
    <w:qFormat/>
    <w:rsid w:val="00B57CFE"/>
    <w:pPr>
      <w:ind w:left="1208" w:firstLine="0"/>
    </w:pPr>
  </w:style>
  <w:style w:type="paragraph" w:customStyle="1" w:styleId="121300">
    <w:name w:val="Стиль рис 1 + По ширине Слева:  213 см Первая строка:  0 см"/>
    <w:basedOn w:val="1ffffffff"/>
    <w:qFormat/>
    <w:rsid w:val="00B57CFE"/>
    <w:pPr>
      <w:ind w:left="1208" w:firstLine="0"/>
    </w:pPr>
  </w:style>
  <w:style w:type="paragraph" w:customStyle="1" w:styleId="affffffffffffffffffffffffffd">
    <w:name w:val="таю"/>
    <w:basedOn w:val="affff4"/>
    <w:qFormat/>
    <w:rsid w:val="00B57CFE"/>
    <w:pPr>
      <w:ind w:firstLine="567"/>
    </w:pPr>
    <w:rPr>
      <w:sz w:val="24"/>
      <w:szCs w:val="20"/>
    </w:rPr>
  </w:style>
  <w:style w:type="paragraph" w:customStyle="1" w:styleId="affffffffffffffffffffffffffe">
    <w:name w:val="Назв_рис"/>
    <w:basedOn w:val="afffff9"/>
    <w:qFormat/>
    <w:rsid w:val="00B57CFE"/>
    <w:pPr>
      <w:tabs>
        <w:tab w:val="num" w:pos="927"/>
      </w:tabs>
      <w:spacing w:after="120"/>
      <w:ind w:left="924" w:hanging="357"/>
      <w:contextualSpacing/>
      <w:jc w:val="center"/>
    </w:pPr>
    <w:rPr>
      <w:b w:val="0"/>
      <w:bCs w:val="0"/>
      <w:sz w:val="22"/>
      <w:lang w:val="ru-RU" w:eastAsia="ru-RU"/>
    </w:rPr>
  </w:style>
  <w:style w:type="paragraph" w:customStyle="1" w:styleId="341">
    <w:name w:val="Основной текст 34"/>
    <w:basedOn w:val="aff1"/>
    <w:qFormat/>
    <w:rsid w:val="00B57CFE"/>
    <w:pPr>
      <w:spacing w:after="0" w:line="240" w:lineRule="auto"/>
      <w:jc w:val="both"/>
    </w:pPr>
    <w:rPr>
      <w:rFonts w:ascii="Times New Roman" w:eastAsia="Times New Roman" w:hAnsi="Times New Roman" w:cs="Times New Roman"/>
      <w:sz w:val="28"/>
      <w:szCs w:val="20"/>
      <w:lang w:val="en-US" w:eastAsia="ru-RU"/>
    </w:rPr>
  </w:style>
  <w:style w:type="character" w:customStyle="1" w:styleId="2311">
    <w:name w:val="Знак Знак231"/>
    <w:rsid w:val="00B57CFE"/>
    <w:rPr>
      <w:sz w:val="24"/>
      <w:lang w:val="ru-RU" w:eastAsia="ru-RU"/>
    </w:rPr>
  </w:style>
  <w:style w:type="paragraph" w:customStyle="1" w:styleId="342">
    <w:name w:val="Основной текст с отступом 34"/>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241">
    <w:name w:val="Основной текст с отступом 24"/>
    <w:basedOn w:val="aff1"/>
    <w:qFormat/>
    <w:rsid w:val="00B57CFE"/>
    <w:pPr>
      <w:spacing w:after="0" w:line="240" w:lineRule="atLeast"/>
      <w:ind w:firstLine="709"/>
      <w:jc w:val="both"/>
    </w:pPr>
    <w:rPr>
      <w:rFonts w:ascii="Arial" w:eastAsia="Times New Roman" w:hAnsi="Arial" w:cs="Times New Roman"/>
      <w:sz w:val="23"/>
      <w:szCs w:val="20"/>
      <w:lang w:eastAsia="ru-RU"/>
    </w:rPr>
  </w:style>
  <w:style w:type="paragraph" w:customStyle="1" w:styleId="5f3">
    <w:name w:val="Название5"/>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paragraph" w:customStyle="1" w:styleId="4fc">
    <w:name w:val="Цитата4"/>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4fd">
    <w:name w:val="Обычный4"/>
    <w:qFormat/>
    <w:rsid w:val="00B57CFE"/>
    <w:pPr>
      <w:spacing w:before="100" w:after="100" w:line="240" w:lineRule="auto"/>
    </w:pPr>
    <w:rPr>
      <w:rFonts w:ascii="Times New Roman" w:eastAsia="Times New Roman" w:hAnsi="Times New Roman" w:cs="Times New Roman"/>
      <w:sz w:val="24"/>
      <w:szCs w:val="20"/>
      <w:lang w:eastAsia="ru-RU"/>
    </w:rPr>
  </w:style>
  <w:style w:type="character" w:customStyle="1" w:styleId="1040">
    <w:name w:val="Обычный + 10 пт4"/>
    <w:aliases w:val="Черный6,По ширине Знак Знак2"/>
    <w:rsid w:val="00B57CFE"/>
    <w:rPr>
      <w:sz w:val="24"/>
      <w:lang w:val="ru-RU" w:eastAsia="ru-RU"/>
    </w:rPr>
  </w:style>
  <w:style w:type="paragraph" w:customStyle="1" w:styleId="14b">
    <w:name w:val="Знак Знак Знак Знак Знак Знак1 Знак4"/>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030">
    <w:name w:val="Обычный + 10 пт3"/>
    <w:aliases w:val="Черный4,По ширине Знак Знак Знак Знак1"/>
    <w:rsid w:val="00B57CFE"/>
    <w:rPr>
      <w:sz w:val="28"/>
      <w:lang w:val="ru-RU" w:eastAsia="ru-RU"/>
    </w:rPr>
  </w:style>
  <w:style w:type="paragraph" w:customStyle="1" w:styleId="4fe">
    <w:name w:val="Знак4"/>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fffff2">
    <w:name w:val="Обычный + Черный2"/>
    <w:aliases w:val="По ширине3,Первая строка:  03,11 см Знак Знак1"/>
    <w:rsid w:val="00B57CFE"/>
    <w:rPr>
      <w:sz w:val="24"/>
      <w:lang w:val="ru-RU" w:eastAsia="ru-RU"/>
    </w:rPr>
  </w:style>
  <w:style w:type="paragraph" w:customStyle="1" w:styleId="242">
    <w:name w:val="Основной текст 24"/>
    <w:basedOn w:val="aff1"/>
    <w:qFormat/>
    <w:rsid w:val="00B57CFE"/>
    <w:pPr>
      <w:spacing w:after="0" w:line="240" w:lineRule="auto"/>
      <w:jc w:val="center"/>
    </w:pPr>
    <w:rPr>
      <w:rFonts w:ascii="Times New Roman" w:eastAsia="Times New Roman" w:hAnsi="Times New Roman" w:cs="Times New Roman"/>
      <w:sz w:val="28"/>
      <w:szCs w:val="20"/>
      <w:lang w:eastAsia="ru-RU"/>
    </w:rPr>
  </w:style>
  <w:style w:type="paragraph" w:customStyle="1" w:styleId="430">
    <w:name w:val="Заголовок 43"/>
    <w:basedOn w:val="aff1"/>
    <w:next w:val="aff1"/>
    <w:qFormat/>
    <w:rsid w:val="00B57CFE"/>
    <w:pPr>
      <w:keepNext/>
      <w:spacing w:after="0" w:line="240" w:lineRule="auto"/>
      <w:jc w:val="center"/>
      <w:outlineLvl w:val="3"/>
    </w:pPr>
    <w:rPr>
      <w:rFonts w:ascii="Times New Roman" w:eastAsia="Times New Roman" w:hAnsi="Times New Roman" w:cs="Times New Roman"/>
      <w:sz w:val="24"/>
      <w:szCs w:val="20"/>
      <w:lang w:eastAsia="ru-RU"/>
    </w:rPr>
  </w:style>
  <w:style w:type="character" w:customStyle="1" w:styleId="1320">
    <w:name w:val="Знак Знак132"/>
    <w:rsid w:val="00B57CFE"/>
    <w:rPr>
      <w:b/>
      <w:i/>
      <w:sz w:val="28"/>
    </w:rPr>
  </w:style>
  <w:style w:type="character" w:customStyle="1" w:styleId="1220">
    <w:name w:val="Знак Знак122"/>
    <w:rsid w:val="00B57CFE"/>
    <w:rPr>
      <w:rFonts w:ascii="Arial" w:hAnsi="Arial"/>
      <w:b/>
      <w:sz w:val="26"/>
    </w:rPr>
  </w:style>
  <w:style w:type="character" w:customStyle="1" w:styleId="1021">
    <w:name w:val="Знак Знак102"/>
    <w:rsid w:val="00B57CFE"/>
    <w:rPr>
      <w:b/>
      <w:i/>
      <w:sz w:val="26"/>
    </w:rPr>
  </w:style>
  <w:style w:type="paragraph" w:customStyle="1" w:styleId="11ff2">
    <w:name w:val="Стиль Заголовок 1 + По центру1"/>
    <w:basedOn w:val="1b"/>
    <w:qFormat/>
    <w:rsid w:val="00B57CFE"/>
    <w:pPr>
      <w:keepLines w:val="0"/>
      <w:pageBreakBefore/>
      <w:tabs>
        <w:tab w:val="clear" w:pos="3617"/>
      </w:tabs>
      <w:spacing w:before="0" w:line="360" w:lineRule="auto"/>
      <w:ind w:left="432" w:hanging="432"/>
      <w:jc w:val="center"/>
    </w:pPr>
    <w:rPr>
      <w:rFonts w:ascii="Cambria" w:eastAsia="Times New Roman" w:hAnsi="Cambria" w:cs="Times New Roman"/>
      <w:b/>
      <w:color w:val="auto"/>
      <w:kern w:val="28"/>
      <w:szCs w:val="20"/>
    </w:rPr>
  </w:style>
  <w:style w:type="paragraph" w:customStyle="1" w:styleId="350">
    <w:name w:val="Основной текст с отступом 35"/>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5f4">
    <w:name w:val="Цитата5"/>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252">
    <w:name w:val="Основной текст 25"/>
    <w:basedOn w:val="aff1"/>
    <w:qFormat/>
    <w:rsid w:val="00B57CFE"/>
    <w:pPr>
      <w:spacing w:after="120" w:line="240" w:lineRule="auto"/>
      <w:ind w:left="283"/>
    </w:pPr>
    <w:rPr>
      <w:rFonts w:ascii="Times New Roman" w:eastAsia="Times New Roman" w:hAnsi="Times New Roman" w:cs="Times New Roman"/>
      <w:sz w:val="20"/>
      <w:szCs w:val="20"/>
      <w:lang w:eastAsia="ru-RU"/>
    </w:rPr>
  </w:style>
  <w:style w:type="paragraph" w:customStyle="1" w:styleId="af0">
    <w:name w:val="заголовок табл"/>
    <w:basedOn w:val="aff1"/>
    <w:qFormat/>
    <w:rsid w:val="00B57CFE"/>
    <w:pPr>
      <w:numPr>
        <w:numId w:val="78"/>
      </w:numPr>
      <w:spacing w:after="0" w:line="360" w:lineRule="auto"/>
      <w:jc w:val="right"/>
    </w:pPr>
    <w:rPr>
      <w:rFonts w:ascii="Times New Roman" w:eastAsia="Times New Roman" w:hAnsi="Times New Roman" w:cs="Times New Roman"/>
      <w:sz w:val="28"/>
      <w:szCs w:val="28"/>
      <w:lang w:val="en-US" w:eastAsia="ru-RU"/>
    </w:rPr>
  </w:style>
  <w:style w:type="paragraph" w:customStyle="1" w:styleId="10b">
    <w:name w:val="Название1 + По левому краю Перед:  0 пт После: ..."/>
    <w:basedOn w:val="1b"/>
    <w:qFormat/>
    <w:rsid w:val="00B57CFE"/>
    <w:pPr>
      <w:keepLines w:val="0"/>
      <w:tabs>
        <w:tab w:val="clear" w:pos="3617"/>
      </w:tabs>
      <w:spacing w:before="0" w:line="240" w:lineRule="auto"/>
      <w:ind w:left="0" w:firstLine="0"/>
      <w:jc w:val="center"/>
    </w:pPr>
    <w:rPr>
      <w:rFonts w:ascii="Cambria" w:eastAsia="Times New Roman" w:hAnsi="Cambria" w:cs="Times New Roman"/>
      <w:b/>
      <w:color w:val="auto"/>
      <w:kern w:val="28"/>
      <w:szCs w:val="20"/>
    </w:rPr>
  </w:style>
  <w:style w:type="paragraph" w:customStyle="1" w:styleId="3fff4">
    <w:name w:val="Текст выноски3"/>
    <w:basedOn w:val="aff1"/>
    <w:qFormat/>
    <w:rsid w:val="00B57CFE"/>
    <w:pPr>
      <w:spacing w:after="0" w:line="240" w:lineRule="auto"/>
    </w:pPr>
    <w:rPr>
      <w:rFonts w:ascii="Tahoma" w:eastAsia="Times New Roman" w:hAnsi="Tahoma" w:cs="Times New Roman"/>
      <w:sz w:val="16"/>
      <w:szCs w:val="20"/>
      <w:lang w:eastAsia="ru-RU"/>
    </w:rPr>
  </w:style>
  <w:style w:type="character" w:customStyle="1" w:styleId="3fff5">
    <w:name w:val="Обычный + Черный3"/>
    <w:aliases w:val="По ширине7,Первая строка:  04,11 см Знак Знак2"/>
    <w:rsid w:val="00B57CFE"/>
    <w:rPr>
      <w:sz w:val="24"/>
      <w:lang w:val="ru-RU" w:eastAsia="ru-RU"/>
    </w:rPr>
  </w:style>
  <w:style w:type="paragraph" w:customStyle="1" w:styleId="181">
    <w:name w:val="Знак Знак Знак Знак Знак Знак1 Знак8"/>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61">
    <w:name w:val="Основной текст с отступом 36"/>
    <w:basedOn w:val="aff1"/>
    <w:qFormat/>
    <w:rsid w:val="00B57CFE"/>
    <w:pPr>
      <w:spacing w:after="0" w:line="240" w:lineRule="atLeast"/>
      <w:ind w:firstLine="709"/>
      <w:jc w:val="both"/>
    </w:pPr>
    <w:rPr>
      <w:rFonts w:ascii="Arial" w:eastAsia="Times New Roman" w:hAnsi="Arial" w:cs="Times New Roman"/>
      <w:sz w:val="20"/>
      <w:szCs w:val="20"/>
      <w:lang w:eastAsia="ru-RU"/>
    </w:rPr>
  </w:style>
  <w:style w:type="paragraph" w:customStyle="1" w:styleId="68">
    <w:name w:val="Цитата6"/>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261">
    <w:name w:val="Основной текст 26"/>
    <w:basedOn w:val="aff1"/>
    <w:qFormat/>
    <w:rsid w:val="00B57CFE"/>
    <w:pPr>
      <w:spacing w:after="120" w:line="240" w:lineRule="auto"/>
      <w:ind w:left="283"/>
    </w:pPr>
    <w:rPr>
      <w:rFonts w:ascii="Times New Roman" w:eastAsia="Times New Roman" w:hAnsi="Times New Roman" w:cs="Times New Roman"/>
      <w:sz w:val="20"/>
      <w:szCs w:val="20"/>
      <w:lang w:eastAsia="ru-RU"/>
    </w:rPr>
  </w:style>
  <w:style w:type="character" w:customStyle="1" w:styleId="2410">
    <w:name w:val="Знак Знак241"/>
    <w:rsid w:val="00B57CFE"/>
    <w:rPr>
      <w:sz w:val="28"/>
      <w:lang w:val="ru-RU" w:eastAsia="ru-RU"/>
    </w:rPr>
  </w:style>
  <w:style w:type="paragraph" w:customStyle="1" w:styleId="172">
    <w:name w:val="Знак Знак Знак Знак Знак Знак1 Знак7"/>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430">
    <w:name w:val="Обычный + 14 пт3"/>
    <w:aliases w:val="По ширине6,Первая строка:  11,27 см Знак Знак"/>
    <w:rsid w:val="00B57CFE"/>
    <w:rPr>
      <w:sz w:val="24"/>
      <w:lang w:val="ru-RU" w:eastAsia="ru-RU"/>
    </w:rPr>
  </w:style>
  <w:style w:type="paragraph" w:customStyle="1" w:styleId="4ff">
    <w:name w:val="Текст выноски4"/>
    <w:basedOn w:val="aff1"/>
    <w:qFormat/>
    <w:rsid w:val="00B57CFE"/>
    <w:pPr>
      <w:spacing w:after="0" w:line="240" w:lineRule="auto"/>
    </w:pPr>
    <w:rPr>
      <w:rFonts w:ascii="Tahoma" w:eastAsia="Times New Roman" w:hAnsi="Tahoma" w:cs="Times New Roman"/>
      <w:sz w:val="16"/>
      <w:szCs w:val="20"/>
      <w:lang w:eastAsia="ru-RU"/>
    </w:rPr>
  </w:style>
  <w:style w:type="paragraph" w:customStyle="1" w:styleId="160">
    <w:name w:val="Знак Знак Знак Знак Знак Знак1 Знак6"/>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78">
    <w:name w:val="Цитата7"/>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370">
    <w:name w:val="Основной текст с отступом 37"/>
    <w:basedOn w:val="aff1"/>
    <w:qFormat/>
    <w:rsid w:val="00B57CFE"/>
    <w:pPr>
      <w:spacing w:after="0" w:line="240" w:lineRule="atLeast"/>
      <w:ind w:firstLine="709"/>
      <w:jc w:val="both"/>
    </w:pPr>
    <w:rPr>
      <w:rFonts w:ascii="Arial" w:eastAsia="Times New Roman" w:hAnsi="Arial" w:cs="Times New Roman"/>
      <w:sz w:val="20"/>
      <w:szCs w:val="20"/>
      <w:lang w:eastAsia="ru-RU"/>
    </w:rPr>
  </w:style>
  <w:style w:type="paragraph" w:customStyle="1" w:styleId="5f5">
    <w:name w:val="Обычный5"/>
    <w:qFormat/>
    <w:rsid w:val="00B57CFE"/>
    <w:pPr>
      <w:spacing w:before="100" w:after="100" w:line="240" w:lineRule="auto"/>
    </w:pPr>
    <w:rPr>
      <w:rFonts w:ascii="Times New Roman" w:eastAsia="Times New Roman" w:hAnsi="Times New Roman" w:cs="Times New Roman"/>
      <w:sz w:val="24"/>
      <w:szCs w:val="20"/>
      <w:lang w:eastAsia="ru-RU"/>
    </w:rPr>
  </w:style>
  <w:style w:type="character" w:customStyle="1" w:styleId="1431">
    <w:name w:val="Основной текст + 14 пт3"/>
    <w:aliases w:val="Черный8,По ширине5,Первая строка:  1 см3,После:  0 пт Знак Знак2"/>
    <w:rsid w:val="00B57CFE"/>
    <w:rPr>
      <w:sz w:val="24"/>
      <w:lang w:val="ru-RU" w:eastAsia="ru-RU"/>
    </w:rPr>
  </w:style>
  <w:style w:type="character" w:customStyle="1" w:styleId="1ffffffff1">
    <w:name w:val="рис.1а Знак Знак"/>
    <w:rsid w:val="00B57CFE"/>
    <w:rPr>
      <w:i/>
      <w:sz w:val="24"/>
      <w:lang w:val="ru-RU" w:eastAsia="ru-RU"/>
    </w:rPr>
  </w:style>
  <w:style w:type="paragraph" w:customStyle="1" w:styleId="69">
    <w:name w:val="Обычный6"/>
    <w:basedOn w:val="aff1"/>
    <w:qFormat/>
    <w:rsid w:val="00B57CFE"/>
    <w:pPr>
      <w:spacing w:before="100" w:beforeAutospacing="1" w:after="100" w:afterAutospacing="1" w:line="240" w:lineRule="auto"/>
    </w:pPr>
    <w:rPr>
      <w:rFonts w:ascii="Times New Roman" w:eastAsia="Times New Roman" w:hAnsi="Times New Roman" w:cs="Times New Roman"/>
      <w:sz w:val="20"/>
      <w:szCs w:val="24"/>
      <w:lang w:eastAsia="ru-RU"/>
    </w:rPr>
  </w:style>
  <w:style w:type="character" w:customStyle="1" w:styleId="115">
    <w:name w:val="Основной текст с отступом.об11 Знак"/>
    <w:link w:val="113"/>
    <w:locked/>
    <w:rsid w:val="00B57CFE"/>
    <w:rPr>
      <w:rFonts w:ascii="Times New Roman" w:eastAsia="Times New Roman" w:hAnsi="Times New Roman" w:cs="Times New Roman"/>
      <w:snapToGrid w:val="0"/>
      <w:sz w:val="28"/>
      <w:szCs w:val="20"/>
      <w:lang w:eastAsia="ru-RU"/>
    </w:rPr>
  </w:style>
  <w:style w:type="character" w:customStyle="1" w:styleId="1050">
    <w:name w:val="Обычный + 10 пт5"/>
    <w:aliases w:val="Черный7,По ширине Знак Знак3"/>
    <w:rsid w:val="00B57CFE"/>
    <w:rPr>
      <w:sz w:val="24"/>
      <w:lang w:val="ru-RU" w:eastAsia="ru-RU"/>
    </w:rPr>
  </w:style>
  <w:style w:type="paragraph" w:customStyle="1" w:styleId="351">
    <w:name w:val="Основной текст 35"/>
    <w:basedOn w:val="aff1"/>
    <w:qFormat/>
    <w:rsid w:val="00B57CFE"/>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character" w:customStyle="1" w:styleId="4ff0">
    <w:name w:val="Основной текст (4)_"/>
    <w:link w:val="415"/>
    <w:locked/>
    <w:rsid w:val="00B57CFE"/>
    <w:rPr>
      <w:rFonts w:ascii="Sylfaen" w:hAnsi="Sylfaen"/>
      <w:sz w:val="29"/>
      <w:shd w:val="clear" w:color="auto" w:fill="FFFFFF"/>
    </w:rPr>
  </w:style>
  <w:style w:type="paragraph" w:customStyle="1" w:styleId="415">
    <w:name w:val="Основной текст (4)1"/>
    <w:basedOn w:val="aff1"/>
    <w:link w:val="4ff0"/>
    <w:qFormat/>
    <w:rsid w:val="00B57CFE"/>
    <w:pPr>
      <w:shd w:val="clear" w:color="auto" w:fill="FFFFFF"/>
      <w:spacing w:after="600" w:line="240" w:lineRule="atLeast"/>
    </w:pPr>
    <w:rPr>
      <w:rFonts w:ascii="Sylfaen" w:hAnsi="Sylfaen"/>
      <w:sz w:val="29"/>
      <w:shd w:val="clear" w:color="auto" w:fill="FFFFFF"/>
    </w:rPr>
  </w:style>
  <w:style w:type="character" w:customStyle="1" w:styleId="4ff1">
    <w:name w:val="Основной текст (4)"/>
    <w:rsid w:val="00B57CFE"/>
    <w:rPr>
      <w:rFonts w:ascii="Sylfaen" w:hAnsi="Sylfaen"/>
      <w:sz w:val="29"/>
      <w:u w:val="single"/>
      <w:shd w:val="clear" w:color="auto" w:fill="FFFFFF"/>
    </w:rPr>
  </w:style>
  <w:style w:type="character" w:customStyle="1" w:styleId="43pt">
    <w:name w:val="Основной текст (4) + Интервал 3 pt"/>
    <w:rsid w:val="00B57CFE"/>
    <w:rPr>
      <w:rFonts w:ascii="Sylfaen" w:hAnsi="Sylfaen"/>
      <w:spacing w:val="70"/>
      <w:sz w:val="29"/>
      <w:shd w:val="clear" w:color="auto" w:fill="FFFFFF"/>
    </w:rPr>
  </w:style>
  <w:style w:type="character" w:customStyle="1" w:styleId="43pt3">
    <w:name w:val="Основной текст (4) + Интервал 3 pt3"/>
    <w:rsid w:val="00B57CFE"/>
    <w:rPr>
      <w:rFonts w:ascii="Sylfaen" w:hAnsi="Sylfaen"/>
      <w:spacing w:val="70"/>
      <w:sz w:val="29"/>
      <w:u w:val="single"/>
      <w:shd w:val="clear" w:color="auto" w:fill="FFFFFF"/>
    </w:rPr>
  </w:style>
  <w:style w:type="character" w:customStyle="1" w:styleId="4ff2">
    <w:name w:val="Основной текст (4) + Полужирный"/>
    <w:rsid w:val="00B57CFE"/>
    <w:rPr>
      <w:rFonts w:ascii="Sylfaen" w:hAnsi="Sylfaen"/>
      <w:b/>
      <w:sz w:val="29"/>
      <w:shd w:val="clear" w:color="auto" w:fill="FFFFFF"/>
    </w:rPr>
  </w:style>
  <w:style w:type="character" w:customStyle="1" w:styleId="12b">
    <w:name w:val="Заголовок №1 (2)_"/>
    <w:link w:val="12c"/>
    <w:locked/>
    <w:rsid w:val="00B57CFE"/>
    <w:rPr>
      <w:rFonts w:ascii="Sylfaen" w:hAnsi="Sylfaen"/>
      <w:sz w:val="29"/>
      <w:shd w:val="clear" w:color="auto" w:fill="FFFFFF"/>
    </w:rPr>
  </w:style>
  <w:style w:type="paragraph" w:customStyle="1" w:styleId="12c">
    <w:name w:val="Заголовок №1 (2)"/>
    <w:basedOn w:val="aff1"/>
    <w:link w:val="12b"/>
    <w:qFormat/>
    <w:rsid w:val="00B57CFE"/>
    <w:pPr>
      <w:shd w:val="clear" w:color="auto" w:fill="FFFFFF"/>
      <w:spacing w:after="240" w:line="395" w:lineRule="exact"/>
      <w:ind w:firstLine="640"/>
      <w:outlineLvl w:val="0"/>
    </w:pPr>
    <w:rPr>
      <w:rFonts w:ascii="Sylfaen" w:hAnsi="Sylfaen"/>
      <w:sz w:val="29"/>
      <w:shd w:val="clear" w:color="auto" w:fill="FFFFFF"/>
    </w:rPr>
  </w:style>
  <w:style w:type="character" w:customStyle="1" w:styleId="12d">
    <w:name w:val="Заголовок №1 (2) + Полужирный"/>
    <w:rsid w:val="00B57CFE"/>
    <w:rPr>
      <w:rFonts w:ascii="Sylfaen" w:hAnsi="Sylfaen"/>
      <w:b/>
      <w:sz w:val="29"/>
      <w:shd w:val="clear" w:color="auto" w:fill="FFFFFF"/>
    </w:rPr>
  </w:style>
  <w:style w:type="character" w:customStyle="1" w:styleId="820">
    <w:name w:val="Знак Знак82"/>
    <w:rsid w:val="00B57CFE"/>
    <w:rPr>
      <w:sz w:val="28"/>
      <w:lang w:val="ru-RU" w:eastAsia="ru-RU"/>
    </w:rPr>
  </w:style>
  <w:style w:type="paragraph" w:customStyle="1" w:styleId="afffffffffffffffffffffffffff">
    <w:name w:val="название_рисунка"/>
    <w:basedOn w:val="afffffffffffffffffff"/>
    <w:autoRedefine/>
    <w:qFormat/>
    <w:rsid w:val="00B57CFE"/>
    <w:pPr>
      <w:tabs>
        <w:tab w:val="clear" w:pos="1210"/>
        <w:tab w:val="num" w:pos="907"/>
      </w:tabs>
      <w:ind w:left="907" w:hanging="907"/>
    </w:pPr>
    <w:rPr>
      <w:bCs w:val="0"/>
    </w:rPr>
  </w:style>
  <w:style w:type="character" w:customStyle="1" w:styleId="421">
    <w:name w:val="Знак Знак42"/>
    <w:rsid w:val="00B57CFE"/>
    <w:rPr>
      <w:b/>
      <w:snapToGrid w:val="0"/>
      <w:sz w:val="28"/>
    </w:rPr>
  </w:style>
  <w:style w:type="character" w:customStyle="1" w:styleId="323">
    <w:name w:val="Знак Знак32"/>
    <w:rsid w:val="00B57CFE"/>
    <w:rPr>
      <w:sz w:val="28"/>
    </w:rPr>
  </w:style>
  <w:style w:type="paragraph" w:customStyle="1" w:styleId="253">
    <w:name w:val="Основной текст с отступом 25"/>
    <w:basedOn w:val="aff1"/>
    <w:qFormat/>
    <w:rsid w:val="00B57CFE"/>
    <w:pPr>
      <w:spacing w:after="0" w:line="240" w:lineRule="atLeast"/>
      <w:ind w:firstLine="709"/>
      <w:jc w:val="both"/>
    </w:pPr>
    <w:rPr>
      <w:rFonts w:ascii="Arial" w:eastAsia="Times New Roman" w:hAnsi="Arial" w:cs="Times New Roman"/>
      <w:sz w:val="23"/>
      <w:szCs w:val="20"/>
      <w:lang w:eastAsia="ru-RU"/>
    </w:rPr>
  </w:style>
  <w:style w:type="paragraph" w:customStyle="1" w:styleId="6a">
    <w:name w:val="Название6"/>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character" w:customStyle="1" w:styleId="712">
    <w:name w:val="Знак Знак71"/>
    <w:rsid w:val="00B57CFE"/>
    <w:rPr>
      <w:i/>
      <w:sz w:val="28"/>
      <w:lang w:val="en-US" w:eastAsia="ru-RU"/>
    </w:rPr>
  </w:style>
  <w:style w:type="paragraph" w:customStyle="1" w:styleId="afffffffffffffffffffffffffff0">
    <w:name w:val="шапка_таблицы"/>
    <w:basedOn w:val="affffe"/>
    <w:qFormat/>
    <w:rsid w:val="00B57CFE"/>
    <w:pPr>
      <w:ind w:left="-120"/>
      <w:contextualSpacing w:val="0"/>
      <w:jc w:val="center"/>
    </w:pPr>
    <w:rPr>
      <w:rFonts w:ascii="Times New Roman" w:eastAsia="Times New Roman" w:hAnsi="Times New Roman" w:cs="Times New Roman"/>
      <w:i/>
      <w:spacing w:val="0"/>
      <w:kern w:val="0"/>
      <w:sz w:val="26"/>
      <w:szCs w:val="26"/>
    </w:rPr>
  </w:style>
  <w:style w:type="paragraph" w:customStyle="1" w:styleId="1ffffffff2">
    <w:name w:val="З_1"/>
    <w:basedOn w:val="1b"/>
    <w:qFormat/>
    <w:rsid w:val="00B57CFE"/>
    <w:pPr>
      <w:keepLines w:val="0"/>
      <w:pageBreakBefore/>
      <w:tabs>
        <w:tab w:val="clear" w:pos="3617"/>
        <w:tab w:val="num" w:pos="2694"/>
      </w:tabs>
      <w:spacing w:after="60" w:line="240" w:lineRule="auto"/>
      <w:ind w:left="2127" w:hanging="72"/>
      <w:jc w:val="center"/>
    </w:pPr>
    <w:rPr>
      <w:rFonts w:ascii="Cambria" w:eastAsia="Times New Roman" w:hAnsi="Cambria" w:cs="Times New Roman"/>
      <w:b/>
      <w:color w:val="auto"/>
      <w:kern w:val="28"/>
      <w:szCs w:val="28"/>
    </w:rPr>
  </w:style>
  <w:style w:type="paragraph" w:customStyle="1" w:styleId="1ffffffff3">
    <w:name w:val="таблица1"/>
    <w:basedOn w:val="affff4"/>
    <w:qFormat/>
    <w:rsid w:val="00B57CFE"/>
    <w:pPr>
      <w:ind w:firstLine="539"/>
    </w:pPr>
    <w:rPr>
      <w:sz w:val="24"/>
      <w:szCs w:val="20"/>
    </w:rPr>
  </w:style>
  <w:style w:type="paragraph" w:customStyle="1" w:styleId="5f6">
    <w:name w:val="Текст выноски5"/>
    <w:basedOn w:val="aff1"/>
    <w:qFormat/>
    <w:rsid w:val="00B57CFE"/>
    <w:pPr>
      <w:spacing w:after="0" w:line="240" w:lineRule="auto"/>
    </w:pPr>
    <w:rPr>
      <w:rFonts w:ascii="Tahoma" w:eastAsia="Times New Roman" w:hAnsi="Tahoma" w:cs="Times New Roman"/>
      <w:sz w:val="16"/>
      <w:szCs w:val="20"/>
      <w:lang w:eastAsia="ru-RU"/>
    </w:rPr>
  </w:style>
  <w:style w:type="paragraph" w:customStyle="1" w:styleId="270">
    <w:name w:val="Основной текст 27"/>
    <w:basedOn w:val="aff1"/>
    <w:qFormat/>
    <w:rsid w:val="00B57CFE"/>
    <w:pPr>
      <w:spacing w:after="120" w:line="240" w:lineRule="auto"/>
      <w:ind w:left="283"/>
    </w:pPr>
    <w:rPr>
      <w:rFonts w:ascii="Times New Roman" w:eastAsia="Times New Roman" w:hAnsi="Times New Roman" w:cs="Times New Roman"/>
      <w:sz w:val="20"/>
      <w:szCs w:val="20"/>
      <w:lang w:eastAsia="ru-RU"/>
    </w:rPr>
  </w:style>
  <w:style w:type="paragraph" w:customStyle="1" w:styleId="151">
    <w:name w:val="Знак Знак Знак Знак Знак Знак1 Знак5"/>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62">
    <w:name w:val="Основной текст 36"/>
    <w:basedOn w:val="aff1"/>
    <w:qFormat/>
    <w:rsid w:val="00B57CFE"/>
    <w:pPr>
      <w:spacing w:after="0" w:line="240" w:lineRule="auto"/>
      <w:jc w:val="both"/>
    </w:pPr>
    <w:rPr>
      <w:rFonts w:ascii="Times New Roman" w:eastAsia="Times New Roman" w:hAnsi="Times New Roman" w:cs="Times New Roman"/>
      <w:sz w:val="28"/>
      <w:szCs w:val="20"/>
      <w:lang w:val="en-US" w:eastAsia="ru-RU"/>
    </w:rPr>
  </w:style>
  <w:style w:type="character" w:customStyle="1" w:styleId="280">
    <w:name w:val="Знак Знак28"/>
    <w:rsid w:val="00B57CFE"/>
    <w:rPr>
      <w:sz w:val="24"/>
      <w:lang w:val="ru-RU" w:eastAsia="ru-RU"/>
    </w:rPr>
  </w:style>
  <w:style w:type="paragraph" w:customStyle="1" w:styleId="380">
    <w:name w:val="Основной текст с отступом 38"/>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262">
    <w:name w:val="Основной текст с отступом 26"/>
    <w:basedOn w:val="aff1"/>
    <w:qFormat/>
    <w:rsid w:val="00B57CFE"/>
    <w:pPr>
      <w:spacing w:after="0" w:line="240" w:lineRule="atLeast"/>
      <w:ind w:firstLine="709"/>
      <w:jc w:val="both"/>
    </w:pPr>
    <w:rPr>
      <w:rFonts w:ascii="Arial" w:eastAsia="Times New Roman" w:hAnsi="Arial" w:cs="Times New Roman"/>
      <w:sz w:val="23"/>
      <w:szCs w:val="20"/>
      <w:lang w:eastAsia="ru-RU"/>
    </w:rPr>
  </w:style>
  <w:style w:type="paragraph" w:customStyle="1" w:styleId="79">
    <w:name w:val="Название7"/>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paragraph" w:customStyle="1" w:styleId="87">
    <w:name w:val="Цитата8"/>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613">
    <w:name w:val="Обычный61"/>
    <w:qFormat/>
    <w:rsid w:val="00B57CFE"/>
    <w:pPr>
      <w:spacing w:before="100" w:after="100" w:line="240" w:lineRule="auto"/>
    </w:pPr>
    <w:rPr>
      <w:rFonts w:ascii="Times New Roman" w:eastAsia="Times New Roman" w:hAnsi="Times New Roman" w:cs="Times New Roman"/>
      <w:sz w:val="24"/>
      <w:szCs w:val="20"/>
      <w:lang w:eastAsia="ru-RU"/>
    </w:rPr>
  </w:style>
  <w:style w:type="character" w:customStyle="1" w:styleId="1070">
    <w:name w:val="Обычный + 10 пт7"/>
    <w:aliases w:val="Черный11,По ширине Знак Знак4"/>
    <w:rsid w:val="00B57CFE"/>
    <w:rPr>
      <w:sz w:val="24"/>
      <w:lang w:val="ru-RU" w:eastAsia="ru-RU"/>
    </w:rPr>
  </w:style>
  <w:style w:type="character" w:customStyle="1" w:styleId="1440">
    <w:name w:val="Основной текст + 14 пт4"/>
    <w:aliases w:val="Черный10,По ширине9,Первая строка:  1 см4,После:  0 пт Знак Знак3"/>
    <w:rsid w:val="00B57CFE"/>
    <w:rPr>
      <w:sz w:val="24"/>
      <w:lang w:val="ru-RU" w:eastAsia="ru-RU"/>
    </w:rPr>
  </w:style>
  <w:style w:type="paragraph" w:customStyle="1" w:styleId="1120">
    <w:name w:val="Знак Знак Знак Знак Знак Знак1 Знак12"/>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060">
    <w:name w:val="Обычный + 10 пт6"/>
    <w:aliases w:val="Черный9,По ширине Знак Знак Знак Знак2"/>
    <w:rsid w:val="00B57CFE"/>
    <w:rPr>
      <w:sz w:val="28"/>
      <w:lang w:val="ru-RU" w:eastAsia="ru-RU"/>
    </w:rPr>
  </w:style>
  <w:style w:type="paragraph" w:customStyle="1" w:styleId="6b">
    <w:name w:val="Знак6"/>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4ff3">
    <w:name w:val="Обычный + Черный4"/>
    <w:aliases w:val="По ширине8,Первая строка:  05,11 см Знак Знак3"/>
    <w:rsid w:val="00B57CFE"/>
    <w:rPr>
      <w:sz w:val="24"/>
      <w:lang w:val="ru-RU" w:eastAsia="ru-RU"/>
    </w:rPr>
  </w:style>
  <w:style w:type="paragraph" w:customStyle="1" w:styleId="281">
    <w:name w:val="Основной текст 28"/>
    <w:basedOn w:val="aff1"/>
    <w:qFormat/>
    <w:rsid w:val="00B57CFE"/>
    <w:pPr>
      <w:spacing w:after="0" w:line="240" w:lineRule="auto"/>
      <w:jc w:val="center"/>
    </w:pPr>
    <w:rPr>
      <w:rFonts w:ascii="Times New Roman" w:eastAsia="Times New Roman" w:hAnsi="Times New Roman" w:cs="Times New Roman"/>
      <w:sz w:val="28"/>
      <w:szCs w:val="20"/>
      <w:lang w:eastAsia="ru-RU"/>
    </w:rPr>
  </w:style>
  <w:style w:type="paragraph" w:customStyle="1" w:styleId="440">
    <w:name w:val="Заголовок 44"/>
    <w:basedOn w:val="aff1"/>
    <w:next w:val="aff1"/>
    <w:qFormat/>
    <w:rsid w:val="00B57CFE"/>
    <w:pPr>
      <w:keepNext/>
      <w:spacing w:after="0" w:line="240" w:lineRule="auto"/>
      <w:jc w:val="center"/>
      <w:outlineLvl w:val="3"/>
    </w:pPr>
    <w:rPr>
      <w:rFonts w:ascii="Times New Roman" w:eastAsia="Times New Roman" w:hAnsi="Times New Roman" w:cs="Times New Roman"/>
      <w:sz w:val="24"/>
      <w:szCs w:val="20"/>
      <w:lang w:eastAsia="ru-RU"/>
    </w:rPr>
  </w:style>
  <w:style w:type="character" w:customStyle="1" w:styleId="1330">
    <w:name w:val="Знак Знак133"/>
    <w:rsid w:val="00B57CFE"/>
    <w:rPr>
      <w:b/>
      <w:i/>
      <w:sz w:val="28"/>
    </w:rPr>
  </w:style>
  <w:style w:type="character" w:customStyle="1" w:styleId="1230">
    <w:name w:val="Знак Знак123"/>
    <w:rsid w:val="00B57CFE"/>
    <w:rPr>
      <w:rFonts w:ascii="Arial" w:hAnsi="Arial"/>
      <w:b/>
      <w:sz w:val="26"/>
    </w:rPr>
  </w:style>
  <w:style w:type="character" w:customStyle="1" w:styleId="1031">
    <w:name w:val="Знак Знак103"/>
    <w:rsid w:val="00B57CFE"/>
    <w:rPr>
      <w:b/>
      <w:i/>
      <w:sz w:val="26"/>
    </w:rPr>
  </w:style>
  <w:style w:type="table" w:customStyle="1" w:styleId="Calendar12">
    <w:name w:val="Calendar 12"/>
    <w:qFormat/>
    <w:rsid w:val="00B57CFE"/>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3fff6">
    <w:name w:val="Сетка таблицы3"/>
    <w:uiPriority w:val="39"/>
    <w:rsid w:val="00B57C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9">
    <w:name w:val="font9"/>
    <w:basedOn w:val="aff1"/>
    <w:qFormat/>
    <w:rsid w:val="00B57CFE"/>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character" w:customStyle="1" w:styleId="31f1">
    <w:name w:val="Основной текст с отступом 3 Знак1"/>
    <w:aliases w:val="дисер Знак1"/>
    <w:rsid w:val="00B57CFE"/>
    <w:rPr>
      <w:sz w:val="16"/>
    </w:rPr>
  </w:style>
  <w:style w:type="paragraph" w:customStyle="1" w:styleId="2141">
    <w:name w:val="Стиль Основной текст 2 + 14 пт"/>
    <w:basedOn w:val="29"/>
    <w:qFormat/>
    <w:rsid w:val="00B57CFE"/>
    <w:pPr>
      <w:spacing w:after="0" w:line="240" w:lineRule="auto"/>
      <w:ind w:firstLine="709"/>
      <w:jc w:val="both"/>
    </w:pPr>
    <w:rPr>
      <w:sz w:val="28"/>
      <w:szCs w:val="24"/>
    </w:rPr>
  </w:style>
  <w:style w:type="paragraph" w:customStyle="1" w:styleId="ae">
    <w:name w:val="маркированныйСТП"/>
    <w:basedOn w:val="aff1"/>
    <w:autoRedefine/>
    <w:qFormat/>
    <w:rsid w:val="00B57CFE"/>
    <w:pPr>
      <w:numPr>
        <w:numId w:val="83"/>
      </w:numPr>
      <w:spacing w:after="0" w:line="240" w:lineRule="auto"/>
      <w:ind w:left="0" w:firstLine="709"/>
      <w:jc w:val="both"/>
    </w:pPr>
    <w:rPr>
      <w:rFonts w:ascii="Times New Roman" w:eastAsia="Times New Roman" w:hAnsi="Times New Roman" w:cs="Times New Roman"/>
      <w:sz w:val="28"/>
      <w:szCs w:val="24"/>
      <w:lang w:eastAsia="ru-RU"/>
    </w:rPr>
  </w:style>
  <w:style w:type="paragraph" w:customStyle="1" w:styleId="T2">
    <w:name w:val="T2"/>
    <w:basedOn w:val="afff"/>
    <w:autoRedefine/>
    <w:qFormat/>
    <w:rsid w:val="00B57CFE"/>
    <w:pPr>
      <w:keepNext/>
      <w:tabs>
        <w:tab w:val="num" w:pos="717"/>
      </w:tabs>
      <w:suppressAutoHyphens/>
      <w:spacing w:before="320" w:line="288" w:lineRule="auto"/>
      <w:jc w:val="center"/>
    </w:pPr>
    <w:rPr>
      <w:rFonts w:ascii="Trebuchet MS" w:eastAsia="MS Mincho" w:hAnsi="Trebuchet MS" w:cs="Verdana"/>
      <w:smallCaps/>
      <w:sz w:val="28"/>
      <w:szCs w:val="28"/>
      <w:lang w:eastAsia="ru-RU"/>
    </w:rPr>
  </w:style>
  <w:style w:type="character" w:customStyle="1" w:styleId="T20">
    <w:name w:val="T2 Знак"/>
    <w:rsid w:val="00B57CFE"/>
  </w:style>
  <w:style w:type="character" w:customStyle="1" w:styleId="Tabr2">
    <w:name w:val="Tab_r Знак2"/>
    <w:rsid w:val="00B57CFE"/>
    <w:rPr>
      <w:rFonts w:ascii="Trebuchet MS" w:hAnsi="Trebuchet MS"/>
      <w:i/>
      <w:spacing w:val="-2"/>
      <w:w w:val="103"/>
      <w:sz w:val="24"/>
      <w:lang w:val="ru-RU" w:eastAsia="en-US"/>
    </w:rPr>
  </w:style>
  <w:style w:type="paragraph" w:customStyle="1" w:styleId="afffffffffffffffffffffffffff1">
    <w:name w:val="Знак Знак Знак Знак Знак Знак Знак Знак Знак Знак Знак"/>
    <w:basedOn w:val="aff1"/>
    <w:qFormat/>
    <w:rsid w:val="00B57CFE"/>
    <w:pPr>
      <w:spacing w:before="100" w:beforeAutospacing="1" w:after="100" w:afterAutospacing="1" w:line="240" w:lineRule="auto"/>
    </w:pPr>
    <w:rPr>
      <w:rFonts w:ascii="Tahoma" w:eastAsia="Times New Roman" w:hAnsi="Tahoma" w:cs="Tahoma"/>
      <w:sz w:val="20"/>
      <w:szCs w:val="20"/>
      <w:lang w:val="en-US"/>
    </w:rPr>
  </w:style>
  <w:style w:type="paragraph" w:customStyle="1" w:styleId="Style6">
    <w:name w:val="Style6"/>
    <w:basedOn w:val="aff1"/>
    <w:qFormat/>
    <w:rsid w:val="00B57CFE"/>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FontStyle12">
    <w:name w:val="Font Style12"/>
    <w:rsid w:val="00B57CFE"/>
    <w:rPr>
      <w:rFonts w:ascii="Times New Roman" w:hAnsi="Times New Roman"/>
      <w:i/>
      <w:sz w:val="26"/>
    </w:rPr>
  </w:style>
  <w:style w:type="character" w:customStyle="1" w:styleId="FontStyle11">
    <w:name w:val="Font Style11"/>
    <w:rsid w:val="00B57CFE"/>
    <w:rPr>
      <w:rFonts w:ascii="Times New Roman" w:hAnsi="Times New Roman"/>
      <w:sz w:val="26"/>
    </w:rPr>
  </w:style>
  <w:style w:type="paragraph" w:customStyle="1" w:styleId="2fffff3">
    <w:name w:val="Знак Знак2 Знак"/>
    <w:basedOn w:val="aff1"/>
    <w:qFormat/>
    <w:rsid w:val="00B57CFE"/>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doctxt">
    <w:name w:val="doctxt"/>
    <w:basedOn w:val="aff1"/>
    <w:qFormat/>
    <w:rsid w:val="00B57CFE"/>
    <w:pPr>
      <w:spacing w:before="45" w:after="0" w:line="240" w:lineRule="auto"/>
      <w:ind w:firstLine="300"/>
      <w:jc w:val="both"/>
    </w:pPr>
    <w:rPr>
      <w:rFonts w:ascii="Tahoma" w:eastAsia="Times New Roman" w:hAnsi="Tahoma" w:cs="Tahoma"/>
      <w:sz w:val="20"/>
      <w:szCs w:val="20"/>
      <w:lang w:eastAsia="ru-RU"/>
    </w:rPr>
  </w:style>
  <w:style w:type="paragraph" w:customStyle="1" w:styleId="95">
    <w:name w:val="Цитата9"/>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390">
    <w:name w:val="Основной текст с отступом 39"/>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271">
    <w:name w:val="Основной текст с отступом 27"/>
    <w:basedOn w:val="aff1"/>
    <w:qFormat/>
    <w:rsid w:val="00B57CFE"/>
    <w:pPr>
      <w:spacing w:after="0" w:line="240" w:lineRule="atLeast"/>
      <w:ind w:firstLine="709"/>
      <w:jc w:val="both"/>
    </w:pPr>
    <w:rPr>
      <w:rFonts w:ascii="Arial" w:eastAsia="Times New Roman" w:hAnsi="Arial" w:cs="Times New Roman"/>
      <w:sz w:val="23"/>
      <w:szCs w:val="20"/>
      <w:lang w:eastAsia="ru-RU"/>
    </w:rPr>
  </w:style>
  <w:style w:type="paragraph" w:customStyle="1" w:styleId="88">
    <w:name w:val="Название8"/>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paragraph" w:customStyle="1" w:styleId="7a">
    <w:name w:val="Обычный7"/>
    <w:qFormat/>
    <w:rsid w:val="00B57CFE"/>
    <w:pPr>
      <w:spacing w:before="100" w:after="100" w:line="240" w:lineRule="auto"/>
    </w:pPr>
    <w:rPr>
      <w:rFonts w:ascii="Times New Roman" w:eastAsia="Times New Roman" w:hAnsi="Times New Roman" w:cs="Times New Roman"/>
      <w:sz w:val="24"/>
      <w:szCs w:val="20"/>
      <w:lang w:eastAsia="ru-RU"/>
    </w:rPr>
  </w:style>
  <w:style w:type="paragraph" w:customStyle="1" w:styleId="371">
    <w:name w:val="Основной текст 37"/>
    <w:basedOn w:val="aff1"/>
    <w:qFormat/>
    <w:rsid w:val="00B57CFE"/>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character" w:customStyle="1" w:styleId="811">
    <w:name w:val="Знак Знак81"/>
    <w:rsid w:val="00B57CFE"/>
    <w:rPr>
      <w:sz w:val="28"/>
      <w:lang w:val="ru-RU" w:eastAsia="ru-RU"/>
    </w:rPr>
  </w:style>
  <w:style w:type="character" w:customStyle="1" w:styleId="416">
    <w:name w:val="Знак Знак41"/>
    <w:rsid w:val="00B57CFE"/>
    <w:rPr>
      <w:b/>
      <w:snapToGrid w:val="0"/>
      <w:sz w:val="28"/>
    </w:rPr>
  </w:style>
  <w:style w:type="character" w:customStyle="1" w:styleId="332">
    <w:name w:val="Знак Знак33"/>
    <w:rsid w:val="00B57CFE"/>
    <w:rPr>
      <w:sz w:val="28"/>
    </w:rPr>
  </w:style>
  <w:style w:type="character" w:customStyle="1" w:styleId="720">
    <w:name w:val="Знак Знак72"/>
    <w:rsid w:val="00B57CFE"/>
    <w:rPr>
      <w:i/>
      <w:sz w:val="28"/>
      <w:lang w:val="en-US" w:eastAsia="ru-RU"/>
    </w:rPr>
  </w:style>
  <w:style w:type="paragraph" w:customStyle="1" w:styleId="6c">
    <w:name w:val="Текст выноски6"/>
    <w:basedOn w:val="aff1"/>
    <w:qFormat/>
    <w:rsid w:val="00B57CFE"/>
    <w:pPr>
      <w:spacing w:after="0" w:line="240" w:lineRule="auto"/>
    </w:pPr>
    <w:rPr>
      <w:rFonts w:ascii="Tahoma" w:eastAsia="Times New Roman" w:hAnsi="Tahoma" w:cs="Times New Roman"/>
      <w:sz w:val="16"/>
      <w:szCs w:val="20"/>
      <w:lang w:eastAsia="ru-RU"/>
    </w:rPr>
  </w:style>
  <w:style w:type="paragraph" w:customStyle="1" w:styleId="291">
    <w:name w:val="Основной текст 29"/>
    <w:basedOn w:val="aff1"/>
    <w:qFormat/>
    <w:rsid w:val="00B57CFE"/>
    <w:pPr>
      <w:spacing w:after="120" w:line="240" w:lineRule="auto"/>
      <w:ind w:left="283"/>
    </w:pPr>
    <w:rPr>
      <w:rFonts w:ascii="Times New Roman" w:eastAsia="Times New Roman" w:hAnsi="Times New Roman" w:cs="Times New Roman"/>
      <w:sz w:val="20"/>
      <w:szCs w:val="20"/>
      <w:lang w:eastAsia="ru-RU"/>
    </w:rPr>
  </w:style>
  <w:style w:type="paragraph" w:customStyle="1" w:styleId="1112">
    <w:name w:val="Знак Знак Знак Знак Знак Знак1 Знак11"/>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01">
    <w:name w:val="Знак Знак201"/>
    <w:rsid w:val="00B57CFE"/>
    <w:rPr>
      <w:sz w:val="24"/>
      <w:lang w:val="ru-RU" w:eastAsia="ru-RU"/>
    </w:rPr>
  </w:style>
  <w:style w:type="paragraph" w:customStyle="1" w:styleId="381">
    <w:name w:val="Основной текст 38"/>
    <w:basedOn w:val="aff1"/>
    <w:qFormat/>
    <w:rsid w:val="00B57CFE"/>
    <w:pPr>
      <w:spacing w:after="0" w:line="240" w:lineRule="auto"/>
      <w:jc w:val="both"/>
    </w:pPr>
    <w:rPr>
      <w:rFonts w:ascii="Times New Roman" w:eastAsia="Times New Roman" w:hAnsi="Times New Roman" w:cs="Times New Roman"/>
      <w:sz w:val="28"/>
      <w:szCs w:val="20"/>
      <w:lang w:val="en-US" w:eastAsia="ru-RU"/>
    </w:rPr>
  </w:style>
  <w:style w:type="paragraph" w:customStyle="1" w:styleId="12e">
    <w:name w:val="Стиль ОсновнойРПС + 12 пт"/>
    <w:basedOn w:val="affffff6"/>
    <w:qFormat/>
    <w:rsid w:val="00B57CFE"/>
    <w:pPr>
      <w:spacing w:line="240" w:lineRule="auto"/>
      <w:ind w:firstLine="0"/>
    </w:pPr>
    <w:rPr>
      <w:sz w:val="24"/>
      <w:szCs w:val="20"/>
    </w:rPr>
  </w:style>
  <w:style w:type="paragraph" w:customStyle="1" w:styleId="3100">
    <w:name w:val="Основной текст с отступом 310"/>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282">
    <w:name w:val="Основной текст с отступом 28"/>
    <w:basedOn w:val="aff1"/>
    <w:qFormat/>
    <w:rsid w:val="00B57CFE"/>
    <w:pPr>
      <w:spacing w:after="0" w:line="240" w:lineRule="atLeast"/>
      <w:ind w:firstLine="709"/>
      <w:jc w:val="both"/>
    </w:pPr>
    <w:rPr>
      <w:rFonts w:ascii="Arial" w:eastAsia="Times New Roman" w:hAnsi="Arial" w:cs="Times New Roman"/>
      <w:sz w:val="23"/>
      <w:szCs w:val="20"/>
      <w:lang w:eastAsia="ru-RU"/>
    </w:rPr>
  </w:style>
  <w:style w:type="paragraph" w:customStyle="1" w:styleId="96">
    <w:name w:val="Название9"/>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paragraph" w:customStyle="1" w:styleId="10c">
    <w:name w:val="Цитата10"/>
    <w:basedOn w:val="aff1"/>
    <w:qFormat/>
    <w:rsid w:val="00B57CFE"/>
    <w:pPr>
      <w:spacing w:after="0" w:line="240" w:lineRule="auto"/>
    </w:pPr>
    <w:rPr>
      <w:rFonts w:ascii="Times New Roman" w:eastAsia="Times New Roman" w:hAnsi="Times New Roman" w:cs="Times New Roman"/>
      <w:sz w:val="28"/>
      <w:szCs w:val="20"/>
      <w:lang w:eastAsia="ru-RU"/>
    </w:rPr>
  </w:style>
  <w:style w:type="paragraph" w:customStyle="1" w:styleId="89">
    <w:name w:val="Обычный8"/>
    <w:qFormat/>
    <w:rsid w:val="00B57CFE"/>
    <w:pPr>
      <w:spacing w:before="100" w:after="100" w:line="240" w:lineRule="auto"/>
    </w:pPr>
    <w:rPr>
      <w:rFonts w:ascii="Times New Roman" w:eastAsia="Times New Roman" w:hAnsi="Times New Roman" w:cs="Times New Roman"/>
      <w:sz w:val="24"/>
      <w:szCs w:val="20"/>
      <w:lang w:eastAsia="ru-RU"/>
    </w:rPr>
  </w:style>
  <w:style w:type="paragraph" w:customStyle="1" w:styleId="p3">
    <w:name w:val="p3"/>
    <w:basedOn w:val="aff1"/>
    <w:qFormat/>
    <w:rsid w:val="00B57CFE"/>
    <w:pPr>
      <w:spacing w:after="0" w:line="240" w:lineRule="auto"/>
      <w:ind w:firstLine="225"/>
    </w:pPr>
    <w:rPr>
      <w:rFonts w:ascii="Times New Roman" w:eastAsia="Times New Roman" w:hAnsi="Times New Roman" w:cs="Times New Roman"/>
      <w:sz w:val="24"/>
      <w:szCs w:val="24"/>
      <w:lang w:eastAsia="ru-RU"/>
    </w:rPr>
  </w:style>
  <w:style w:type="paragraph" w:customStyle="1" w:styleId="ntext">
    <w:name w:val="ntext"/>
    <w:basedOn w:val="aff1"/>
    <w:qFormat/>
    <w:rsid w:val="00B57CFE"/>
    <w:pPr>
      <w:spacing w:after="0" w:line="240" w:lineRule="auto"/>
      <w:ind w:firstLine="709"/>
      <w:jc w:val="both"/>
    </w:pPr>
    <w:rPr>
      <w:rFonts w:ascii="Times New Roman" w:eastAsia="Times New Roman" w:hAnsi="Times New Roman" w:cs="Times New Roman"/>
      <w:color w:val="000000"/>
      <w:sz w:val="24"/>
      <w:szCs w:val="24"/>
      <w:lang w:eastAsia="ru-RU"/>
    </w:rPr>
  </w:style>
  <w:style w:type="paragraph" w:customStyle="1" w:styleId="2100">
    <w:name w:val="Основной текст 210"/>
    <w:basedOn w:val="aff1"/>
    <w:qFormat/>
    <w:rsid w:val="00B57CFE"/>
    <w:pPr>
      <w:spacing w:after="0" w:line="240" w:lineRule="auto"/>
      <w:jc w:val="center"/>
    </w:pPr>
    <w:rPr>
      <w:rFonts w:ascii="Times New Roman" w:eastAsia="Times New Roman" w:hAnsi="Times New Roman" w:cs="Times New Roman"/>
      <w:sz w:val="28"/>
      <w:szCs w:val="20"/>
      <w:lang w:eastAsia="ru-RU"/>
    </w:rPr>
  </w:style>
  <w:style w:type="paragraph" w:customStyle="1" w:styleId="1100">
    <w:name w:val="Знак Знак Знак Знак Знак Знак1 Знак10"/>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72">
    <w:name w:val="Знак Знак27"/>
    <w:rsid w:val="00B57CFE"/>
    <w:rPr>
      <w:rFonts w:cs="Times New Roman"/>
      <w:sz w:val="24"/>
      <w:szCs w:val="24"/>
      <w:lang w:val="ru-RU" w:eastAsia="ru-RU" w:bidi="ar-SA"/>
    </w:rPr>
  </w:style>
  <w:style w:type="paragraph" w:customStyle="1" w:styleId="450">
    <w:name w:val="Заголовок 45"/>
    <w:basedOn w:val="aff1"/>
    <w:next w:val="aff1"/>
    <w:qFormat/>
    <w:rsid w:val="00B57CFE"/>
    <w:pPr>
      <w:keepNext/>
      <w:spacing w:after="0" w:line="240" w:lineRule="auto"/>
      <w:jc w:val="center"/>
      <w:outlineLvl w:val="3"/>
    </w:pPr>
    <w:rPr>
      <w:rFonts w:ascii="Times New Roman" w:eastAsia="Times New Roman" w:hAnsi="Times New Roman" w:cs="Times New Roman"/>
      <w:sz w:val="24"/>
      <w:szCs w:val="20"/>
      <w:lang w:eastAsia="ru-RU"/>
    </w:rPr>
  </w:style>
  <w:style w:type="table" w:customStyle="1" w:styleId="4ff4">
    <w:name w:val="Сетка таблицы4"/>
    <w:rsid w:val="00B57C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alendar13">
    <w:name w:val="Calendar 13"/>
    <w:qFormat/>
    <w:rsid w:val="00B57CFE"/>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5f7">
    <w:name w:val="Сетка таблицы5"/>
    <w:rsid w:val="00B57C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fffffffffffff2">
    <w:name w:val="Стиль РПС_заголовок таблицы + полужирный"/>
    <w:basedOn w:val="affffffffffffffffffb"/>
    <w:qFormat/>
    <w:rsid w:val="00B57CFE"/>
    <w:rPr>
      <w:bCs w:val="0"/>
      <w:iCs/>
      <w:szCs w:val="20"/>
    </w:rPr>
  </w:style>
  <w:style w:type="paragraph" w:customStyle="1" w:styleId="391">
    <w:name w:val="Основной текст 39"/>
    <w:basedOn w:val="aff1"/>
    <w:qFormat/>
    <w:rsid w:val="00B57CFE"/>
    <w:pPr>
      <w:spacing w:after="0" w:line="240" w:lineRule="auto"/>
      <w:jc w:val="both"/>
    </w:pPr>
    <w:rPr>
      <w:rFonts w:ascii="Times New Roman" w:eastAsia="Times New Roman" w:hAnsi="Times New Roman" w:cs="Times New Roman"/>
      <w:sz w:val="28"/>
      <w:szCs w:val="20"/>
      <w:lang w:val="en-US" w:eastAsia="ru-RU"/>
    </w:rPr>
  </w:style>
  <w:style w:type="paragraph" w:customStyle="1" w:styleId="3120">
    <w:name w:val="Основной текст с отступом 312"/>
    <w:basedOn w:val="aff1"/>
    <w:qFormat/>
    <w:rsid w:val="00B57CFE"/>
    <w:pPr>
      <w:spacing w:after="0" w:line="240" w:lineRule="atLeast"/>
      <w:ind w:firstLine="709"/>
      <w:jc w:val="both"/>
    </w:pPr>
    <w:rPr>
      <w:rFonts w:ascii="Arial" w:eastAsia="Times New Roman" w:hAnsi="Arial" w:cs="Times New Roman"/>
      <w:sz w:val="24"/>
      <w:szCs w:val="20"/>
      <w:lang w:eastAsia="ru-RU"/>
    </w:rPr>
  </w:style>
  <w:style w:type="paragraph" w:customStyle="1" w:styleId="292">
    <w:name w:val="Основной текст с отступом 29"/>
    <w:basedOn w:val="aff1"/>
    <w:qFormat/>
    <w:rsid w:val="00B57CFE"/>
    <w:pPr>
      <w:spacing w:after="0" w:line="240" w:lineRule="atLeast"/>
      <w:ind w:firstLine="709"/>
      <w:jc w:val="both"/>
    </w:pPr>
    <w:rPr>
      <w:rFonts w:ascii="Arial" w:eastAsia="Times New Roman" w:hAnsi="Arial" w:cs="Times New Roman"/>
      <w:sz w:val="23"/>
      <w:szCs w:val="20"/>
      <w:lang w:eastAsia="ru-RU"/>
    </w:rPr>
  </w:style>
  <w:style w:type="paragraph" w:customStyle="1" w:styleId="10d">
    <w:name w:val="Название10"/>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paragraph" w:customStyle="1" w:styleId="97">
    <w:name w:val="Обычный9"/>
    <w:qFormat/>
    <w:rsid w:val="00B57CFE"/>
    <w:pPr>
      <w:spacing w:before="100" w:after="100" w:line="240" w:lineRule="auto"/>
    </w:pPr>
    <w:rPr>
      <w:rFonts w:ascii="Times New Roman" w:eastAsia="Times New Roman" w:hAnsi="Times New Roman" w:cs="Times New Roman"/>
      <w:sz w:val="24"/>
      <w:szCs w:val="20"/>
      <w:lang w:eastAsia="ru-RU"/>
    </w:rPr>
  </w:style>
  <w:style w:type="paragraph" w:customStyle="1" w:styleId="2120">
    <w:name w:val="Основной текст 212"/>
    <w:basedOn w:val="aff1"/>
    <w:qFormat/>
    <w:rsid w:val="00B57CFE"/>
    <w:pPr>
      <w:spacing w:after="0" w:line="240" w:lineRule="auto"/>
      <w:jc w:val="center"/>
    </w:pPr>
    <w:rPr>
      <w:rFonts w:ascii="Times New Roman" w:eastAsia="Times New Roman" w:hAnsi="Times New Roman" w:cs="Times New Roman"/>
      <w:sz w:val="28"/>
      <w:szCs w:val="20"/>
      <w:lang w:eastAsia="ru-RU"/>
    </w:rPr>
  </w:style>
  <w:style w:type="paragraph" w:customStyle="1" w:styleId="191">
    <w:name w:val="Знак Знак Знак Знак Знак Знак1 Знак9"/>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63">
    <w:name w:val="Знак Знак26"/>
    <w:rsid w:val="00B57CFE"/>
    <w:rPr>
      <w:sz w:val="24"/>
      <w:lang w:val="ru-RU" w:eastAsia="ru-RU"/>
    </w:rPr>
  </w:style>
  <w:style w:type="paragraph" w:customStyle="1" w:styleId="460">
    <w:name w:val="Заголовок 46"/>
    <w:basedOn w:val="aff1"/>
    <w:next w:val="aff1"/>
    <w:qFormat/>
    <w:rsid w:val="00B57CFE"/>
    <w:pPr>
      <w:keepNext/>
      <w:spacing w:after="0" w:line="240" w:lineRule="auto"/>
      <w:jc w:val="center"/>
      <w:outlineLvl w:val="3"/>
    </w:pPr>
    <w:rPr>
      <w:rFonts w:ascii="Times New Roman" w:eastAsia="Times New Roman" w:hAnsi="Times New Roman" w:cs="Times New Roman"/>
      <w:sz w:val="24"/>
      <w:szCs w:val="20"/>
      <w:lang w:eastAsia="ru-RU"/>
    </w:rPr>
  </w:style>
  <w:style w:type="character" w:customStyle="1" w:styleId="422">
    <w:name w:val="Заголовок 4 Знак2"/>
    <w:rsid w:val="00B57CFE"/>
    <w:rPr>
      <w:b/>
      <w:i/>
      <w:sz w:val="28"/>
    </w:rPr>
  </w:style>
  <w:style w:type="paragraph" w:customStyle="1" w:styleId="1ffffffff4">
    <w:name w:val="Без интервала1"/>
    <w:qFormat/>
    <w:rsid w:val="00B57CFE"/>
    <w:pPr>
      <w:spacing w:after="0" w:line="240" w:lineRule="auto"/>
    </w:pPr>
    <w:rPr>
      <w:rFonts w:ascii="Calibri" w:eastAsia="Times New Roman" w:hAnsi="Calibri" w:cs="Times New Roman"/>
    </w:rPr>
  </w:style>
  <w:style w:type="paragraph" w:customStyle="1" w:styleId="11ff3">
    <w:name w:val="Название11"/>
    <w:basedOn w:val="aff1"/>
    <w:qFormat/>
    <w:rsid w:val="00B57CFE"/>
    <w:pPr>
      <w:spacing w:before="100" w:beforeAutospacing="1" w:after="100" w:afterAutospacing="1" w:line="240" w:lineRule="auto"/>
    </w:pPr>
    <w:rPr>
      <w:rFonts w:ascii="Verdana" w:eastAsia="Times New Roman" w:hAnsi="Verdana" w:cs="Times New Roman"/>
      <w:color w:val="336699"/>
      <w:sz w:val="27"/>
      <w:szCs w:val="27"/>
      <w:lang w:eastAsia="ru-RU"/>
    </w:rPr>
  </w:style>
  <w:style w:type="paragraph" w:customStyle="1" w:styleId="1ffffffff5">
    <w:name w:val="Знак Знак Знак Знак Знак Знак1"/>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f4">
    <w:name w:val="Знак Знак1 Знак1"/>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f8">
    <w:name w:val="Знак5"/>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CourierNew14127">
    <w:name w:val="Стиль маркированный Courier New 14 пт Слева:  127 см Выступ:  ..."/>
    <w:rsid w:val="00B57CFE"/>
    <w:pPr>
      <w:numPr>
        <w:numId w:val="79"/>
      </w:numPr>
    </w:pPr>
  </w:style>
  <w:style w:type="numbering" w:customStyle="1" w:styleId="14125">
    <w:name w:val="Стиль нумерованный 14 пт Первая строка:  125 см"/>
    <w:rsid w:val="00B57CFE"/>
    <w:pPr>
      <w:numPr>
        <w:numId w:val="81"/>
      </w:numPr>
    </w:pPr>
  </w:style>
  <w:style w:type="numbering" w:customStyle="1" w:styleId="21">
    <w:name w:val="Стиль маркированный2"/>
    <w:rsid w:val="00B57CFE"/>
    <w:pPr>
      <w:numPr>
        <w:numId w:val="72"/>
      </w:numPr>
    </w:pPr>
  </w:style>
  <w:style w:type="numbering" w:customStyle="1" w:styleId="210">
    <w:name w:val="Стиль маркированный21"/>
    <w:rsid w:val="00B57CFE"/>
    <w:pPr>
      <w:numPr>
        <w:numId w:val="84"/>
      </w:numPr>
    </w:pPr>
  </w:style>
  <w:style w:type="numbering" w:customStyle="1" w:styleId="CourierNew14125">
    <w:name w:val="Стиль маркированный Courier New 14 пт Слева:  125 см Выступ:  ..."/>
    <w:rsid w:val="00B57CFE"/>
    <w:pPr>
      <w:numPr>
        <w:numId w:val="82"/>
      </w:numPr>
    </w:pPr>
  </w:style>
  <w:style w:type="numbering" w:customStyle="1" w:styleId="CourierNew141251">
    <w:name w:val="Стиль маркированный Courier New 14 пт Слева:  125 см Выступ:  ...1"/>
    <w:rsid w:val="00B57CFE"/>
    <w:pPr>
      <w:numPr>
        <w:numId w:val="80"/>
      </w:numPr>
    </w:pPr>
  </w:style>
  <w:style w:type="character" w:customStyle="1" w:styleId="140950">
    <w:name w:val="Обычный + 14 пт;курсив;По центру;Первая строка:  0;95 см Знак Знак"/>
    <w:rsid w:val="00B57CFE"/>
    <w:rPr>
      <w:sz w:val="24"/>
      <w:szCs w:val="24"/>
      <w:lang w:val="ru-RU" w:eastAsia="ru-RU" w:bidi="ar-SA"/>
    </w:rPr>
  </w:style>
  <w:style w:type="character" w:customStyle="1" w:styleId="Title101">
    <w:name w:val="Title1.0 Знак"/>
    <w:link w:val="Title100"/>
    <w:rsid w:val="00B57CFE"/>
    <w:rPr>
      <w:rFonts w:ascii="Times New Roman" w:eastAsia="Times New Roman" w:hAnsi="Times New Roman" w:cs="Times New Roman"/>
      <w:b/>
      <w:caps/>
      <w:sz w:val="28"/>
      <w:szCs w:val="28"/>
      <w:lang w:eastAsia="ru-RU"/>
    </w:rPr>
  </w:style>
  <w:style w:type="paragraph" w:customStyle="1" w:styleId="3101">
    <w:name w:val="Основной текст 310"/>
    <w:basedOn w:val="aff1"/>
    <w:qFormat/>
    <w:rsid w:val="00B57CFE"/>
    <w:pPr>
      <w:spacing w:after="0" w:line="240" w:lineRule="auto"/>
      <w:jc w:val="both"/>
    </w:pPr>
    <w:rPr>
      <w:rFonts w:ascii="Times New Roman" w:eastAsia="Times New Roman" w:hAnsi="Times New Roman" w:cs="Times New Roman"/>
      <w:sz w:val="28"/>
      <w:szCs w:val="20"/>
      <w:lang w:val="en-US" w:eastAsia="ru-RU"/>
    </w:rPr>
  </w:style>
  <w:style w:type="paragraph" w:customStyle="1" w:styleId="2101">
    <w:name w:val="Основной текст с отступом 210"/>
    <w:basedOn w:val="aff1"/>
    <w:qFormat/>
    <w:rsid w:val="00B57CFE"/>
    <w:pPr>
      <w:spacing w:after="0" w:line="240" w:lineRule="atLeast"/>
      <w:ind w:firstLine="709"/>
      <w:jc w:val="both"/>
    </w:pPr>
    <w:rPr>
      <w:rFonts w:ascii="Arial" w:eastAsia="Times New Roman" w:hAnsi="Arial" w:cs="Times New Roman"/>
      <w:sz w:val="23"/>
      <w:szCs w:val="20"/>
      <w:lang w:eastAsia="ru-RU"/>
    </w:rPr>
  </w:style>
  <w:style w:type="paragraph" w:customStyle="1" w:styleId="10e">
    <w:name w:val="Обычный10"/>
    <w:qFormat/>
    <w:rsid w:val="00B57CFE"/>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f">
    <w:name w:val="Обычный + 10 пт;Черный;По ширине Знак Знак Знак Знак"/>
    <w:rsid w:val="00B57CFE"/>
    <w:rPr>
      <w:bCs/>
      <w:sz w:val="28"/>
      <w:szCs w:val="28"/>
      <w:lang w:val="ru-RU" w:eastAsia="ru-RU" w:bidi="ar-SA"/>
    </w:rPr>
  </w:style>
  <w:style w:type="numbering" w:customStyle="1" w:styleId="1113">
    <w:name w:val="Нет списка111"/>
    <w:next w:val="aff4"/>
    <w:semiHidden/>
    <w:rsid w:val="00B57CFE"/>
  </w:style>
  <w:style w:type="numbering" w:customStyle="1" w:styleId="21f7">
    <w:name w:val="Нет списка21"/>
    <w:next w:val="aff4"/>
    <w:semiHidden/>
    <w:rsid w:val="00B57CFE"/>
  </w:style>
  <w:style w:type="paragraph" w:customStyle="1" w:styleId="470">
    <w:name w:val="Заголовок 47"/>
    <w:basedOn w:val="aff1"/>
    <w:next w:val="aff1"/>
    <w:qFormat/>
    <w:rsid w:val="00B57CFE"/>
    <w:pPr>
      <w:keepNext/>
      <w:spacing w:after="0" w:line="240" w:lineRule="auto"/>
      <w:jc w:val="center"/>
      <w:outlineLvl w:val="3"/>
    </w:pPr>
    <w:rPr>
      <w:rFonts w:ascii="Times New Roman" w:eastAsia="Times New Roman" w:hAnsi="Times New Roman" w:cs="Times New Roman"/>
      <w:sz w:val="24"/>
      <w:szCs w:val="20"/>
      <w:lang w:eastAsia="ru-RU"/>
    </w:rPr>
  </w:style>
  <w:style w:type="paragraph" w:customStyle="1" w:styleId="2fffff4">
    <w:name w:val="Без интервала2"/>
    <w:qFormat/>
    <w:rsid w:val="00B57CFE"/>
    <w:pPr>
      <w:spacing w:after="0" w:line="240" w:lineRule="auto"/>
    </w:pPr>
    <w:rPr>
      <w:rFonts w:ascii="Calibri" w:eastAsia="Times New Roman" w:hAnsi="Calibri" w:cs="Times New Roman"/>
    </w:rPr>
  </w:style>
  <w:style w:type="paragraph" w:customStyle="1" w:styleId="2fffff5">
    <w:name w:val="Знак Знак Знак Знак Знак Знак2"/>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f">
    <w:name w:val="Знак Знак1 Знак2"/>
    <w:basedOn w:val="aff1"/>
    <w:qFormat/>
    <w:rsid w:val="00B57CF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ffffffffffffffffffff3">
    <w:name w:val="ПодЗаголовок Знак Знак"/>
    <w:rsid w:val="00B57CFE"/>
    <w:rPr>
      <w:rFonts w:ascii="Arial" w:hAnsi="Arial" w:cs="Arial"/>
      <w:b/>
      <w:bCs/>
      <w:noProof w:val="0"/>
      <w:sz w:val="26"/>
      <w:szCs w:val="26"/>
      <w:lang w:val="ru-RU" w:eastAsia="ru-RU" w:bidi="ar-SA"/>
    </w:rPr>
  </w:style>
  <w:style w:type="paragraph" w:customStyle="1" w:styleId="Style91">
    <w:name w:val="Style91"/>
    <w:basedOn w:val="aff1"/>
    <w:qFormat/>
    <w:rsid w:val="00B57CFE"/>
    <w:pPr>
      <w:widowControl w:val="0"/>
      <w:autoSpaceDE w:val="0"/>
      <w:autoSpaceDN w:val="0"/>
      <w:adjustRightInd w:val="0"/>
      <w:spacing w:after="0" w:line="360" w:lineRule="exact"/>
      <w:jc w:val="both"/>
    </w:pPr>
    <w:rPr>
      <w:rFonts w:ascii="Arial" w:eastAsia="Calibri" w:hAnsi="Arial" w:cs="Arial"/>
      <w:sz w:val="24"/>
      <w:szCs w:val="24"/>
      <w:lang w:eastAsia="ru-RU"/>
    </w:rPr>
  </w:style>
  <w:style w:type="character" w:customStyle="1" w:styleId="FontStyle156">
    <w:name w:val="Font Style156"/>
    <w:rsid w:val="00B57CFE"/>
    <w:rPr>
      <w:rFonts w:ascii="Arial" w:hAnsi="Arial" w:cs="Arial"/>
      <w:b/>
      <w:bCs/>
      <w:sz w:val="22"/>
      <w:szCs w:val="22"/>
    </w:rPr>
  </w:style>
  <w:style w:type="character" w:customStyle="1" w:styleId="ListParagraphChar">
    <w:name w:val="List Paragraph Char"/>
    <w:link w:val="3ff7"/>
    <w:locked/>
    <w:rsid w:val="00B57CFE"/>
    <w:rPr>
      <w:rFonts w:ascii="Calibri" w:eastAsia="Times New Roman" w:hAnsi="Calibri" w:cs="Times New Roman"/>
    </w:rPr>
  </w:style>
  <w:style w:type="paragraph" w:customStyle="1" w:styleId="Style16">
    <w:name w:val="Style16"/>
    <w:basedOn w:val="aff1"/>
    <w:qFormat/>
    <w:rsid w:val="00B57C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ff1"/>
    <w:qFormat/>
    <w:rsid w:val="00B57C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ff1"/>
    <w:qFormat/>
    <w:rsid w:val="00B57C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ff1"/>
    <w:qFormat/>
    <w:rsid w:val="00B57CFE"/>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20">
    <w:name w:val="Style20"/>
    <w:basedOn w:val="aff1"/>
    <w:qFormat/>
    <w:rsid w:val="00B57CF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1">
    <w:name w:val="Style21"/>
    <w:basedOn w:val="aff1"/>
    <w:qFormat/>
    <w:rsid w:val="00B57CFE"/>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22">
    <w:name w:val="Style22"/>
    <w:basedOn w:val="aff1"/>
    <w:qFormat/>
    <w:rsid w:val="00B57CFE"/>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36">
    <w:name w:val="Font Style36"/>
    <w:rsid w:val="00B57CFE"/>
    <w:rPr>
      <w:rFonts w:ascii="Times New Roman" w:hAnsi="Times New Roman" w:cs="Times New Roman"/>
      <w:i/>
      <w:iCs/>
      <w:spacing w:val="20"/>
      <w:sz w:val="22"/>
      <w:szCs w:val="22"/>
    </w:rPr>
  </w:style>
  <w:style w:type="character" w:customStyle="1" w:styleId="FontStyle37">
    <w:name w:val="Font Style37"/>
    <w:rsid w:val="00B57CFE"/>
    <w:rPr>
      <w:rFonts w:ascii="Times New Roman" w:hAnsi="Times New Roman" w:cs="Times New Roman"/>
      <w:sz w:val="22"/>
      <w:szCs w:val="22"/>
    </w:rPr>
  </w:style>
  <w:style w:type="character" w:customStyle="1" w:styleId="FontStyle38">
    <w:name w:val="Font Style38"/>
    <w:rsid w:val="00B57CFE"/>
    <w:rPr>
      <w:rFonts w:ascii="Garamond" w:hAnsi="Garamond" w:cs="Garamond"/>
      <w:b/>
      <w:bCs/>
      <w:sz w:val="24"/>
      <w:szCs w:val="24"/>
    </w:rPr>
  </w:style>
  <w:style w:type="character" w:customStyle="1" w:styleId="FontStyle39">
    <w:name w:val="Font Style39"/>
    <w:rsid w:val="00B57CFE"/>
    <w:rPr>
      <w:rFonts w:ascii="Arial Narrow" w:hAnsi="Arial Narrow" w:cs="Arial Narrow"/>
      <w:i/>
      <w:iCs/>
      <w:sz w:val="28"/>
      <w:szCs w:val="28"/>
    </w:rPr>
  </w:style>
  <w:style w:type="character" w:customStyle="1" w:styleId="FontStyle40">
    <w:name w:val="Font Style40"/>
    <w:rsid w:val="00B57CFE"/>
    <w:rPr>
      <w:rFonts w:ascii="Times New Roman" w:hAnsi="Times New Roman" w:cs="Times New Roman"/>
      <w:b/>
      <w:bCs/>
      <w:sz w:val="22"/>
      <w:szCs w:val="22"/>
    </w:rPr>
  </w:style>
  <w:style w:type="character" w:customStyle="1" w:styleId="FontStyle41">
    <w:name w:val="Font Style41"/>
    <w:rsid w:val="00B57CFE"/>
    <w:rPr>
      <w:rFonts w:ascii="Times New Roman" w:hAnsi="Times New Roman" w:cs="Times New Roman"/>
      <w:i/>
      <w:iCs/>
      <w:sz w:val="18"/>
      <w:szCs w:val="18"/>
    </w:rPr>
  </w:style>
  <w:style w:type="paragraph" w:customStyle="1" w:styleId="Style25">
    <w:name w:val="Style25"/>
    <w:basedOn w:val="aff1"/>
    <w:qFormat/>
    <w:rsid w:val="00B57CFE"/>
    <w:pPr>
      <w:widowControl w:val="0"/>
      <w:autoSpaceDE w:val="0"/>
      <w:autoSpaceDN w:val="0"/>
      <w:adjustRightInd w:val="0"/>
      <w:spacing w:after="0" w:line="324" w:lineRule="exact"/>
      <w:ind w:firstLine="686"/>
      <w:jc w:val="both"/>
    </w:pPr>
    <w:rPr>
      <w:rFonts w:ascii="Times New Roman" w:eastAsia="Times New Roman" w:hAnsi="Times New Roman" w:cs="Times New Roman"/>
      <w:sz w:val="24"/>
      <w:szCs w:val="24"/>
      <w:lang w:eastAsia="ru-RU"/>
    </w:rPr>
  </w:style>
  <w:style w:type="character" w:customStyle="1" w:styleId="FontStyle35">
    <w:name w:val="Font Style35"/>
    <w:rsid w:val="00B57CFE"/>
    <w:rPr>
      <w:rFonts w:ascii="Times New Roman" w:hAnsi="Times New Roman" w:cs="Times New Roman"/>
      <w:b/>
      <w:bCs/>
      <w:sz w:val="26"/>
      <w:szCs w:val="26"/>
    </w:rPr>
  </w:style>
  <w:style w:type="character" w:customStyle="1" w:styleId="FontStyle42">
    <w:name w:val="Font Style42"/>
    <w:rsid w:val="00B57CFE"/>
    <w:rPr>
      <w:rFonts w:ascii="Times New Roman" w:hAnsi="Times New Roman" w:cs="Times New Roman"/>
      <w:sz w:val="26"/>
      <w:szCs w:val="26"/>
    </w:rPr>
  </w:style>
  <w:style w:type="paragraph" w:customStyle="1" w:styleId="Style23">
    <w:name w:val="Style23"/>
    <w:basedOn w:val="aff1"/>
    <w:qFormat/>
    <w:rsid w:val="00B57CFE"/>
    <w:pPr>
      <w:widowControl w:val="0"/>
      <w:autoSpaceDE w:val="0"/>
      <w:autoSpaceDN w:val="0"/>
      <w:adjustRightInd w:val="0"/>
      <w:spacing w:after="0" w:line="325" w:lineRule="exact"/>
      <w:jc w:val="both"/>
    </w:pPr>
    <w:rPr>
      <w:rFonts w:ascii="Times New Roman" w:eastAsia="Times New Roman" w:hAnsi="Times New Roman" w:cs="Times New Roman"/>
      <w:sz w:val="24"/>
      <w:szCs w:val="24"/>
      <w:lang w:eastAsia="ru-RU"/>
    </w:rPr>
  </w:style>
  <w:style w:type="paragraph" w:customStyle="1" w:styleId="Style27">
    <w:name w:val="Style27"/>
    <w:basedOn w:val="aff1"/>
    <w:qFormat/>
    <w:rsid w:val="00B57CFE"/>
    <w:pPr>
      <w:widowControl w:val="0"/>
      <w:autoSpaceDE w:val="0"/>
      <w:autoSpaceDN w:val="0"/>
      <w:adjustRightInd w:val="0"/>
      <w:spacing w:after="0" w:line="322" w:lineRule="exact"/>
      <w:ind w:firstLine="835"/>
      <w:jc w:val="both"/>
    </w:pPr>
    <w:rPr>
      <w:rFonts w:ascii="Times New Roman" w:eastAsia="Times New Roman" w:hAnsi="Times New Roman" w:cs="Times New Roman"/>
      <w:sz w:val="24"/>
      <w:szCs w:val="24"/>
      <w:lang w:eastAsia="ru-RU"/>
    </w:rPr>
  </w:style>
  <w:style w:type="paragraph" w:customStyle="1" w:styleId="Style28">
    <w:name w:val="Style28"/>
    <w:basedOn w:val="aff1"/>
    <w:qFormat/>
    <w:rsid w:val="00B57CFE"/>
    <w:pPr>
      <w:widowControl w:val="0"/>
      <w:autoSpaceDE w:val="0"/>
      <w:autoSpaceDN w:val="0"/>
      <w:adjustRightInd w:val="0"/>
      <w:spacing w:after="0" w:line="323" w:lineRule="exact"/>
      <w:ind w:firstLine="821"/>
      <w:jc w:val="both"/>
    </w:pPr>
    <w:rPr>
      <w:rFonts w:ascii="Times New Roman" w:eastAsia="Times New Roman" w:hAnsi="Times New Roman" w:cs="Times New Roman"/>
      <w:sz w:val="24"/>
      <w:szCs w:val="24"/>
      <w:lang w:eastAsia="ru-RU"/>
    </w:rPr>
  </w:style>
  <w:style w:type="paragraph" w:customStyle="1" w:styleId="Style15">
    <w:name w:val="Style15"/>
    <w:basedOn w:val="aff1"/>
    <w:qFormat/>
    <w:rsid w:val="00B57CFE"/>
    <w:pPr>
      <w:widowControl w:val="0"/>
      <w:autoSpaceDE w:val="0"/>
      <w:autoSpaceDN w:val="0"/>
      <w:adjustRightInd w:val="0"/>
      <w:spacing w:after="0" w:line="322" w:lineRule="exact"/>
      <w:ind w:firstLine="691"/>
      <w:jc w:val="both"/>
    </w:pPr>
    <w:rPr>
      <w:rFonts w:ascii="Times New Roman" w:eastAsia="Times New Roman" w:hAnsi="Times New Roman" w:cs="Times New Roman"/>
      <w:sz w:val="24"/>
      <w:szCs w:val="24"/>
      <w:lang w:eastAsia="ru-RU"/>
    </w:rPr>
  </w:style>
  <w:style w:type="character" w:customStyle="1" w:styleId="FontStyle43">
    <w:name w:val="Font Style43"/>
    <w:rsid w:val="00B57CFE"/>
    <w:rPr>
      <w:rFonts w:ascii="Times New Roman" w:hAnsi="Times New Roman" w:cs="Times New Roman"/>
      <w:i/>
      <w:iCs/>
      <w:sz w:val="26"/>
      <w:szCs w:val="26"/>
    </w:rPr>
  </w:style>
  <w:style w:type="paragraph" w:customStyle="1" w:styleId="Style29">
    <w:name w:val="Style29"/>
    <w:basedOn w:val="aff1"/>
    <w:qFormat/>
    <w:rsid w:val="00B57CFE"/>
    <w:pPr>
      <w:widowControl w:val="0"/>
      <w:autoSpaceDE w:val="0"/>
      <w:autoSpaceDN w:val="0"/>
      <w:adjustRightInd w:val="0"/>
      <w:spacing w:after="0" w:line="322" w:lineRule="exact"/>
      <w:ind w:firstLine="691"/>
      <w:jc w:val="both"/>
    </w:pPr>
    <w:rPr>
      <w:rFonts w:ascii="Times New Roman" w:eastAsia="Times New Roman" w:hAnsi="Times New Roman" w:cs="Times New Roman"/>
      <w:sz w:val="24"/>
      <w:szCs w:val="24"/>
      <w:lang w:eastAsia="ru-RU"/>
    </w:rPr>
  </w:style>
  <w:style w:type="paragraph" w:customStyle="1" w:styleId="Iniiaiieoaeno">
    <w:name w:val="Iniiaiie oaeno"/>
    <w:basedOn w:val="aff1"/>
    <w:qFormat/>
    <w:rsid w:val="00B57CFE"/>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2fffff6">
    <w:name w:val="сновной текст с отступом 2"/>
    <w:basedOn w:val="aff1"/>
    <w:qFormat/>
    <w:rsid w:val="00B57CFE"/>
    <w:pPr>
      <w:widowControl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2">
    <w:name w:val="Style2"/>
    <w:basedOn w:val="aff1"/>
    <w:qFormat/>
    <w:rsid w:val="00B57C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ff1"/>
    <w:qFormat/>
    <w:rsid w:val="00B57CFE"/>
    <w:pPr>
      <w:widowControl w:val="0"/>
      <w:autoSpaceDE w:val="0"/>
      <w:autoSpaceDN w:val="0"/>
      <w:adjustRightInd w:val="0"/>
      <w:spacing w:after="0" w:line="196" w:lineRule="exact"/>
    </w:pPr>
    <w:rPr>
      <w:rFonts w:ascii="Arial" w:eastAsia="Calibri" w:hAnsi="Arial" w:cs="Arial"/>
      <w:sz w:val="24"/>
      <w:szCs w:val="24"/>
      <w:lang w:eastAsia="ru-RU"/>
    </w:rPr>
  </w:style>
  <w:style w:type="character" w:customStyle="1" w:styleId="FontStyle14">
    <w:name w:val="Font Style14"/>
    <w:rsid w:val="00B57CFE"/>
    <w:rPr>
      <w:rFonts w:ascii="Arial" w:hAnsi="Arial" w:cs="Arial"/>
      <w:sz w:val="16"/>
      <w:szCs w:val="16"/>
    </w:rPr>
  </w:style>
  <w:style w:type="character" w:customStyle="1" w:styleId="FontStyle65">
    <w:name w:val="Font Style65"/>
    <w:rsid w:val="00B57CFE"/>
    <w:rPr>
      <w:rFonts w:ascii="Times New Roman" w:hAnsi="Times New Roman" w:cs="Times New Roman"/>
      <w:sz w:val="26"/>
      <w:szCs w:val="26"/>
    </w:rPr>
  </w:style>
  <w:style w:type="paragraph" w:customStyle="1" w:styleId="Style8">
    <w:name w:val="Style8"/>
    <w:basedOn w:val="aff1"/>
    <w:qFormat/>
    <w:rsid w:val="00B57CFE"/>
    <w:pPr>
      <w:widowControl w:val="0"/>
      <w:autoSpaceDE w:val="0"/>
      <w:autoSpaceDN w:val="0"/>
      <w:adjustRightInd w:val="0"/>
      <w:spacing w:after="0" w:line="322" w:lineRule="exact"/>
      <w:jc w:val="both"/>
    </w:pPr>
    <w:rPr>
      <w:rFonts w:ascii="Times New Roman" w:eastAsia="Calibri" w:hAnsi="Times New Roman" w:cs="Times New Roman"/>
      <w:sz w:val="24"/>
      <w:szCs w:val="24"/>
      <w:lang w:eastAsia="ru-RU"/>
    </w:rPr>
  </w:style>
  <w:style w:type="character" w:customStyle="1" w:styleId="FontStyle75">
    <w:name w:val="Font Style75"/>
    <w:rsid w:val="00B57CFE"/>
    <w:rPr>
      <w:rFonts w:ascii="Times New Roman" w:hAnsi="Times New Roman" w:cs="Times New Roman"/>
      <w:sz w:val="24"/>
      <w:szCs w:val="24"/>
    </w:rPr>
  </w:style>
  <w:style w:type="character" w:customStyle="1" w:styleId="FontStyle58">
    <w:name w:val="Font Style58"/>
    <w:rsid w:val="00B57CFE"/>
    <w:rPr>
      <w:rFonts w:ascii="Times New Roman" w:hAnsi="Times New Roman" w:cs="Times New Roman"/>
      <w:b/>
      <w:bCs/>
      <w:i/>
      <w:iCs/>
      <w:sz w:val="26"/>
      <w:szCs w:val="26"/>
    </w:rPr>
  </w:style>
  <w:style w:type="paragraph" w:customStyle="1" w:styleId="Style26">
    <w:name w:val="Style26"/>
    <w:basedOn w:val="aff1"/>
    <w:qFormat/>
    <w:rsid w:val="00B57CFE"/>
    <w:pPr>
      <w:widowControl w:val="0"/>
      <w:autoSpaceDE w:val="0"/>
      <w:autoSpaceDN w:val="0"/>
      <w:adjustRightInd w:val="0"/>
      <w:spacing w:after="0" w:line="370" w:lineRule="exact"/>
    </w:pPr>
    <w:rPr>
      <w:rFonts w:ascii="Times New Roman" w:eastAsia="Calibri" w:hAnsi="Times New Roman" w:cs="Times New Roman"/>
      <w:sz w:val="24"/>
      <w:szCs w:val="24"/>
      <w:lang w:eastAsia="ru-RU"/>
    </w:rPr>
  </w:style>
  <w:style w:type="paragraph" w:customStyle="1" w:styleId="Style32">
    <w:name w:val="Style32"/>
    <w:basedOn w:val="aff1"/>
    <w:qFormat/>
    <w:rsid w:val="00B57CFE"/>
    <w:pPr>
      <w:widowControl w:val="0"/>
      <w:autoSpaceDE w:val="0"/>
      <w:autoSpaceDN w:val="0"/>
      <w:adjustRightInd w:val="0"/>
      <w:spacing w:after="0" w:line="372" w:lineRule="exact"/>
    </w:pPr>
    <w:rPr>
      <w:rFonts w:ascii="Times New Roman" w:eastAsia="Calibri" w:hAnsi="Times New Roman" w:cs="Times New Roman"/>
      <w:sz w:val="24"/>
      <w:szCs w:val="24"/>
      <w:lang w:eastAsia="ru-RU"/>
    </w:rPr>
  </w:style>
  <w:style w:type="paragraph" w:customStyle="1" w:styleId="Style34">
    <w:name w:val="Style34"/>
    <w:basedOn w:val="aff1"/>
    <w:qFormat/>
    <w:rsid w:val="00B57CFE"/>
    <w:pPr>
      <w:widowControl w:val="0"/>
      <w:autoSpaceDE w:val="0"/>
      <w:autoSpaceDN w:val="0"/>
      <w:adjustRightInd w:val="0"/>
      <w:spacing w:after="0" w:line="370" w:lineRule="exact"/>
    </w:pPr>
    <w:rPr>
      <w:rFonts w:ascii="Times New Roman" w:eastAsia="Calibri" w:hAnsi="Times New Roman" w:cs="Times New Roman"/>
      <w:sz w:val="24"/>
      <w:szCs w:val="24"/>
      <w:lang w:eastAsia="ru-RU"/>
    </w:rPr>
  </w:style>
  <w:style w:type="paragraph" w:customStyle="1" w:styleId="Style24">
    <w:name w:val="Style24"/>
    <w:basedOn w:val="aff1"/>
    <w:qFormat/>
    <w:rsid w:val="00B57CFE"/>
    <w:pPr>
      <w:widowControl w:val="0"/>
      <w:autoSpaceDE w:val="0"/>
      <w:autoSpaceDN w:val="0"/>
      <w:adjustRightInd w:val="0"/>
      <w:spacing w:after="0" w:line="370" w:lineRule="exact"/>
      <w:jc w:val="both"/>
    </w:pPr>
    <w:rPr>
      <w:rFonts w:ascii="Times New Roman" w:eastAsia="Calibri" w:hAnsi="Times New Roman" w:cs="Times New Roman"/>
      <w:sz w:val="24"/>
      <w:szCs w:val="24"/>
      <w:lang w:eastAsia="ru-RU"/>
    </w:rPr>
  </w:style>
  <w:style w:type="paragraph" w:customStyle="1" w:styleId="Style46">
    <w:name w:val="Style46"/>
    <w:basedOn w:val="aff1"/>
    <w:qFormat/>
    <w:rsid w:val="00B57CFE"/>
    <w:pPr>
      <w:widowControl w:val="0"/>
      <w:autoSpaceDE w:val="0"/>
      <w:autoSpaceDN w:val="0"/>
      <w:adjustRightInd w:val="0"/>
      <w:spacing w:after="0" w:line="370" w:lineRule="exact"/>
      <w:jc w:val="both"/>
    </w:pPr>
    <w:rPr>
      <w:rFonts w:ascii="Times New Roman" w:eastAsia="Calibri" w:hAnsi="Times New Roman" w:cs="Times New Roman"/>
      <w:sz w:val="24"/>
      <w:szCs w:val="24"/>
      <w:lang w:eastAsia="ru-RU"/>
    </w:rPr>
  </w:style>
  <w:style w:type="paragraph" w:customStyle="1" w:styleId="Style43">
    <w:name w:val="Style43"/>
    <w:basedOn w:val="aff1"/>
    <w:qFormat/>
    <w:rsid w:val="00B57CFE"/>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55">
    <w:name w:val="Font Style55"/>
    <w:rsid w:val="00B57CFE"/>
    <w:rPr>
      <w:rFonts w:ascii="Times New Roman" w:hAnsi="Times New Roman" w:cs="Times New Roman"/>
      <w:b/>
      <w:bCs/>
      <w:sz w:val="26"/>
      <w:szCs w:val="26"/>
    </w:rPr>
  </w:style>
  <w:style w:type="character" w:customStyle="1" w:styleId="FontStyle64">
    <w:name w:val="Font Style64"/>
    <w:rsid w:val="00B57CFE"/>
    <w:rPr>
      <w:rFonts w:ascii="Times New Roman" w:hAnsi="Times New Roman" w:cs="Times New Roman"/>
      <w:b/>
      <w:bCs/>
      <w:sz w:val="26"/>
      <w:szCs w:val="26"/>
    </w:rPr>
  </w:style>
  <w:style w:type="paragraph" w:customStyle="1" w:styleId="Style10">
    <w:name w:val="Style10"/>
    <w:basedOn w:val="aff1"/>
    <w:qFormat/>
    <w:rsid w:val="00B57CFE"/>
    <w:pPr>
      <w:widowControl w:val="0"/>
      <w:autoSpaceDE w:val="0"/>
      <w:autoSpaceDN w:val="0"/>
      <w:adjustRightInd w:val="0"/>
      <w:spacing w:after="0" w:line="293" w:lineRule="exact"/>
      <w:jc w:val="both"/>
    </w:pPr>
    <w:rPr>
      <w:rFonts w:ascii="Arial" w:eastAsia="Calibri" w:hAnsi="Arial" w:cs="Arial"/>
      <w:sz w:val="24"/>
      <w:szCs w:val="24"/>
      <w:lang w:eastAsia="ru-RU"/>
    </w:rPr>
  </w:style>
  <w:style w:type="paragraph" w:customStyle="1" w:styleId="Style69">
    <w:name w:val="Style69"/>
    <w:basedOn w:val="aff1"/>
    <w:qFormat/>
    <w:rsid w:val="00B57CFE"/>
    <w:pPr>
      <w:widowControl w:val="0"/>
      <w:autoSpaceDE w:val="0"/>
      <w:autoSpaceDN w:val="0"/>
      <w:adjustRightInd w:val="0"/>
      <w:spacing w:after="0" w:line="293" w:lineRule="exact"/>
      <w:ind w:firstLine="538"/>
      <w:jc w:val="both"/>
    </w:pPr>
    <w:rPr>
      <w:rFonts w:ascii="Arial" w:eastAsia="Calibri" w:hAnsi="Arial" w:cs="Arial"/>
      <w:sz w:val="24"/>
      <w:szCs w:val="24"/>
      <w:lang w:eastAsia="ru-RU"/>
    </w:rPr>
  </w:style>
  <w:style w:type="paragraph" w:customStyle="1" w:styleId="Style77">
    <w:name w:val="Style77"/>
    <w:basedOn w:val="aff1"/>
    <w:qFormat/>
    <w:rsid w:val="00B57CFE"/>
    <w:pPr>
      <w:widowControl w:val="0"/>
      <w:autoSpaceDE w:val="0"/>
      <w:autoSpaceDN w:val="0"/>
      <w:adjustRightInd w:val="0"/>
      <w:spacing w:after="0" w:line="293" w:lineRule="exact"/>
      <w:jc w:val="both"/>
    </w:pPr>
    <w:rPr>
      <w:rFonts w:ascii="Arial" w:eastAsia="Calibri" w:hAnsi="Arial" w:cs="Arial"/>
      <w:sz w:val="24"/>
      <w:szCs w:val="24"/>
      <w:lang w:eastAsia="ru-RU"/>
    </w:rPr>
  </w:style>
  <w:style w:type="character" w:customStyle="1" w:styleId="FontStyle159">
    <w:name w:val="Font Style159"/>
    <w:rsid w:val="00B57CFE"/>
    <w:rPr>
      <w:rFonts w:ascii="Arial" w:hAnsi="Arial" w:cs="Arial"/>
      <w:sz w:val="18"/>
      <w:szCs w:val="18"/>
    </w:rPr>
  </w:style>
  <w:style w:type="character" w:customStyle="1" w:styleId="FontStyle161">
    <w:name w:val="Font Style161"/>
    <w:rsid w:val="00B57CFE"/>
    <w:rPr>
      <w:rFonts w:ascii="Arial" w:hAnsi="Arial" w:cs="Arial"/>
      <w:b/>
      <w:bCs/>
      <w:sz w:val="18"/>
      <w:szCs w:val="18"/>
    </w:rPr>
  </w:style>
  <w:style w:type="paragraph" w:customStyle="1" w:styleId="Style50">
    <w:name w:val="Style50"/>
    <w:basedOn w:val="aff1"/>
    <w:qFormat/>
    <w:rsid w:val="00B57CFE"/>
    <w:pPr>
      <w:widowControl w:val="0"/>
      <w:autoSpaceDE w:val="0"/>
      <w:autoSpaceDN w:val="0"/>
      <w:adjustRightInd w:val="0"/>
      <w:spacing w:after="0" w:line="274" w:lineRule="exact"/>
      <w:ind w:hanging="365"/>
    </w:pPr>
    <w:rPr>
      <w:rFonts w:ascii="Arial" w:eastAsia="Calibri" w:hAnsi="Arial" w:cs="Arial"/>
      <w:sz w:val="24"/>
      <w:szCs w:val="24"/>
      <w:lang w:eastAsia="ru-RU"/>
    </w:rPr>
  </w:style>
  <w:style w:type="paragraph" w:customStyle="1" w:styleId="Style52">
    <w:name w:val="Style52"/>
    <w:basedOn w:val="aff1"/>
    <w:qFormat/>
    <w:rsid w:val="00B57CFE"/>
    <w:pPr>
      <w:widowControl w:val="0"/>
      <w:autoSpaceDE w:val="0"/>
      <w:autoSpaceDN w:val="0"/>
      <w:adjustRightInd w:val="0"/>
      <w:spacing w:after="0" w:line="240" w:lineRule="auto"/>
      <w:jc w:val="right"/>
    </w:pPr>
    <w:rPr>
      <w:rFonts w:ascii="Arial" w:eastAsia="Calibri" w:hAnsi="Arial" w:cs="Arial"/>
      <w:sz w:val="24"/>
      <w:szCs w:val="24"/>
      <w:lang w:eastAsia="ru-RU"/>
    </w:rPr>
  </w:style>
  <w:style w:type="paragraph" w:customStyle="1" w:styleId="Style81">
    <w:name w:val="Style81"/>
    <w:basedOn w:val="aff1"/>
    <w:qFormat/>
    <w:rsid w:val="00B57CFE"/>
    <w:pPr>
      <w:widowControl w:val="0"/>
      <w:autoSpaceDE w:val="0"/>
      <w:autoSpaceDN w:val="0"/>
      <w:adjustRightInd w:val="0"/>
      <w:spacing w:after="0" w:line="293" w:lineRule="exact"/>
    </w:pPr>
    <w:rPr>
      <w:rFonts w:ascii="Arial" w:eastAsia="Calibri" w:hAnsi="Arial" w:cs="Arial"/>
      <w:sz w:val="24"/>
      <w:szCs w:val="24"/>
      <w:lang w:eastAsia="ru-RU"/>
    </w:rPr>
  </w:style>
  <w:style w:type="paragraph" w:customStyle="1" w:styleId="Style86">
    <w:name w:val="Style86"/>
    <w:basedOn w:val="aff1"/>
    <w:qFormat/>
    <w:rsid w:val="00B57CFE"/>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FontStyle152">
    <w:name w:val="Font Style152"/>
    <w:rsid w:val="00B57CFE"/>
    <w:rPr>
      <w:rFonts w:ascii="Arial" w:hAnsi="Arial" w:cs="Arial"/>
      <w:b/>
      <w:bCs/>
      <w:sz w:val="18"/>
      <w:szCs w:val="18"/>
    </w:rPr>
  </w:style>
  <w:style w:type="character" w:customStyle="1" w:styleId="FontStyle162">
    <w:name w:val="Font Style162"/>
    <w:rsid w:val="00B57CFE"/>
    <w:rPr>
      <w:rFonts w:ascii="Arial" w:hAnsi="Arial" w:cs="Arial"/>
      <w:sz w:val="18"/>
      <w:szCs w:val="18"/>
    </w:rPr>
  </w:style>
  <w:style w:type="paragraph" w:customStyle="1" w:styleId="Style84">
    <w:name w:val="Style84"/>
    <w:basedOn w:val="aff1"/>
    <w:qFormat/>
    <w:rsid w:val="00B57CFE"/>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Style101">
    <w:name w:val="Style101"/>
    <w:basedOn w:val="aff1"/>
    <w:qFormat/>
    <w:rsid w:val="00B57CFE"/>
    <w:pPr>
      <w:widowControl w:val="0"/>
      <w:autoSpaceDE w:val="0"/>
      <w:autoSpaceDN w:val="0"/>
      <w:adjustRightInd w:val="0"/>
      <w:spacing w:after="0" w:line="293" w:lineRule="exact"/>
      <w:ind w:firstLine="576"/>
      <w:jc w:val="both"/>
    </w:pPr>
    <w:rPr>
      <w:rFonts w:ascii="Arial" w:eastAsia="Calibri" w:hAnsi="Arial" w:cs="Arial"/>
      <w:sz w:val="24"/>
      <w:szCs w:val="24"/>
      <w:lang w:eastAsia="ru-RU"/>
    </w:rPr>
  </w:style>
  <w:style w:type="paragraph" w:customStyle="1" w:styleId="Style63">
    <w:name w:val="Style63"/>
    <w:basedOn w:val="aff1"/>
    <w:qFormat/>
    <w:rsid w:val="00B57CFE"/>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Style67">
    <w:name w:val="Style67"/>
    <w:basedOn w:val="aff1"/>
    <w:qFormat/>
    <w:rsid w:val="00B57CFE"/>
    <w:pPr>
      <w:widowControl w:val="0"/>
      <w:autoSpaceDE w:val="0"/>
      <w:autoSpaceDN w:val="0"/>
      <w:adjustRightInd w:val="0"/>
      <w:spacing w:after="0" w:line="240" w:lineRule="auto"/>
      <w:jc w:val="both"/>
    </w:pPr>
    <w:rPr>
      <w:rFonts w:ascii="Arial" w:eastAsia="Calibri" w:hAnsi="Arial" w:cs="Arial"/>
      <w:sz w:val="24"/>
      <w:szCs w:val="24"/>
      <w:lang w:eastAsia="ru-RU"/>
    </w:rPr>
  </w:style>
  <w:style w:type="character" w:customStyle="1" w:styleId="FontStyle132">
    <w:name w:val="Font Style132"/>
    <w:rsid w:val="00B57CFE"/>
    <w:rPr>
      <w:rFonts w:ascii="Arial" w:hAnsi="Arial" w:cs="Arial"/>
      <w:sz w:val="14"/>
      <w:szCs w:val="14"/>
    </w:rPr>
  </w:style>
  <w:style w:type="character" w:customStyle="1" w:styleId="FontStyle141">
    <w:name w:val="Font Style141"/>
    <w:rsid w:val="00B57CFE"/>
    <w:rPr>
      <w:rFonts w:ascii="Arial" w:hAnsi="Arial" w:cs="Arial"/>
      <w:sz w:val="16"/>
      <w:szCs w:val="16"/>
    </w:rPr>
  </w:style>
  <w:style w:type="paragraph" w:customStyle="1" w:styleId="Style72">
    <w:name w:val="Style72"/>
    <w:basedOn w:val="aff1"/>
    <w:qFormat/>
    <w:rsid w:val="00B57CFE"/>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Style78">
    <w:name w:val="Style78"/>
    <w:basedOn w:val="aff1"/>
    <w:qFormat/>
    <w:rsid w:val="00B57CFE"/>
    <w:pPr>
      <w:widowControl w:val="0"/>
      <w:autoSpaceDE w:val="0"/>
      <w:autoSpaceDN w:val="0"/>
      <w:adjustRightInd w:val="0"/>
      <w:spacing w:after="0" w:line="293" w:lineRule="exact"/>
      <w:ind w:firstLine="557"/>
      <w:jc w:val="both"/>
    </w:pPr>
    <w:rPr>
      <w:rFonts w:ascii="Arial" w:eastAsia="Calibri" w:hAnsi="Arial" w:cs="Arial"/>
      <w:sz w:val="24"/>
      <w:szCs w:val="24"/>
      <w:lang w:eastAsia="ru-RU"/>
    </w:rPr>
  </w:style>
  <w:style w:type="paragraph" w:customStyle="1" w:styleId="Style87">
    <w:name w:val="Style87"/>
    <w:basedOn w:val="aff1"/>
    <w:qFormat/>
    <w:rsid w:val="00B57CFE"/>
    <w:pPr>
      <w:widowControl w:val="0"/>
      <w:autoSpaceDE w:val="0"/>
      <w:autoSpaceDN w:val="0"/>
      <w:adjustRightInd w:val="0"/>
      <w:spacing w:after="0" w:line="293" w:lineRule="exact"/>
      <w:ind w:firstLine="552"/>
    </w:pPr>
    <w:rPr>
      <w:rFonts w:ascii="Arial" w:eastAsia="Calibri" w:hAnsi="Arial" w:cs="Arial"/>
      <w:sz w:val="24"/>
      <w:szCs w:val="24"/>
      <w:lang w:eastAsia="ru-RU"/>
    </w:rPr>
  </w:style>
  <w:style w:type="paragraph" w:customStyle="1" w:styleId="Style88">
    <w:name w:val="Style88"/>
    <w:basedOn w:val="aff1"/>
    <w:qFormat/>
    <w:rsid w:val="00B57CFE"/>
    <w:pPr>
      <w:widowControl w:val="0"/>
      <w:autoSpaceDE w:val="0"/>
      <w:autoSpaceDN w:val="0"/>
      <w:adjustRightInd w:val="0"/>
      <w:spacing w:after="0" w:line="288" w:lineRule="exact"/>
      <w:ind w:firstLine="706"/>
    </w:pPr>
    <w:rPr>
      <w:rFonts w:ascii="Arial" w:eastAsia="Calibri" w:hAnsi="Arial" w:cs="Arial"/>
      <w:sz w:val="24"/>
      <w:szCs w:val="24"/>
      <w:lang w:eastAsia="ru-RU"/>
    </w:rPr>
  </w:style>
  <w:style w:type="paragraph" w:customStyle="1" w:styleId="Style13">
    <w:name w:val="Style13"/>
    <w:basedOn w:val="aff1"/>
    <w:qFormat/>
    <w:rsid w:val="00B57CFE"/>
    <w:pPr>
      <w:widowControl w:val="0"/>
      <w:autoSpaceDE w:val="0"/>
      <w:autoSpaceDN w:val="0"/>
      <w:adjustRightInd w:val="0"/>
      <w:spacing w:after="0" w:line="293" w:lineRule="exact"/>
      <w:jc w:val="center"/>
    </w:pPr>
    <w:rPr>
      <w:rFonts w:ascii="Arial" w:eastAsia="Calibri" w:hAnsi="Arial" w:cs="Arial"/>
      <w:sz w:val="24"/>
      <w:szCs w:val="24"/>
      <w:lang w:eastAsia="ru-RU"/>
    </w:rPr>
  </w:style>
  <w:style w:type="paragraph" w:customStyle="1" w:styleId="Style58">
    <w:name w:val="Style58"/>
    <w:basedOn w:val="aff1"/>
    <w:qFormat/>
    <w:rsid w:val="00B57CFE"/>
    <w:pPr>
      <w:widowControl w:val="0"/>
      <w:autoSpaceDE w:val="0"/>
      <w:autoSpaceDN w:val="0"/>
      <w:adjustRightInd w:val="0"/>
      <w:spacing w:after="0" w:line="293" w:lineRule="exact"/>
      <w:ind w:firstLine="686"/>
      <w:jc w:val="both"/>
    </w:pPr>
    <w:rPr>
      <w:rFonts w:ascii="Arial" w:eastAsia="Calibri" w:hAnsi="Arial" w:cs="Arial"/>
      <w:sz w:val="24"/>
      <w:szCs w:val="24"/>
      <w:lang w:eastAsia="ru-RU"/>
    </w:rPr>
  </w:style>
  <w:style w:type="paragraph" w:customStyle="1" w:styleId="Style89">
    <w:name w:val="Style89"/>
    <w:basedOn w:val="aff1"/>
    <w:qFormat/>
    <w:rsid w:val="00B57CFE"/>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Style121">
    <w:name w:val="Style121"/>
    <w:basedOn w:val="aff1"/>
    <w:qFormat/>
    <w:rsid w:val="00B57CFE"/>
    <w:pPr>
      <w:widowControl w:val="0"/>
      <w:autoSpaceDE w:val="0"/>
      <w:autoSpaceDN w:val="0"/>
      <w:adjustRightInd w:val="0"/>
      <w:spacing w:after="0" w:line="240" w:lineRule="auto"/>
      <w:jc w:val="both"/>
    </w:pPr>
    <w:rPr>
      <w:rFonts w:ascii="Arial" w:eastAsia="Calibri" w:hAnsi="Arial" w:cs="Arial"/>
      <w:sz w:val="24"/>
      <w:szCs w:val="24"/>
      <w:lang w:eastAsia="ru-RU"/>
    </w:rPr>
  </w:style>
  <w:style w:type="paragraph" w:customStyle="1" w:styleId="Style57">
    <w:name w:val="Style57"/>
    <w:basedOn w:val="aff1"/>
    <w:qFormat/>
    <w:rsid w:val="00B57CFE"/>
    <w:pPr>
      <w:widowControl w:val="0"/>
      <w:autoSpaceDE w:val="0"/>
      <w:autoSpaceDN w:val="0"/>
      <w:adjustRightInd w:val="0"/>
      <w:spacing w:after="0" w:line="322" w:lineRule="exact"/>
      <w:jc w:val="center"/>
    </w:pPr>
    <w:rPr>
      <w:rFonts w:ascii="Times New Roman" w:eastAsia="Calibri" w:hAnsi="Times New Roman" w:cs="Times New Roman"/>
      <w:sz w:val="24"/>
      <w:szCs w:val="24"/>
      <w:lang w:eastAsia="ru-RU"/>
    </w:rPr>
  </w:style>
  <w:style w:type="paragraph" w:customStyle="1" w:styleId="Style103">
    <w:name w:val="Style103"/>
    <w:basedOn w:val="aff1"/>
    <w:qFormat/>
    <w:rsid w:val="00B57CFE"/>
    <w:pPr>
      <w:widowControl w:val="0"/>
      <w:autoSpaceDE w:val="0"/>
      <w:autoSpaceDN w:val="0"/>
      <w:adjustRightInd w:val="0"/>
      <w:spacing w:after="0" w:line="293" w:lineRule="exact"/>
    </w:pPr>
    <w:rPr>
      <w:rFonts w:ascii="Arial" w:eastAsia="Calibri" w:hAnsi="Arial" w:cs="Arial"/>
      <w:sz w:val="24"/>
      <w:szCs w:val="24"/>
      <w:lang w:eastAsia="ru-RU"/>
    </w:rPr>
  </w:style>
  <w:style w:type="character" w:customStyle="1" w:styleId="FontStyle86">
    <w:name w:val="Font Style86"/>
    <w:rsid w:val="00B57CFE"/>
    <w:rPr>
      <w:rFonts w:ascii="Times New Roman" w:hAnsi="Times New Roman" w:cs="Times New Roman"/>
      <w:sz w:val="20"/>
      <w:szCs w:val="20"/>
    </w:rPr>
  </w:style>
  <w:style w:type="character" w:customStyle="1" w:styleId="1240">
    <w:name w:val="Знак Знак124"/>
    <w:rsid w:val="00B57CFE"/>
    <w:rPr>
      <w:rFonts w:ascii="Cambria" w:eastAsia="Times New Roman" w:hAnsi="Cambria" w:cs="Times New Roman"/>
      <w:b/>
      <w:bCs/>
      <w:color w:val="365F91"/>
      <w:sz w:val="28"/>
      <w:szCs w:val="28"/>
    </w:rPr>
  </w:style>
  <w:style w:type="paragraph" w:customStyle="1" w:styleId="afffffffffffffffffffffffffff4">
    <w:name w:val="Мой заголовок"/>
    <w:basedOn w:val="aff1"/>
    <w:qFormat/>
    <w:rsid w:val="00B57CFE"/>
    <w:pPr>
      <w:widowControl w:val="0"/>
      <w:spacing w:after="0" w:line="240" w:lineRule="auto"/>
      <w:jc w:val="center"/>
    </w:pPr>
    <w:rPr>
      <w:rFonts w:ascii="Times New Roman" w:eastAsia="Times New Roman" w:hAnsi="Times New Roman" w:cs="Times New Roman"/>
      <w:b/>
      <w:snapToGrid w:val="0"/>
      <w:sz w:val="28"/>
      <w:szCs w:val="20"/>
      <w:lang w:eastAsia="ru-RU"/>
    </w:rPr>
  </w:style>
  <w:style w:type="paragraph" w:customStyle="1" w:styleId="afffffffffffffffffffffffffff5">
    <w:name w:val="текст сп нум"/>
    <w:basedOn w:val="aff1"/>
    <w:qFormat/>
    <w:rsid w:val="00B57CFE"/>
    <w:pPr>
      <w:keepLines/>
      <w:widowControl w:val="0"/>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3">
    <w:name w:val="Подрисуночная надпись"/>
    <w:basedOn w:val="aff1"/>
    <w:qFormat/>
    <w:rsid w:val="00B57CFE"/>
    <w:pPr>
      <w:numPr>
        <w:numId w:val="85"/>
      </w:numPr>
      <w:spacing w:after="200" w:line="276" w:lineRule="auto"/>
    </w:pPr>
    <w:rPr>
      <w:rFonts w:ascii="Calibri" w:eastAsia="Calibri" w:hAnsi="Calibri" w:cs="Times New Roman"/>
    </w:rPr>
  </w:style>
  <w:style w:type="paragraph" w:customStyle="1" w:styleId="CharChar">
    <w:name w:val="Char Char Знак Знак Знак Знак Знак Знак Знак Знак Знак Знак"/>
    <w:basedOn w:val="aff1"/>
    <w:qFormat/>
    <w:rsid w:val="00B57CFE"/>
    <w:pPr>
      <w:spacing w:line="240" w:lineRule="exact"/>
    </w:pPr>
    <w:rPr>
      <w:rFonts w:ascii="Verdana" w:eastAsia="Times New Roman" w:hAnsi="Verdana" w:cs="Verdana"/>
      <w:sz w:val="20"/>
      <w:szCs w:val="20"/>
      <w:lang w:val="en-US"/>
    </w:rPr>
  </w:style>
  <w:style w:type="character" w:customStyle="1" w:styleId="afffffffffffffffffffffffffff6">
    <w:name w:val="Знак Знак"/>
    <w:rsid w:val="00B57CFE"/>
    <w:rPr>
      <w:sz w:val="24"/>
      <w:szCs w:val="24"/>
    </w:rPr>
  </w:style>
  <w:style w:type="paragraph" w:customStyle="1" w:styleId="1ffffffff6">
    <w:name w:val="обычный1"/>
    <w:basedOn w:val="aff1"/>
    <w:qFormat/>
    <w:rsid w:val="00B57CFE"/>
    <w:pPr>
      <w:spacing w:after="0" w:line="360" w:lineRule="auto"/>
    </w:pPr>
    <w:rPr>
      <w:rFonts w:ascii="Times New Roman" w:eastAsia="Times New Roman" w:hAnsi="Times New Roman" w:cs="Times New Roman"/>
      <w:sz w:val="20"/>
      <w:szCs w:val="20"/>
      <w:lang w:eastAsia="ru-RU"/>
    </w:rPr>
  </w:style>
  <w:style w:type="paragraph" w:customStyle="1" w:styleId="afffffffffffffffffffffffffff7">
    <w:name w:val="Буклет"/>
    <w:basedOn w:val="aff1"/>
    <w:qFormat/>
    <w:rsid w:val="00B57CFE"/>
    <w:pPr>
      <w:spacing w:after="120" w:line="240" w:lineRule="auto"/>
      <w:ind w:firstLine="284"/>
    </w:pPr>
    <w:rPr>
      <w:rFonts w:ascii="Arial" w:eastAsia="Times New Roman" w:hAnsi="Arial" w:cs="Times New Roman"/>
      <w:sz w:val="24"/>
      <w:szCs w:val="20"/>
      <w:lang w:eastAsia="ru-RU"/>
    </w:rPr>
  </w:style>
  <w:style w:type="paragraph" w:customStyle="1" w:styleId="2fffff7">
    <w:name w:val="Текст2"/>
    <w:basedOn w:val="10e"/>
    <w:qFormat/>
    <w:rsid w:val="00B57CFE"/>
    <w:pPr>
      <w:spacing w:before="0" w:after="0"/>
    </w:pPr>
    <w:rPr>
      <w:rFonts w:ascii="Courier New" w:hAnsi="Courier New"/>
      <w:snapToGrid/>
      <w:sz w:val="20"/>
    </w:rPr>
  </w:style>
  <w:style w:type="paragraph" w:customStyle="1" w:styleId="4ff5">
    <w:name w:val="Стиль Заголовок 4 + По центру"/>
    <w:basedOn w:val="4"/>
    <w:qFormat/>
    <w:rsid w:val="00B57CFE"/>
    <w:pPr>
      <w:numPr>
        <w:ilvl w:val="0"/>
        <w:numId w:val="0"/>
      </w:numPr>
      <w:spacing w:after="120"/>
      <w:contextualSpacing/>
      <w:jc w:val="center"/>
    </w:pPr>
    <w:rPr>
      <w:i/>
      <w:szCs w:val="20"/>
      <w:lang w:val="ru-RU" w:eastAsia="en-US"/>
    </w:rPr>
  </w:style>
  <w:style w:type="paragraph" w:customStyle="1" w:styleId="afffffffffffffffffffffffffff8">
    <w:name w:val="Основной ОК"/>
    <w:basedOn w:val="afff8"/>
    <w:qFormat/>
    <w:rsid w:val="00B57CFE"/>
    <w:pPr>
      <w:spacing w:after="0" w:line="240" w:lineRule="auto"/>
      <w:ind w:left="0" w:firstLine="709"/>
      <w:jc w:val="both"/>
    </w:pPr>
    <w:rPr>
      <w:rFonts w:ascii="Times New Roman" w:eastAsia="Times New Roman" w:hAnsi="Times New Roman" w:cs="Times New Roman"/>
      <w:sz w:val="24"/>
      <w:szCs w:val="24"/>
      <w:lang w:eastAsia="ru-RU"/>
    </w:rPr>
  </w:style>
  <w:style w:type="paragraph" w:customStyle="1" w:styleId="western">
    <w:name w:val="western"/>
    <w:basedOn w:val="aff1"/>
    <w:qFormat/>
    <w:rsid w:val="00B57CFE"/>
    <w:pPr>
      <w:spacing w:before="100" w:beforeAutospacing="1" w:after="119" w:line="240" w:lineRule="auto"/>
    </w:pPr>
    <w:rPr>
      <w:rFonts w:ascii="Times New Roman" w:eastAsia="Times New Roman" w:hAnsi="Times New Roman" w:cs="Times New Roman"/>
      <w:color w:val="000000"/>
      <w:sz w:val="20"/>
      <w:szCs w:val="20"/>
      <w:lang w:eastAsia="ru-RU"/>
    </w:rPr>
  </w:style>
  <w:style w:type="paragraph" w:customStyle="1" w:styleId="afffffffffffffffffffffffffff9">
    <w:name w:val="Итоговая информация"/>
    <w:basedOn w:val="aff1"/>
    <w:qFormat/>
    <w:rsid w:val="00B57CFE"/>
    <w:pPr>
      <w:tabs>
        <w:tab w:val="left" w:pos="1134"/>
        <w:tab w:val="right" w:pos="9072"/>
      </w:tabs>
      <w:spacing w:after="0" w:line="360" w:lineRule="auto"/>
      <w:jc w:val="both"/>
    </w:pPr>
    <w:rPr>
      <w:rFonts w:ascii="Times New Roman" w:eastAsia="Times New Roman" w:hAnsi="Times New Roman" w:cs="Times New Roman"/>
      <w:sz w:val="28"/>
      <w:szCs w:val="20"/>
      <w:lang w:val="en-US" w:eastAsia="ru-RU"/>
    </w:rPr>
  </w:style>
  <w:style w:type="paragraph" w:customStyle="1" w:styleId="GAS">
    <w:name w:val="Заголовок/GAS"/>
    <w:basedOn w:val="aff1"/>
    <w:qFormat/>
    <w:rsid w:val="00B57CFE"/>
    <w:pPr>
      <w:spacing w:after="0" w:line="360" w:lineRule="atLeast"/>
      <w:jc w:val="center"/>
    </w:pPr>
    <w:rPr>
      <w:rFonts w:ascii="TextBook" w:eastAsia="Times New Roman" w:hAnsi="TextBook" w:cs="Times New Roman"/>
      <w:caps/>
      <w:sz w:val="24"/>
      <w:szCs w:val="20"/>
      <w:lang w:eastAsia="ru-RU"/>
    </w:rPr>
  </w:style>
  <w:style w:type="paragraph" w:customStyle="1" w:styleId="1ffffffff7">
    <w:name w:val="Об уп1"/>
    <w:basedOn w:val="aff1"/>
    <w:qFormat/>
    <w:rsid w:val="00B57CFE"/>
    <w:pPr>
      <w:spacing w:after="0" w:line="240" w:lineRule="auto"/>
      <w:ind w:firstLine="720"/>
      <w:jc w:val="both"/>
    </w:pPr>
    <w:rPr>
      <w:rFonts w:ascii="Times New Roman" w:eastAsia="Times New Roman" w:hAnsi="Times New Roman" w:cs="Times New Roman"/>
      <w:spacing w:val="-2"/>
      <w:sz w:val="28"/>
      <w:szCs w:val="20"/>
      <w:lang w:eastAsia="ru-RU"/>
    </w:rPr>
  </w:style>
  <w:style w:type="numbering" w:customStyle="1" w:styleId="3fff7">
    <w:name w:val="Нет списка3"/>
    <w:next w:val="aff4"/>
    <w:uiPriority w:val="99"/>
    <w:semiHidden/>
    <w:rsid w:val="00B57CFE"/>
  </w:style>
  <w:style w:type="table" w:customStyle="1" w:styleId="21110">
    <w:name w:val="Столбцы таблицы 2111"/>
    <w:basedOn w:val="aff3"/>
    <w:next w:val="2f4"/>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Тема таблицы111"/>
    <w:basedOn w:val="aff3"/>
    <w:next w:val="afffffffff5"/>
    <w:rsid w:val="00B57CFE"/>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fffffffffffffffffffffffffffa">
    <w:name w:val="Сноска"/>
    <w:basedOn w:val="aff1"/>
    <w:qFormat/>
    <w:rsid w:val="00B57CFE"/>
    <w:pPr>
      <w:suppressAutoHyphens/>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fffffffffffffffffffb">
    <w:name w:val="Информация об изменениях документа"/>
    <w:basedOn w:val="aff1"/>
    <w:next w:val="aff1"/>
    <w:uiPriority w:val="99"/>
    <w:qFormat/>
    <w:rsid w:val="00B57CFE"/>
    <w:pPr>
      <w:autoSpaceDE w:val="0"/>
      <w:autoSpaceDN w:val="0"/>
      <w:adjustRightInd w:val="0"/>
      <w:spacing w:before="75" w:after="0" w:line="240" w:lineRule="auto"/>
      <w:ind w:left="170"/>
      <w:jc w:val="both"/>
    </w:pPr>
    <w:rPr>
      <w:rFonts w:ascii="Arial" w:eastAsia="Calibri" w:hAnsi="Arial" w:cs="Arial"/>
      <w:i/>
      <w:iCs/>
      <w:color w:val="353842"/>
      <w:sz w:val="24"/>
      <w:szCs w:val="24"/>
      <w:shd w:val="clear" w:color="auto" w:fill="F0F0F0"/>
    </w:rPr>
  </w:style>
  <w:style w:type="paragraph" w:customStyle="1" w:styleId="12f0">
    <w:name w:val="Название12"/>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paragraph" w:customStyle="1" w:styleId="134">
    <w:name w:val="Название13"/>
    <w:basedOn w:val="aff1"/>
    <w:qFormat/>
    <w:rsid w:val="00B57CFE"/>
    <w:pPr>
      <w:spacing w:after="0" w:line="240" w:lineRule="auto"/>
      <w:jc w:val="center"/>
    </w:pPr>
    <w:rPr>
      <w:rFonts w:ascii="Times New Roman" w:eastAsia="Times New Roman" w:hAnsi="Times New Roman" w:cs="Times New Roman"/>
      <w:b/>
      <w:sz w:val="24"/>
      <w:szCs w:val="20"/>
      <w:lang w:eastAsia="ru-RU"/>
    </w:rPr>
  </w:style>
  <w:style w:type="paragraph" w:customStyle="1" w:styleId="afffffffffffffffffffffffffffc">
    <w:name w:val="Комментарий"/>
    <w:basedOn w:val="aff1"/>
    <w:next w:val="aff1"/>
    <w:uiPriority w:val="99"/>
    <w:qFormat/>
    <w:rsid w:val="00B57C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character" w:customStyle="1" w:styleId="2fffff8">
    <w:name w:val="Название Знак2"/>
    <w:uiPriority w:val="10"/>
    <w:rsid w:val="00B57CFE"/>
    <w:rPr>
      <w:rFonts w:ascii="Calibri Light" w:eastAsia="Times New Roman" w:hAnsi="Calibri Light" w:cs="Times New Roman"/>
      <w:spacing w:val="-10"/>
      <w:kern w:val="28"/>
      <w:sz w:val="56"/>
      <w:szCs w:val="56"/>
      <w:lang w:eastAsia="ru-RU"/>
    </w:rPr>
  </w:style>
  <w:style w:type="numbering" w:customStyle="1" w:styleId="11111131">
    <w:name w:val="1 / 1.1 / 1.1.131"/>
    <w:basedOn w:val="aff4"/>
    <w:next w:val="111111"/>
    <w:rsid w:val="00B57CFE"/>
  </w:style>
  <w:style w:type="numbering" w:customStyle="1" w:styleId="11">
    <w:name w:val="Стиль маркированный11"/>
    <w:rsid w:val="00B57CFE"/>
    <w:pPr>
      <w:numPr>
        <w:numId w:val="38"/>
      </w:numPr>
    </w:pPr>
  </w:style>
  <w:style w:type="numbering" w:customStyle="1" w:styleId="1ai211">
    <w:name w:val="1 / a / i211"/>
    <w:rsid w:val="00B57CFE"/>
    <w:pPr>
      <w:numPr>
        <w:numId w:val="87"/>
      </w:numPr>
    </w:pPr>
  </w:style>
  <w:style w:type="numbering" w:customStyle="1" w:styleId="310">
    <w:name w:val="Статья / Раздел31"/>
    <w:basedOn w:val="aff4"/>
    <w:next w:val="a2"/>
    <w:unhideWhenUsed/>
    <w:rsid w:val="00B57CFE"/>
    <w:pPr>
      <w:numPr>
        <w:numId w:val="37"/>
      </w:numPr>
    </w:pPr>
  </w:style>
  <w:style w:type="numbering" w:customStyle="1" w:styleId="211">
    <w:name w:val="Статья / Раздел211"/>
    <w:rsid w:val="00B57CFE"/>
    <w:pPr>
      <w:numPr>
        <w:numId w:val="8"/>
      </w:numPr>
    </w:pPr>
  </w:style>
  <w:style w:type="numbering" w:customStyle="1" w:styleId="111">
    <w:name w:val="Статья / Раздел111"/>
    <w:rsid w:val="00B57CFE"/>
    <w:pPr>
      <w:numPr>
        <w:numId w:val="51"/>
      </w:numPr>
    </w:pPr>
  </w:style>
  <w:style w:type="numbering" w:customStyle="1" w:styleId="1ai111">
    <w:name w:val="1 / a / i111"/>
    <w:rsid w:val="00B57CFE"/>
    <w:pPr>
      <w:numPr>
        <w:numId w:val="88"/>
      </w:numPr>
    </w:pPr>
  </w:style>
  <w:style w:type="numbering" w:customStyle="1" w:styleId="1ai31">
    <w:name w:val="1 / a / i31"/>
    <w:basedOn w:val="aff4"/>
    <w:next w:val="1ai"/>
    <w:unhideWhenUsed/>
    <w:rsid w:val="00B57CFE"/>
    <w:pPr>
      <w:numPr>
        <w:numId w:val="62"/>
      </w:numPr>
    </w:pPr>
  </w:style>
  <w:style w:type="numbering" w:customStyle="1" w:styleId="111111111">
    <w:name w:val="1 / 1.1 / 1.1.1111"/>
    <w:rsid w:val="00B57CFE"/>
    <w:pPr>
      <w:numPr>
        <w:numId w:val="63"/>
      </w:numPr>
    </w:pPr>
  </w:style>
  <w:style w:type="numbering" w:customStyle="1" w:styleId="1111112111">
    <w:name w:val="1 / 1.1 / 1.1.12111"/>
    <w:rsid w:val="00B57CFE"/>
    <w:pPr>
      <w:numPr>
        <w:numId w:val="64"/>
      </w:numPr>
    </w:pPr>
  </w:style>
  <w:style w:type="table" w:customStyle="1" w:styleId="1115">
    <w:name w:val="Сетка таблицы111"/>
    <w:rsid w:val="00B57C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
    <w:name w:val="Сетка таблицы211"/>
    <w:rsid w:val="00B57C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2">
    <w:name w:val="Сетка таблицы31"/>
    <w:rsid w:val="00B57CF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ff4"/>
    <w:semiHidden/>
    <w:rsid w:val="00B57CFE"/>
  </w:style>
  <w:style w:type="numbering" w:customStyle="1" w:styleId="2115">
    <w:name w:val="Нет списка211"/>
    <w:next w:val="aff4"/>
    <w:semiHidden/>
    <w:rsid w:val="00B57CFE"/>
  </w:style>
  <w:style w:type="table" w:customStyle="1" w:styleId="21111">
    <w:name w:val="Столбцы таблицы 21111"/>
    <w:basedOn w:val="aff3"/>
    <w:next w:val="2f4"/>
    <w:rsid w:val="00B57CFE"/>
    <w:pPr>
      <w:spacing w:after="0" w:line="240" w:lineRule="auto"/>
    </w:pPr>
    <w:rPr>
      <w:rFonts w:ascii="Times New Roman" w:eastAsia="Times New Roman" w:hAnsi="Times New Roman" w:cs="Times New Roman"/>
      <w:b/>
      <w:bCs/>
      <w:sz w:val="20"/>
      <w:szCs w:val="20"/>
      <w:lang w:eastAsia="ru-RU"/>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Тема таблицы1111"/>
    <w:basedOn w:val="aff3"/>
    <w:next w:val="afffffffff5"/>
    <w:rsid w:val="00B57CFE"/>
    <w:pPr>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fffffffffffffffffffffffffffd">
    <w:name w:val="ОСНОВНОЙ Стиль"/>
    <w:basedOn w:val="aff1"/>
    <w:qFormat/>
    <w:rsid w:val="00B57CFE"/>
    <w:pPr>
      <w:spacing w:after="0" w:line="240" w:lineRule="auto"/>
      <w:ind w:firstLine="709"/>
      <w:contextualSpacing/>
      <w:jc w:val="both"/>
    </w:pPr>
    <w:rPr>
      <w:rFonts w:ascii="Times New Roman" w:eastAsia="Calibri" w:hAnsi="Times New Roman" w:cs="Times New Roman"/>
      <w:color w:val="000000"/>
      <w:sz w:val="28"/>
      <w:szCs w:val="28"/>
    </w:rPr>
  </w:style>
  <w:style w:type="paragraph" w:customStyle="1" w:styleId="3fff8">
    <w:name w:val="3"/>
    <w:basedOn w:val="aff1"/>
    <w:next w:val="affffe"/>
    <w:qFormat/>
    <w:rsid w:val="00B57CFE"/>
    <w:pPr>
      <w:spacing w:after="120" w:line="240" w:lineRule="auto"/>
      <w:ind w:firstLine="720"/>
      <w:contextualSpacing/>
      <w:jc w:val="center"/>
    </w:pPr>
    <w:rPr>
      <w:rFonts w:ascii="Times New Roman" w:eastAsia="Times New Roman" w:hAnsi="Times New Roman" w:cs="Times New Roman"/>
      <w:b/>
      <w:sz w:val="28"/>
      <w:szCs w:val="20"/>
      <w:lang w:val="en-US" w:eastAsia="ru-RU"/>
    </w:rPr>
  </w:style>
  <w:style w:type="character" w:customStyle="1" w:styleId="10pt">
    <w:name w:val="Основной текст + 10 pt"/>
    <w:uiPriority w:val="99"/>
    <w:rsid w:val="00B57CFE"/>
    <w:rPr>
      <w:rFonts w:ascii="Arial" w:hAnsi="Arial" w:cs="Arial"/>
      <w:sz w:val="20"/>
      <w:szCs w:val="20"/>
    </w:rPr>
  </w:style>
  <w:style w:type="character" w:customStyle="1" w:styleId="s100">
    <w:name w:val="s_10"/>
    <w:rsid w:val="00B57CFE"/>
  </w:style>
  <w:style w:type="character" w:customStyle="1" w:styleId="FontStyle30">
    <w:name w:val="Font Style30"/>
    <w:rsid w:val="00B57CFE"/>
    <w:rPr>
      <w:rFonts w:ascii="Times New Roman" w:hAnsi="Times New Roman"/>
      <w:sz w:val="20"/>
    </w:rPr>
  </w:style>
  <w:style w:type="character" w:customStyle="1" w:styleId="afffffffffffd">
    <w:name w:val="Основной текст_"/>
    <w:link w:val="120"/>
    <w:locked/>
    <w:rsid w:val="00B57CFE"/>
    <w:rPr>
      <w:rFonts w:ascii="Times New Roman" w:eastAsia="Times New Roman" w:hAnsi="Times New Roman" w:cs="Times New Roman"/>
      <w:sz w:val="20"/>
      <w:szCs w:val="20"/>
      <w:lang w:eastAsia="ru-RU"/>
    </w:rPr>
  </w:style>
  <w:style w:type="character" w:customStyle="1" w:styleId="afffffffffffffffffffffffffffe">
    <w:name w:val="Основной текст + Курсив"/>
    <w:aliases w:val="Интервал 0 pt"/>
    <w:rsid w:val="00B57CFE"/>
    <w:rPr>
      <w:rFonts w:ascii="Times New Roman" w:hAnsi="Times New Roman"/>
      <w:i/>
      <w:color w:val="000000"/>
      <w:spacing w:val="0"/>
      <w:w w:val="100"/>
      <w:position w:val="0"/>
      <w:sz w:val="19"/>
      <w:u w:val="none"/>
      <w:shd w:val="clear" w:color="auto" w:fill="FFFFFF"/>
      <w:lang w:val="ru-RU"/>
    </w:rPr>
  </w:style>
  <w:style w:type="numbering" w:customStyle="1" w:styleId="4ff6">
    <w:name w:val="Нет списка4"/>
    <w:next w:val="aff4"/>
    <w:uiPriority w:val="99"/>
    <w:semiHidden/>
    <w:unhideWhenUsed/>
    <w:rsid w:val="00B57CFE"/>
  </w:style>
  <w:style w:type="table" w:customStyle="1" w:styleId="6d">
    <w:name w:val="Сетка таблицы6"/>
    <w:basedOn w:val="aff3"/>
    <w:next w:val="affff0"/>
    <w:rsid w:val="00B5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ff">
    <w:name w:val="Таблица_номер_таблицы"/>
    <w:link w:val="affffffffffffffffffffffffffff0"/>
    <w:qFormat/>
    <w:rsid w:val="00B57CFE"/>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ffffffffffffffff0">
    <w:name w:val="Таблица_номер_таблицы Знак"/>
    <w:link w:val="affffffffffffffffffffffffffff"/>
    <w:rsid w:val="00B57CFE"/>
    <w:rPr>
      <w:rFonts w:ascii="Times New Roman" w:eastAsia="Times New Roman" w:hAnsi="Times New Roman" w:cs="Times New Roman"/>
      <w:bCs/>
      <w:sz w:val="24"/>
      <w:lang w:eastAsia="ru-RU"/>
    </w:rPr>
  </w:style>
  <w:style w:type="paragraph" w:customStyle="1" w:styleId="headertext">
    <w:name w:val="headertext"/>
    <w:basedOn w:val="aff1"/>
    <w:rsid w:val="00B57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
    <w:name w:val="search_result"/>
    <w:rsid w:val="00B57CFE"/>
  </w:style>
  <w:style w:type="character" w:customStyle="1" w:styleId="21f8">
    <w:name w:val="Заголовок 2 Знак1"/>
    <w:aliases w:val="Заголовок 2 Знак Знак Знак1,Знак2 Знак2,Знак2 Знак Знак1,таблица 1а Знак1,Заголовок 2 Знак Знак Знак Знак Знак1,Заголовок 2 Знак Знак Знак Знак Знак Знак Знак Знак2,Заголовок 2 Знак Знак Знак Знак Знак Знак Знак Знак Знак1"/>
    <w:semiHidden/>
    <w:rsid w:val="00B57CFE"/>
    <w:rPr>
      <w:rFonts w:ascii="Calibri Light" w:eastAsia="Times New Roman" w:hAnsi="Calibri Light" w:cs="Times New Roman"/>
      <w:color w:val="2E74B5"/>
      <w:sz w:val="26"/>
      <w:szCs w:val="26"/>
      <w:lang w:eastAsia="ru-RU"/>
    </w:rPr>
  </w:style>
  <w:style w:type="character" w:customStyle="1" w:styleId="614">
    <w:name w:val="Заголовок 6 Знак1"/>
    <w:aliases w:val="Заголовок 6_назв_табл Знак1"/>
    <w:semiHidden/>
    <w:rsid w:val="00B57CFE"/>
    <w:rPr>
      <w:rFonts w:ascii="Calibri Light" w:eastAsia="Times New Roman" w:hAnsi="Calibri Light" w:cs="Times New Roman"/>
      <w:color w:val="1F4D78"/>
      <w:sz w:val="28"/>
      <w:szCs w:val="24"/>
      <w:lang w:eastAsia="ru-RU"/>
    </w:rPr>
  </w:style>
  <w:style w:type="character" w:customStyle="1" w:styleId="2fffff9">
    <w:name w:val="Текст сноски Знак2"/>
    <w:aliases w:val="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1,Зна Знак1"/>
    <w:semiHidden/>
    <w:rsid w:val="00B57CFE"/>
    <w:rPr>
      <w:rFonts w:ascii="Times New Roman" w:eastAsia="Times New Roman" w:hAnsi="Times New Roman" w:cs="Times New Roman"/>
      <w:lang w:eastAsia="ru-RU"/>
    </w:rPr>
  </w:style>
  <w:style w:type="character" w:customStyle="1" w:styleId="1ffffffff8">
    <w:name w:val="Верхний колонтитул Знак1"/>
    <w:aliases w:val="ВерхКолонтитул Знак1"/>
    <w:uiPriority w:val="99"/>
    <w:semiHidden/>
    <w:rsid w:val="00B57CFE"/>
    <w:rPr>
      <w:sz w:val="28"/>
      <w:szCs w:val="24"/>
    </w:rPr>
  </w:style>
  <w:style w:type="character" w:customStyle="1" w:styleId="31f3">
    <w:name w:val="Основной текст 3 Знак1"/>
    <w:aliases w:val="Основной текст 3 Знак Знак Знак Знак Знак1"/>
    <w:uiPriority w:val="99"/>
    <w:semiHidden/>
    <w:rsid w:val="00B57CFE"/>
    <w:rPr>
      <w:sz w:val="16"/>
      <w:szCs w:val="16"/>
    </w:rPr>
  </w:style>
  <w:style w:type="character" w:customStyle="1" w:styleId="1ffffffff9">
    <w:name w:val="Подзаголовок Знак1"/>
    <w:rsid w:val="00B57CFE"/>
    <w:rPr>
      <w:rFonts w:ascii="Calibri" w:eastAsia="Times New Roman" w:hAnsi="Calibri" w:cs="Times New Roman"/>
      <w:color w:val="5A5A5A"/>
      <w:spacing w:val="15"/>
      <w:sz w:val="22"/>
      <w:szCs w:val="22"/>
    </w:rPr>
  </w:style>
  <w:style w:type="character" w:customStyle="1" w:styleId="1ffffffffa">
    <w:name w:val="Нижний колонтитул Знак1"/>
    <w:uiPriority w:val="99"/>
    <w:semiHidden/>
    <w:rsid w:val="00B57CFE"/>
    <w:rPr>
      <w:sz w:val="28"/>
      <w:szCs w:val="24"/>
    </w:rPr>
  </w:style>
  <w:style w:type="character" w:customStyle="1" w:styleId="812">
    <w:name w:val="Заголовок 8 Знак1"/>
    <w:semiHidden/>
    <w:rsid w:val="00B57CFE"/>
    <w:rPr>
      <w:rFonts w:ascii="Calibri Light" w:eastAsia="Times New Roman" w:hAnsi="Calibri Light" w:cs="Times New Roman"/>
      <w:color w:val="272727"/>
      <w:sz w:val="21"/>
      <w:szCs w:val="21"/>
      <w:lang w:eastAsia="ru-RU"/>
    </w:rPr>
  </w:style>
  <w:style w:type="character" w:customStyle="1" w:styleId="910">
    <w:name w:val="Заголовок 9 Знак1"/>
    <w:semiHidden/>
    <w:rsid w:val="00B57CFE"/>
    <w:rPr>
      <w:rFonts w:ascii="Calibri Light" w:eastAsia="Times New Roman" w:hAnsi="Calibri Light" w:cs="Times New Roman"/>
      <w:i/>
      <w:iCs/>
      <w:color w:val="272727"/>
      <w:sz w:val="21"/>
      <w:szCs w:val="21"/>
      <w:lang w:eastAsia="ru-RU"/>
    </w:rPr>
  </w:style>
  <w:style w:type="character" w:customStyle="1" w:styleId="1ffffffffb">
    <w:name w:val="Схема документа Знак1"/>
    <w:semiHidden/>
    <w:rsid w:val="00B57CFE"/>
    <w:rPr>
      <w:rFonts w:ascii="Segoe UI" w:hAnsi="Segoe UI" w:cs="Segoe UI"/>
      <w:sz w:val="16"/>
      <w:szCs w:val="16"/>
    </w:rPr>
  </w:style>
  <w:style w:type="character" w:customStyle="1" w:styleId="1ffffffffc">
    <w:name w:val="Текст Знак1"/>
    <w:semiHidden/>
    <w:rsid w:val="00B57CFE"/>
    <w:rPr>
      <w:rFonts w:ascii="Consolas" w:hAnsi="Consolas"/>
      <w:sz w:val="21"/>
      <w:szCs w:val="21"/>
    </w:rPr>
  </w:style>
  <w:style w:type="character" w:customStyle="1" w:styleId="1ffffffffd">
    <w:name w:val="Красная строка Знак1"/>
    <w:semiHidden/>
    <w:rsid w:val="00B57CFE"/>
    <w:rPr>
      <w:sz w:val="28"/>
      <w:szCs w:val="24"/>
    </w:rPr>
  </w:style>
  <w:style w:type="character" w:customStyle="1" w:styleId="1ffffffffe">
    <w:name w:val="Текст выноски Знак1"/>
    <w:uiPriority w:val="99"/>
    <w:semiHidden/>
    <w:rsid w:val="00B57CFE"/>
    <w:rPr>
      <w:rFonts w:ascii="Segoe UI" w:hAnsi="Segoe UI" w:cs="Segoe UI"/>
      <w:sz w:val="18"/>
      <w:szCs w:val="18"/>
    </w:rPr>
  </w:style>
  <w:style w:type="character" w:customStyle="1" w:styleId="1fffffffff">
    <w:name w:val="Текст концевой сноски Знак1"/>
    <w:uiPriority w:val="99"/>
    <w:semiHidden/>
    <w:rsid w:val="00B57CFE"/>
  </w:style>
  <w:style w:type="character" w:customStyle="1" w:styleId="1fffffffff0">
    <w:name w:val="Подпись Знак1"/>
    <w:semiHidden/>
    <w:rsid w:val="00B57CFE"/>
    <w:rPr>
      <w:sz w:val="28"/>
      <w:szCs w:val="24"/>
    </w:rPr>
  </w:style>
  <w:style w:type="character" w:customStyle="1" w:styleId="1fffffffff1">
    <w:name w:val="Приветствие Знак1"/>
    <w:semiHidden/>
    <w:rsid w:val="00B57CFE"/>
    <w:rPr>
      <w:sz w:val="28"/>
      <w:szCs w:val="24"/>
    </w:rPr>
  </w:style>
  <w:style w:type="character" w:customStyle="1" w:styleId="1fffffffff2">
    <w:name w:val="Прощание Знак1"/>
    <w:semiHidden/>
    <w:rsid w:val="00B57CFE"/>
    <w:rPr>
      <w:sz w:val="28"/>
      <w:szCs w:val="24"/>
    </w:rPr>
  </w:style>
  <w:style w:type="character" w:customStyle="1" w:styleId="1fffffffff3">
    <w:name w:val="Электронная подпись Знак1"/>
    <w:semiHidden/>
    <w:rsid w:val="00B57CFE"/>
    <w:rPr>
      <w:sz w:val="28"/>
      <w:szCs w:val="24"/>
    </w:rPr>
  </w:style>
  <w:style w:type="character" w:customStyle="1" w:styleId="1fffffffff4">
    <w:name w:val="Тема примечания Знак1"/>
    <w:uiPriority w:val="99"/>
    <w:semiHidden/>
    <w:rsid w:val="00B57CFE"/>
    <w:rPr>
      <w:rFonts w:ascii="Arial" w:eastAsia="Times New Roman" w:hAnsi="Arial" w:cs="Times New Roman"/>
      <w:b/>
      <w:bCs/>
      <w:sz w:val="14"/>
      <w:szCs w:val="20"/>
      <w:vertAlign w:val="superscript"/>
      <w:lang w:val="x-none" w:eastAsia="x-none"/>
    </w:rPr>
  </w:style>
  <w:style w:type="character" w:customStyle="1" w:styleId="1fffffffff5">
    <w:name w:val="Шапка Знак1"/>
    <w:semiHidden/>
    <w:rsid w:val="00B57CFE"/>
    <w:rPr>
      <w:rFonts w:ascii="Calibri Light" w:eastAsia="Times New Roman" w:hAnsi="Calibri Light" w:cs="Times New Roman"/>
      <w:sz w:val="24"/>
      <w:szCs w:val="24"/>
      <w:shd w:val="pct20" w:color="auto" w:fill="auto"/>
    </w:rPr>
  </w:style>
  <w:style w:type="character" w:customStyle="1" w:styleId="1fffffffff6">
    <w:name w:val="Дата Знак1"/>
    <w:semiHidden/>
    <w:rsid w:val="00B57CFE"/>
    <w:rPr>
      <w:sz w:val="28"/>
      <w:szCs w:val="24"/>
    </w:rPr>
  </w:style>
  <w:style w:type="character" w:customStyle="1" w:styleId="1fffffffff7">
    <w:name w:val="Заголовок записки Знак1"/>
    <w:semiHidden/>
    <w:rsid w:val="00B57CFE"/>
    <w:rPr>
      <w:sz w:val="28"/>
      <w:szCs w:val="24"/>
    </w:rPr>
  </w:style>
  <w:style w:type="character" w:customStyle="1" w:styleId="21f9">
    <w:name w:val="Красная строка 2 Знак1"/>
    <w:semiHidden/>
    <w:rsid w:val="00B57CFE"/>
  </w:style>
  <w:style w:type="character" w:customStyle="1" w:styleId="1fffffffff8">
    <w:name w:val="Выделенная цитата Знак1"/>
    <w:rsid w:val="00B57CFE"/>
    <w:rPr>
      <w:i/>
      <w:iCs/>
      <w:color w:val="5B9BD5"/>
      <w:sz w:val="28"/>
      <w:szCs w:val="24"/>
    </w:rPr>
  </w:style>
  <w:style w:type="character" w:customStyle="1" w:styleId="1fffffffff9">
    <w:name w:val="Текст макроса Знак1"/>
    <w:semiHidden/>
    <w:rsid w:val="00B57CFE"/>
    <w:rPr>
      <w:rFonts w:ascii="Consolas" w:hAnsi="Consolas"/>
    </w:rPr>
  </w:style>
  <w:style w:type="character" w:customStyle="1" w:styleId="affffffffffffffffffffffffffff1">
    <w:name w:val="Обычный текст Знак"/>
    <w:link w:val="affffffffffffffffffffffffffff2"/>
    <w:locked/>
    <w:rsid w:val="00B57CFE"/>
    <w:rPr>
      <w:sz w:val="24"/>
      <w:szCs w:val="24"/>
      <w:lang w:val="en-US" w:eastAsia="ar-SA" w:bidi="en-US"/>
    </w:rPr>
  </w:style>
  <w:style w:type="paragraph" w:customStyle="1" w:styleId="affffffffffffffffffffffffffff2">
    <w:name w:val="Обычный текст"/>
    <w:basedOn w:val="aff1"/>
    <w:link w:val="affffffffffffffffffffffffffff1"/>
    <w:qFormat/>
    <w:rsid w:val="00B57CFE"/>
    <w:pPr>
      <w:spacing w:after="0" w:line="240" w:lineRule="auto"/>
      <w:ind w:firstLine="709"/>
      <w:jc w:val="both"/>
    </w:pPr>
    <w:rPr>
      <w:sz w:val="24"/>
      <w:szCs w:val="24"/>
      <w:lang w:val="en-US" w:eastAsia="ar-SA" w:bidi="en-US"/>
    </w:rPr>
  </w:style>
  <w:style w:type="paragraph" w:customStyle="1" w:styleId="af7">
    <w:name w:val="Список_черточки"/>
    <w:basedOn w:val="aff1"/>
    <w:uiPriority w:val="99"/>
    <w:semiHidden/>
    <w:qFormat/>
    <w:rsid w:val="00B57CFE"/>
    <w:pPr>
      <w:numPr>
        <w:numId w:val="92"/>
      </w:numPr>
      <w:spacing w:after="0" w:line="240" w:lineRule="auto"/>
      <w:jc w:val="both"/>
    </w:pPr>
    <w:rPr>
      <w:rFonts w:ascii="Times New Roman" w:eastAsia="Calibri" w:hAnsi="Times New Roman" w:cs="Times New Roman"/>
      <w:sz w:val="28"/>
      <w:szCs w:val="20"/>
    </w:rPr>
  </w:style>
  <w:style w:type="numbering" w:customStyle="1" w:styleId="5f9">
    <w:name w:val="Нет списка5"/>
    <w:next w:val="aff4"/>
    <w:uiPriority w:val="99"/>
    <w:semiHidden/>
    <w:unhideWhenUsed/>
    <w:rsid w:val="00B57CFE"/>
  </w:style>
  <w:style w:type="table" w:customStyle="1" w:styleId="7b">
    <w:name w:val="Сетка таблицы7"/>
    <w:basedOn w:val="aff3"/>
    <w:next w:val="affff0"/>
    <w:uiPriority w:val="39"/>
    <w:rsid w:val="00B57CFE"/>
    <w:pPr>
      <w:spacing w:after="0" w:line="240" w:lineRule="auto"/>
      <w:ind w:firstLine="851"/>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Сетка таблицы12"/>
    <w:basedOn w:val="aff3"/>
    <w:next w:val="affff0"/>
    <w:uiPriority w:val="59"/>
    <w:rsid w:val="00B57C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2">
    <w:name w:val="Нет списка12"/>
    <w:next w:val="aff4"/>
    <w:uiPriority w:val="99"/>
    <w:semiHidden/>
    <w:unhideWhenUsed/>
    <w:rsid w:val="00B57CFE"/>
  </w:style>
  <w:style w:type="table" w:customStyle="1" w:styleId="228">
    <w:name w:val="Сетка таблицы22"/>
    <w:basedOn w:val="aff3"/>
    <w:next w:val="affff0"/>
    <w:rsid w:val="00B5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f3"/>
    <w:next w:val="affff0"/>
    <w:uiPriority w:val="59"/>
    <w:rsid w:val="00B57C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ff3"/>
    <w:next w:val="affff0"/>
    <w:uiPriority w:val="39"/>
    <w:rsid w:val="00B57C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
    <w:next w:val="aff4"/>
    <w:uiPriority w:val="99"/>
    <w:semiHidden/>
    <w:unhideWhenUsed/>
    <w:rsid w:val="00B57CFE"/>
  </w:style>
  <w:style w:type="table" w:customStyle="1" w:styleId="417">
    <w:name w:val="Сетка таблицы41"/>
    <w:basedOn w:val="aff3"/>
    <w:next w:val="affff0"/>
    <w:rsid w:val="00B5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f4">
    <w:name w:val="Нет списка31"/>
    <w:next w:val="aff4"/>
    <w:uiPriority w:val="99"/>
    <w:semiHidden/>
    <w:unhideWhenUsed/>
    <w:rsid w:val="00B57CFE"/>
  </w:style>
  <w:style w:type="table" w:customStyle="1" w:styleId="514">
    <w:name w:val="Сетка таблицы51"/>
    <w:basedOn w:val="aff3"/>
    <w:next w:val="affff0"/>
    <w:rsid w:val="00B5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
    <w:next w:val="aff4"/>
    <w:uiPriority w:val="99"/>
    <w:semiHidden/>
    <w:unhideWhenUsed/>
    <w:rsid w:val="00B57CFE"/>
  </w:style>
  <w:style w:type="table" w:customStyle="1" w:styleId="615">
    <w:name w:val="Сетка таблицы61"/>
    <w:basedOn w:val="aff3"/>
    <w:next w:val="affff0"/>
    <w:rsid w:val="00B5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c">
    <w:name w:val="Стиль 14 пт По ширине"/>
    <w:basedOn w:val="aff1"/>
    <w:rsid w:val="00B57CFE"/>
    <w:pPr>
      <w:spacing w:after="0" w:line="240" w:lineRule="auto"/>
      <w:jc w:val="both"/>
    </w:pPr>
    <w:rPr>
      <w:rFonts w:ascii="Times New Roman" w:eastAsia="Times New Roman" w:hAnsi="Times New Roman" w:cs="Times New Roman"/>
      <w:sz w:val="28"/>
      <w:szCs w:val="20"/>
      <w:lang w:eastAsia="ru-RU"/>
    </w:rPr>
  </w:style>
  <w:style w:type="paragraph" w:customStyle="1" w:styleId="1400">
    <w:name w:val="Стиль Обычный (веб) + 14 пт По ширине Слева:  0 см Первая строка..."/>
    <w:basedOn w:val="aff1"/>
    <w:next w:val="afffff7"/>
    <w:rsid w:val="00B57CFE"/>
    <w:pPr>
      <w:spacing w:after="0" w:line="240" w:lineRule="auto"/>
      <w:ind w:firstLine="900"/>
      <w:jc w:val="both"/>
    </w:pPr>
    <w:rPr>
      <w:rFonts w:ascii="Times New Roman" w:eastAsia="Times New Roman" w:hAnsi="Times New Roman" w:cs="Times New Roman"/>
      <w:sz w:val="28"/>
      <w:szCs w:val="20"/>
      <w:lang w:eastAsia="ru-RU"/>
    </w:rPr>
  </w:style>
  <w:style w:type="paragraph" w:customStyle="1" w:styleId="11ff5">
    <w:name w:val="Стиль_11"/>
    <w:basedOn w:val="aff1"/>
    <w:rsid w:val="00B57CFE"/>
    <w:pPr>
      <w:spacing w:after="0" w:line="240" w:lineRule="auto"/>
      <w:ind w:firstLine="720"/>
    </w:pPr>
    <w:rPr>
      <w:rFonts w:ascii="Arial" w:eastAsia="Times New Roman" w:hAnsi="Arial" w:cs="Times New Roman"/>
      <w:sz w:val="24"/>
      <w:szCs w:val="20"/>
      <w:lang w:eastAsia="ru-RU"/>
    </w:rPr>
  </w:style>
  <w:style w:type="paragraph" w:customStyle="1" w:styleId="top">
    <w:name w:val="top"/>
    <w:basedOn w:val="aff1"/>
    <w:rsid w:val="00B57CFE"/>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top1">
    <w:name w:val="top1"/>
    <w:basedOn w:val="aff1"/>
    <w:rsid w:val="00B57CFE"/>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text10">
    <w:name w:val="text_1"/>
    <w:basedOn w:val="aff1"/>
    <w:rsid w:val="00B57CFE"/>
    <w:pPr>
      <w:spacing w:before="100" w:beforeAutospacing="1" w:after="100" w:afterAutospacing="1" w:line="240" w:lineRule="auto"/>
    </w:pPr>
    <w:rPr>
      <w:rFonts w:ascii="Verdana" w:eastAsia="Times New Roman" w:hAnsi="Verdana" w:cs="Times New Roman"/>
      <w:sz w:val="18"/>
      <w:szCs w:val="18"/>
      <w:lang w:eastAsia="ru-RU"/>
    </w:rPr>
  </w:style>
  <w:style w:type="character" w:customStyle="1" w:styleId="WW8Num2z0">
    <w:name w:val="WW8Num2z0"/>
    <w:rsid w:val="00B57CFE"/>
    <w:rPr>
      <w:rFonts w:ascii="Symbol" w:hAnsi="Symbol"/>
    </w:rPr>
  </w:style>
  <w:style w:type="character" w:customStyle="1" w:styleId="WW8Num2z2">
    <w:name w:val="WW8Num2z2"/>
    <w:rsid w:val="00B57CFE"/>
    <w:rPr>
      <w:rFonts w:ascii="Wingdings" w:hAnsi="Wingdings"/>
    </w:rPr>
  </w:style>
  <w:style w:type="character" w:customStyle="1" w:styleId="WW8Num3z0">
    <w:name w:val="WW8Num3z0"/>
    <w:rsid w:val="00B57CFE"/>
    <w:rPr>
      <w:rFonts w:ascii="Symbol" w:hAnsi="Symbol"/>
    </w:rPr>
  </w:style>
  <w:style w:type="character" w:customStyle="1" w:styleId="WW8Num3z1">
    <w:name w:val="WW8Num3z1"/>
    <w:rsid w:val="00B57CFE"/>
    <w:rPr>
      <w:rFonts w:ascii="Courier New" w:hAnsi="Courier New" w:cs="Courier New"/>
    </w:rPr>
  </w:style>
  <w:style w:type="character" w:customStyle="1" w:styleId="WW8Num3z2">
    <w:name w:val="WW8Num3z2"/>
    <w:rsid w:val="00B57CFE"/>
    <w:rPr>
      <w:rFonts w:ascii="Wingdings" w:hAnsi="Wingdings"/>
    </w:rPr>
  </w:style>
  <w:style w:type="character" w:customStyle="1" w:styleId="WW8Num4z0">
    <w:name w:val="WW8Num4z0"/>
    <w:rsid w:val="00B57CFE"/>
    <w:rPr>
      <w:rFonts w:ascii="Symbol" w:hAnsi="Symbol"/>
    </w:rPr>
  </w:style>
  <w:style w:type="character" w:customStyle="1" w:styleId="WW8Num4z1">
    <w:name w:val="WW8Num4z1"/>
    <w:rsid w:val="00B57CFE"/>
    <w:rPr>
      <w:rFonts w:ascii="Courier New" w:hAnsi="Courier New" w:cs="Courier New"/>
    </w:rPr>
  </w:style>
  <w:style w:type="character" w:customStyle="1" w:styleId="WW8Num4z2">
    <w:name w:val="WW8Num4z2"/>
    <w:rsid w:val="00B57CFE"/>
    <w:rPr>
      <w:rFonts w:ascii="Wingdings" w:hAnsi="Wingdings"/>
    </w:rPr>
  </w:style>
  <w:style w:type="character" w:customStyle="1" w:styleId="WW8Num5z0">
    <w:name w:val="WW8Num5z0"/>
    <w:rsid w:val="00B57CFE"/>
    <w:rPr>
      <w:rFonts w:ascii="Symbol" w:hAnsi="Symbol"/>
    </w:rPr>
  </w:style>
  <w:style w:type="character" w:customStyle="1" w:styleId="WW8Num6z0">
    <w:name w:val="WW8Num6z0"/>
    <w:rsid w:val="00B57CFE"/>
    <w:rPr>
      <w:rFonts w:ascii="Symbol" w:hAnsi="Symbol"/>
    </w:rPr>
  </w:style>
  <w:style w:type="character" w:customStyle="1" w:styleId="WW8Num6z1">
    <w:name w:val="WW8Num6z1"/>
    <w:rsid w:val="00B57CFE"/>
    <w:rPr>
      <w:rFonts w:ascii="Courier New" w:hAnsi="Courier New" w:cs="Courier New"/>
    </w:rPr>
  </w:style>
  <w:style w:type="character" w:customStyle="1" w:styleId="WW8Num6z2">
    <w:name w:val="WW8Num6z2"/>
    <w:rsid w:val="00B57CFE"/>
    <w:rPr>
      <w:rFonts w:ascii="Wingdings" w:hAnsi="Wingdings"/>
    </w:rPr>
  </w:style>
  <w:style w:type="character" w:customStyle="1" w:styleId="WW8Num7z1">
    <w:name w:val="WW8Num7z1"/>
    <w:rsid w:val="00B57CFE"/>
    <w:rPr>
      <w:rFonts w:ascii="Courier New" w:hAnsi="Courier New" w:cs="Courier New"/>
    </w:rPr>
  </w:style>
  <w:style w:type="character" w:customStyle="1" w:styleId="WW8Num7z2">
    <w:name w:val="WW8Num7z2"/>
    <w:rsid w:val="00B57CFE"/>
    <w:rPr>
      <w:rFonts w:ascii="Wingdings" w:hAnsi="Wingdings"/>
    </w:rPr>
  </w:style>
  <w:style w:type="character" w:customStyle="1" w:styleId="WW8Num8z0">
    <w:name w:val="WW8Num8z0"/>
    <w:rsid w:val="00B57CFE"/>
    <w:rPr>
      <w:rFonts w:ascii="Symbol" w:hAnsi="Symbol"/>
    </w:rPr>
  </w:style>
  <w:style w:type="character" w:customStyle="1" w:styleId="WW8Num9z0">
    <w:name w:val="WW8Num9z0"/>
    <w:rsid w:val="00B57CFE"/>
    <w:rPr>
      <w:rFonts w:ascii="Symbol" w:hAnsi="Symbol"/>
    </w:rPr>
  </w:style>
  <w:style w:type="character" w:customStyle="1" w:styleId="WW8Num9z1">
    <w:name w:val="WW8Num9z1"/>
    <w:rsid w:val="00B57CFE"/>
    <w:rPr>
      <w:rFonts w:ascii="Courier New" w:hAnsi="Courier New" w:cs="Courier New"/>
    </w:rPr>
  </w:style>
  <w:style w:type="character" w:customStyle="1" w:styleId="WW8Num9z2">
    <w:name w:val="WW8Num9z2"/>
    <w:rsid w:val="00B57CFE"/>
    <w:rPr>
      <w:rFonts w:ascii="Wingdings" w:hAnsi="Wingdings"/>
    </w:rPr>
  </w:style>
  <w:style w:type="character" w:customStyle="1" w:styleId="WW8Num11z0">
    <w:name w:val="WW8Num11z0"/>
    <w:rsid w:val="00B57CFE"/>
    <w:rPr>
      <w:rFonts w:ascii="Symbol" w:hAnsi="Symbol"/>
    </w:rPr>
  </w:style>
  <w:style w:type="character" w:customStyle="1" w:styleId="WW8Num11z1">
    <w:name w:val="WW8Num11z1"/>
    <w:rsid w:val="00B57CFE"/>
    <w:rPr>
      <w:rFonts w:ascii="Courier New" w:hAnsi="Courier New" w:cs="Courier New"/>
    </w:rPr>
  </w:style>
  <w:style w:type="character" w:customStyle="1" w:styleId="WW8Num11z2">
    <w:name w:val="WW8Num11z2"/>
    <w:rsid w:val="00B57CFE"/>
    <w:rPr>
      <w:rFonts w:ascii="Wingdings" w:hAnsi="Wingdings"/>
    </w:rPr>
  </w:style>
  <w:style w:type="character" w:customStyle="1" w:styleId="WW8Num12z0">
    <w:name w:val="WW8Num12z0"/>
    <w:rsid w:val="00B57CFE"/>
    <w:rPr>
      <w:rFonts w:ascii="Symbol" w:hAnsi="Symbol"/>
    </w:rPr>
  </w:style>
  <w:style w:type="character" w:customStyle="1" w:styleId="WW8Num13z0">
    <w:name w:val="WW8Num13z0"/>
    <w:rsid w:val="00B57CFE"/>
    <w:rPr>
      <w:rFonts w:ascii="Symbol" w:hAnsi="Symbol"/>
    </w:rPr>
  </w:style>
  <w:style w:type="character" w:customStyle="1" w:styleId="WW8Num14z0">
    <w:name w:val="WW8Num14z0"/>
    <w:rsid w:val="00B57CFE"/>
    <w:rPr>
      <w:rFonts w:ascii="Times New Roman" w:eastAsia="Times New Roman" w:hAnsi="Times New Roman" w:cs="Times New Roman"/>
    </w:rPr>
  </w:style>
  <w:style w:type="character" w:customStyle="1" w:styleId="WW8Num14z1">
    <w:name w:val="WW8Num14z1"/>
    <w:rsid w:val="00B57CFE"/>
    <w:rPr>
      <w:rFonts w:ascii="Courier New" w:hAnsi="Courier New" w:cs="Courier New"/>
    </w:rPr>
  </w:style>
  <w:style w:type="character" w:customStyle="1" w:styleId="WW8Num14z2">
    <w:name w:val="WW8Num14z2"/>
    <w:rsid w:val="00B57CFE"/>
    <w:rPr>
      <w:rFonts w:ascii="Wingdings" w:hAnsi="Wingdings"/>
    </w:rPr>
  </w:style>
  <w:style w:type="character" w:customStyle="1" w:styleId="WW8Num14z3">
    <w:name w:val="WW8Num14z3"/>
    <w:rsid w:val="00B57CFE"/>
    <w:rPr>
      <w:rFonts w:ascii="Symbol" w:hAnsi="Symbol"/>
    </w:rPr>
  </w:style>
  <w:style w:type="character" w:customStyle="1" w:styleId="WW8Num15z0">
    <w:name w:val="WW8Num15z0"/>
    <w:rsid w:val="00B57CFE"/>
    <w:rPr>
      <w:rFonts w:ascii="Symbol" w:hAnsi="Symbol"/>
    </w:rPr>
  </w:style>
  <w:style w:type="character" w:customStyle="1" w:styleId="WW8Num15z1">
    <w:name w:val="WW8Num15z1"/>
    <w:rsid w:val="00B57CFE"/>
    <w:rPr>
      <w:rFonts w:ascii="Courier New" w:hAnsi="Courier New" w:cs="Courier New"/>
    </w:rPr>
  </w:style>
  <w:style w:type="character" w:customStyle="1" w:styleId="WW8Num15z2">
    <w:name w:val="WW8Num15z2"/>
    <w:rsid w:val="00B57CFE"/>
    <w:rPr>
      <w:rFonts w:ascii="Wingdings" w:hAnsi="Wingdings"/>
    </w:rPr>
  </w:style>
  <w:style w:type="character" w:customStyle="1" w:styleId="WW8Num16z0">
    <w:name w:val="WW8Num16z0"/>
    <w:rsid w:val="00B57CFE"/>
    <w:rPr>
      <w:rFonts w:ascii="Symbol" w:hAnsi="Symbol"/>
    </w:rPr>
  </w:style>
  <w:style w:type="character" w:customStyle="1" w:styleId="WW8Num16z1">
    <w:name w:val="WW8Num16z1"/>
    <w:rsid w:val="00B57CFE"/>
    <w:rPr>
      <w:rFonts w:ascii="Courier New" w:hAnsi="Courier New" w:cs="Courier New"/>
    </w:rPr>
  </w:style>
  <w:style w:type="character" w:customStyle="1" w:styleId="WW8Num16z2">
    <w:name w:val="WW8Num16z2"/>
    <w:rsid w:val="00B57CFE"/>
    <w:rPr>
      <w:rFonts w:ascii="Wingdings" w:hAnsi="Wingdings"/>
    </w:rPr>
  </w:style>
  <w:style w:type="character" w:customStyle="1" w:styleId="WW8Num18z0">
    <w:name w:val="WW8Num18z0"/>
    <w:rsid w:val="00B57CFE"/>
    <w:rPr>
      <w:rFonts w:ascii="Symbol" w:hAnsi="Symbol"/>
    </w:rPr>
  </w:style>
  <w:style w:type="character" w:customStyle="1" w:styleId="WW8Num18z1">
    <w:name w:val="WW8Num18z1"/>
    <w:rsid w:val="00B57CFE"/>
    <w:rPr>
      <w:rFonts w:ascii="Courier New" w:hAnsi="Courier New" w:cs="Courier New"/>
    </w:rPr>
  </w:style>
  <w:style w:type="character" w:customStyle="1" w:styleId="WW8Num18z2">
    <w:name w:val="WW8Num18z2"/>
    <w:rsid w:val="00B57CFE"/>
    <w:rPr>
      <w:rFonts w:ascii="Wingdings" w:hAnsi="Wingdings"/>
    </w:rPr>
  </w:style>
  <w:style w:type="character" w:customStyle="1" w:styleId="WW8Num19z0">
    <w:name w:val="WW8Num19z0"/>
    <w:rsid w:val="00B57CFE"/>
    <w:rPr>
      <w:rFonts w:ascii="Symbol" w:hAnsi="Symbol"/>
    </w:rPr>
  </w:style>
  <w:style w:type="character" w:customStyle="1" w:styleId="WW8Num19z1">
    <w:name w:val="WW8Num19z1"/>
    <w:rsid w:val="00B57CFE"/>
    <w:rPr>
      <w:rFonts w:ascii="Courier New" w:hAnsi="Courier New" w:cs="Courier New"/>
    </w:rPr>
  </w:style>
  <w:style w:type="character" w:customStyle="1" w:styleId="WW8Num19z2">
    <w:name w:val="WW8Num19z2"/>
    <w:rsid w:val="00B57CFE"/>
    <w:rPr>
      <w:rFonts w:ascii="Wingdings" w:hAnsi="Wingdings"/>
    </w:rPr>
  </w:style>
  <w:style w:type="character" w:customStyle="1" w:styleId="WW8Num20z0">
    <w:name w:val="WW8Num20z0"/>
    <w:rsid w:val="00B57CFE"/>
    <w:rPr>
      <w:rFonts w:ascii="Times New Roman" w:eastAsia="Times New Roman" w:hAnsi="Times New Roman" w:cs="Times New Roman"/>
    </w:rPr>
  </w:style>
  <w:style w:type="character" w:customStyle="1" w:styleId="WW8Num21z0">
    <w:name w:val="WW8Num21z0"/>
    <w:rsid w:val="00B57CFE"/>
    <w:rPr>
      <w:rFonts w:ascii="Symbol" w:hAnsi="Symbol"/>
    </w:rPr>
  </w:style>
  <w:style w:type="character" w:customStyle="1" w:styleId="WW8Num21z2">
    <w:name w:val="WW8Num21z2"/>
    <w:rsid w:val="00B57CFE"/>
    <w:rPr>
      <w:rFonts w:ascii="Wingdings" w:hAnsi="Wingdings"/>
    </w:rPr>
  </w:style>
  <w:style w:type="character" w:customStyle="1" w:styleId="WW8Num21z4">
    <w:name w:val="WW8Num21z4"/>
    <w:rsid w:val="00B57CFE"/>
    <w:rPr>
      <w:rFonts w:ascii="Courier New" w:hAnsi="Courier New" w:cs="Courier New"/>
    </w:rPr>
  </w:style>
  <w:style w:type="character" w:customStyle="1" w:styleId="WW8Num23z0">
    <w:name w:val="WW8Num23z0"/>
    <w:rsid w:val="00B57CFE"/>
    <w:rPr>
      <w:rFonts w:ascii="Symbol" w:hAnsi="Symbol"/>
    </w:rPr>
  </w:style>
  <w:style w:type="character" w:customStyle="1" w:styleId="WW8Num23z1">
    <w:name w:val="WW8Num23z1"/>
    <w:rsid w:val="00B57CFE"/>
    <w:rPr>
      <w:rFonts w:ascii="Courier New" w:hAnsi="Courier New" w:cs="Courier New"/>
    </w:rPr>
  </w:style>
  <w:style w:type="character" w:customStyle="1" w:styleId="WW8Num23z2">
    <w:name w:val="WW8Num23z2"/>
    <w:rsid w:val="00B57CFE"/>
    <w:rPr>
      <w:rFonts w:ascii="Wingdings" w:hAnsi="Wingdings"/>
    </w:rPr>
  </w:style>
  <w:style w:type="character" w:customStyle="1" w:styleId="WW8Num25z0">
    <w:name w:val="WW8Num25z0"/>
    <w:rsid w:val="00B57CFE"/>
    <w:rPr>
      <w:rFonts w:ascii="Symbol" w:hAnsi="Symbol"/>
    </w:rPr>
  </w:style>
  <w:style w:type="character" w:customStyle="1" w:styleId="WW8Num25z1">
    <w:name w:val="WW8Num25z1"/>
    <w:rsid w:val="00B57CFE"/>
    <w:rPr>
      <w:rFonts w:ascii="Courier New" w:hAnsi="Courier New" w:cs="Courier New"/>
    </w:rPr>
  </w:style>
  <w:style w:type="character" w:customStyle="1" w:styleId="WW8Num25z2">
    <w:name w:val="WW8Num25z2"/>
    <w:rsid w:val="00B57CFE"/>
    <w:rPr>
      <w:rFonts w:ascii="Wingdings" w:hAnsi="Wingdings"/>
    </w:rPr>
  </w:style>
  <w:style w:type="character" w:customStyle="1" w:styleId="WW8Num26z0">
    <w:name w:val="WW8Num26z0"/>
    <w:rsid w:val="00B57CFE"/>
    <w:rPr>
      <w:rFonts w:ascii="Symbol" w:hAnsi="Symbol"/>
    </w:rPr>
  </w:style>
  <w:style w:type="character" w:customStyle="1" w:styleId="WW8Num26z1">
    <w:name w:val="WW8Num26z1"/>
    <w:rsid w:val="00B57CFE"/>
    <w:rPr>
      <w:rFonts w:ascii="Courier New" w:hAnsi="Courier New" w:cs="Courier New"/>
    </w:rPr>
  </w:style>
  <w:style w:type="character" w:customStyle="1" w:styleId="WW8Num26z2">
    <w:name w:val="WW8Num26z2"/>
    <w:rsid w:val="00B57CFE"/>
    <w:rPr>
      <w:rFonts w:ascii="Wingdings" w:hAnsi="Wingdings"/>
    </w:rPr>
  </w:style>
  <w:style w:type="character" w:customStyle="1" w:styleId="WW8Num27z0">
    <w:name w:val="WW8Num27z0"/>
    <w:rsid w:val="00B57CFE"/>
    <w:rPr>
      <w:rFonts w:ascii="Symbol" w:hAnsi="Symbol"/>
    </w:rPr>
  </w:style>
  <w:style w:type="character" w:customStyle="1" w:styleId="WW8Num27z1">
    <w:name w:val="WW8Num27z1"/>
    <w:rsid w:val="00B57CFE"/>
    <w:rPr>
      <w:rFonts w:ascii="Courier New" w:hAnsi="Courier New" w:cs="Courier New"/>
    </w:rPr>
  </w:style>
  <w:style w:type="character" w:customStyle="1" w:styleId="WW8Num27z2">
    <w:name w:val="WW8Num27z2"/>
    <w:rsid w:val="00B57CFE"/>
    <w:rPr>
      <w:rFonts w:ascii="Wingdings" w:hAnsi="Wingdings"/>
    </w:rPr>
  </w:style>
  <w:style w:type="character" w:customStyle="1" w:styleId="WW8NumSt18z0">
    <w:name w:val="WW8NumSt18z0"/>
    <w:rsid w:val="00B57CFE"/>
    <w:rPr>
      <w:rFonts w:ascii="Times New Roman" w:hAnsi="Times New Roman" w:cs="Times New Roman"/>
    </w:rPr>
  </w:style>
  <w:style w:type="paragraph" w:customStyle="1" w:styleId="1fffffffffa">
    <w:name w:val="Указатель1"/>
    <w:basedOn w:val="aff1"/>
    <w:rsid w:val="00B57CFE"/>
    <w:pPr>
      <w:suppressLineNumbers/>
      <w:suppressAutoHyphens/>
      <w:spacing w:after="0" w:line="240" w:lineRule="auto"/>
    </w:pPr>
    <w:rPr>
      <w:rFonts w:ascii="Arial" w:eastAsia="Times New Roman" w:hAnsi="Arial" w:cs="Tahoma"/>
      <w:sz w:val="20"/>
      <w:szCs w:val="20"/>
      <w:lang w:eastAsia="ar-SA"/>
    </w:rPr>
  </w:style>
  <w:style w:type="paragraph" w:customStyle="1" w:styleId="1fffffffffb">
    <w:name w:val="Схема документа1"/>
    <w:basedOn w:val="aff1"/>
    <w:rsid w:val="00B57CFE"/>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1fffffffffc">
    <w:name w:val="Красная строка1"/>
    <w:basedOn w:val="afff"/>
    <w:rsid w:val="00B57CFE"/>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21fa">
    <w:name w:val="Список 21"/>
    <w:basedOn w:val="aff1"/>
    <w:rsid w:val="00B57CFE"/>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affffffffffffffffffffffffffff3">
    <w:name w:val="Содержимое врезки"/>
    <w:basedOn w:val="afff"/>
    <w:rsid w:val="00B57CFE"/>
    <w:pPr>
      <w:suppressAutoHyphens/>
      <w:spacing w:line="240" w:lineRule="auto"/>
    </w:pPr>
    <w:rPr>
      <w:rFonts w:ascii="Times New Roman" w:eastAsia="Times New Roman" w:hAnsi="Times New Roman" w:cs="Times New Roman"/>
      <w:sz w:val="20"/>
      <w:szCs w:val="20"/>
      <w:lang w:eastAsia="ar-SA"/>
    </w:rPr>
  </w:style>
  <w:style w:type="paragraph" w:customStyle="1" w:styleId="21fb">
    <w:name w:val="Красная строка 21"/>
    <w:basedOn w:val="afff8"/>
    <w:rsid w:val="00B57CFE"/>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affffffffffffffffffffffffffff4">
    <w:name w:val="пояснилка"/>
    <w:basedOn w:val="aff1"/>
    <w:link w:val="affffffffffffffffffffffffffff5"/>
    <w:rsid w:val="00B57CFE"/>
    <w:pPr>
      <w:tabs>
        <w:tab w:val="num" w:pos="-142"/>
      </w:tabs>
      <w:spacing w:after="0" w:line="240" w:lineRule="auto"/>
      <w:ind w:right="284" w:firstLine="709"/>
      <w:jc w:val="both"/>
    </w:pPr>
    <w:rPr>
      <w:rFonts w:ascii="Times New Roman" w:eastAsia="Times New Roman" w:hAnsi="Times New Roman" w:cs="Times New Roman"/>
      <w:sz w:val="28"/>
      <w:szCs w:val="28"/>
      <w:lang w:eastAsia="ru-RU"/>
    </w:rPr>
  </w:style>
  <w:style w:type="character" w:customStyle="1" w:styleId="affffffffffffffffffffffffffff5">
    <w:name w:val="пояснилка Знак"/>
    <w:link w:val="affffffffffffffffffffffffffff4"/>
    <w:rsid w:val="00B57CFE"/>
    <w:rPr>
      <w:rFonts w:ascii="Times New Roman" w:eastAsia="Times New Roman" w:hAnsi="Times New Roman" w:cs="Times New Roman"/>
      <w:sz w:val="28"/>
      <w:szCs w:val="28"/>
      <w:lang w:eastAsia="ru-RU"/>
    </w:rPr>
  </w:style>
  <w:style w:type="paragraph" w:customStyle="1" w:styleId="WW-3">
    <w:name w:val="WW-Основной текст 3"/>
    <w:basedOn w:val="aff1"/>
    <w:rsid w:val="00B57CFE"/>
    <w:pPr>
      <w:widowControl w:val="0"/>
      <w:suppressAutoHyphens/>
      <w:spacing w:after="120" w:line="240" w:lineRule="auto"/>
    </w:pPr>
    <w:rPr>
      <w:rFonts w:ascii="Times New Roman" w:eastAsia="Arial Unicode MS" w:hAnsi="Times New Roman" w:cs="Times New Roman"/>
      <w:sz w:val="16"/>
      <w:szCs w:val="16"/>
      <w:lang w:eastAsia="ru-RU"/>
    </w:rPr>
  </w:style>
  <w:style w:type="character" w:customStyle="1" w:styleId="affffffffffffffffffffffffffff6">
    <w:name w:val="Символ нумерации"/>
    <w:rsid w:val="00B57CFE"/>
  </w:style>
  <w:style w:type="character" w:customStyle="1" w:styleId="affffffffffffffffffffffffffff7">
    <w:name w:val="Символы концевой сноски"/>
    <w:rsid w:val="00B57CFE"/>
    <w:rPr>
      <w:vertAlign w:val="superscript"/>
    </w:rPr>
  </w:style>
  <w:style w:type="character" w:customStyle="1" w:styleId="WW8Num17z0">
    <w:name w:val="WW8Num17z0"/>
    <w:rsid w:val="00B57CFE"/>
    <w:rPr>
      <w:rFonts w:ascii="Symbol" w:hAnsi="Symbol" w:cs="StarSymbol"/>
      <w:sz w:val="18"/>
      <w:szCs w:val="18"/>
    </w:rPr>
  </w:style>
  <w:style w:type="character" w:customStyle="1" w:styleId="WW8Num17z1">
    <w:name w:val="WW8Num17z1"/>
    <w:rsid w:val="00B57CFE"/>
    <w:rPr>
      <w:rFonts w:ascii="Courier New" w:hAnsi="Courier New"/>
      <w:sz w:val="20"/>
    </w:rPr>
  </w:style>
  <w:style w:type="character" w:customStyle="1" w:styleId="WW8Num17z2">
    <w:name w:val="WW8Num17z2"/>
    <w:rsid w:val="00B57CFE"/>
    <w:rPr>
      <w:rFonts w:ascii="Wingdings" w:hAnsi="Wingdings"/>
      <w:sz w:val="20"/>
    </w:rPr>
  </w:style>
  <w:style w:type="paragraph" w:customStyle="1" w:styleId="WW-2">
    <w:name w:val="WW-Основной текст 2"/>
    <w:basedOn w:val="aff1"/>
    <w:rsid w:val="00B57CFE"/>
    <w:pPr>
      <w:widowControl w:val="0"/>
      <w:suppressAutoHyphens/>
      <w:spacing w:after="120" w:line="480" w:lineRule="auto"/>
    </w:pPr>
    <w:rPr>
      <w:rFonts w:ascii="Times New Roman" w:eastAsia="Arial Unicode MS" w:hAnsi="Times New Roman" w:cs="Times New Roman"/>
      <w:sz w:val="24"/>
      <w:szCs w:val="24"/>
      <w:lang w:eastAsia="ru-RU"/>
    </w:rPr>
  </w:style>
  <w:style w:type="paragraph" w:customStyle="1" w:styleId="ac">
    <w:name w:val="СПИСОК"/>
    <w:basedOn w:val="aff1"/>
    <w:link w:val="affffffffffffffffffffffffffff8"/>
    <w:rsid w:val="00B57CFE"/>
    <w:pPr>
      <w:numPr>
        <w:numId w:val="95"/>
      </w:numPr>
      <w:spacing w:after="120" w:line="312" w:lineRule="auto"/>
      <w:ind w:right="567"/>
      <w:jc w:val="both"/>
    </w:pPr>
    <w:rPr>
      <w:rFonts w:ascii="Times New Roman" w:eastAsia="Times New Roman" w:hAnsi="Times New Roman" w:cs="Times New Roman"/>
      <w:sz w:val="26"/>
      <w:szCs w:val="26"/>
      <w:lang w:eastAsia="ru-RU"/>
    </w:rPr>
  </w:style>
  <w:style w:type="character" w:customStyle="1" w:styleId="affffffffffffffffffffffffffff8">
    <w:name w:val="СПИСОК Знак"/>
    <w:link w:val="ac"/>
    <w:rsid w:val="00B57CFE"/>
    <w:rPr>
      <w:rFonts w:ascii="Times New Roman" w:eastAsia="Times New Roman" w:hAnsi="Times New Roman" w:cs="Times New Roman"/>
      <w:sz w:val="26"/>
      <w:szCs w:val="26"/>
      <w:lang w:eastAsia="ru-RU"/>
    </w:rPr>
  </w:style>
  <w:style w:type="paragraph" w:customStyle="1" w:styleId="affffffffffffffffffffffffffff9">
    <w:name w:val="Пояснительная"/>
    <w:basedOn w:val="aff1"/>
    <w:link w:val="affffffffffffffffffffffffffffa"/>
    <w:rsid w:val="00B57CF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fffffffffffffffffffffffffffa">
    <w:name w:val="Пояснительная Знак"/>
    <w:link w:val="affffffffffffffffffffffffffff9"/>
    <w:rsid w:val="00B57CFE"/>
    <w:rPr>
      <w:rFonts w:ascii="Times New Roman" w:eastAsia="Times New Roman" w:hAnsi="Times New Roman" w:cs="Times New Roman"/>
      <w:sz w:val="28"/>
      <w:szCs w:val="20"/>
      <w:lang w:eastAsia="ru-RU"/>
    </w:rPr>
  </w:style>
  <w:style w:type="character" w:customStyle="1" w:styleId="afffffffffffffffffa">
    <w:name w:val="список Знак"/>
    <w:link w:val="a4"/>
    <w:rsid w:val="00B57CFE"/>
    <w:rPr>
      <w:rFonts w:ascii="Times New Roman" w:eastAsia="Times New Roman" w:hAnsi="Times New Roman" w:cs="Times New Roman"/>
      <w:sz w:val="28"/>
      <w:szCs w:val="24"/>
      <w:lang w:eastAsia="ru-RU"/>
    </w:rPr>
  </w:style>
  <w:style w:type="character" w:customStyle="1" w:styleId="Absatz-Standardschriftart">
    <w:name w:val="Absatz-Standardschriftart"/>
    <w:rsid w:val="00B57CFE"/>
  </w:style>
  <w:style w:type="character" w:customStyle="1" w:styleId="WW-Absatz-Standardschriftart">
    <w:name w:val="WW-Absatz-Standardschriftart"/>
    <w:rsid w:val="00B57CFE"/>
  </w:style>
  <w:style w:type="character" w:customStyle="1" w:styleId="WW-Absatz-Standardschriftart1">
    <w:name w:val="WW-Absatz-Standardschriftart1"/>
    <w:rsid w:val="00B57CFE"/>
  </w:style>
  <w:style w:type="character" w:customStyle="1" w:styleId="WW-Absatz-Standardschriftart11">
    <w:name w:val="WW-Absatz-Standardschriftart11"/>
    <w:rsid w:val="00B57CFE"/>
  </w:style>
  <w:style w:type="character" w:customStyle="1" w:styleId="WW-Absatz-Standardschriftart111">
    <w:name w:val="WW-Absatz-Standardschriftart111"/>
    <w:rsid w:val="00B57CFE"/>
  </w:style>
  <w:style w:type="character" w:customStyle="1" w:styleId="WW-Absatz-Standardschriftart1111">
    <w:name w:val="WW-Absatz-Standardschriftart1111"/>
    <w:rsid w:val="00B57CFE"/>
  </w:style>
  <w:style w:type="character" w:customStyle="1" w:styleId="WW-Absatz-Standardschriftart11111">
    <w:name w:val="WW-Absatz-Standardschriftart11111"/>
    <w:rsid w:val="00B57CFE"/>
  </w:style>
  <w:style w:type="character" w:customStyle="1" w:styleId="WW-Absatz-Standardschriftart111111">
    <w:name w:val="WW-Absatz-Standardschriftart111111"/>
    <w:rsid w:val="00B57CFE"/>
  </w:style>
  <w:style w:type="character" w:customStyle="1" w:styleId="WW-Absatz-Standardschriftart1111111">
    <w:name w:val="WW-Absatz-Standardschriftart1111111"/>
    <w:rsid w:val="00B57CFE"/>
  </w:style>
  <w:style w:type="character" w:customStyle="1" w:styleId="WW-Absatz-Standardschriftart11111111">
    <w:name w:val="WW-Absatz-Standardschriftart11111111"/>
    <w:rsid w:val="00B57CFE"/>
  </w:style>
  <w:style w:type="character" w:customStyle="1" w:styleId="WW-Absatz-Standardschriftart111111111">
    <w:name w:val="WW-Absatz-Standardschriftart111111111"/>
    <w:rsid w:val="00B57CFE"/>
  </w:style>
  <w:style w:type="character" w:customStyle="1" w:styleId="WW-Absatz-Standardschriftart1111111111">
    <w:name w:val="WW-Absatz-Standardschriftart1111111111"/>
    <w:rsid w:val="00B57CFE"/>
  </w:style>
  <w:style w:type="character" w:customStyle="1" w:styleId="WW-Absatz-Standardschriftart11111111111">
    <w:name w:val="WW-Absatz-Standardschriftart11111111111"/>
    <w:rsid w:val="00B57CFE"/>
  </w:style>
  <w:style w:type="character" w:customStyle="1" w:styleId="WW-Absatz-Standardschriftart111111111111">
    <w:name w:val="WW-Absatz-Standardschriftart111111111111"/>
    <w:rsid w:val="00B57CFE"/>
  </w:style>
  <w:style w:type="character" w:customStyle="1" w:styleId="WW-Absatz-Standardschriftart1111111111111">
    <w:name w:val="WW-Absatz-Standardschriftart1111111111111"/>
    <w:rsid w:val="00B57CFE"/>
  </w:style>
  <w:style w:type="character" w:customStyle="1" w:styleId="WW-Absatz-Standardschriftart11111111111111">
    <w:name w:val="WW-Absatz-Standardschriftart11111111111111"/>
    <w:rsid w:val="00B57CFE"/>
  </w:style>
  <w:style w:type="character" w:customStyle="1" w:styleId="WW8Num1z0">
    <w:name w:val="WW8Num1z0"/>
    <w:rsid w:val="00B57CFE"/>
    <w:rPr>
      <w:rFonts w:ascii="Symbol" w:hAnsi="Symbol" w:cs="StarSymbol"/>
      <w:sz w:val="18"/>
      <w:szCs w:val="18"/>
    </w:rPr>
  </w:style>
  <w:style w:type="character" w:customStyle="1" w:styleId="WW-Absatz-Standardschriftart111111111111111">
    <w:name w:val="WW-Absatz-Standardschriftart111111111111111"/>
    <w:rsid w:val="00B57CFE"/>
  </w:style>
  <w:style w:type="character" w:customStyle="1" w:styleId="affffffffffffffffffffffffffffb">
    <w:name w:val="Маркеры списка"/>
    <w:rsid w:val="00B57CFE"/>
    <w:rPr>
      <w:rFonts w:ascii="StarSymbol" w:eastAsia="StarSymbol" w:hAnsi="StarSymbol" w:cs="StarSymbol"/>
      <w:sz w:val="18"/>
      <w:szCs w:val="18"/>
    </w:rPr>
  </w:style>
  <w:style w:type="character" w:customStyle="1" w:styleId="WW-Absatz-Standardschriftart1111111111111111">
    <w:name w:val="WW-Absatz-Standardschriftart1111111111111111"/>
    <w:rsid w:val="00B57CFE"/>
  </w:style>
  <w:style w:type="character" w:customStyle="1" w:styleId="WW-Absatz-Standardschriftart11111111111111111">
    <w:name w:val="WW-Absatz-Standardschriftart11111111111111111"/>
    <w:rsid w:val="00B57CFE"/>
  </w:style>
  <w:style w:type="character" w:customStyle="1" w:styleId="WW-Absatz-Standardschriftart111111111111111111">
    <w:name w:val="WW-Absatz-Standardschriftart111111111111111111"/>
    <w:rsid w:val="00B57CFE"/>
  </w:style>
  <w:style w:type="character" w:customStyle="1" w:styleId="WW-Absatz-Standardschriftart1111111111111111111">
    <w:name w:val="WW-Absatz-Standardschriftart1111111111111111111"/>
    <w:rsid w:val="00B57CFE"/>
  </w:style>
  <w:style w:type="character" w:customStyle="1" w:styleId="WW-Absatz-Standardschriftart11111111111111111111">
    <w:name w:val="WW-Absatz-Standardschriftart11111111111111111111"/>
    <w:rsid w:val="00B57CFE"/>
  </w:style>
  <w:style w:type="character" w:customStyle="1" w:styleId="WW8Num5z1">
    <w:name w:val="WW8Num5z1"/>
    <w:rsid w:val="00B57CFE"/>
    <w:rPr>
      <w:rFonts w:ascii="Courier New" w:hAnsi="Courier New"/>
    </w:rPr>
  </w:style>
  <w:style w:type="character" w:customStyle="1" w:styleId="WW8Num5z2">
    <w:name w:val="WW8Num5z2"/>
    <w:rsid w:val="00B57CFE"/>
    <w:rPr>
      <w:rFonts w:ascii="Wingdings" w:hAnsi="Wingdings"/>
    </w:rPr>
  </w:style>
  <w:style w:type="character" w:customStyle="1" w:styleId="WW8Num5z3">
    <w:name w:val="WW8Num5z3"/>
    <w:rsid w:val="00B57CFE"/>
    <w:rPr>
      <w:rFonts w:ascii="Symbol" w:hAnsi="Symbol"/>
    </w:rPr>
  </w:style>
  <w:style w:type="character" w:customStyle="1" w:styleId="WW8Num8z1">
    <w:name w:val="WW8Num8z1"/>
    <w:rsid w:val="00B57CFE"/>
    <w:rPr>
      <w:rFonts w:ascii="Courier New" w:hAnsi="Courier New"/>
    </w:rPr>
  </w:style>
  <w:style w:type="character" w:customStyle="1" w:styleId="WW8Num8z3">
    <w:name w:val="WW8Num8z3"/>
    <w:rsid w:val="00B57CFE"/>
    <w:rPr>
      <w:rFonts w:ascii="Symbol" w:hAnsi="Symbol"/>
    </w:rPr>
  </w:style>
  <w:style w:type="character" w:customStyle="1" w:styleId="WW8Num9z3">
    <w:name w:val="WW8Num9z3"/>
    <w:rsid w:val="00B57CFE"/>
    <w:rPr>
      <w:rFonts w:ascii="Symbol" w:hAnsi="Symbol"/>
    </w:rPr>
  </w:style>
  <w:style w:type="character" w:customStyle="1" w:styleId="WW8Num4z3">
    <w:name w:val="WW8Num4z3"/>
    <w:rsid w:val="00B57CFE"/>
    <w:rPr>
      <w:rFonts w:ascii="Symbol" w:hAnsi="Symbol"/>
    </w:rPr>
  </w:style>
  <w:style w:type="character" w:customStyle="1" w:styleId="WW8Num10z0">
    <w:name w:val="WW8Num10z0"/>
    <w:rsid w:val="00B57CFE"/>
    <w:rPr>
      <w:rFonts w:ascii="Wingdings" w:hAnsi="Wingdings"/>
    </w:rPr>
  </w:style>
  <w:style w:type="character" w:customStyle="1" w:styleId="WW8Num10z1">
    <w:name w:val="WW8Num10z1"/>
    <w:rsid w:val="00B57CFE"/>
    <w:rPr>
      <w:rFonts w:ascii="Courier New" w:hAnsi="Courier New"/>
    </w:rPr>
  </w:style>
  <w:style w:type="character" w:customStyle="1" w:styleId="WW8Num10z3">
    <w:name w:val="WW8Num10z3"/>
    <w:rsid w:val="00B57CFE"/>
    <w:rPr>
      <w:rFonts w:ascii="Symbol" w:hAnsi="Symbol"/>
    </w:rPr>
  </w:style>
  <w:style w:type="character" w:customStyle="1" w:styleId="WW8Num3z3">
    <w:name w:val="WW8Num3z3"/>
    <w:rsid w:val="00B57CFE"/>
    <w:rPr>
      <w:rFonts w:ascii="Symbol" w:hAnsi="Symbol"/>
    </w:rPr>
  </w:style>
  <w:style w:type="character" w:customStyle="1" w:styleId="WW8Num6z3">
    <w:name w:val="WW8Num6z3"/>
    <w:rsid w:val="00B57CFE"/>
    <w:rPr>
      <w:rFonts w:ascii="Symbol" w:hAnsi="Symbol"/>
    </w:rPr>
  </w:style>
  <w:style w:type="paragraph" w:customStyle="1" w:styleId="affffffffffffffffffffffffffffc">
    <w:name w:val="Нижний колонтитул справа"/>
    <w:basedOn w:val="aff1"/>
    <w:rsid w:val="00B57CFE"/>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lang w:eastAsia="ru-RU"/>
    </w:rPr>
  </w:style>
  <w:style w:type="paragraph" w:customStyle="1" w:styleId="affffffffffffffffffffffffffffd">
    <w:name w:val="Горизонтальная линия"/>
    <w:basedOn w:val="aff1"/>
    <w:next w:val="afff"/>
    <w:rsid w:val="00B57CFE"/>
    <w:pPr>
      <w:widowControl w:val="0"/>
      <w:suppressLineNumbers/>
      <w:pBdr>
        <w:bottom w:val="double" w:sz="1" w:space="0" w:color="808080"/>
      </w:pBdr>
      <w:suppressAutoHyphens/>
      <w:spacing w:after="283" w:line="240" w:lineRule="auto"/>
    </w:pPr>
    <w:rPr>
      <w:rFonts w:ascii="Arial" w:eastAsia="Arial Unicode MS" w:hAnsi="Arial" w:cs="Times New Roman"/>
      <w:sz w:val="12"/>
      <w:szCs w:val="12"/>
      <w:lang w:eastAsia="ru-RU"/>
    </w:rPr>
  </w:style>
  <w:style w:type="character" w:customStyle="1" w:styleId="WW8Num1z1">
    <w:name w:val="WW8Num1z1"/>
    <w:rsid w:val="00B57CFE"/>
    <w:rPr>
      <w:rFonts w:ascii="Wingdings" w:hAnsi="Wingdings"/>
    </w:rPr>
  </w:style>
  <w:style w:type="character" w:customStyle="1" w:styleId="WW8Num1z2">
    <w:name w:val="WW8Num1z2"/>
    <w:rsid w:val="00B57CFE"/>
    <w:rPr>
      <w:rFonts w:ascii="Wingdings" w:hAnsi="Wingdings"/>
      <w:caps w:val="0"/>
      <w:smallCaps w:val="0"/>
      <w:strike w:val="0"/>
      <w:dstrike w:val="0"/>
      <w:shadow w:val="0"/>
      <w:vanish w:val="0"/>
      <w:position w:val="0"/>
      <w:sz w:val="24"/>
      <w:vertAlign w:val="baseline"/>
    </w:rPr>
  </w:style>
  <w:style w:type="character" w:customStyle="1" w:styleId="WW8Num10z2">
    <w:name w:val="WW8Num10z2"/>
    <w:rsid w:val="00B57CFE"/>
    <w:rPr>
      <w:rFonts w:ascii="Wingdings" w:hAnsi="Wingdings"/>
      <w:caps w:val="0"/>
      <w:smallCaps w:val="0"/>
      <w:strike w:val="0"/>
      <w:dstrike w:val="0"/>
      <w:shadow w:val="0"/>
      <w:vanish w:val="0"/>
      <w:position w:val="0"/>
      <w:sz w:val="24"/>
      <w:vertAlign w:val="baseline"/>
    </w:rPr>
  </w:style>
  <w:style w:type="character" w:customStyle="1" w:styleId="WW8Num22z0">
    <w:name w:val="WW8Num22z0"/>
    <w:rsid w:val="00B57CFE"/>
    <w:rPr>
      <w:rFonts w:ascii="Symbol" w:hAnsi="Symbol"/>
    </w:rPr>
  </w:style>
  <w:style w:type="character" w:customStyle="1" w:styleId="WW8Num24z0">
    <w:name w:val="WW8Num24z0"/>
    <w:rsid w:val="00B57CFE"/>
    <w:rPr>
      <w:caps w:val="0"/>
      <w:smallCaps w:val="0"/>
      <w:strike w:val="0"/>
      <w:dstrike w:val="0"/>
      <w:shadow w:val="0"/>
      <w:vanish w:val="0"/>
      <w:position w:val="0"/>
      <w:sz w:val="24"/>
      <w:vertAlign w:val="baseline"/>
    </w:rPr>
  </w:style>
  <w:style w:type="character" w:customStyle="1" w:styleId="affffffffffffffffffffffffffffe">
    <w:name w:val="Символ сноски"/>
    <w:rsid w:val="00B57CFE"/>
    <w:rPr>
      <w:vertAlign w:val="superscript"/>
    </w:rPr>
  </w:style>
  <w:style w:type="character" w:customStyle="1" w:styleId="WW-">
    <w:name w:val="WW-Символы концевой сноски"/>
    <w:rsid w:val="00B57CFE"/>
  </w:style>
  <w:style w:type="character" w:customStyle="1" w:styleId="WW8Num32z0">
    <w:name w:val="WW8Num32z0"/>
    <w:rsid w:val="00B57CFE"/>
    <w:rPr>
      <w:caps w:val="0"/>
      <w:smallCaps w:val="0"/>
      <w:strike w:val="0"/>
      <w:dstrike w:val="0"/>
      <w:shadow w:val="0"/>
      <w:vanish w:val="0"/>
      <w:position w:val="0"/>
      <w:sz w:val="24"/>
      <w:vertAlign w:val="baseline"/>
    </w:rPr>
  </w:style>
  <w:style w:type="character" w:customStyle="1" w:styleId="WW8Num28z0">
    <w:name w:val="WW8Num28z0"/>
    <w:rsid w:val="00B57CFE"/>
    <w:rPr>
      <w:b w:val="0"/>
      <w:i w:val="0"/>
      <w:caps w:val="0"/>
      <w:smallCaps w:val="0"/>
      <w:strike w:val="0"/>
      <w:dstrike w:val="0"/>
      <w:shadow w:val="0"/>
      <w:vanish w:val="0"/>
      <w:position w:val="0"/>
      <w:sz w:val="24"/>
      <w:vertAlign w:val="baseline"/>
    </w:rPr>
  </w:style>
  <w:style w:type="character" w:customStyle="1" w:styleId="WW8Num44z0">
    <w:name w:val="WW8Num44z0"/>
    <w:rsid w:val="00B57CFE"/>
    <w:rPr>
      <w:caps w:val="0"/>
      <w:smallCaps w:val="0"/>
      <w:strike w:val="0"/>
      <w:dstrike w:val="0"/>
      <w:shadow w:val="0"/>
      <w:vanish w:val="0"/>
      <w:position w:val="0"/>
      <w:sz w:val="24"/>
      <w:vertAlign w:val="baseline"/>
    </w:rPr>
  </w:style>
  <w:style w:type="character" w:customStyle="1" w:styleId="WW8Num169z0">
    <w:name w:val="WW8Num169z0"/>
    <w:rsid w:val="00B57CFE"/>
    <w:rPr>
      <w:rFonts w:ascii="Times New Roman" w:eastAsia="Times New Roman" w:hAnsi="Times New Roman" w:cs="Times New Roman"/>
    </w:rPr>
  </w:style>
  <w:style w:type="character" w:customStyle="1" w:styleId="WW8Num169z1">
    <w:name w:val="WW8Num169z1"/>
    <w:rsid w:val="00B57CFE"/>
    <w:rPr>
      <w:rFonts w:ascii="Courier New" w:hAnsi="Courier New"/>
    </w:rPr>
  </w:style>
  <w:style w:type="character" w:customStyle="1" w:styleId="WW8Num169z2">
    <w:name w:val="WW8Num169z2"/>
    <w:rsid w:val="00B57CFE"/>
    <w:rPr>
      <w:rFonts w:ascii="Wingdings" w:hAnsi="Wingdings"/>
    </w:rPr>
  </w:style>
  <w:style w:type="character" w:customStyle="1" w:styleId="WW8Num169z3">
    <w:name w:val="WW8Num169z3"/>
    <w:rsid w:val="00B57CFE"/>
    <w:rPr>
      <w:rFonts w:ascii="Symbol" w:hAnsi="Symbol"/>
    </w:rPr>
  </w:style>
  <w:style w:type="character" w:customStyle="1" w:styleId="WW8Num321z0">
    <w:name w:val="WW8Num321z0"/>
    <w:rsid w:val="00B57CFE"/>
    <w:rPr>
      <w:rFonts w:ascii="Wingdings" w:hAnsi="Wingdings"/>
    </w:rPr>
  </w:style>
  <w:style w:type="character" w:customStyle="1" w:styleId="WW8Num321z1">
    <w:name w:val="WW8Num321z1"/>
    <w:rsid w:val="00B57CFE"/>
    <w:rPr>
      <w:rFonts w:ascii="Courier New" w:hAnsi="Courier New" w:cs="Courier New"/>
    </w:rPr>
  </w:style>
  <w:style w:type="character" w:customStyle="1" w:styleId="WW8Num321z3">
    <w:name w:val="WW8Num321z3"/>
    <w:rsid w:val="00B57CFE"/>
    <w:rPr>
      <w:rFonts w:ascii="Symbol" w:hAnsi="Symbol"/>
    </w:rPr>
  </w:style>
  <w:style w:type="character" w:customStyle="1" w:styleId="WW8Num513z0">
    <w:name w:val="WW8Num513z0"/>
    <w:rsid w:val="00B57CFE"/>
    <w:rPr>
      <w:rFonts w:ascii="Symbol" w:hAnsi="Symbol"/>
    </w:rPr>
  </w:style>
  <w:style w:type="character" w:customStyle="1" w:styleId="WW8Num513z1">
    <w:name w:val="WW8Num513z1"/>
    <w:rsid w:val="00B57CFE"/>
    <w:rPr>
      <w:rFonts w:ascii="Courier New" w:hAnsi="Courier New" w:cs="Courier New"/>
    </w:rPr>
  </w:style>
  <w:style w:type="character" w:customStyle="1" w:styleId="WW8Num513z2">
    <w:name w:val="WW8Num513z2"/>
    <w:rsid w:val="00B57CFE"/>
    <w:rPr>
      <w:rFonts w:ascii="Wingdings" w:hAnsi="Wingdings"/>
    </w:rPr>
  </w:style>
  <w:style w:type="character" w:customStyle="1" w:styleId="WW8Num340z0">
    <w:name w:val="WW8Num340z0"/>
    <w:rsid w:val="00B57CFE"/>
    <w:rPr>
      <w:rFonts w:ascii="Symbol" w:hAnsi="Symbol"/>
    </w:rPr>
  </w:style>
  <w:style w:type="character" w:customStyle="1" w:styleId="WW8Num340z1">
    <w:name w:val="WW8Num340z1"/>
    <w:rsid w:val="00B57CFE"/>
    <w:rPr>
      <w:rFonts w:ascii="Courier New" w:hAnsi="Courier New" w:cs="Courier New"/>
    </w:rPr>
  </w:style>
  <w:style w:type="character" w:customStyle="1" w:styleId="WW8Num340z2">
    <w:name w:val="WW8Num340z2"/>
    <w:rsid w:val="00B57CFE"/>
    <w:rPr>
      <w:rFonts w:ascii="Wingdings" w:hAnsi="Wingdings"/>
    </w:rPr>
  </w:style>
  <w:style w:type="character" w:customStyle="1" w:styleId="WW8Num569z0">
    <w:name w:val="WW8Num569z0"/>
    <w:rsid w:val="00B57CFE"/>
    <w:rPr>
      <w:rFonts w:ascii="Wingdings" w:hAnsi="Wingdings"/>
    </w:rPr>
  </w:style>
  <w:style w:type="character" w:customStyle="1" w:styleId="WW8Num569z1">
    <w:name w:val="WW8Num569z1"/>
    <w:rsid w:val="00B57CFE"/>
    <w:rPr>
      <w:rFonts w:ascii="Courier New" w:hAnsi="Courier New" w:cs="Courier New"/>
    </w:rPr>
  </w:style>
  <w:style w:type="character" w:customStyle="1" w:styleId="WW8Num569z3">
    <w:name w:val="WW8Num569z3"/>
    <w:rsid w:val="00B57CFE"/>
    <w:rPr>
      <w:rFonts w:ascii="Symbol" w:hAnsi="Symbol"/>
    </w:rPr>
  </w:style>
  <w:style w:type="character" w:customStyle="1" w:styleId="WW8Num192z0">
    <w:name w:val="WW8Num192z0"/>
    <w:rsid w:val="00B57CFE"/>
    <w:rPr>
      <w:rFonts w:ascii="Wingdings" w:hAnsi="Wingdings"/>
    </w:rPr>
  </w:style>
  <w:style w:type="character" w:customStyle="1" w:styleId="WW8Num192z1">
    <w:name w:val="WW8Num192z1"/>
    <w:rsid w:val="00B57CFE"/>
    <w:rPr>
      <w:rFonts w:ascii="Courier New" w:hAnsi="Courier New" w:cs="Courier New"/>
    </w:rPr>
  </w:style>
  <w:style w:type="character" w:customStyle="1" w:styleId="WW8Num192z3">
    <w:name w:val="WW8Num192z3"/>
    <w:rsid w:val="00B57CFE"/>
    <w:rPr>
      <w:rFonts w:ascii="Symbol" w:hAnsi="Symbol"/>
    </w:rPr>
  </w:style>
  <w:style w:type="character" w:customStyle="1" w:styleId="WW8Num561z0">
    <w:name w:val="WW8Num561z0"/>
    <w:rsid w:val="00B57CFE"/>
    <w:rPr>
      <w:rFonts w:ascii="Symbol" w:hAnsi="Symbol"/>
    </w:rPr>
  </w:style>
  <w:style w:type="character" w:customStyle="1" w:styleId="WW8Num561z1">
    <w:name w:val="WW8Num561z1"/>
    <w:rsid w:val="00B57CFE"/>
    <w:rPr>
      <w:rFonts w:ascii="Courier New" w:hAnsi="Courier New"/>
    </w:rPr>
  </w:style>
  <w:style w:type="character" w:customStyle="1" w:styleId="WW8Num561z2">
    <w:name w:val="WW8Num561z2"/>
    <w:rsid w:val="00B57CFE"/>
    <w:rPr>
      <w:rFonts w:ascii="Wingdings" w:hAnsi="Wingdings"/>
    </w:rPr>
  </w:style>
  <w:style w:type="numbering" w:customStyle="1" w:styleId="a5">
    <w:name w:val="Стиль нумерованный"/>
    <w:basedOn w:val="aff4"/>
    <w:rsid w:val="00B57CFE"/>
    <w:pPr>
      <w:numPr>
        <w:numId w:val="96"/>
      </w:numPr>
    </w:pPr>
  </w:style>
  <w:style w:type="paragraph" w:customStyle="1" w:styleId="sdendnote">
    <w:name w:val="sdendnote"/>
    <w:basedOn w:val="aff1"/>
    <w:rsid w:val="00B57CFE"/>
    <w:pPr>
      <w:spacing w:before="100" w:beforeAutospacing="1" w:after="0" w:line="240" w:lineRule="auto"/>
      <w:ind w:left="284" w:hanging="284"/>
    </w:pPr>
    <w:rPr>
      <w:rFonts w:ascii="Times New Roman" w:eastAsia="Times New Roman" w:hAnsi="Times New Roman" w:cs="Times New Roman"/>
      <w:sz w:val="20"/>
      <w:szCs w:val="20"/>
      <w:lang w:eastAsia="ru-RU"/>
    </w:rPr>
  </w:style>
  <w:style w:type="paragraph" w:customStyle="1" w:styleId="sdfootnote-western">
    <w:name w:val="sdfootnote-western"/>
    <w:basedOn w:val="aff1"/>
    <w:rsid w:val="00B57CFE"/>
    <w:pPr>
      <w:spacing w:before="100" w:beforeAutospacing="1" w:after="0" w:line="240" w:lineRule="auto"/>
    </w:pPr>
    <w:rPr>
      <w:rFonts w:ascii="Times New Roman" w:eastAsia="Times New Roman" w:hAnsi="Times New Roman" w:cs="Times New Roman"/>
      <w:sz w:val="20"/>
      <w:szCs w:val="20"/>
      <w:lang w:eastAsia="ru-RU"/>
    </w:rPr>
  </w:style>
  <w:style w:type="paragraph" w:customStyle="1" w:styleId="sdfootnote-cjk">
    <w:name w:val="sdfootnote-cjk"/>
    <w:basedOn w:val="aff1"/>
    <w:rsid w:val="00B57CFE"/>
    <w:pPr>
      <w:spacing w:before="100" w:beforeAutospacing="1" w:after="0" w:line="240" w:lineRule="auto"/>
    </w:pPr>
    <w:rPr>
      <w:rFonts w:ascii="Times New Roman" w:eastAsia="Times New Roman" w:hAnsi="Times New Roman" w:cs="Times New Roman"/>
      <w:sz w:val="20"/>
      <w:szCs w:val="20"/>
      <w:lang w:eastAsia="ru-RU"/>
    </w:rPr>
  </w:style>
  <w:style w:type="paragraph" w:customStyle="1" w:styleId="sdfootnote-ctl">
    <w:name w:val="sdfootnote-ctl"/>
    <w:basedOn w:val="aff1"/>
    <w:rsid w:val="00B57CFE"/>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clstext">
    <w:name w:val="clstext"/>
    <w:basedOn w:val="aff1"/>
    <w:rsid w:val="00B57CFE"/>
    <w:pPr>
      <w:spacing w:before="45" w:after="45" w:line="240" w:lineRule="auto"/>
      <w:ind w:left="45" w:right="45" w:firstLine="225"/>
      <w:jc w:val="both"/>
    </w:pPr>
    <w:rPr>
      <w:rFonts w:ascii="Arial CYR" w:eastAsia="Times New Roman" w:hAnsi="Arial CYR" w:cs="Arial CYR"/>
      <w:color w:val="000000"/>
      <w:sz w:val="18"/>
      <w:szCs w:val="18"/>
      <w:lang w:eastAsia="ru-RU"/>
    </w:rPr>
  </w:style>
  <w:style w:type="paragraph" w:customStyle="1" w:styleId="1fffffffffd">
    <w:name w:val="Обычный отступ1"/>
    <w:basedOn w:val="aff1"/>
    <w:rsid w:val="00B57CFE"/>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Normal8">
    <w:name w:val="Normal Знак Знак Знак"/>
    <w:rsid w:val="00B57CFE"/>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ff1"/>
    <w:rsid w:val="00B57C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WW8Num12z1">
    <w:name w:val="WW8Num12z1"/>
    <w:rsid w:val="00B57CFE"/>
    <w:rPr>
      <w:rFonts w:ascii="Courier New" w:hAnsi="Courier New" w:cs="Courier New"/>
    </w:rPr>
  </w:style>
  <w:style w:type="character" w:customStyle="1" w:styleId="WW8Num12z2">
    <w:name w:val="WW8Num12z2"/>
    <w:rsid w:val="00B57CFE"/>
    <w:rPr>
      <w:rFonts w:ascii="Wingdings" w:hAnsi="Wingdings"/>
    </w:rPr>
  </w:style>
  <w:style w:type="character" w:customStyle="1" w:styleId="WW8Num17z3">
    <w:name w:val="WW8Num17z3"/>
    <w:rsid w:val="00B57CFE"/>
    <w:rPr>
      <w:rFonts w:ascii="Symbol" w:hAnsi="Symbol"/>
    </w:rPr>
  </w:style>
  <w:style w:type="character" w:customStyle="1" w:styleId="WW8Num28z1">
    <w:name w:val="WW8Num28z1"/>
    <w:rsid w:val="00B57CFE"/>
    <w:rPr>
      <w:rFonts w:ascii="Courier New" w:hAnsi="Courier New" w:cs="Courier New"/>
    </w:rPr>
  </w:style>
  <w:style w:type="character" w:customStyle="1" w:styleId="WW8Num28z2">
    <w:name w:val="WW8Num28z2"/>
    <w:rsid w:val="00B57CFE"/>
    <w:rPr>
      <w:rFonts w:ascii="Wingdings" w:hAnsi="Wingdings"/>
    </w:rPr>
  </w:style>
  <w:style w:type="character" w:customStyle="1" w:styleId="WW8Num30z0">
    <w:name w:val="WW8Num30z0"/>
    <w:rsid w:val="00B57CFE"/>
    <w:rPr>
      <w:rFonts w:ascii="Times New Roman" w:hAnsi="Times New Roman"/>
      <w:b w:val="0"/>
      <w:i w:val="0"/>
      <w:sz w:val="24"/>
      <w:u w:val="none"/>
    </w:rPr>
  </w:style>
  <w:style w:type="character" w:customStyle="1" w:styleId="WW8NumSt14z0">
    <w:name w:val="WW8NumSt14z0"/>
    <w:rsid w:val="00B57CFE"/>
    <w:rPr>
      <w:rFonts w:ascii="Times New Roman" w:hAnsi="Times New Roman"/>
      <w:b w:val="0"/>
      <w:i w:val="0"/>
      <w:sz w:val="24"/>
      <w:u w:val="none"/>
    </w:rPr>
  </w:style>
  <w:style w:type="character" w:customStyle="1" w:styleId="WW8NumSt15z0">
    <w:name w:val="WW8NumSt15z0"/>
    <w:rsid w:val="00B57CFE"/>
    <w:rPr>
      <w:rFonts w:ascii="Times New Roman" w:hAnsi="Times New Roman"/>
      <w:b w:val="0"/>
      <w:i w:val="0"/>
      <w:sz w:val="24"/>
      <w:u w:val="none"/>
    </w:rPr>
  </w:style>
  <w:style w:type="character" w:customStyle="1" w:styleId="WW8NumSt17z0">
    <w:name w:val="WW8NumSt17z0"/>
    <w:rsid w:val="00B57CFE"/>
    <w:rPr>
      <w:rFonts w:ascii="Times New Roman" w:hAnsi="Times New Roman"/>
      <w:b w:val="0"/>
      <w:i w:val="0"/>
      <w:sz w:val="24"/>
      <w:u w:val="none"/>
    </w:rPr>
  </w:style>
  <w:style w:type="paragraph" w:customStyle="1" w:styleId="u">
    <w:name w:val="u"/>
    <w:basedOn w:val="aff1"/>
    <w:rsid w:val="00B57CFE"/>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character" w:customStyle="1" w:styleId="WW8Num29z0">
    <w:name w:val="WW8Num29z0"/>
    <w:rsid w:val="00B57CFE"/>
    <w:rPr>
      <w:rFonts w:ascii="Symbol" w:hAnsi="Symbol"/>
    </w:rPr>
  </w:style>
  <w:style w:type="character" w:customStyle="1" w:styleId="2fffffa">
    <w:name w:val="Основной шрифт абзаца2"/>
    <w:rsid w:val="00B57CFE"/>
  </w:style>
  <w:style w:type="character" w:customStyle="1" w:styleId="WW8Num8z2">
    <w:name w:val="WW8Num8z2"/>
    <w:rsid w:val="00B57CFE"/>
    <w:rPr>
      <w:rFonts w:ascii="Wingdings" w:hAnsi="Wingdings"/>
    </w:rPr>
  </w:style>
  <w:style w:type="character" w:customStyle="1" w:styleId="WW8Num13z1">
    <w:name w:val="WW8Num13z1"/>
    <w:rsid w:val="00B57CFE"/>
    <w:rPr>
      <w:rFonts w:ascii="Courier New" w:hAnsi="Courier New" w:cs="Courier New"/>
    </w:rPr>
  </w:style>
  <w:style w:type="character" w:customStyle="1" w:styleId="WW8Num13z2">
    <w:name w:val="WW8Num13z2"/>
    <w:rsid w:val="00B57CFE"/>
    <w:rPr>
      <w:rFonts w:ascii="Wingdings" w:hAnsi="Wingdings"/>
    </w:rPr>
  </w:style>
  <w:style w:type="character" w:customStyle="1" w:styleId="WW8Num20z1">
    <w:name w:val="WW8Num20z1"/>
    <w:rsid w:val="00B57CFE"/>
    <w:rPr>
      <w:rFonts w:ascii="Courier New" w:hAnsi="Courier New" w:cs="Courier New"/>
    </w:rPr>
  </w:style>
  <w:style w:type="character" w:customStyle="1" w:styleId="WW8Num20z2">
    <w:name w:val="WW8Num20z2"/>
    <w:rsid w:val="00B57CFE"/>
    <w:rPr>
      <w:rFonts w:ascii="Wingdings" w:hAnsi="Wingdings"/>
    </w:rPr>
  </w:style>
  <w:style w:type="character" w:customStyle="1" w:styleId="WW8Num22z1">
    <w:name w:val="WW8Num22z1"/>
    <w:rsid w:val="00B57CFE"/>
    <w:rPr>
      <w:rFonts w:ascii="Courier New" w:hAnsi="Courier New" w:cs="Courier New"/>
    </w:rPr>
  </w:style>
  <w:style w:type="character" w:customStyle="1" w:styleId="WW8Num22z2">
    <w:name w:val="WW8Num22z2"/>
    <w:rsid w:val="00B57CFE"/>
    <w:rPr>
      <w:rFonts w:ascii="Wingdings" w:hAnsi="Wingdings"/>
    </w:rPr>
  </w:style>
  <w:style w:type="character" w:customStyle="1" w:styleId="WW8Num27z3">
    <w:name w:val="WW8Num27z3"/>
    <w:rsid w:val="00B57CFE"/>
    <w:rPr>
      <w:rFonts w:ascii="Symbol" w:hAnsi="Symbol"/>
    </w:rPr>
  </w:style>
  <w:style w:type="character" w:customStyle="1" w:styleId="WW8Num29z1">
    <w:name w:val="WW8Num29z1"/>
    <w:rsid w:val="00B57CFE"/>
    <w:rPr>
      <w:rFonts w:ascii="Courier New" w:hAnsi="Courier New" w:cs="Courier New"/>
    </w:rPr>
  </w:style>
  <w:style w:type="character" w:customStyle="1" w:styleId="WW8Num29z2">
    <w:name w:val="WW8Num29z2"/>
    <w:rsid w:val="00B57CFE"/>
    <w:rPr>
      <w:rFonts w:ascii="Wingdings" w:hAnsi="Wingdings"/>
    </w:rPr>
  </w:style>
  <w:style w:type="character" w:customStyle="1" w:styleId="WW8Num30z1">
    <w:name w:val="WW8Num30z1"/>
    <w:rsid w:val="00B57CFE"/>
    <w:rPr>
      <w:rFonts w:ascii="Courier New" w:hAnsi="Courier New" w:cs="Courier New"/>
    </w:rPr>
  </w:style>
  <w:style w:type="character" w:customStyle="1" w:styleId="WW8Num30z2">
    <w:name w:val="WW8Num30z2"/>
    <w:rsid w:val="00B57CFE"/>
    <w:rPr>
      <w:rFonts w:ascii="Wingdings" w:hAnsi="Wingdings"/>
    </w:rPr>
  </w:style>
  <w:style w:type="character" w:customStyle="1" w:styleId="WW8Num30z3">
    <w:name w:val="WW8Num30z3"/>
    <w:rsid w:val="00B57CFE"/>
    <w:rPr>
      <w:rFonts w:ascii="Symbol" w:hAnsi="Symbol"/>
    </w:rPr>
  </w:style>
  <w:style w:type="character" w:customStyle="1" w:styleId="WW8Num33z0">
    <w:name w:val="WW8Num33z0"/>
    <w:rsid w:val="00B57CFE"/>
    <w:rPr>
      <w:rFonts w:ascii="Symbol" w:hAnsi="Symbol"/>
    </w:rPr>
  </w:style>
  <w:style w:type="character" w:customStyle="1" w:styleId="WW8Num33z1">
    <w:name w:val="WW8Num33z1"/>
    <w:rsid w:val="00B57CFE"/>
    <w:rPr>
      <w:rFonts w:ascii="Courier New" w:hAnsi="Courier New" w:cs="Courier New"/>
    </w:rPr>
  </w:style>
  <w:style w:type="character" w:customStyle="1" w:styleId="WW8Num33z2">
    <w:name w:val="WW8Num33z2"/>
    <w:rsid w:val="00B57CFE"/>
    <w:rPr>
      <w:rFonts w:ascii="Wingdings" w:hAnsi="Wingdings"/>
    </w:rPr>
  </w:style>
  <w:style w:type="character" w:customStyle="1" w:styleId="WW8Num34z0">
    <w:name w:val="WW8Num34z0"/>
    <w:rsid w:val="00B57CFE"/>
    <w:rPr>
      <w:rFonts w:ascii="Symbol" w:hAnsi="Symbol"/>
    </w:rPr>
  </w:style>
  <w:style w:type="character" w:customStyle="1" w:styleId="WW8Num34z1">
    <w:name w:val="WW8Num34z1"/>
    <w:rsid w:val="00B57CFE"/>
    <w:rPr>
      <w:rFonts w:ascii="Courier New" w:hAnsi="Courier New" w:cs="Courier New"/>
    </w:rPr>
  </w:style>
  <w:style w:type="character" w:customStyle="1" w:styleId="WW8Num34z2">
    <w:name w:val="WW8Num34z2"/>
    <w:rsid w:val="00B57CFE"/>
    <w:rPr>
      <w:rFonts w:ascii="Wingdings" w:hAnsi="Wingdings"/>
    </w:rPr>
  </w:style>
  <w:style w:type="paragraph" w:customStyle="1" w:styleId="2fffffb">
    <w:name w:val="Указатель2"/>
    <w:basedOn w:val="aff1"/>
    <w:rsid w:val="00B57CFE"/>
    <w:pPr>
      <w:suppressLineNumbers/>
      <w:suppressAutoHyphens/>
      <w:spacing w:after="0" w:line="240" w:lineRule="auto"/>
    </w:pPr>
    <w:rPr>
      <w:rFonts w:ascii="Arial" w:eastAsia="Times New Roman" w:hAnsi="Arial" w:cs="Tahoma"/>
      <w:sz w:val="20"/>
      <w:szCs w:val="20"/>
      <w:lang w:eastAsia="ar-SA"/>
    </w:rPr>
  </w:style>
  <w:style w:type="paragraph" w:customStyle="1" w:styleId="WW-30">
    <w:name w:val="WW-???????? ????? 3"/>
    <w:basedOn w:val="aff1"/>
    <w:rsid w:val="00B57CFE"/>
    <w:pPr>
      <w:suppressAutoHyphens/>
      <w:overflowPunct w:val="0"/>
      <w:autoSpaceDE w:val="0"/>
      <w:spacing w:after="120" w:line="240" w:lineRule="auto"/>
      <w:textAlignment w:val="baseline"/>
    </w:pPr>
    <w:rPr>
      <w:rFonts w:ascii="Times New Roman" w:eastAsia="Times New Roman" w:hAnsi="Times New Roman" w:cs="Times New Roman"/>
      <w:sz w:val="16"/>
      <w:szCs w:val="20"/>
      <w:lang w:eastAsia="ar-SA"/>
    </w:rPr>
  </w:style>
  <w:style w:type="paragraph" w:customStyle="1" w:styleId="afffffffffffffffffffffffffffff">
    <w:name w:val="?????????"/>
    <w:basedOn w:val="aff1"/>
    <w:next w:val="afff"/>
    <w:rsid w:val="00B57CFE"/>
    <w:pPr>
      <w:keepNext/>
      <w:suppressAutoHyphens/>
      <w:overflowPunct w:val="0"/>
      <w:autoSpaceDE w:val="0"/>
      <w:spacing w:before="240" w:after="120" w:line="240" w:lineRule="auto"/>
      <w:textAlignment w:val="baseline"/>
    </w:pPr>
    <w:rPr>
      <w:rFonts w:ascii="Arial" w:eastAsia="Times New Roman" w:hAnsi="Arial" w:cs="Times New Roman"/>
      <w:sz w:val="28"/>
      <w:szCs w:val="20"/>
      <w:lang w:eastAsia="ar-SA"/>
    </w:rPr>
  </w:style>
  <w:style w:type="paragraph" w:customStyle="1" w:styleId="12f3">
    <w:name w:val="Обычный12"/>
    <w:rsid w:val="00B57CFE"/>
    <w:pPr>
      <w:widowControl w:val="0"/>
      <w:spacing w:after="0" w:line="240" w:lineRule="auto"/>
    </w:pPr>
    <w:rPr>
      <w:rFonts w:ascii="Arial" w:eastAsia="Times New Roman" w:hAnsi="Arial" w:cs="Times New Roman"/>
      <w:snapToGrid w:val="0"/>
      <w:sz w:val="20"/>
      <w:szCs w:val="20"/>
      <w:lang w:eastAsia="ru-RU"/>
    </w:rPr>
  </w:style>
  <w:style w:type="paragraph" w:customStyle="1" w:styleId="3121">
    <w:name w:val="Основной текст 312"/>
    <w:basedOn w:val="aff1"/>
    <w:rsid w:val="00B57CFE"/>
    <w:pPr>
      <w:spacing w:after="0" w:line="240" w:lineRule="auto"/>
    </w:pPr>
    <w:rPr>
      <w:rFonts w:ascii="Times New Roman" w:eastAsia="Times New Roman" w:hAnsi="Times New Roman" w:cs="Times New Roman"/>
      <w:sz w:val="28"/>
      <w:szCs w:val="20"/>
      <w:lang w:val="en-US" w:eastAsia="ru-RU"/>
    </w:rPr>
  </w:style>
  <w:style w:type="character" w:customStyle="1" w:styleId="135">
    <w:name w:val="Знак1 Знак Знак Знак3"/>
    <w:basedOn w:val="aff2"/>
    <w:rsid w:val="00B57CFE"/>
  </w:style>
  <w:style w:type="character" w:customStyle="1" w:styleId="530">
    <w:name w:val="Знак Знак53"/>
    <w:rsid w:val="00B57CFE"/>
    <w:rPr>
      <w:b/>
      <w:bCs/>
      <w:kern w:val="1"/>
      <w:sz w:val="48"/>
      <w:szCs w:val="48"/>
    </w:rPr>
  </w:style>
  <w:style w:type="character" w:customStyle="1" w:styleId="431">
    <w:name w:val="Знак Знак43"/>
    <w:rsid w:val="00B57CFE"/>
    <w:rPr>
      <w:rFonts w:ascii="Cambria" w:eastAsia="Times New Roman" w:hAnsi="Cambria" w:cs="Times New Roman"/>
      <w:b/>
      <w:bCs/>
      <w:i/>
      <w:iCs/>
      <w:sz w:val="28"/>
      <w:szCs w:val="28"/>
    </w:rPr>
  </w:style>
  <w:style w:type="character" w:customStyle="1" w:styleId="161">
    <w:name w:val="Знак Знак16"/>
    <w:basedOn w:val="1fff0"/>
    <w:rsid w:val="00B57CFE"/>
  </w:style>
  <w:style w:type="character" w:customStyle="1" w:styleId="14d">
    <w:name w:val="Знак Знак14"/>
    <w:rsid w:val="00B57CFE"/>
    <w:rPr>
      <w:sz w:val="16"/>
      <w:szCs w:val="16"/>
    </w:rPr>
  </w:style>
  <w:style w:type="character" w:customStyle="1" w:styleId="2102">
    <w:name w:val="Знак Знак210"/>
    <w:basedOn w:val="1fff0"/>
    <w:rsid w:val="00B57CFE"/>
  </w:style>
  <w:style w:type="character" w:customStyle="1" w:styleId="352">
    <w:name w:val="Знак Знак35"/>
    <w:rsid w:val="00B57CFE"/>
    <w:rPr>
      <w:rFonts w:ascii="Calibri" w:eastAsia="Times New Roman" w:hAnsi="Calibri" w:cs="Times New Roman"/>
      <w:b/>
      <w:bCs/>
      <w:i/>
      <w:iCs/>
      <w:sz w:val="26"/>
      <w:szCs w:val="26"/>
    </w:rPr>
  </w:style>
  <w:style w:type="character" w:customStyle="1" w:styleId="afffffffffffffffffffffffffffff0">
    <w:name w:val="?????? ?????????"/>
    <w:rsid w:val="00B57CFE"/>
    <w:rPr>
      <w:b w:val="0"/>
      <w:sz w:val="28"/>
    </w:rPr>
  </w:style>
  <w:style w:type="character" w:customStyle="1" w:styleId="afffffffffffffffffffffffffffff1">
    <w:name w:val="??????? ??????"/>
    <w:rsid w:val="00B57CFE"/>
    <w:rPr>
      <w:rFonts w:ascii="StarSymbol" w:hAnsi="StarSymbol"/>
      <w:sz w:val="18"/>
    </w:rPr>
  </w:style>
  <w:style w:type="character" w:customStyle="1" w:styleId="afffffffffffffffffffffffffffff2">
    <w:name w:val="??????? ???????? ??????"/>
    <w:rsid w:val="00B57CFE"/>
    <w:rPr>
      <w:vertAlign w:val="superscript"/>
    </w:rPr>
  </w:style>
  <w:style w:type="character" w:customStyle="1" w:styleId="afffffffffffffffffffffffffffff3">
    <w:name w:val="???????? ????? ??????"/>
    <w:rsid w:val="00B57CFE"/>
  </w:style>
  <w:style w:type="character" w:customStyle="1" w:styleId="afffffffffffffffffffffffffffff4">
    <w:name w:val="???? ???????? ??????"/>
    <w:rsid w:val="00B57CFE"/>
    <w:rPr>
      <w:vertAlign w:val="superscript"/>
    </w:rPr>
  </w:style>
  <w:style w:type="paragraph" w:customStyle="1" w:styleId="afffffffffffffffffffffffffffff5">
    <w:name w:val="?????????? ???????"/>
    <w:basedOn w:val="aff1"/>
    <w:rsid w:val="00B57CFE"/>
    <w:pPr>
      <w:widowControl w:val="0"/>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ffffffffffffffffffffffffffff6">
    <w:name w:val="????????? ???????"/>
    <w:basedOn w:val="afffffffffffffffffffffffffffff5"/>
    <w:rsid w:val="00B57CFE"/>
    <w:pPr>
      <w:jc w:val="center"/>
    </w:pPr>
    <w:rPr>
      <w:b/>
      <w:i/>
    </w:rPr>
  </w:style>
  <w:style w:type="paragraph" w:customStyle="1" w:styleId="afffffffffffffffffffffffffffff7">
    <w:name w:val="????????"/>
    <w:basedOn w:val="aff1"/>
    <w:rsid w:val="00B57CFE"/>
    <w:pPr>
      <w:widowControl w:val="0"/>
      <w:suppressLineNumbers/>
      <w:suppressAutoHyphens/>
      <w:overflowPunct w:val="0"/>
      <w:autoSpaceDE w:val="0"/>
      <w:autoSpaceDN w:val="0"/>
      <w:adjustRightInd w:val="0"/>
      <w:spacing w:before="120" w:after="120" w:line="240" w:lineRule="auto"/>
      <w:textAlignment w:val="baseline"/>
    </w:pPr>
    <w:rPr>
      <w:rFonts w:ascii="Times New Roman" w:eastAsia="Times New Roman" w:hAnsi="Times New Roman" w:cs="Times New Roman"/>
      <w:i/>
      <w:sz w:val="20"/>
      <w:szCs w:val="20"/>
      <w:lang w:eastAsia="ru-RU"/>
    </w:rPr>
  </w:style>
  <w:style w:type="paragraph" w:customStyle="1" w:styleId="31f5">
    <w:name w:val="???????? ????? ? ???????? 31"/>
    <w:basedOn w:val="aff1"/>
    <w:rsid w:val="00B57CFE"/>
    <w:pPr>
      <w:widowControl w:val="0"/>
      <w:suppressAutoHyphens/>
      <w:overflowPunct w:val="0"/>
      <w:autoSpaceDE w:val="0"/>
      <w:autoSpaceDN w:val="0"/>
      <w:adjustRightInd w:val="0"/>
      <w:spacing w:after="0" w:line="240" w:lineRule="auto"/>
      <w:ind w:left="1276" w:hanging="142"/>
      <w:jc w:val="both"/>
      <w:textAlignment w:val="baseline"/>
    </w:pPr>
    <w:rPr>
      <w:rFonts w:ascii="Times New Roman" w:eastAsia="Times New Roman" w:hAnsi="Times New Roman" w:cs="Times New Roman"/>
      <w:sz w:val="28"/>
      <w:szCs w:val="20"/>
      <w:lang w:eastAsia="ru-RU"/>
    </w:rPr>
  </w:style>
  <w:style w:type="paragraph" w:customStyle="1" w:styleId="31f6">
    <w:name w:val="???????? ????? 31"/>
    <w:basedOn w:val="aff1"/>
    <w:rsid w:val="00B57CFE"/>
    <w:pPr>
      <w:widowControl w:val="0"/>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eastAsia="ru-RU"/>
    </w:rPr>
  </w:style>
  <w:style w:type="paragraph" w:customStyle="1" w:styleId="21fc">
    <w:name w:val="???????? ????? 21"/>
    <w:basedOn w:val="aff1"/>
    <w:rsid w:val="00B57CFE"/>
    <w:pPr>
      <w:widowControl w:val="0"/>
      <w:suppressAutoHyphens/>
      <w:overflowPunct w:val="0"/>
      <w:autoSpaceDE w:val="0"/>
      <w:autoSpaceDN w:val="0"/>
      <w:adjustRightInd w:val="0"/>
      <w:spacing w:after="120" w:line="480" w:lineRule="auto"/>
      <w:textAlignment w:val="baseline"/>
    </w:pPr>
    <w:rPr>
      <w:rFonts w:ascii="Times New Roman" w:eastAsia="Times New Roman" w:hAnsi="Times New Roman" w:cs="Times New Roman"/>
      <w:sz w:val="24"/>
      <w:szCs w:val="20"/>
      <w:lang w:eastAsia="ru-RU"/>
    </w:rPr>
  </w:style>
  <w:style w:type="paragraph" w:customStyle="1" w:styleId="WW-20">
    <w:name w:val="WW-???????? ????? 2"/>
    <w:basedOn w:val="aff1"/>
    <w:rsid w:val="00B57CFE"/>
    <w:pPr>
      <w:widowControl w:val="0"/>
      <w:suppressAutoHyphens/>
      <w:overflowPunct w:val="0"/>
      <w:autoSpaceDE w:val="0"/>
      <w:autoSpaceDN w:val="0"/>
      <w:adjustRightInd w:val="0"/>
      <w:spacing w:after="120" w:line="480" w:lineRule="auto"/>
      <w:textAlignment w:val="baseline"/>
    </w:pPr>
    <w:rPr>
      <w:rFonts w:ascii="Times New Roman" w:eastAsia="Times New Roman" w:hAnsi="Times New Roman" w:cs="Times New Roman"/>
      <w:sz w:val="24"/>
      <w:szCs w:val="20"/>
      <w:lang w:eastAsia="ru-RU"/>
    </w:rPr>
  </w:style>
  <w:style w:type="paragraph" w:customStyle="1" w:styleId="afffffffffffffffffffffffffffff8">
    <w:name w:val="??????? (???)"/>
    <w:basedOn w:val="aff1"/>
    <w:rsid w:val="00B57CFE"/>
    <w:pPr>
      <w:widowControl w:val="0"/>
      <w:overflowPunct w:val="0"/>
      <w:autoSpaceDE w:val="0"/>
      <w:autoSpaceDN w:val="0"/>
      <w:adjustRightInd w:val="0"/>
      <w:spacing w:before="100" w:after="119" w:line="240" w:lineRule="auto"/>
      <w:textAlignment w:val="baseline"/>
    </w:pPr>
    <w:rPr>
      <w:rFonts w:ascii="Times New Roman" w:eastAsia="Times New Roman" w:hAnsi="Times New Roman" w:cs="Times New Roman"/>
      <w:sz w:val="24"/>
      <w:szCs w:val="20"/>
      <w:lang w:eastAsia="ru-RU"/>
    </w:rPr>
  </w:style>
  <w:style w:type="paragraph" w:customStyle="1" w:styleId="2fffffc">
    <w:name w:val="???????? ????? ? ???????? 2"/>
    <w:basedOn w:val="aff1"/>
    <w:rsid w:val="00B57CFE"/>
    <w:pPr>
      <w:widowControl w:val="0"/>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4"/>
      <w:szCs w:val="20"/>
      <w:lang w:eastAsia="ru-RU"/>
    </w:rPr>
  </w:style>
  <w:style w:type="paragraph" w:customStyle="1" w:styleId="21fd">
    <w:name w:val="???????? ????? ? ???????? 21"/>
    <w:basedOn w:val="aff1"/>
    <w:rsid w:val="00B57CFE"/>
    <w:pPr>
      <w:widowControl w:val="0"/>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character" w:customStyle="1" w:styleId="1fffffffffe">
    <w:name w:val="Знак концевой сноски1"/>
    <w:rsid w:val="00B57CFE"/>
    <w:rPr>
      <w:vertAlign w:val="superscript"/>
    </w:rPr>
  </w:style>
  <w:style w:type="paragraph" w:customStyle="1" w:styleId="afffffffffffffffffffffffffffff9">
    <w:name w:val="Новый абзац"/>
    <w:basedOn w:val="aff1"/>
    <w:link w:val="2fffffd"/>
    <w:rsid w:val="00B57CFE"/>
    <w:pPr>
      <w:spacing w:after="120" w:line="240" w:lineRule="auto"/>
      <w:ind w:firstLine="567"/>
      <w:jc w:val="both"/>
    </w:pPr>
    <w:rPr>
      <w:rFonts w:ascii="Arial" w:eastAsia="Times New Roman" w:hAnsi="Arial" w:cs="Times New Roman"/>
      <w:sz w:val="24"/>
      <w:szCs w:val="20"/>
      <w:lang w:eastAsia="ru-RU"/>
    </w:rPr>
  </w:style>
  <w:style w:type="character" w:customStyle="1" w:styleId="2fffffd">
    <w:name w:val="Новый абзац Знак2"/>
    <w:link w:val="afffffffffffffffffffffffffffff9"/>
    <w:rsid w:val="00B57CFE"/>
    <w:rPr>
      <w:rFonts w:ascii="Arial" w:eastAsia="Times New Roman" w:hAnsi="Arial" w:cs="Times New Roman"/>
      <w:sz w:val="24"/>
      <w:szCs w:val="20"/>
      <w:lang w:eastAsia="ru-RU"/>
    </w:rPr>
  </w:style>
  <w:style w:type="paragraph" w:customStyle="1" w:styleId="afffffffffffffffffffffffffffffa">
    <w:name w:val="Обычный (ПЗ)"/>
    <w:basedOn w:val="aff1"/>
    <w:rsid w:val="00B57CFE"/>
    <w:pPr>
      <w:spacing w:after="0" w:line="240" w:lineRule="auto"/>
      <w:ind w:firstLine="720"/>
      <w:jc w:val="both"/>
    </w:pPr>
    <w:rPr>
      <w:rFonts w:ascii="Arial" w:eastAsia="Times New Roman" w:hAnsi="Arial" w:cs="Times New Roman"/>
      <w:sz w:val="24"/>
      <w:szCs w:val="20"/>
      <w:lang w:eastAsia="ru-RU"/>
    </w:rPr>
  </w:style>
  <w:style w:type="paragraph" w:customStyle="1" w:styleId="IG0">
    <w:name w:val="Обычный_IG Знак Знак Знак Знак"/>
    <w:basedOn w:val="aff1"/>
    <w:link w:val="IG1"/>
    <w:rsid w:val="00B57CFE"/>
    <w:pPr>
      <w:spacing w:after="0" w:line="360" w:lineRule="auto"/>
      <w:ind w:firstLine="709"/>
      <w:jc w:val="both"/>
    </w:pPr>
    <w:rPr>
      <w:rFonts w:ascii="Arial" w:eastAsia="Times New Roman" w:hAnsi="Arial" w:cs="Times New Roman"/>
      <w:sz w:val="28"/>
      <w:szCs w:val="28"/>
      <w:lang w:eastAsia="ru-RU"/>
    </w:rPr>
  </w:style>
  <w:style w:type="character" w:customStyle="1" w:styleId="IG1">
    <w:name w:val="Обычный_IG Знак Знак Знак Знак Знак"/>
    <w:link w:val="IG0"/>
    <w:rsid w:val="00B57CFE"/>
    <w:rPr>
      <w:rFonts w:ascii="Arial" w:eastAsia="Times New Roman" w:hAnsi="Arial" w:cs="Times New Roman"/>
      <w:sz w:val="28"/>
      <w:szCs w:val="28"/>
      <w:lang w:eastAsia="ru-RU"/>
    </w:rPr>
  </w:style>
  <w:style w:type="paragraph" w:customStyle="1" w:styleId="IG">
    <w:name w:val="Маркированный_список_IG"/>
    <w:basedOn w:val="aff1"/>
    <w:rsid w:val="00B57CFE"/>
    <w:pPr>
      <w:numPr>
        <w:numId w:val="97"/>
      </w:numPr>
      <w:tabs>
        <w:tab w:val="left" w:pos="1134"/>
      </w:tabs>
      <w:snapToGrid w:val="0"/>
      <w:spacing w:after="0" w:line="360" w:lineRule="auto"/>
      <w:jc w:val="both"/>
    </w:pPr>
    <w:rPr>
      <w:rFonts w:ascii="Times New Roman" w:eastAsia="Times New Roman" w:hAnsi="Times New Roman" w:cs="Times New Roman"/>
      <w:sz w:val="28"/>
      <w:szCs w:val="28"/>
      <w:lang w:eastAsia="ru-RU"/>
    </w:rPr>
  </w:style>
  <w:style w:type="paragraph" w:customStyle="1" w:styleId="IG2">
    <w:name w:val="Обычный_IG Знак Знак"/>
    <w:basedOn w:val="aff1"/>
    <w:rsid w:val="00B57CFE"/>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02553">
    <w:name w:val="Стиль Справа:  025 см Перед:  53 пт Междустр.интервал:  одинарн..."/>
    <w:basedOn w:val="aff1"/>
    <w:rsid w:val="00B57CFE"/>
    <w:pPr>
      <w:shd w:val="clear" w:color="auto" w:fill="FFFFFF"/>
      <w:spacing w:after="0" w:line="240" w:lineRule="auto"/>
      <w:ind w:right="142" w:firstLine="709"/>
      <w:jc w:val="both"/>
    </w:pPr>
    <w:rPr>
      <w:rFonts w:ascii="Times New Roman" w:eastAsia="Times New Roman" w:hAnsi="Times New Roman" w:cs="Times New Roman"/>
      <w:spacing w:val="4"/>
      <w:sz w:val="28"/>
      <w:szCs w:val="20"/>
      <w:lang w:eastAsia="ru-RU"/>
    </w:rPr>
  </w:style>
  <w:style w:type="paragraph" w:customStyle="1" w:styleId="10">
    <w:name w:val="Список маркированный 1"/>
    <w:basedOn w:val="aff1"/>
    <w:link w:val="1ffffffffff"/>
    <w:qFormat/>
    <w:rsid w:val="00B57CFE"/>
    <w:pPr>
      <w:numPr>
        <w:numId w:val="98"/>
      </w:numPr>
      <w:tabs>
        <w:tab w:val="left" w:pos="1276"/>
      </w:tabs>
      <w:suppressAutoHyphens/>
      <w:spacing w:after="0" w:line="360" w:lineRule="auto"/>
      <w:jc w:val="both"/>
    </w:pPr>
    <w:rPr>
      <w:rFonts w:ascii="Times New Roman" w:eastAsia="Times New Roman" w:hAnsi="Times New Roman" w:cs="Times New Roman"/>
      <w:sz w:val="24"/>
      <w:szCs w:val="24"/>
      <w:lang w:eastAsia="ru-RU"/>
    </w:rPr>
  </w:style>
  <w:style w:type="character" w:customStyle="1" w:styleId="1ffffffffff">
    <w:name w:val="Список маркированный 1 Знак"/>
    <w:link w:val="10"/>
    <w:rsid w:val="00B57CFE"/>
    <w:rPr>
      <w:rFonts w:ascii="Times New Roman" w:eastAsia="Times New Roman" w:hAnsi="Times New Roman" w:cs="Times New Roman"/>
      <w:sz w:val="24"/>
      <w:szCs w:val="24"/>
      <w:lang w:eastAsia="ru-RU"/>
    </w:rPr>
  </w:style>
  <w:style w:type="numbering" w:customStyle="1" w:styleId="11111132">
    <w:name w:val="1 / 1.1 / 1.1.132"/>
    <w:basedOn w:val="aff4"/>
    <w:next w:val="111111"/>
    <w:rsid w:val="00B57CFE"/>
    <w:pPr>
      <w:numPr>
        <w:numId w:val="86"/>
      </w:numPr>
    </w:pPr>
  </w:style>
  <w:style w:type="paragraph" w:customStyle="1" w:styleId="TableContents">
    <w:name w:val="Table Contents"/>
    <w:basedOn w:val="aff1"/>
    <w:rsid w:val="00AE6E86"/>
    <w:pPr>
      <w:widowControl w:val="0"/>
      <w:suppressLineNumbers/>
      <w:suppressAutoHyphens/>
      <w:autoSpaceDN w:val="0"/>
      <w:spacing w:after="0" w:line="240" w:lineRule="auto"/>
      <w:textAlignment w:val="baseline"/>
    </w:pPr>
    <w:rPr>
      <w:rFonts w:ascii="Arial" w:eastAsia="SimSun" w:hAnsi="Arial" w:cs="Lucida Sans"/>
      <w:kern w:val="3"/>
      <w:sz w:val="21"/>
      <w:szCs w:val="24"/>
      <w:lang w:eastAsia="zh-CN" w:bidi="hi-IN"/>
    </w:rPr>
  </w:style>
  <w:style w:type="paragraph" w:customStyle="1" w:styleId="Standard">
    <w:name w:val="Standard"/>
    <w:rsid w:val="00593596"/>
    <w:pPr>
      <w:suppressAutoHyphens/>
      <w:spacing w:line="252" w:lineRule="auto"/>
      <w:textAlignment w:val="baseline"/>
    </w:pPr>
    <w:rPr>
      <w:rFonts w:ascii="Calibri" w:eastAsia="SimSun" w:hAnsi="Calibri" w:cs="Tahoma"/>
      <w:kern w:val="1"/>
      <w:lang w:eastAsia="ar-SA"/>
    </w:rPr>
  </w:style>
  <w:style w:type="paragraph" w:customStyle="1" w:styleId="afffffffffffffffffffffffffffffb">
    <w:name w:val="Основа Знак"/>
    <w:basedOn w:val="aff1"/>
    <w:rsid w:val="00562EED"/>
    <w:pPr>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consplusnonformat0">
    <w:name w:val="consplusnonformat"/>
    <w:basedOn w:val="aff1"/>
    <w:rsid w:val="004565EE"/>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28bf8a64b8551e1msonormal">
    <w:name w:val="228bf8a64b8551e1msonormal"/>
    <w:basedOn w:val="aff1"/>
    <w:rsid w:val="00822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mi-callto">
    <w:name w:val="wmi-callto"/>
    <w:basedOn w:val="aff2"/>
    <w:rsid w:val="007659BE"/>
  </w:style>
  <w:style w:type="paragraph" w:customStyle="1" w:styleId="136">
    <w:name w:val="Обычный13"/>
    <w:rsid w:val="009F7814"/>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5fa">
    <w:name w:val="5_текст"/>
    <w:basedOn w:val="afff"/>
    <w:link w:val="5fb"/>
    <w:qFormat/>
    <w:rsid w:val="00F238B7"/>
    <w:pPr>
      <w:suppressAutoHyphens/>
      <w:spacing w:after="0" w:line="240" w:lineRule="auto"/>
      <w:ind w:firstLine="720"/>
      <w:jc w:val="both"/>
    </w:pPr>
    <w:rPr>
      <w:rFonts w:ascii="Times New Roman" w:eastAsia="Calibri" w:hAnsi="Times New Roman" w:cs="Times New Roman"/>
      <w:sz w:val="24"/>
      <w:szCs w:val="24"/>
    </w:rPr>
  </w:style>
  <w:style w:type="character" w:customStyle="1" w:styleId="5fb">
    <w:name w:val="5_текст Знак"/>
    <w:link w:val="5fa"/>
    <w:rsid w:val="00F238B7"/>
    <w:rPr>
      <w:rFonts w:ascii="Times New Roman" w:eastAsia="Calibri" w:hAnsi="Times New Roman" w:cs="Times New Roman"/>
      <w:sz w:val="24"/>
      <w:szCs w:val="24"/>
    </w:rPr>
  </w:style>
  <w:style w:type="table" w:customStyle="1" w:styleId="TableGrid">
    <w:name w:val="TableGrid"/>
    <w:rsid w:val="0047444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fffffe">
    <w:name w:val="Абзац Знак"/>
    <w:link w:val="afffffd"/>
    <w:qFormat/>
    <w:rsid w:val="00DA08C0"/>
    <w:rPr>
      <w:rFonts w:ascii="Times New Roman" w:eastAsia="Times New Roman" w:hAnsi="Times New Roman" w:cs="Times New Roman"/>
      <w:spacing w:val="6"/>
      <w:sz w:val="30"/>
      <w:szCs w:val="20"/>
      <w:lang w:eastAsia="ru-RU"/>
    </w:rPr>
  </w:style>
  <w:style w:type="paragraph" w:customStyle="1" w:styleId="afffffffffffffffffffffffffffffc">
    <w:name w:val="Табличный_заголовки"/>
    <w:basedOn w:val="aff1"/>
    <w:qFormat/>
    <w:rsid w:val="00DA08C0"/>
    <w:pPr>
      <w:keepNext/>
      <w:keepLines/>
      <w:spacing w:after="0" w:line="240" w:lineRule="auto"/>
      <w:jc w:val="center"/>
    </w:pPr>
    <w:rPr>
      <w:rFonts w:ascii="Times New Roman" w:eastAsia="Times New Roman" w:hAnsi="Times New Roman" w:cs="Times New Roman"/>
      <w:b/>
      <w:sz w:val="20"/>
      <w:szCs w:val="20"/>
      <w:lang w:eastAsia="ru-RU"/>
    </w:rPr>
  </w:style>
  <w:style w:type="paragraph" w:customStyle="1" w:styleId="afffffffffffffffffffffffffffffd">
    <w:name w:val="Табличный_центр"/>
    <w:basedOn w:val="aff1"/>
    <w:qFormat/>
    <w:rsid w:val="00AA47C3"/>
    <w:pPr>
      <w:spacing w:after="0" w:line="240" w:lineRule="auto"/>
      <w:jc w:val="center"/>
    </w:pPr>
    <w:rPr>
      <w:rFonts w:ascii="Times New Roman" w:eastAsia="Times New Roman" w:hAnsi="Times New Roman" w:cs="Times New Roman"/>
      <w:lang w:eastAsia="ru-RU"/>
    </w:rPr>
  </w:style>
  <w:style w:type="character" w:customStyle="1" w:styleId="spellingerror">
    <w:name w:val="spellingerror"/>
    <w:rsid w:val="00432FBC"/>
  </w:style>
  <w:style w:type="character" w:customStyle="1" w:styleId="normaltextrun">
    <w:name w:val="normaltextrun"/>
    <w:rsid w:val="00432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3879">
      <w:bodyDiv w:val="1"/>
      <w:marLeft w:val="0"/>
      <w:marRight w:val="0"/>
      <w:marTop w:val="0"/>
      <w:marBottom w:val="0"/>
      <w:divBdr>
        <w:top w:val="none" w:sz="0" w:space="0" w:color="auto"/>
        <w:left w:val="none" w:sz="0" w:space="0" w:color="auto"/>
        <w:bottom w:val="none" w:sz="0" w:space="0" w:color="auto"/>
        <w:right w:val="none" w:sz="0" w:space="0" w:color="auto"/>
      </w:divBdr>
    </w:div>
    <w:div w:id="35011492">
      <w:bodyDiv w:val="1"/>
      <w:marLeft w:val="0"/>
      <w:marRight w:val="0"/>
      <w:marTop w:val="0"/>
      <w:marBottom w:val="0"/>
      <w:divBdr>
        <w:top w:val="none" w:sz="0" w:space="0" w:color="auto"/>
        <w:left w:val="none" w:sz="0" w:space="0" w:color="auto"/>
        <w:bottom w:val="none" w:sz="0" w:space="0" w:color="auto"/>
        <w:right w:val="none" w:sz="0" w:space="0" w:color="auto"/>
      </w:divBdr>
    </w:div>
    <w:div w:id="153184520">
      <w:bodyDiv w:val="1"/>
      <w:marLeft w:val="0"/>
      <w:marRight w:val="0"/>
      <w:marTop w:val="0"/>
      <w:marBottom w:val="0"/>
      <w:divBdr>
        <w:top w:val="none" w:sz="0" w:space="0" w:color="auto"/>
        <w:left w:val="none" w:sz="0" w:space="0" w:color="auto"/>
        <w:bottom w:val="none" w:sz="0" w:space="0" w:color="auto"/>
        <w:right w:val="none" w:sz="0" w:space="0" w:color="auto"/>
      </w:divBdr>
    </w:div>
    <w:div w:id="158007661">
      <w:bodyDiv w:val="1"/>
      <w:marLeft w:val="0"/>
      <w:marRight w:val="0"/>
      <w:marTop w:val="0"/>
      <w:marBottom w:val="0"/>
      <w:divBdr>
        <w:top w:val="none" w:sz="0" w:space="0" w:color="auto"/>
        <w:left w:val="none" w:sz="0" w:space="0" w:color="auto"/>
        <w:bottom w:val="none" w:sz="0" w:space="0" w:color="auto"/>
        <w:right w:val="none" w:sz="0" w:space="0" w:color="auto"/>
      </w:divBdr>
    </w:div>
    <w:div w:id="176191081">
      <w:bodyDiv w:val="1"/>
      <w:marLeft w:val="0"/>
      <w:marRight w:val="0"/>
      <w:marTop w:val="0"/>
      <w:marBottom w:val="0"/>
      <w:divBdr>
        <w:top w:val="none" w:sz="0" w:space="0" w:color="auto"/>
        <w:left w:val="none" w:sz="0" w:space="0" w:color="auto"/>
        <w:bottom w:val="none" w:sz="0" w:space="0" w:color="auto"/>
        <w:right w:val="none" w:sz="0" w:space="0" w:color="auto"/>
      </w:divBdr>
    </w:div>
    <w:div w:id="188760132">
      <w:bodyDiv w:val="1"/>
      <w:marLeft w:val="0"/>
      <w:marRight w:val="0"/>
      <w:marTop w:val="0"/>
      <w:marBottom w:val="0"/>
      <w:divBdr>
        <w:top w:val="none" w:sz="0" w:space="0" w:color="auto"/>
        <w:left w:val="none" w:sz="0" w:space="0" w:color="auto"/>
        <w:bottom w:val="none" w:sz="0" w:space="0" w:color="auto"/>
        <w:right w:val="none" w:sz="0" w:space="0" w:color="auto"/>
      </w:divBdr>
    </w:div>
    <w:div w:id="244998132">
      <w:bodyDiv w:val="1"/>
      <w:marLeft w:val="0"/>
      <w:marRight w:val="0"/>
      <w:marTop w:val="0"/>
      <w:marBottom w:val="0"/>
      <w:divBdr>
        <w:top w:val="none" w:sz="0" w:space="0" w:color="auto"/>
        <w:left w:val="none" w:sz="0" w:space="0" w:color="auto"/>
        <w:bottom w:val="none" w:sz="0" w:space="0" w:color="auto"/>
        <w:right w:val="none" w:sz="0" w:space="0" w:color="auto"/>
      </w:divBdr>
    </w:div>
    <w:div w:id="252445590">
      <w:bodyDiv w:val="1"/>
      <w:marLeft w:val="0"/>
      <w:marRight w:val="0"/>
      <w:marTop w:val="0"/>
      <w:marBottom w:val="0"/>
      <w:divBdr>
        <w:top w:val="none" w:sz="0" w:space="0" w:color="auto"/>
        <w:left w:val="none" w:sz="0" w:space="0" w:color="auto"/>
        <w:bottom w:val="none" w:sz="0" w:space="0" w:color="auto"/>
        <w:right w:val="none" w:sz="0" w:space="0" w:color="auto"/>
      </w:divBdr>
    </w:div>
    <w:div w:id="314342503">
      <w:bodyDiv w:val="1"/>
      <w:marLeft w:val="0"/>
      <w:marRight w:val="0"/>
      <w:marTop w:val="0"/>
      <w:marBottom w:val="0"/>
      <w:divBdr>
        <w:top w:val="none" w:sz="0" w:space="0" w:color="auto"/>
        <w:left w:val="none" w:sz="0" w:space="0" w:color="auto"/>
        <w:bottom w:val="none" w:sz="0" w:space="0" w:color="auto"/>
        <w:right w:val="none" w:sz="0" w:space="0" w:color="auto"/>
      </w:divBdr>
    </w:div>
    <w:div w:id="373315911">
      <w:bodyDiv w:val="1"/>
      <w:marLeft w:val="0"/>
      <w:marRight w:val="0"/>
      <w:marTop w:val="0"/>
      <w:marBottom w:val="0"/>
      <w:divBdr>
        <w:top w:val="none" w:sz="0" w:space="0" w:color="auto"/>
        <w:left w:val="none" w:sz="0" w:space="0" w:color="auto"/>
        <w:bottom w:val="none" w:sz="0" w:space="0" w:color="auto"/>
        <w:right w:val="none" w:sz="0" w:space="0" w:color="auto"/>
      </w:divBdr>
    </w:div>
    <w:div w:id="445582295">
      <w:bodyDiv w:val="1"/>
      <w:marLeft w:val="0"/>
      <w:marRight w:val="0"/>
      <w:marTop w:val="0"/>
      <w:marBottom w:val="0"/>
      <w:divBdr>
        <w:top w:val="none" w:sz="0" w:space="0" w:color="auto"/>
        <w:left w:val="none" w:sz="0" w:space="0" w:color="auto"/>
        <w:bottom w:val="none" w:sz="0" w:space="0" w:color="auto"/>
        <w:right w:val="none" w:sz="0" w:space="0" w:color="auto"/>
      </w:divBdr>
    </w:div>
    <w:div w:id="473254703">
      <w:bodyDiv w:val="1"/>
      <w:marLeft w:val="0"/>
      <w:marRight w:val="0"/>
      <w:marTop w:val="0"/>
      <w:marBottom w:val="0"/>
      <w:divBdr>
        <w:top w:val="none" w:sz="0" w:space="0" w:color="auto"/>
        <w:left w:val="none" w:sz="0" w:space="0" w:color="auto"/>
        <w:bottom w:val="none" w:sz="0" w:space="0" w:color="auto"/>
        <w:right w:val="none" w:sz="0" w:space="0" w:color="auto"/>
      </w:divBdr>
    </w:div>
    <w:div w:id="560143955">
      <w:bodyDiv w:val="1"/>
      <w:marLeft w:val="0"/>
      <w:marRight w:val="0"/>
      <w:marTop w:val="0"/>
      <w:marBottom w:val="0"/>
      <w:divBdr>
        <w:top w:val="none" w:sz="0" w:space="0" w:color="auto"/>
        <w:left w:val="none" w:sz="0" w:space="0" w:color="auto"/>
        <w:bottom w:val="none" w:sz="0" w:space="0" w:color="auto"/>
        <w:right w:val="none" w:sz="0" w:space="0" w:color="auto"/>
      </w:divBdr>
    </w:div>
    <w:div w:id="598417891">
      <w:bodyDiv w:val="1"/>
      <w:marLeft w:val="0"/>
      <w:marRight w:val="0"/>
      <w:marTop w:val="0"/>
      <w:marBottom w:val="0"/>
      <w:divBdr>
        <w:top w:val="none" w:sz="0" w:space="0" w:color="auto"/>
        <w:left w:val="none" w:sz="0" w:space="0" w:color="auto"/>
        <w:bottom w:val="none" w:sz="0" w:space="0" w:color="auto"/>
        <w:right w:val="none" w:sz="0" w:space="0" w:color="auto"/>
      </w:divBdr>
    </w:div>
    <w:div w:id="609632660">
      <w:bodyDiv w:val="1"/>
      <w:marLeft w:val="0"/>
      <w:marRight w:val="0"/>
      <w:marTop w:val="0"/>
      <w:marBottom w:val="0"/>
      <w:divBdr>
        <w:top w:val="none" w:sz="0" w:space="0" w:color="auto"/>
        <w:left w:val="none" w:sz="0" w:space="0" w:color="auto"/>
        <w:bottom w:val="none" w:sz="0" w:space="0" w:color="auto"/>
        <w:right w:val="none" w:sz="0" w:space="0" w:color="auto"/>
      </w:divBdr>
      <w:divsChild>
        <w:div w:id="318384964">
          <w:marLeft w:val="0"/>
          <w:marRight w:val="0"/>
          <w:marTop w:val="0"/>
          <w:marBottom w:val="0"/>
          <w:divBdr>
            <w:top w:val="none" w:sz="0" w:space="0" w:color="auto"/>
            <w:left w:val="none" w:sz="0" w:space="0" w:color="auto"/>
            <w:bottom w:val="none" w:sz="0" w:space="0" w:color="auto"/>
            <w:right w:val="none" w:sz="0" w:space="0" w:color="auto"/>
          </w:divBdr>
          <w:divsChild>
            <w:div w:id="1790204881">
              <w:marLeft w:val="0"/>
              <w:marRight w:val="0"/>
              <w:marTop w:val="0"/>
              <w:marBottom w:val="0"/>
              <w:divBdr>
                <w:top w:val="none" w:sz="0" w:space="0" w:color="auto"/>
                <w:left w:val="none" w:sz="0" w:space="0" w:color="auto"/>
                <w:bottom w:val="none" w:sz="0" w:space="0" w:color="auto"/>
                <w:right w:val="none" w:sz="0" w:space="0" w:color="auto"/>
              </w:divBdr>
              <w:divsChild>
                <w:div w:id="1395661270">
                  <w:marLeft w:val="0"/>
                  <w:marRight w:val="0"/>
                  <w:marTop w:val="0"/>
                  <w:marBottom w:val="0"/>
                  <w:divBdr>
                    <w:top w:val="none" w:sz="0" w:space="0" w:color="auto"/>
                    <w:left w:val="none" w:sz="0" w:space="0" w:color="auto"/>
                    <w:bottom w:val="none" w:sz="0" w:space="0" w:color="auto"/>
                    <w:right w:val="none" w:sz="0" w:space="0" w:color="auto"/>
                  </w:divBdr>
                  <w:divsChild>
                    <w:div w:id="135494964">
                      <w:marLeft w:val="0"/>
                      <w:marRight w:val="0"/>
                      <w:marTop w:val="0"/>
                      <w:marBottom w:val="0"/>
                      <w:divBdr>
                        <w:top w:val="none" w:sz="0" w:space="0" w:color="auto"/>
                        <w:left w:val="none" w:sz="0" w:space="0" w:color="auto"/>
                        <w:bottom w:val="none" w:sz="0" w:space="0" w:color="auto"/>
                        <w:right w:val="none" w:sz="0" w:space="0" w:color="auto"/>
                      </w:divBdr>
                      <w:divsChild>
                        <w:div w:id="1578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5901">
                  <w:marLeft w:val="0"/>
                  <w:marRight w:val="0"/>
                  <w:marTop w:val="0"/>
                  <w:marBottom w:val="0"/>
                  <w:divBdr>
                    <w:top w:val="none" w:sz="0" w:space="0" w:color="auto"/>
                    <w:left w:val="none" w:sz="0" w:space="0" w:color="auto"/>
                    <w:bottom w:val="none" w:sz="0" w:space="0" w:color="auto"/>
                    <w:right w:val="none" w:sz="0" w:space="0" w:color="auto"/>
                  </w:divBdr>
                  <w:divsChild>
                    <w:div w:id="1311909771">
                      <w:marLeft w:val="0"/>
                      <w:marRight w:val="0"/>
                      <w:marTop w:val="0"/>
                      <w:marBottom w:val="0"/>
                      <w:divBdr>
                        <w:top w:val="none" w:sz="0" w:space="0" w:color="auto"/>
                        <w:left w:val="none" w:sz="0" w:space="0" w:color="auto"/>
                        <w:bottom w:val="none" w:sz="0" w:space="0" w:color="auto"/>
                        <w:right w:val="none" w:sz="0" w:space="0" w:color="auto"/>
                      </w:divBdr>
                      <w:divsChild>
                        <w:div w:id="850029758">
                          <w:marLeft w:val="0"/>
                          <w:marRight w:val="0"/>
                          <w:marTop w:val="0"/>
                          <w:marBottom w:val="0"/>
                          <w:divBdr>
                            <w:top w:val="none" w:sz="0" w:space="0" w:color="auto"/>
                            <w:left w:val="none" w:sz="0" w:space="0" w:color="auto"/>
                            <w:bottom w:val="none" w:sz="0" w:space="0" w:color="auto"/>
                            <w:right w:val="none" w:sz="0" w:space="0" w:color="auto"/>
                          </w:divBdr>
                        </w:div>
                      </w:divsChild>
                    </w:div>
                    <w:div w:id="1488397836">
                      <w:marLeft w:val="0"/>
                      <w:marRight w:val="75"/>
                      <w:marTop w:val="0"/>
                      <w:marBottom w:val="75"/>
                      <w:divBdr>
                        <w:top w:val="none" w:sz="0" w:space="0" w:color="auto"/>
                        <w:left w:val="none" w:sz="0" w:space="0" w:color="auto"/>
                        <w:bottom w:val="none" w:sz="0" w:space="0" w:color="auto"/>
                        <w:right w:val="none" w:sz="0" w:space="0" w:color="auto"/>
                      </w:divBdr>
                      <w:divsChild>
                        <w:div w:id="76681463">
                          <w:marLeft w:val="0"/>
                          <w:marRight w:val="0"/>
                          <w:marTop w:val="0"/>
                          <w:marBottom w:val="0"/>
                          <w:divBdr>
                            <w:top w:val="none" w:sz="0" w:space="0" w:color="auto"/>
                            <w:left w:val="none" w:sz="0" w:space="0" w:color="auto"/>
                            <w:bottom w:val="none" w:sz="0" w:space="0" w:color="auto"/>
                            <w:right w:val="none" w:sz="0" w:space="0" w:color="auto"/>
                          </w:divBdr>
                          <w:divsChild>
                            <w:div w:id="283271492">
                              <w:marLeft w:val="0"/>
                              <w:marRight w:val="0"/>
                              <w:marTop w:val="0"/>
                              <w:marBottom w:val="0"/>
                              <w:divBdr>
                                <w:top w:val="none" w:sz="0" w:space="0" w:color="auto"/>
                                <w:left w:val="none" w:sz="0" w:space="0" w:color="auto"/>
                                <w:bottom w:val="none" w:sz="0" w:space="0" w:color="auto"/>
                                <w:right w:val="none" w:sz="0" w:space="0" w:color="auto"/>
                              </w:divBdr>
                              <w:divsChild>
                                <w:div w:id="171771676">
                                  <w:marLeft w:val="0"/>
                                  <w:marRight w:val="120"/>
                                  <w:marTop w:val="0"/>
                                  <w:marBottom w:val="60"/>
                                  <w:divBdr>
                                    <w:top w:val="none" w:sz="0" w:space="0" w:color="auto"/>
                                    <w:left w:val="none" w:sz="0" w:space="0" w:color="auto"/>
                                    <w:bottom w:val="none" w:sz="0" w:space="0" w:color="auto"/>
                                    <w:right w:val="none" w:sz="0" w:space="0" w:color="auto"/>
                                  </w:divBdr>
                                  <w:divsChild>
                                    <w:div w:id="254823953">
                                      <w:marLeft w:val="0"/>
                                      <w:marRight w:val="0"/>
                                      <w:marTop w:val="0"/>
                                      <w:marBottom w:val="0"/>
                                      <w:divBdr>
                                        <w:top w:val="none" w:sz="0" w:space="0" w:color="auto"/>
                                        <w:left w:val="none" w:sz="0" w:space="0" w:color="auto"/>
                                        <w:bottom w:val="none" w:sz="0" w:space="0" w:color="auto"/>
                                        <w:right w:val="none" w:sz="0" w:space="0" w:color="auto"/>
                                      </w:divBdr>
                                      <w:divsChild>
                                        <w:div w:id="1321273552">
                                          <w:marLeft w:val="0"/>
                                          <w:marRight w:val="0"/>
                                          <w:marTop w:val="0"/>
                                          <w:marBottom w:val="0"/>
                                          <w:divBdr>
                                            <w:top w:val="none" w:sz="0" w:space="0" w:color="auto"/>
                                            <w:left w:val="none" w:sz="0" w:space="0" w:color="auto"/>
                                            <w:bottom w:val="none" w:sz="0" w:space="0" w:color="auto"/>
                                            <w:right w:val="none" w:sz="0" w:space="0" w:color="auto"/>
                                          </w:divBdr>
                                          <w:divsChild>
                                            <w:div w:id="30884177">
                                              <w:marLeft w:val="0"/>
                                              <w:marRight w:val="0"/>
                                              <w:marTop w:val="0"/>
                                              <w:marBottom w:val="0"/>
                                              <w:divBdr>
                                                <w:top w:val="none" w:sz="0" w:space="0" w:color="auto"/>
                                                <w:left w:val="none" w:sz="0" w:space="0" w:color="auto"/>
                                                <w:bottom w:val="none" w:sz="0" w:space="0" w:color="auto"/>
                                                <w:right w:val="none" w:sz="0" w:space="0" w:color="auto"/>
                                              </w:divBdr>
                                              <w:divsChild>
                                                <w:div w:id="643388482">
                                                  <w:marLeft w:val="0"/>
                                                  <w:marRight w:val="0"/>
                                                  <w:marTop w:val="0"/>
                                                  <w:marBottom w:val="0"/>
                                                  <w:divBdr>
                                                    <w:top w:val="none" w:sz="0" w:space="0" w:color="auto"/>
                                                    <w:left w:val="none" w:sz="0" w:space="0" w:color="auto"/>
                                                    <w:bottom w:val="none" w:sz="0" w:space="0" w:color="auto"/>
                                                    <w:right w:val="none" w:sz="0" w:space="0" w:color="auto"/>
                                                  </w:divBdr>
                                                  <w:divsChild>
                                                    <w:div w:id="1567257949">
                                                      <w:marLeft w:val="0"/>
                                                      <w:marRight w:val="0"/>
                                                      <w:marTop w:val="0"/>
                                                      <w:marBottom w:val="0"/>
                                                      <w:divBdr>
                                                        <w:top w:val="none" w:sz="0" w:space="0" w:color="auto"/>
                                                        <w:left w:val="none" w:sz="0" w:space="0" w:color="auto"/>
                                                        <w:bottom w:val="none" w:sz="0" w:space="0" w:color="auto"/>
                                                        <w:right w:val="none" w:sz="0" w:space="0" w:color="auto"/>
                                                      </w:divBdr>
                                                      <w:divsChild>
                                                        <w:div w:id="22487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15675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957653">
          <w:marLeft w:val="0"/>
          <w:marRight w:val="0"/>
          <w:marTop w:val="0"/>
          <w:marBottom w:val="0"/>
          <w:divBdr>
            <w:top w:val="none" w:sz="0" w:space="0" w:color="auto"/>
            <w:left w:val="none" w:sz="0" w:space="0" w:color="auto"/>
            <w:bottom w:val="none" w:sz="0" w:space="0" w:color="auto"/>
            <w:right w:val="none" w:sz="0" w:space="0" w:color="auto"/>
          </w:divBdr>
          <w:divsChild>
            <w:div w:id="1318192032">
              <w:marLeft w:val="0"/>
              <w:marRight w:val="0"/>
              <w:marTop w:val="0"/>
              <w:marBottom w:val="0"/>
              <w:divBdr>
                <w:top w:val="none" w:sz="0" w:space="0" w:color="auto"/>
                <w:left w:val="none" w:sz="0" w:space="0" w:color="auto"/>
                <w:bottom w:val="none" w:sz="0" w:space="0" w:color="auto"/>
                <w:right w:val="none" w:sz="0" w:space="0" w:color="auto"/>
              </w:divBdr>
              <w:divsChild>
                <w:div w:id="1135099590">
                  <w:marLeft w:val="0"/>
                  <w:marRight w:val="0"/>
                  <w:marTop w:val="0"/>
                  <w:marBottom w:val="0"/>
                  <w:divBdr>
                    <w:top w:val="none" w:sz="0" w:space="0" w:color="auto"/>
                    <w:left w:val="none" w:sz="0" w:space="0" w:color="auto"/>
                    <w:bottom w:val="none" w:sz="0" w:space="0" w:color="auto"/>
                    <w:right w:val="none" w:sz="0" w:space="0" w:color="auto"/>
                  </w:divBdr>
                  <w:divsChild>
                    <w:div w:id="70667031">
                      <w:marLeft w:val="0"/>
                      <w:marRight w:val="0"/>
                      <w:marTop w:val="0"/>
                      <w:marBottom w:val="0"/>
                      <w:divBdr>
                        <w:top w:val="none" w:sz="0" w:space="0" w:color="auto"/>
                        <w:left w:val="none" w:sz="0" w:space="0" w:color="auto"/>
                        <w:bottom w:val="none" w:sz="0" w:space="0" w:color="auto"/>
                        <w:right w:val="none" w:sz="0" w:space="0" w:color="auto"/>
                      </w:divBdr>
                      <w:divsChild>
                        <w:div w:id="773670396">
                          <w:marLeft w:val="0"/>
                          <w:marRight w:val="0"/>
                          <w:marTop w:val="0"/>
                          <w:marBottom w:val="0"/>
                          <w:divBdr>
                            <w:top w:val="none" w:sz="0" w:space="0" w:color="auto"/>
                            <w:left w:val="none" w:sz="0" w:space="0" w:color="auto"/>
                            <w:bottom w:val="none" w:sz="0" w:space="0" w:color="auto"/>
                            <w:right w:val="none" w:sz="0" w:space="0" w:color="auto"/>
                          </w:divBdr>
                          <w:divsChild>
                            <w:div w:id="1395154531">
                              <w:marLeft w:val="0"/>
                              <w:marRight w:val="0"/>
                              <w:marTop w:val="0"/>
                              <w:marBottom w:val="0"/>
                              <w:divBdr>
                                <w:top w:val="none" w:sz="0" w:space="0" w:color="auto"/>
                                <w:left w:val="none" w:sz="0" w:space="0" w:color="auto"/>
                                <w:bottom w:val="none" w:sz="0" w:space="0" w:color="auto"/>
                                <w:right w:val="none" w:sz="0" w:space="0" w:color="auto"/>
                              </w:divBdr>
                            </w:div>
                            <w:div w:id="977148394">
                              <w:marLeft w:val="0"/>
                              <w:marRight w:val="0"/>
                              <w:marTop w:val="0"/>
                              <w:marBottom w:val="0"/>
                              <w:divBdr>
                                <w:top w:val="none" w:sz="0" w:space="0" w:color="auto"/>
                                <w:left w:val="none" w:sz="0" w:space="0" w:color="auto"/>
                                <w:bottom w:val="none" w:sz="0" w:space="0" w:color="auto"/>
                                <w:right w:val="none" w:sz="0" w:space="0" w:color="auto"/>
                              </w:divBdr>
                              <w:divsChild>
                                <w:div w:id="3119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618476">
              <w:marLeft w:val="0"/>
              <w:marRight w:val="0"/>
              <w:marTop w:val="0"/>
              <w:marBottom w:val="0"/>
              <w:divBdr>
                <w:top w:val="none" w:sz="0" w:space="0" w:color="auto"/>
                <w:left w:val="none" w:sz="0" w:space="0" w:color="auto"/>
                <w:bottom w:val="none" w:sz="0" w:space="0" w:color="auto"/>
                <w:right w:val="none" w:sz="0" w:space="0" w:color="auto"/>
              </w:divBdr>
              <w:divsChild>
                <w:div w:id="1265651094">
                  <w:marLeft w:val="0"/>
                  <w:marRight w:val="0"/>
                  <w:marTop w:val="0"/>
                  <w:marBottom w:val="0"/>
                  <w:divBdr>
                    <w:top w:val="none" w:sz="0" w:space="0" w:color="auto"/>
                    <w:left w:val="none" w:sz="0" w:space="0" w:color="auto"/>
                    <w:bottom w:val="none" w:sz="0" w:space="0" w:color="auto"/>
                    <w:right w:val="none" w:sz="0" w:space="0" w:color="auto"/>
                  </w:divBdr>
                  <w:divsChild>
                    <w:div w:id="1956668041">
                      <w:marLeft w:val="0"/>
                      <w:marRight w:val="0"/>
                      <w:marTop w:val="0"/>
                      <w:marBottom w:val="0"/>
                      <w:divBdr>
                        <w:top w:val="none" w:sz="0" w:space="0" w:color="auto"/>
                        <w:left w:val="none" w:sz="0" w:space="0" w:color="auto"/>
                        <w:bottom w:val="none" w:sz="0" w:space="0" w:color="auto"/>
                        <w:right w:val="none" w:sz="0" w:space="0" w:color="auto"/>
                      </w:divBdr>
                      <w:divsChild>
                        <w:div w:id="407846672">
                          <w:marLeft w:val="0"/>
                          <w:marRight w:val="0"/>
                          <w:marTop w:val="0"/>
                          <w:marBottom w:val="0"/>
                          <w:divBdr>
                            <w:top w:val="none" w:sz="0" w:space="0" w:color="auto"/>
                            <w:left w:val="none" w:sz="0" w:space="0" w:color="auto"/>
                            <w:bottom w:val="none" w:sz="0" w:space="0" w:color="auto"/>
                            <w:right w:val="none" w:sz="0" w:space="0" w:color="auto"/>
                          </w:divBdr>
                          <w:divsChild>
                            <w:div w:id="170877882">
                              <w:marLeft w:val="0"/>
                              <w:marRight w:val="0"/>
                              <w:marTop w:val="0"/>
                              <w:marBottom w:val="0"/>
                              <w:divBdr>
                                <w:top w:val="none" w:sz="0" w:space="0" w:color="auto"/>
                                <w:left w:val="none" w:sz="0" w:space="0" w:color="auto"/>
                                <w:bottom w:val="none" w:sz="0" w:space="0" w:color="auto"/>
                                <w:right w:val="none" w:sz="0" w:space="0" w:color="auto"/>
                              </w:divBdr>
                              <w:divsChild>
                                <w:div w:id="277227133">
                                  <w:marLeft w:val="0"/>
                                  <w:marRight w:val="0"/>
                                  <w:marTop w:val="0"/>
                                  <w:marBottom w:val="0"/>
                                  <w:divBdr>
                                    <w:top w:val="none" w:sz="0" w:space="0" w:color="auto"/>
                                    <w:left w:val="none" w:sz="0" w:space="0" w:color="auto"/>
                                    <w:bottom w:val="none" w:sz="0" w:space="0" w:color="auto"/>
                                    <w:right w:val="none" w:sz="0" w:space="0" w:color="auto"/>
                                  </w:divBdr>
                                </w:div>
                              </w:divsChild>
                            </w:div>
                            <w:div w:id="1413158611">
                              <w:marLeft w:val="0"/>
                              <w:marRight w:val="0"/>
                              <w:marTop w:val="0"/>
                              <w:marBottom w:val="0"/>
                              <w:divBdr>
                                <w:top w:val="none" w:sz="0" w:space="0" w:color="auto"/>
                                <w:left w:val="none" w:sz="0" w:space="0" w:color="auto"/>
                                <w:bottom w:val="none" w:sz="0" w:space="0" w:color="auto"/>
                                <w:right w:val="none" w:sz="0" w:space="0" w:color="auto"/>
                              </w:divBdr>
                              <w:divsChild>
                                <w:div w:id="1732844475">
                                  <w:marLeft w:val="0"/>
                                  <w:marRight w:val="0"/>
                                  <w:marTop w:val="0"/>
                                  <w:marBottom w:val="0"/>
                                  <w:divBdr>
                                    <w:top w:val="none" w:sz="0" w:space="0" w:color="auto"/>
                                    <w:left w:val="none" w:sz="0" w:space="0" w:color="auto"/>
                                    <w:bottom w:val="none" w:sz="0" w:space="0" w:color="auto"/>
                                    <w:right w:val="none" w:sz="0" w:space="0" w:color="auto"/>
                                  </w:divBdr>
                                  <w:divsChild>
                                    <w:div w:id="1426878045">
                                      <w:marLeft w:val="0"/>
                                      <w:marRight w:val="270"/>
                                      <w:marTop w:val="0"/>
                                      <w:marBottom w:val="0"/>
                                      <w:divBdr>
                                        <w:top w:val="none" w:sz="0" w:space="0" w:color="auto"/>
                                        <w:left w:val="none" w:sz="0" w:space="0" w:color="auto"/>
                                        <w:bottom w:val="none" w:sz="0" w:space="0" w:color="auto"/>
                                        <w:right w:val="none" w:sz="0" w:space="0" w:color="auto"/>
                                      </w:divBdr>
                                      <w:divsChild>
                                        <w:div w:id="1916820882">
                                          <w:marLeft w:val="0"/>
                                          <w:marRight w:val="0"/>
                                          <w:marTop w:val="0"/>
                                          <w:marBottom w:val="0"/>
                                          <w:divBdr>
                                            <w:top w:val="none" w:sz="0" w:space="0" w:color="auto"/>
                                            <w:left w:val="none" w:sz="0" w:space="0" w:color="auto"/>
                                            <w:bottom w:val="none" w:sz="0" w:space="0" w:color="auto"/>
                                            <w:right w:val="none" w:sz="0" w:space="0" w:color="auto"/>
                                          </w:divBdr>
                                        </w:div>
                                      </w:divsChild>
                                    </w:div>
                                    <w:div w:id="1902522557">
                                      <w:marLeft w:val="0"/>
                                      <w:marRight w:val="0"/>
                                      <w:marTop w:val="0"/>
                                      <w:marBottom w:val="0"/>
                                      <w:divBdr>
                                        <w:top w:val="none" w:sz="0" w:space="0" w:color="auto"/>
                                        <w:left w:val="none" w:sz="0" w:space="0" w:color="auto"/>
                                        <w:bottom w:val="none" w:sz="0" w:space="0" w:color="auto"/>
                                        <w:right w:val="none" w:sz="0" w:space="0" w:color="auto"/>
                                      </w:divBdr>
                                      <w:divsChild>
                                        <w:div w:id="3128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3980">
                              <w:marLeft w:val="0"/>
                              <w:marRight w:val="0"/>
                              <w:marTop w:val="0"/>
                              <w:marBottom w:val="0"/>
                              <w:divBdr>
                                <w:top w:val="none" w:sz="0" w:space="0" w:color="auto"/>
                                <w:left w:val="none" w:sz="0" w:space="0" w:color="auto"/>
                                <w:bottom w:val="none" w:sz="0" w:space="0" w:color="auto"/>
                                <w:right w:val="none" w:sz="0" w:space="0" w:color="auto"/>
                              </w:divBdr>
                              <w:divsChild>
                                <w:div w:id="840966872">
                                  <w:marLeft w:val="0"/>
                                  <w:marRight w:val="0"/>
                                  <w:marTop w:val="0"/>
                                  <w:marBottom w:val="0"/>
                                  <w:divBdr>
                                    <w:top w:val="single" w:sz="6" w:space="0" w:color="E6EAEF"/>
                                    <w:left w:val="none" w:sz="0" w:space="0" w:color="auto"/>
                                    <w:bottom w:val="none" w:sz="0" w:space="0" w:color="auto"/>
                                    <w:right w:val="none" w:sz="0" w:space="0" w:color="auto"/>
                                  </w:divBdr>
                                </w:div>
                                <w:div w:id="1572351146">
                                  <w:marLeft w:val="0"/>
                                  <w:marRight w:val="0"/>
                                  <w:marTop w:val="0"/>
                                  <w:marBottom w:val="0"/>
                                  <w:divBdr>
                                    <w:top w:val="none" w:sz="0" w:space="0" w:color="auto"/>
                                    <w:left w:val="none" w:sz="0" w:space="0" w:color="auto"/>
                                    <w:bottom w:val="none" w:sz="0" w:space="0" w:color="auto"/>
                                    <w:right w:val="none" w:sz="0" w:space="0" w:color="auto"/>
                                  </w:divBdr>
                                  <w:divsChild>
                                    <w:div w:id="775516874">
                                      <w:marLeft w:val="0"/>
                                      <w:marRight w:val="0"/>
                                      <w:marTop w:val="0"/>
                                      <w:marBottom w:val="0"/>
                                      <w:divBdr>
                                        <w:top w:val="none" w:sz="0" w:space="0" w:color="auto"/>
                                        <w:left w:val="none" w:sz="0" w:space="0" w:color="auto"/>
                                        <w:bottom w:val="none" w:sz="0" w:space="0" w:color="auto"/>
                                        <w:right w:val="none" w:sz="0" w:space="0" w:color="auto"/>
                                      </w:divBdr>
                                      <w:divsChild>
                                        <w:div w:id="1955407649">
                                          <w:marLeft w:val="0"/>
                                          <w:marRight w:val="0"/>
                                          <w:marTop w:val="0"/>
                                          <w:marBottom w:val="0"/>
                                          <w:divBdr>
                                            <w:top w:val="none" w:sz="0" w:space="0" w:color="auto"/>
                                            <w:left w:val="none" w:sz="0" w:space="0" w:color="auto"/>
                                            <w:bottom w:val="none" w:sz="0" w:space="0" w:color="auto"/>
                                            <w:right w:val="none" w:sz="0" w:space="0" w:color="auto"/>
                                          </w:divBdr>
                                          <w:divsChild>
                                            <w:div w:id="786317274">
                                              <w:marLeft w:val="0"/>
                                              <w:marRight w:val="0"/>
                                              <w:marTop w:val="0"/>
                                              <w:marBottom w:val="0"/>
                                              <w:divBdr>
                                                <w:top w:val="none" w:sz="0" w:space="0" w:color="auto"/>
                                                <w:left w:val="none" w:sz="0" w:space="0" w:color="auto"/>
                                                <w:bottom w:val="none" w:sz="0" w:space="0" w:color="auto"/>
                                                <w:right w:val="none" w:sz="0" w:space="0" w:color="auto"/>
                                              </w:divBdr>
                                              <w:divsChild>
                                                <w:div w:id="2089038843">
                                                  <w:marLeft w:val="0"/>
                                                  <w:marRight w:val="0"/>
                                                  <w:marTop w:val="0"/>
                                                  <w:marBottom w:val="0"/>
                                                  <w:divBdr>
                                                    <w:top w:val="none" w:sz="0" w:space="0" w:color="auto"/>
                                                    <w:left w:val="none" w:sz="0" w:space="0" w:color="auto"/>
                                                    <w:bottom w:val="none" w:sz="0" w:space="0" w:color="auto"/>
                                                    <w:right w:val="none" w:sz="0" w:space="0" w:color="auto"/>
                                                  </w:divBdr>
                                                  <w:divsChild>
                                                    <w:div w:id="12510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9378">
                                              <w:marLeft w:val="0"/>
                                              <w:marRight w:val="0"/>
                                              <w:marTop w:val="0"/>
                                              <w:marBottom w:val="0"/>
                                              <w:divBdr>
                                                <w:top w:val="none" w:sz="0" w:space="0" w:color="auto"/>
                                                <w:left w:val="none" w:sz="0" w:space="0" w:color="auto"/>
                                                <w:bottom w:val="none" w:sz="0" w:space="0" w:color="auto"/>
                                                <w:right w:val="none" w:sz="0" w:space="0" w:color="auto"/>
                                              </w:divBdr>
                                              <w:divsChild>
                                                <w:div w:id="1458570474">
                                                  <w:marLeft w:val="0"/>
                                                  <w:marRight w:val="0"/>
                                                  <w:marTop w:val="0"/>
                                                  <w:marBottom w:val="0"/>
                                                  <w:divBdr>
                                                    <w:top w:val="none" w:sz="0" w:space="0" w:color="auto"/>
                                                    <w:left w:val="none" w:sz="0" w:space="0" w:color="auto"/>
                                                    <w:bottom w:val="none" w:sz="0" w:space="0" w:color="auto"/>
                                                    <w:right w:val="none" w:sz="0" w:space="0" w:color="auto"/>
                                                  </w:divBdr>
                                                  <w:divsChild>
                                                    <w:div w:id="7799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72839">
                                              <w:marLeft w:val="0"/>
                                              <w:marRight w:val="0"/>
                                              <w:marTop w:val="0"/>
                                              <w:marBottom w:val="0"/>
                                              <w:divBdr>
                                                <w:top w:val="none" w:sz="0" w:space="0" w:color="auto"/>
                                                <w:left w:val="none" w:sz="0" w:space="0" w:color="auto"/>
                                                <w:bottom w:val="none" w:sz="0" w:space="0" w:color="auto"/>
                                                <w:right w:val="none" w:sz="0" w:space="0" w:color="auto"/>
                                              </w:divBdr>
                                              <w:divsChild>
                                                <w:div w:id="1315140361">
                                                  <w:marLeft w:val="0"/>
                                                  <w:marRight w:val="0"/>
                                                  <w:marTop w:val="0"/>
                                                  <w:marBottom w:val="0"/>
                                                  <w:divBdr>
                                                    <w:top w:val="none" w:sz="0" w:space="0" w:color="auto"/>
                                                    <w:left w:val="none" w:sz="0" w:space="0" w:color="auto"/>
                                                    <w:bottom w:val="none" w:sz="0" w:space="0" w:color="auto"/>
                                                    <w:right w:val="none" w:sz="0" w:space="0" w:color="auto"/>
                                                  </w:divBdr>
                                                  <w:divsChild>
                                                    <w:div w:id="1724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02801">
                                              <w:marLeft w:val="0"/>
                                              <w:marRight w:val="0"/>
                                              <w:marTop w:val="0"/>
                                              <w:marBottom w:val="0"/>
                                              <w:divBdr>
                                                <w:top w:val="none" w:sz="0" w:space="0" w:color="auto"/>
                                                <w:left w:val="none" w:sz="0" w:space="0" w:color="auto"/>
                                                <w:bottom w:val="none" w:sz="0" w:space="0" w:color="auto"/>
                                                <w:right w:val="none" w:sz="0" w:space="0" w:color="auto"/>
                                              </w:divBdr>
                                              <w:divsChild>
                                                <w:div w:id="1003318131">
                                                  <w:marLeft w:val="0"/>
                                                  <w:marRight w:val="0"/>
                                                  <w:marTop w:val="0"/>
                                                  <w:marBottom w:val="0"/>
                                                  <w:divBdr>
                                                    <w:top w:val="none" w:sz="0" w:space="0" w:color="auto"/>
                                                    <w:left w:val="none" w:sz="0" w:space="0" w:color="auto"/>
                                                    <w:bottom w:val="none" w:sz="0" w:space="0" w:color="auto"/>
                                                    <w:right w:val="none" w:sz="0" w:space="0" w:color="auto"/>
                                                  </w:divBdr>
                                                  <w:divsChild>
                                                    <w:div w:id="20950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5057">
                                              <w:marLeft w:val="0"/>
                                              <w:marRight w:val="0"/>
                                              <w:marTop w:val="0"/>
                                              <w:marBottom w:val="0"/>
                                              <w:divBdr>
                                                <w:top w:val="none" w:sz="0" w:space="0" w:color="auto"/>
                                                <w:left w:val="none" w:sz="0" w:space="0" w:color="auto"/>
                                                <w:bottom w:val="none" w:sz="0" w:space="0" w:color="auto"/>
                                                <w:right w:val="none" w:sz="0" w:space="0" w:color="auto"/>
                                              </w:divBdr>
                                              <w:divsChild>
                                                <w:div w:id="2134976193">
                                                  <w:marLeft w:val="0"/>
                                                  <w:marRight w:val="0"/>
                                                  <w:marTop w:val="0"/>
                                                  <w:marBottom w:val="0"/>
                                                  <w:divBdr>
                                                    <w:top w:val="none" w:sz="0" w:space="0" w:color="auto"/>
                                                    <w:left w:val="none" w:sz="0" w:space="0" w:color="auto"/>
                                                    <w:bottom w:val="none" w:sz="0" w:space="0" w:color="auto"/>
                                                    <w:right w:val="none" w:sz="0" w:space="0" w:color="auto"/>
                                                  </w:divBdr>
                                                  <w:divsChild>
                                                    <w:div w:id="10265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6070">
                                              <w:marLeft w:val="0"/>
                                              <w:marRight w:val="0"/>
                                              <w:marTop w:val="0"/>
                                              <w:marBottom w:val="0"/>
                                              <w:divBdr>
                                                <w:top w:val="none" w:sz="0" w:space="0" w:color="auto"/>
                                                <w:left w:val="none" w:sz="0" w:space="0" w:color="auto"/>
                                                <w:bottom w:val="none" w:sz="0" w:space="0" w:color="auto"/>
                                                <w:right w:val="none" w:sz="0" w:space="0" w:color="auto"/>
                                              </w:divBdr>
                                              <w:divsChild>
                                                <w:div w:id="1310551874">
                                                  <w:marLeft w:val="0"/>
                                                  <w:marRight w:val="0"/>
                                                  <w:marTop w:val="0"/>
                                                  <w:marBottom w:val="0"/>
                                                  <w:divBdr>
                                                    <w:top w:val="none" w:sz="0" w:space="0" w:color="auto"/>
                                                    <w:left w:val="none" w:sz="0" w:space="0" w:color="auto"/>
                                                    <w:bottom w:val="none" w:sz="0" w:space="0" w:color="auto"/>
                                                    <w:right w:val="none" w:sz="0" w:space="0" w:color="auto"/>
                                                  </w:divBdr>
                                                  <w:divsChild>
                                                    <w:div w:id="18860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48546">
                                              <w:marLeft w:val="0"/>
                                              <w:marRight w:val="0"/>
                                              <w:marTop w:val="0"/>
                                              <w:marBottom w:val="0"/>
                                              <w:divBdr>
                                                <w:top w:val="none" w:sz="0" w:space="0" w:color="auto"/>
                                                <w:left w:val="none" w:sz="0" w:space="0" w:color="auto"/>
                                                <w:bottom w:val="none" w:sz="0" w:space="0" w:color="auto"/>
                                                <w:right w:val="none" w:sz="0" w:space="0" w:color="auto"/>
                                              </w:divBdr>
                                              <w:divsChild>
                                                <w:div w:id="1095054581">
                                                  <w:marLeft w:val="0"/>
                                                  <w:marRight w:val="0"/>
                                                  <w:marTop w:val="0"/>
                                                  <w:marBottom w:val="0"/>
                                                  <w:divBdr>
                                                    <w:top w:val="none" w:sz="0" w:space="0" w:color="auto"/>
                                                    <w:left w:val="none" w:sz="0" w:space="0" w:color="auto"/>
                                                    <w:bottom w:val="none" w:sz="0" w:space="0" w:color="auto"/>
                                                    <w:right w:val="none" w:sz="0" w:space="0" w:color="auto"/>
                                                  </w:divBdr>
                                                  <w:divsChild>
                                                    <w:div w:id="63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94064">
                                              <w:marLeft w:val="0"/>
                                              <w:marRight w:val="0"/>
                                              <w:marTop w:val="0"/>
                                              <w:marBottom w:val="0"/>
                                              <w:divBdr>
                                                <w:top w:val="none" w:sz="0" w:space="0" w:color="auto"/>
                                                <w:left w:val="none" w:sz="0" w:space="0" w:color="auto"/>
                                                <w:bottom w:val="none" w:sz="0" w:space="0" w:color="auto"/>
                                                <w:right w:val="none" w:sz="0" w:space="0" w:color="auto"/>
                                              </w:divBdr>
                                              <w:divsChild>
                                                <w:div w:id="1664747165">
                                                  <w:marLeft w:val="0"/>
                                                  <w:marRight w:val="0"/>
                                                  <w:marTop w:val="0"/>
                                                  <w:marBottom w:val="0"/>
                                                  <w:divBdr>
                                                    <w:top w:val="none" w:sz="0" w:space="0" w:color="auto"/>
                                                    <w:left w:val="none" w:sz="0" w:space="0" w:color="auto"/>
                                                    <w:bottom w:val="none" w:sz="0" w:space="0" w:color="auto"/>
                                                    <w:right w:val="none" w:sz="0" w:space="0" w:color="auto"/>
                                                  </w:divBdr>
                                                  <w:divsChild>
                                                    <w:div w:id="16371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04314">
                                              <w:marLeft w:val="0"/>
                                              <w:marRight w:val="0"/>
                                              <w:marTop w:val="0"/>
                                              <w:marBottom w:val="0"/>
                                              <w:divBdr>
                                                <w:top w:val="none" w:sz="0" w:space="0" w:color="auto"/>
                                                <w:left w:val="none" w:sz="0" w:space="0" w:color="auto"/>
                                                <w:bottom w:val="none" w:sz="0" w:space="0" w:color="auto"/>
                                                <w:right w:val="none" w:sz="0" w:space="0" w:color="auto"/>
                                              </w:divBdr>
                                              <w:divsChild>
                                                <w:div w:id="19824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9923139">
      <w:bodyDiv w:val="1"/>
      <w:marLeft w:val="0"/>
      <w:marRight w:val="0"/>
      <w:marTop w:val="0"/>
      <w:marBottom w:val="0"/>
      <w:divBdr>
        <w:top w:val="none" w:sz="0" w:space="0" w:color="auto"/>
        <w:left w:val="none" w:sz="0" w:space="0" w:color="auto"/>
        <w:bottom w:val="none" w:sz="0" w:space="0" w:color="auto"/>
        <w:right w:val="none" w:sz="0" w:space="0" w:color="auto"/>
      </w:divBdr>
    </w:div>
    <w:div w:id="793600596">
      <w:bodyDiv w:val="1"/>
      <w:marLeft w:val="0"/>
      <w:marRight w:val="0"/>
      <w:marTop w:val="0"/>
      <w:marBottom w:val="0"/>
      <w:divBdr>
        <w:top w:val="none" w:sz="0" w:space="0" w:color="auto"/>
        <w:left w:val="none" w:sz="0" w:space="0" w:color="auto"/>
        <w:bottom w:val="none" w:sz="0" w:space="0" w:color="auto"/>
        <w:right w:val="none" w:sz="0" w:space="0" w:color="auto"/>
      </w:divBdr>
    </w:div>
    <w:div w:id="814566366">
      <w:bodyDiv w:val="1"/>
      <w:marLeft w:val="0"/>
      <w:marRight w:val="0"/>
      <w:marTop w:val="0"/>
      <w:marBottom w:val="0"/>
      <w:divBdr>
        <w:top w:val="none" w:sz="0" w:space="0" w:color="auto"/>
        <w:left w:val="none" w:sz="0" w:space="0" w:color="auto"/>
        <w:bottom w:val="none" w:sz="0" w:space="0" w:color="auto"/>
        <w:right w:val="none" w:sz="0" w:space="0" w:color="auto"/>
      </w:divBdr>
    </w:div>
    <w:div w:id="874542176">
      <w:bodyDiv w:val="1"/>
      <w:marLeft w:val="0"/>
      <w:marRight w:val="0"/>
      <w:marTop w:val="0"/>
      <w:marBottom w:val="0"/>
      <w:divBdr>
        <w:top w:val="none" w:sz="0" w:space="0" w:color="auto"/>
        <w:left w:val="none" w:sz="0" w:space="0" w:color="auto"/>
        <w:bottom w:val="none" w:sz="0" w:space="0" w:color="auto"/>
        <w:right w:val="none" w:sz="0" w:space="0" w:color="auto"/>
      </w:divBdr>
    </w:div>
    <w:div w:id="900948907">
      <w:bodyDiv w:val="1"/>
      <w:marLeft w:val="0"/>
      <w:marRight w:val="0"/>
      <w:marTop w:val="0"/>
      <w:marBottom w:val="0"/>
      <w:divBdr>
        <w:top w:val="none" w:sz="0" w:space="0" w:color="auto"/>
        <w:left w:val="none" w:sz="0" w:space="0" w:color="auto"/>
        <w:bottom w:val="none" w:sz="0" w:space="0" w:color="auto"/>
        <w:right w:val="none" w:sz="0" w:space="0" w:color="auto"/>
      </w:divBdr>
    </w:div>
    <w:div w:id="905066404">
      <w:bodyDiv w:val="1"/>
      <w:marLeft w:val="0"/>
      <w:marRight w:val="0"/>
      <w:marTop w:val="0"/>
      <w:marBottom w:val="0"/>
      <w:divBdr>
        <w:top w:val="none" w:sz="0" w:space="0" w:color="auto"/>
        <w:left w:val="none" w:sz="0" w:space="0" w:color="auto"/>
        <w:bottom w:val="none" w:sz="0" w:space="0" w:color="auto"/>
        <w:right w:val="none" w:sz="0" w:space="0" w:color="auto"/>
      </w:divBdr>
    </w:div>
    <w:div w:id="924537392">
      <w:bodyDiv w:val="1"/>
      <w:marLeft w:val="0"/>
      <w:marRight w:val="0"/>
      <w:marTop w:val="0"/>
      <w:marBottom w:val="0"/>
      <w:divBdr>
        <w:top w:val="none" w:sz="0" w:space="0" w:color="auto"/>
        <w:left w:val="none" w:sz="0" w:space="0" w:color="auto"/>
        <w:bottom w:val="none" w:sz="0" w:space="0" w:color="auto"/>
        <w:right w:val="none" w:sz="0" w:space="0" w:color="auto"/>
      </w:divBdr>
      <w:divsChild>
        <w:div w:id="1095320288">
          <w:marLeft w:val="0"/>
          <w:marRight w:val="0"/>
          <w:marTop w:val="0"/>
          <w:marBottom w:val="0"/>
          <w:divBdr>
            <w:top w:val="none" w:sz="0" w:space="0" w:color="auto"/>
            <w:left w:val="none" w:sz="0" w:space="0" w:color="auto"/>
            <w:bottom w:val="none" w:sz="0" w:space="0" w:color="auto"/>
            <w:right w:val="none" w:sz="0" w:space="0" w:color="auto"/>
          </w:divBdr>
        </w:div>
      </w:divsChild>
    </w:div>
    <w:div w:id="928346506">
      <w:bodyDiv w:val="1"/>
      <w:marLeft w:val="0"/>
      <w:marRight w:val="0"/>
      <w:marTop w:val="0"/>
      <w:marBottom w:val="0"/>
      <w:divBdr>
        <w:top w:val="none" w:sz="0" w:space="0" w:color="auto"/>
        <w:left w:val="none" w:sz="0" w:space="0" w:color="auto"/>
        <w:bottom w:val="none" w:sz="0" w:space="0" w:color="auto"/>
        <w:right w:val="none" w:sz="0" w:space="0" w:color="auto"/>
      </w:divBdr>
    </w:div>
    <w:div w:id="990644001">
      <w:bodyDiv w:val="1"/>
      <w:marLeft w:val="0"/>
      <w:marRight w:val="0"/>
      <w:marTop w:val="0"/>
      <w:marBottom w:val="0"/>
      <w:divBdr>
        <w:top w:val="none" w:sz="0" w:space="0" w:color="auto"/>
        <w:left w:val="none" w:sz="0" w:space="0" w:color="auto"/>
        <w:bottom w:val="none" w:sz="0" w:space="0" w:color="auto"/>
        <w:right w:val="none" w:sz="0" w:space="0" w:color="auto"/>
      </w:divBdr>
      <w:divsChild>
        <w:div w:id="1860115936">
          <w:marLeft w:val="0"/>
          <w:marRight w:val="0"/>
          <w:marTop w:val="0"/>
          <w:marBottom w:val="0"/>
          <w:divBdr>
            <w:top w:val="none" w:sz="0" w:space="0" w:color="auto"/>
            <w:left w:val="none" w:sz="0" w:space="0" w:color="auto"/>
            <w:bottom w:val="none" w:sz="0" w:space="0" w:color="auto"/>
            <w:right w:val="none" w:sz="0" w:space="0" w:color="auto"/>
          </w:divBdr>
        </w:div>
      </w:divsChild>
    </w:div>
    <w:div w:id="1036391915">
      <w:bodyDiv w:val="1"/>
      <w:marLeft w:val="0"/>
      <w:marRight w:val="0"/>
      <w:marTop w:val="0"/>
      <w:marBottom w:val="0"/>
      <w:divBdr>
        <w:top w:val="none" w:sz="0" w:space="0" w:color="auto"/>
        <w:left w:val="none" w:sz="0" w:space="0" w:color="auto"/>
        <w:bottom w:val="none" w:sz="0" w:space="0" w:color="auto"/>
        <w:right w:val="none" w:sz="0" w:space="0" w:color="auto"/>
      </w:divBdr>
    </w:div>
    <w:div w:id="1049382800">
      <w:bodyDiv w:val="1"/>
      <w:marLeft w:val="0"/>
      <w:marRight w:val="0"/>
      <w:marTop w:val="0"/>
      <w:marBottom w:val="0"/>
      <w:divBdr>
        <w:top w:val="none" w:sz="0" w:space="0" w:color="auto"/>
        <w:left w:val="none" w:sz="0" w:space="0" w:color="auto"/>
        <w:bottom w:val="none" w:sz="0" w:space="0" w:color="auto"/>
        <w:right w:val="none" w:sz="0" w:space="0" w:color="auto"/>
      </w:divBdr>
    </w:div>
    <w:div w:id="1075276517">
      <w:bodyDiv w:val="1"/>
      <w:marLeft w:val="0"/>
      <w:marRight w:val="0"/>
      <w:marTop w:val="0"/>
      <w:marBottom w:val="0"/>
      <w:divBdr>
        <w:top w:val="none" w:sz="0" w:space="0" w:color="auto"/>
        <w:left w:val="none" w:sz="0" w:space="0" w:color="auto"/>
        <w:bottom w:val="none" w:sz="0" w:space="0" w:color="auto"/>
        <w:right w:val="none" w:sz="0" w:space="0" w:color="auto"/>
      </w:divBdr>
    </w:div>
    <w:div w:id="1098138645">
      <w:bodyDiv w:val="1"/>
      <w:marLeft w:val="0"/>
      <w:marRight w:val="0"/>
      <w:marTop w:val="0"/>
      <w:marBottom w:val="0"/>
      <w:divBdr>
        <w:top w:val="none" w:sz="0" w:space="0" w:color="auto"/>
        <w:left w:val="none" w:sz="0" w:space="0" w:color="auto"/>
        <w:bottom w:val="none" w:sz="0" w:space="0" w:color="auto"/>
        <w:right w:val="none" w:sz="0" w:space="0" w:color="auto"/>
      </w:divBdr>
    </w:div>
    <w:div w:id="1157842538">
      <w:bodyDiv w:val="1"/>
      <w:marLeft w:val="0"/>
      <w:marRight w:val="0"/>
      <w:marTop w:val="0"/>
      <w:marBottom w:val="0"/>
      <w:divBdr>
        <w:top w:val="none" w:sz="0" w:space="0" w:color="auto"/>
        <w:left w:val="none" w:sz="0" w:space="0" w:color="auto"/>
        <w:bottom w:val="none" w:sz="0" w:space="0" w:color="auto"/>
        <w:right w:val="none" w:sz="0" w:space="0" w:color="auto"/>
      </w:divBdr>
    </w:div>
    <w:div w:id="1168981879">
      <w:bodyDiv w:val="1"/>
      <w:marLeft w:val="0"/>
      <w:marRight w:val="0"/>
      <w:marTop w:val="0"/>
      <w:marBottom w:val="0"/>
      <w:divBdr>
        <w:top w:val="none" w:sz="0" w:space="0" w:color="auto"/>
        <w:left w:val="none" w:sz="0" w:space="0" w:color="auto"/>
        <w:bottom w:val="none" w:sz="0" w:space="0" w:color="auto"/>
        <w:right w:val="none" w:sz="0" w:space="0" w:color="auto"/>
      </w:divBdr>
    </w:div>
    <w:div w:id="1184511581">
      <w:bodyDiv w:val="1"/>
      <w:marLeft w:val="0"/>
      <w:marRight w:val="0"/>
      <w:marTop w:val="0"/>
      <w:marBottom w:val="0"/>
      <w:divBdr>
        <w:top w:val="none" w:sz="0" w:space="0" w:color="auto"/>
        <w:left w:val="none" w:sz="0" w:space="0" w:color="auto"/>
        <w:bottom w:val="none" w:sz="0" w:space="0" w:color="auto"/>
        <w:right w:val="none" w:sz="0" w:space="0" w:color="auto"/>
      </w:divBdr>
    </w:div>
    <w:div w:id="1228422963">
      <w:bodyDiv w:val="1"/>
      <w:marLeft w:val="0"/>
      <w:marRight w:val="0"/>
      <w:marTop w:val="0"/>
      <w:marBottom w:val="0"/>
      <w:divBdr>
        <w:top w:val="none" w:sz="0" w:space="0" w:color="auto"/>
        <w:left w:val="none" w:sz="0" w:space="0" w:color="auto"/>
        <w:bottom w:val="none" w:sz="0" w:space="0" w:color="auto"/>
        <w:right w:val="none" w:sz="0" w:space="0" w:color="auto"/>
      </w:divBdr>
    </w:div>
    <w:div w:id="1228683434">
      <w:bodyDiv w:val="1"/>
      <w:marLeft w:val="0"/>
      <w:marRight w:val="0"/>
      <w:marTop w:val="0"/>
      <w:marBottom w:val="0"/>
      <w:divBdr>
        <w:top w:val="none" w:sz="0" w:space="0" w:color="auto"/>
        <w:left w:val="none" w:sz="0" w:space="0" w:color="auto"/>
        <w:bottom w:val="none" w:sz="0" w:space="0" w:color="auto"/>
        <w:right w:val="none" w:sz="0" w:space="0" w:color="auto"/>
      </w:divBdr>
    </w:div>
    <w:div w:id="1235971196">
      <w:bodyDiv w:val="1"/>
      <w:marLeft w:val="0"/>
      <w:marRight w:val="0"/>
      <w:marTop w:val="0"/>
      <w:marBottom w:val="0"/>
      <w:divBdr>
        <w:top w:val="none" w:sz="0" w:space="0" w:color="auto"/>
        <w:left w:val="none" w:sz="0" w:space="0" w:color="auto"/>
        <w:bottom w:val="none" w:sz="0" w:space="0" w:color="auto"/>
        <w:right w:val="none" w:sz="0" w:space="0" w:color="auto"/>
      </w:divBdr>
    </w:div>
    <w:div w:id="1276523861">
      <w:bodyDiv w:val="1"/>
      <w:marLeft w:val="0"/>
      <w:marRight w:val="0"/>
      <w:marTop w:val="0"/>
      <w:marBottom w:val="0"/>
      <w:divBdr>
        <w:top w:val="none" w:sz="0" w:space="0" w:color="auto"/>
        <w:left w:val="none" w:sz="0" w:space="0" w:color="auto"/>
        <w:bottom w:val="none" w:sz="0" w:space="0" w:color="auto"/>
        <w:right w:val="none" w:sz="0" w:space="0" w:color="auto"/>
      </w:divBdr>
    </w:div>
    <w:div w:id="1297252076">
      <w:bodyDiv w:val="1"/>
      <w:marLeft w:val="0"/>
      <w:marRight w:val="0"/>
      <w:marTop w:val="0"/>
      <w:marBottom w:val="0"/>
      <w:divBdr>
        <w:top w:val="none" w:sz="0" w:space="0" w:color="auto"/>
        <w:left w:val="none" w:sz="0" w:space="0" w:color="auto"/>
        <w:bottom w:val="none" w:sz="0" w:space="0" w:color="auto"/>
        <w:right w:val="none" w:sz="0" w:space="0" w:color="auto"/>
      </w:divBdr>
    </w:div>
    <w:div w:id="1324549065">
      <w:bodyDiv w:val="1"/>
      <w:marLeft w:val="0"/>
      <w:marRight w:val="0"/>
      <w:marTop w:val="0"/>
      <w:marBottom w:val="0"/>
      <w:divBdr>
        <w:top w:val="none" w:sz="0" w:space="0" w:color="auto"/>
        <w:left w:val="none" w:sz="0" w:space="0" w:color="auto"/>
        <w:bottom w:val="none" w:sz="0" w:space="0" w:color="auto"/>
        <w:right w:val="none" w:sz="0" w:space="0" w:color="auto"/>
      </w:divBdr>
    </w:div>
    <w:div w:id="1394545456">
      <w:bodyDiv w:val="1"/>
      <w:marLeft w:val="0"/>
      <w:marRight w:val="0"/>
      <w:marTop w:val="0"/>
      <w:marBottom w:val="0"/>
      <w:divBdr>
        <w:top w:val="none" w:sz="0" w:space="0" w:color="auto"/>
        <w:left w:val="none" w:sz="0" w:space="0" w:color="auto"/>
        <w:bottom w:val="none" w:sz="0" w:space="0" w:color="auto"/>
        <w:right w:val="none" w:sz="0" w:space="0" w:color="auto"/>
      </w:divBdr>
    </w:div>
    <w:div w:id="1413552393">
      <w:bodyDiv w:val="1"/>
      <w:marLeft w:val="0"/>
      <w:marRight w:val="0"/>
      <w:marTop w:val="0"/>
      <w:marBottom w:val="0"/>
      <w:divBdr>
        <w:top w:val="none" w:sz="0" w:space="0" w:color="auto"/>
        <w:left w:val="none" w:sz="0" w:space="0" w:color="auto"/>
        <w:bottom w:val="none" w:sz="0" w:space="0" w:color="auto"/>
        <w:right w:val="none" w:sz="0" w:space="0" w:color="auto"/>
      </w:divBdr>
    </w:div>
    <w:div w:id="1444031895">
      <w:bodyDiv w:val="1"/>
      <w:marLeft w:val="0"/>
      <w:marRight w:val="0"/>
      <w:marTop w:val="0"/>
      <w:marBottom w:val="0"/>
      <w:divBdr>
        <w:top w:val="none" w:sz="0" w:space="0" w:color="auto"/>
        <w:left w:val="none" w:sz="0" w:space="0" w:color="auto"/>
        <w:bottom w:val="none" w:sz="0" w:space="0" w:color="auto"/>
        <w:right w:val="none" w:sz="0" w:space="0" w:color="auto"/>
      </w:divBdr>
    </w:div>
    <w:div w:id="1479804580">
      <w:bodyDiv w:val="1"/>
      <w:marLeft w:val="0"/>
      <w:marRight w:val="0"/>
      <w:marTop w:val="0"/>
      <w:marBottom w:val="0"/>
      <w:divBdr>
        <w:top w:val="none" w:sz="0" w:space="0" w:color="auto"/>
        <w:left w:val="none" w:sz="0" w:space="0" w:color="auto"/>
        <w:bottom w:val="none" w:sz="0" w:space="0" w:color="auto"/>
        <w:right w:val="none" w:sz="0" w:space="0" w:color="auto"/>
      </w:divBdr>
    </w:div>
    <w:div w:id="1489325294">
      <w:bodyDiv w:val="1"/>
      <w:marLeft w:val="0"/>
      <w:marRight w:val="0"/>
      <w:marTop w:val="0"/>
      <w:marBottom w:val="0"/>
      <w:divBdr>
        <w:top w:val="none" w:sz="0" w:space="0" w:color="auto"/>
        <w:left w:val="none" w:sz="0" w:space="0" w:color="auto"/>
        <w:bottom w:val="none" w:sz="0" w:space="0" w:color="auto"/>
        <w:right w:val="none" w:sz="0" w:space="0" w:color="auto"/>
      </w:divBdr>
    </w:div>
    <w:div w:id="15272151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555">
          <w:marLeft w:val="0"/>
          <w:marRight w:val="0"/>
          <w:marTop w:val="0"/>
          <w:marBottom w:val="0"/>
          <w:divBdr>
            <w:top w:val="none" w:sz="0" w:space="0" w:color="auto"/>
            <w:left w:val="none" w:sz="0" w:space="0" w:color="auto"/>
            <w:bottom w:val="none" w:sz="0" w:space="0" w:color="auto"/>
            <w:right w:val="none" w:sz="0" w:space="0" w:color="auto"/>
          </w:divBdr>
          <w:divsChild>
            <w:div w:id="1021668445">
              <w:marLeft w:val="0"/>
              <w:marRight w:val="0"/>
              <w:marTop w:val="0"/>
              <w:marBottom w:val="0"/>
              <w:divBdr>
                <w:top w:val="none" w:sz="0" w:space="0" w:color="auto"/>
                <w:left w:val="none" w:sz="0" w:space="0" w:color="auto"/>
                <w:bottom w:val="none" w:sz="0" w:space="0" w:color="auto"/>
                <w:right w:val="none" w:sz="0" w:space="0" w:color="auto"/>
              </w:divBdr>
              <w:divsChild>
                <w:div w:id="275214676">
                  <w:marLeft w:val="0"/>
                  <w:marRight w:val="0"/>
                  <w:marTop w:val="0"/>
                  <w:marBottom w:val="0"/>
                  <w:divBdr>
                    <w:top w:val="none" w:sz="0" w:space="0" w:color="auto"/>
                    <w:left w:val="none" w:sz="0" w:space="0" w:color="auto"/>
                    <w:bottom w:val="none" w:sz="0" w:space="0" w:color="auto"/>
                    <w:right w:val="none" w:sz="0" w:space="0" w:color="auto"/>
                  </w:divBdr>
                  <w:divsChild>
                    <w:div w:id="44570039">
                      <w:marLeft w:val="0"/>
                      <w:marRight w:val="0"/>
                      <w:marTop w:val="0"/>
                      <w:marBottom w:val="0"/>
                      <w:divBdr>
                        <w:top w:val="none" w:sz="0" w:space="0" w:color="auto"/>
                        <w:left w:val="none" w:sz="0" w:space="0" w:color="auto"/>
                        <w:bottom w:val="none" w:sz="0" w:space="0" w:color="auto"/>
                        <w:right w:val="none" w:sz="0" w:space="0" w:color="auto"/>
                      </w:divBdr>
                      <w:divsChild>
                        <w:div w:id="2357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7487">
                  <w:marLeft w:val="0"/>
                  <w:marRight w:val="0"/>
                  <w:marTop w:val="0"/>
                  <w:marBottom w:val="0"/>
                  <w:divBdr>
                    <w:top w:val="none" w:sz="0" w:space="0" w:color="auto"/>
                    <w:left w:val="none" w:sz="0" w:space="0" w:color="auto"/>
                    <w:bottom w:val="none" w:sz="0" w:space="0" w:color="auto"/>
                    <w:right w:val="none" w:sz="0" w:space="0" w:color="auto"/>
                  </w:divBdr>
                  <w:divsChild>
                    <w:div w:id="1622568419">
                      <w:marLeft w:val="0"/>
                      <w:marRight w:val="0"/>
                      <w:marTop w:val="0"/>
                      <w:marBottom w:val="0"/>
                      <w:divBdr>
                        <w:top w:val="none" w:sz="0" w:space="0" w:color="auto"/>
                        <w:left w:val="none" w:sz="0" w:space="0" w:color="auto"/>
                        <w:bottom w:val="none" w:sz="0" w:space="0" w:color="auto"/>
                        <w:right w:val="none" w:sz="0" w:space="0" w:color="auto"/>
                      </w:divBdr>
                      <w:divsChild>
                        <w:div w:id="1385759990">
                          <w:marLeft w:val="0"/>
                          <w:marRight w:val="0"/>
                          <w:marTop w:val="0"/>
                          <w:marBottom w:val="0"/>
                          <w:divBdr>
                            <w:top w:val="none" w:sz="0" w:space="0" w:color="auto"/>
                            <w:left w:val="none" w:sz="0" w:space="0" w:color="auto"/>
                            <w:bottom w:val="none" w:sz="0" w:space="0" w:color="auto"/>
                            <w:right w:val="none" w:sz="0" w:space="0" w:color="auto"/>
                          </w:divBdr>
                        </w:div>
                      </w:divsChild>
                    </w:div>
                    <w:div w:id="1643732879">
                      <w:marLeft w:val="0"/>
                      <w:marRight w:val="75"/>
                      <w:marTop w:val="0"/>
                      <w:marBottom w:val="75"/>
                      <w:divBdr>
                        <w:top w:val="none" w:sz="0" w:space="0" w:color="auto"/>
                        <w:left w:val="none" w:sz="0" w:space="0" w:color="auto"/>
                        <w:bottom w:val="none" w:sz="0" w:space="0" w:color="auto"/>
                        <w:right w:val="none" w:sz="0" w:space="0" w:color="auto"/>
                      </w:divBdr>
                      <w:divsChild>
                        <w:div w:id="796879021">
                          <w:marLeft w:val="0"/>
                          <w:marRight w:val="0"/>
                          <w:marTop w:val="0"/>
                          <w:marBottom w:val="0"/>
                          <w:divBdr>
                            <w:top w:val="none" w:sz="0" w:space="0" w:color="auto"/>
                            <w:left w:val="none" w:sz="0" w:space="0" w:color="auto"/>
                            <w:bottom w:val="none" w:sz="0" w:space="0" w:color="auto"/>
                            <w:right w:val="none" w:sz="0" w:space="0" w:color="auto"/>
                          </w:divBdr>
                          <w:divsChild>
                            <w:div w:id="2146773486">
                              <w:marLeft w:val="0"/>
                              <w:marRight w:val="0"/>
                              <w:marTop w:val="0"/>
                              <w:marBottom w:val="0"/>
                              <w:divBdr>
                                <w:top w:val="none" w:sz="0" w:space="0" w:color="auto"/>
                                <w:left w:val="none" w:sz="0" w:space="0" w:color="auto"/>
                                <w:bottom w:val="none" w:sz="0" w:space="0" w:color="auto"/>
                                <w:right w:val="none" w:sz="0" w:space="0" w:color="auto"/>
                              </w:divBdr>
                              <w:divsChild>
                                <w:div w:id="910964180">
                                  <w:marLeft w:val="0"/>
                                  <w:marRight w:val="120"/>
                                  <w:marTop w:val="0"/>
                                  <w:marBottom w:val="60"/>
                                  <w:divBdr>
                                    <w:top w:val="none" w:sz="0" w:space="0" w:color="auto"/>
                                    <w:left w:val="none" w:sz="0" w:space="0" w:color="auto"/>
                                    <w:bottom w:val="none" w:sz="0" w:space="0" w:color="auto"/>
                                    <w:right w:val="none" w:sz="0" w:space="0" w:color="auto"/>
                                  </w:divBdr>
                                  <w:divsChild>
                                    <w:div w:id="313920654">
                                      <w:marLeft w:val="0"/>
                                      <w:marRight w:val="0"/>
                                      <w:marTop w:val="0"/>
                                      <w:marBottom w:val="0"/>
                                      <w:divBdr>
                                        <w:top w:val="none" w:sz="0" w:space="0" w:color="auto"/>
                                        <w:left w:val="none" w:sz="0" w:space="0" w:color="auto"/>
                                        <w:bottom w:val="none" w:sz="0" w:space="0" w:color="auto"/>
                                        <w:right w:val="none" w:sz="0" w:space="0" w:color="auto"/>
                                      </w:divBdr>
                                      <w:divsChild>
                                        <w:div w:id="1725639757">
                                          <w:marLeft w:val="0"/>
                                          <w:marRight w:val="0"/>
                                          <w:marTop w:val="0"/>
                                          <w:marBottom w:val="0"/>
                                          <w:divBdr>
                                            <w:top w:val="none" w:sz="0" w:space="0" w:color="auto"/>
                                            <w:left w:val="none" w:sz="0" w:space="0" w:color="auto"/>
                                            <w:bottom w:val="none" w:sz="0" w:space="0" w:color="auto"/>
                                            <w:right w:val="none" w:sz="0" w:space="0" w:color="auto"/>
                                          </w:divBdr>
                                          <w:divsChild>
                                            <w:div w:id="296496714">
                                              <w:marLeft w:val="0"/>
                                              <w:marRight w:val="0"/>
                                              <w:marTop w:val="0"/>
                                              <w:marBottom w:val="0"/>
                                              <w:divBdr>
                                                <w:top w:val="none" w:sz="0" w:space="0" w:color="auto"/>
                                                <w:left w:val="none" w:sz="0" w:space="0" w:color="auto"/>
                                                <w:bottom w:val="none" w:sz="0" w:space="0" w:color="auto"/>
                                                <w:right w:val="none" w:sz="0" w:space="0" w:color="auto"/>
                                              </w:divBdr>
                                              <w:divsChild>
                                                <w:div w:id="1642729984">
                                                  <w:marLeft w:val="0"/>
                                                  <w:marRight w:val="0"/>
                                                  <w:marTop w:val="0"/>
                                                  <w:marBottom w:val="0"/>
                                                  <w:divBdr>
                                                    <w:top w:val="none" w:sz="0" w:space="0" w:color="auto"/>
                                                    <w:left w:val="none" w:sz="0" w:space="0" w:color="auto"/>
                                                    <w:bottom w:val="none" w:sz="0" w:space="0" w:color="auto"/>
                                                    <w:right w:val="none" w:sz="0" w:space="0" w:color="auto"/>
                                                  </w:divBdr>
                                                  <w:divsChild>
                                                    <w:div w:id="1787772808">
                                                      <w:marLeft w:val="0"/>
                                                      <w:marRight w:val="0"/>
                                                      <w:marTop w:val="0"/>
                                                      <w:marBottom w:val="0"/>
                                                      <w:divBdr>
                                                        <w:top w:val="none" w:sz="0" w:space="0" w:color="auto"/>
                                                        <w:left w:val="none" w:sz="0" w:space="0" w:color="auto"/>
                                                        <w:bottom w:val="none" w:sz="0" w:space="0" w:color="auto"/>
                                                        <w:right w:val="none" w:sz="0" w:space="0" w:color="auto"/>
                                                      </w:divBdr>
                                                      <w:divsChild>
                                                        <w:div w:id="145255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7739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123951">
          <w:marLeft w:val="0"/>
          <w:marRight w:val="0"/>
          <w:marTop w:val="0"/>
          <w:marBottom w:val="0"/>
          <w:divBdr>
            <w:top w:val="none" w:sz="0" w:space="0" w:color="auto"/>
            <w:left w:val="none" w:sz="0" w:space="0" w:color="auto"/>
            <w:bottom w:val="none" w:sz="0" w:space="0" w:color="auto"/>
            <w:right w:val="none" w:sz="0" w:space="0" w:color="auto"/>
          </w:divBdr>
          <w:divsChild>
            <w:div w:id="615453304">
              <w:marLeft w:val="0"/>
              <w:marRight w:val="0"/>
              <w:marTop w:val="0"/>
              <w:marBottom w:val="0"/>
              <w:divBdr>
                <w:top w:val="none" w:sz="0" w:space="0" w:color="auto"/>
                <w:left w:val="none" w:sz="0" w:space="0" w:color="auto"/>
                <w:bottom w:val="none" w:sz="0" w:space="0" w:color="auto"/>
                <w:right w:val="none" w:sz="0" w:space="0" w:color="auto"/>
              </w:divBdr>
              <w:divsChild>
                <w:div w:id="1473601690">
                  <w:marLeft w:val="0"/>
                  <w:marRight w:val="0"/>
                  <w:marTop w:val="0"/>
                  <w:marBottom w:val="0"/>
                  <w:divBdr>
                    <w:top w:val="none" w:sz="0" w:space="0" w:color="auto"/>
                    <w:left w:val="none" w:sz="0" w:space="0" w:color="auto"/>
                    <w:bottom w:val="none" w:sz="0" w:space="0" w:color="auto"/>
                    <w:right w:val="none" w:sz="0" w:space="0" w:color="auto"/>
                  </w:divBdr>
                  <w:divsChild>
                    <w:div w:id="156652008">
                      <w:marLeft w:val="0"/>
                      <w:marRight w:val="0"/>
                      <w:marTop w:val="0"/>
                      <w:marBottom w:val="0"/>
                      <w:divBdr>
                        <w:top w:val="none" w:sz="0" w:space="0" w:color="auto"/>
                        <w:left w:val="none" w:sz="0" w:space="0" w:color="auto"/>
                        <w:bottom w:val="none" w:sz="0" w:space="0" w:color="auto"/>
                        <w:right w:val="none" w:sz="0" w:space="0" w:color="auto"/>
                      </w:divBdr>
                      <w:divsChild>
                        <w:div w:id="1009940969">
                          <w:marLeft w:val="0"/>
                          <w:marRight w:val="0"/>
                          <w:marTop w:val="0"/>
                          <w:marBottom w:val="0"/>
                          <w:divBdr>
                            <w:top w:val="none" w:sz="0" w:space="0" w:color="auto"/>
                            <w:left w:val="none" w:sz="0" w:space="0" w:color="auto"/>
                            <w:bottom w:val="none" w:sz="0" w:space="0" w:color="auto"/>
                            <w:right w:val="none" w:sz="0" w:space="0" w:color="auto"/>
                          </w:divBdr>
                          <w:divsChild>
                            <w:div w:id="1764496790">
                              <w:marLeft w:val="0"/>
                              <w:marRight w:val="0"/>
                              <w:marTop w:val="0"/>
                              <w:marBottom w:val="0"/>
                              <w:divBdr>
                                <w:top w:val="none" w:sz="0" w:space="0" w:color="auto"/>
                                <w:left w:val="none" w:sz="0" w:space="0" w:color="auto"/>
                                <w:bottom w:val="none" w:sz="0" w:space="0" w:color="auto"/>
                                <w:right w:val="none" w:sz="0" w:space="0" w:color="auto"/>
                              </w:divBdr>
                            </w:div>
                            <w:div w:id="1687244233">
                              <w:marLeft w:val="0"/>
                              <w:marRight w:val="0"/>
                              <w:marTop w:val="0"/>
                              <w:marBottom w:val="0"/>
                              <w:divBdr>
                                <w:top w:val="none" w:sz="0" w:space="0" w:color="auto"/>
                                <w:left w:val="none" w:sz="0" w:space="0" w:color="auto"/>
                                <w:bottom w:val="none" w:sz="0" w:space="0" w:color="auto"/>
                                <w:right w:val="none" w:sz="0" w:space="0" w:color="auto"/>
                              </w:divBdr>
                              <w:divsChild>
                                <w:div w:id="48308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866322">
              <w:marLeft w:val="0"/>
              <w:marRight w:val="0"/>
              <w:marTop w:val="0"/>
              <w:marBottom w:val="0"/>
              <w:divBdr>
                <w:top w:val="none" w:sz="0" w:space="0" w:color="auto"/>
                <w:left w:val="none" w:sz="0" w:space="0" w:color="auto"/>
                <w:bottom w:val="none" w:sz="0" w:space="0" w:color="auto"/>
                <w:right w:val="none" w:sz="0" w:space="0" w:color="auto"/>
              </w:divBdr>
              <w:divsChild>
                <w:div w:id="68424998">
                  <w:marLeft w:val="0"/>
                  <w:marRight w:val="0"/>
                  <w:marTop w:val="0"/>
                  <w:marBottom w:val="0"/>
                  <w:divBdr>
                    <w:top w:val="none" w:sz="0" w:space="0" w:color="auto"/>
                    <w:left w:val="none" w:sz="0" w:space="0" w:color="auto"/>
                    <w:bottom w:val="none" w:sz="0" w:space="0" w:color="auto"/>
                    <w:right w:val="none" w:sz="0" w:space="0" w:color="auto"/>
                  </w:divBdr>
                  <w:divsChild>
                    <w:div w:id="1758749760">
                      <w:marLeft w:val="0"/>
                      <w:marRight w:val="0"/>
                      <w:marTop w:val="0"/>
                      <w:marBottom w:val="0"/>
                      <w:divBdr>
                        <w:top w:val="none" w:sz="0" w:space="0" w:color="auto"/>
                        <w:left w:val="none" w:sz="0" w:space="0" w:color="auto"/>
                        <w:bottom w:val="none" w:sz="0" w:space="0" w:color="auto"/>
                        <w:right w:val="none" w:sz="0" w:space="0" w:color="auto"/>
                      </w:divBdr>
                      <w:divsChild>
                        <w:div w:id="425806816">
                          <w:marLeft w:val="0"/>
                          <w:marRight w:val="0"/>
                          <w:marTop w:val="0"/>
                          <w:marBottom w:val="0"/>
                          <w:divBdr>
                            <w:top w:val="none" w:sz="0" w:space="0" w:color="auto"/>
                            <w:left w:val="none" w:sz="0" w:space="0" w:color="auto"/>
                            <w:bottom w:val="none" w:sz="0" w:space="0" w:color="auto"/>
                            <w:right w:val="none" w:sz="0" w:space="0" w:color="auto"/>
                          </w:divBdr>
                          <w:divsChild>
                            <w:div w:id="1981305634">
                              <w:marLeft w:val="0"/>
                              <w:marRight w:val="0"/>
                              <w:marTop w:val="0"/>
                              <w:marBottom w:val="0"/>
                              <w:divBdr>
                                <w:top w:val="none" w:sz="0" w:space="0" w:color="auto"/>
                                <w:left w:val="none" w:sz="0" w:space="0" w:color="auto"/>
                                <w:bottom w:val="none" w:sz="0" w:space="0" w:color="auto"/>
                                <w:right w:val="none" w:sz="0" w:space="0" w:color="auto"/>
                              </w:divBdr>
                              <w:divsChild>
                                <w:div w:id="469982961">
                                  <w:marLeft w:val="0"/>
                                  <w:marRight w:val="0"/>
                                  <w:marTop w:val="0"/>
                                  <w:marBottom w:val="0"/>
                                  <w:divBdr>
                                    <w:top w:val="none" w:sz="0" w:space="0" w:color="auto"/>
                                    <w:left w:val="none" w:sz="0" w:space="0" w:color="auto"/>
                                    <w:bottom w:val="none" w:sz="0" w:space="0" w:color="auto"/>
                                    <w:right w:val="none" w:sz="0" w:space="0" w:color="auto"/>
                                  </w:divBdr>
                                </w:div>
                              </w:divsChild>
                            </w:div>
                            <w:div w:id="137572224">
                              <w:marLeft w:val="0"/>
                              <w:marRight w:val="0"/>
                              <w:marTop w:val="0"/>
                              <w:marBottom w:val="0"/>
                              <w:divBdr>
                                <w:top w:val="none" w:sz="0" w:space="0" w:color="auto"/>
                                <w:left w:val="none" w:sz="0" w:space="0" w:color="auto"/>
                                <w:bottom w:val="none" w:sz="0" w:space="0" w:color="auto"/>
                                <w:right w:val="none" w:sz="0" w:space="0" w:color="auto"/>
                              </w:divBdr>
                              <w:divsChild>
                                <w:div w:id="597445621">
                                  <w:marLeft w:val="0"/>
                                  <w:marRight w:val="0"/>
                                  <w:marTop w:val="0"/>
                                  <w:marBottom w:val="0"/>
                                  <w:divBdr>
                                    <w:top w:val="none" w:sz="0" w:space="0" w:color="auto"/>
                                    <w:left w:val="none" w:sz="0" w:space="0" w:color="auto"/>
                                    <w:bottom w:val="none" w:sz="0" w:space="0" w:color="auto"/>
                                    <w:right w:val="none" w:sz="0" w:space="0" w:color="auto"/>
                                  </w:divBdr>
                                  <w:divsChild>
                                    <w:div w:id="1301497475">
                                      <w:marLeft w:val="0"/>
                                      <w:marRight w:val="0"/>
                                      <w:marTop w:val="0"/>
                                      <w:marBottom w:val="0"/>
                                      <w:divBdr>
                                        <w:top w:val="none" w:sz="0" w:space="0" w:color="auto"/>
                                        <w:left w:val="none" w:sz="0" w:space="0" w:color="auto"/>
                                        <w:bottom w:val="none" w:sz="0" w:space="0" w:color="auto"/>
                                        <w:right w:val="none" w:sz="0" w:space="0" w:color="auto"/>
                                      </w:divBdr>
                                      <w:divsChild>
                                        <w:div w:id="145956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92679">
                              <w:marLeft w:val="0"/>
                              <w:marRight w:val="0"/>
                              <w:marTop w:val="0"/>
                              <w:marBottom w:val="0"/>
                              <w:divBdr>
                                <w:top w:val="none" w:sz="0" w:space="0" w:color="auto"/>
                                <w:left w:val="none" w:sz="0" w:space="0" w:color="auto"/>
                                <w:bottom w:val="none" w:sz="0" w:space="0" w:color="auto"/>
                                <w:right w:val="none" w:sz="0" w:space="0" w:color="auto"/>
                              </w:divBdr>
                              <w:divsChild>
                                <w:div w:id="1770082757">
                                  <w:marLeft w:val="0"/>
                                  <w:marRight w:val="0"/>
                                  <w:marTop w:val="0"/>
                                  <w:marBottom w:val="0"/>
                                  <w:divBdr>
                                    <w:top w:val="single" w:sz="6" w:space="0" w:color="E6EAEF"/>
                                    <w:left w:val="none" w:sz="0" w:space="0" w:color="auto"/>
                                    <w:bottom w:val="none" w:sz="0" w:space="0" w:color="auto"/>
                                    <w:right w:val="none" w:sz="0" w:space="0" w:color="auto"/>
                                  </w:divBdr>
                                </w:div>
                                <w:div w:id="1461533220">
                                  <w:marLeft w:val="0"/>
                                  <w:marRight w:val="0"/>
                                  <w:marTop w:val="0"/>
                                  <w:marBottom w:val="0"/>
                                  <w:divBdr>
                                    <w:top w:val="none" w:sz="0" w:space="0" w:color="auto"/>
                                    <w:left w:val="none" w:sz="0" w:space="0" w:color="auto"/>
                                    <w:bottom w:val="none" w:sz="0" w:space="0" w:color="auto"/>
                                    <w:right w:val="none" w:sz="0" w:space="0" w:color="auto"/>
                                  </w:divBdr>
                                  <w:divsChild>
                                    <w:div w:id="1876576450">
                                      <w:marLeft w:val="0"/>
                                      <w:marRight w:val="0"/>
                                      <w:marTop w:val="0"/>
                                      <w:marBottom w:val="0"/>
                                      <w:divBdr>
                                        <w:top w:val="none" w:sz="0" w:space="0" w:color="auto"/>
                                        <w:left w:val="none" w:sz="0" w:space="0" w:color="auto"/>
                                        <w:bottom w:val="none" w:sz="0" w:space="0" w:color="auto"/>
                                        <w:right w:val="none" w:sz="0" w:space="0" w:color="auto"/>
                                      </w:divBdr>
                                      <w:divsChild>
                                        <w:div w:id="1622154118">
                                          <w:marLeft w:val="0"/>
                                          <w:marRight w:val="0"/>
                                          <w:marTop w:val="0"/>
                                          <w:marBottom w:val="0"/>
                                          <w:divBdr>
                                            <w:top w:val="none" w:sz="0" w:space="0" w:color="auto"/>
                                            <w:left w:val="none" w:sz="0" w:space="0" w:color="auto"/>
                                            <w:bottom w:val="none" w:sz="0" w:space="0" w:color="auto"/>
                                            <w:right w:val="none" w:sz="0" w:space="0" w:color="auto"/>
                                          </w:divBdr>
                                          <w:divsChild>
                                            <w:div w:id="861437669">
                                              <w:marLeft w:val="0"/>
                                              <w:marRight w:val="0"/>
                                              <w:marTop w:val="0"/>
                                              <w:marBottom w:val="0"/>
                                              <w:divBdr>
                                                <w:top w:val="none" w:sz="0" w:space="0" w:color="auto"/>
                                                <w:left w:val="none" w:sz="0" w:space="0" w:color="auto"/>
                                                <w:bottom w:val="none" w:sz="0" w:space="0" w:color="auto"/>
                                                <w:right w:val="none" w:sz="0" w:space="0" w:color="auto"/>
                                              </w:divBdr>
                                              <w:divsChild>
                                                <w:div w:id="1316105767">
                                                  <w:marLeft w:val="0"/>
                                                  <w:marRight w:val="0"/>
                                                  <w:marTop w:val="0"/>
                                                  <w:marBottom w:val="0"/>
                                                  <w:divBdr>
                                                    <w:top w:val="none" w:sz="0" w:space="0" w:color="auto"/>
                                                    <w:left w:val="none" w:sz="0" w:space="0" w:color="auto"/>
                                                    <w:bottom w:val="none" w:sz="0" w:space="0" w:color="auto"/>
                                                    <w:right w:val="none" w:sz="0" w:space="0" w:color="auto"/>
                                                  </w:divBdr>
                                                  <w:divsChild>
                                                    <w:div w:id="53373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04236">
                                              <w:marLeft w:val="0"/>
                                              <w:marRight w:val="0"/>
                                              <w:marTop w:val="0"/>
                                              <w:marBottom w:val="0"/>
                                              <w:divBdr>
                                                <w:top w:val="none" w:sz="0" w:space="0" w:color="auto"/>
                                                <w:left w:val="none" w:sz="0" w:space="0" w:color="auto"/>
                                                <w:bottom w:val="none" w:sz="0" w:space="0" w:color="auto"/>
                                                <w:right w:val="none" w:sz="0" w:space="0" w:color="auto"/>
                                              </w:divBdr>
                                              <w:divsChild>
                                                <w:div w:id="203953765">
                                                  <w:marLeft w:val="0"/>
                                                  <w:marRight w:val="0"/>
                                                  <w:marTop w:val="0"/>
                                                  <w:marBottom w:val="0"/>
                                                  <w:divBdr>
                                                    <w:top w:val="none" w:sz="0" w:space="0" w:color="auto"/>
                                                    <w:left w:val="none" w:sz="0" w:space="0" w:color="auto"/>
                                                    <w:bottom w:val="none" w:sz="0" w:space="0" w:color="auto"/>
                                                    <w:right w:val="none" w:sz="0" w:space="0" w:color="auto"/>
                                                  </w:divBdr>
                                                  <w:divsChild>
                                                    <w:div w:id="8841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6319">
                                              <w:marLeft w:val="0"/>
                                              <w:marRight w:val="0"/>
                                              <w:marTop w:val="0"/>
                                              <w:marBottom w:val="0"/>
                                              <w:divBdr>
                                                <w:top w:val="none" w:sz="0" w:space="0" w:color="auto"/>
                                                <w:left w:val="none" w:sz="0" w:space="0" w:color="auto"/>
                                                <w:bottom w:val="none" w:sz="0" w:space="0" w:color="auto"/>
                                                <w:right w:val="none" w:sz="0" w:space="0" w:color="auto"/>
                                              </w:divBdr>
                                              <w:divsChild>
                                                <w:div w:id="942103749">
                                                  <w:marLeft w:val="0"/>
                                                  <w:marRight w:val="0"/>
                                                  <w:marTop w:val="0"/>
                                                  <w:marBottom w:val="0"/>
                                                  <w:divBdr>
                                                    <w:top w:val="none" w:sz="0" w:space="0" w:color="auto"/>
                                                    <w:left w:val="none" w:sz="0" w:space="0" w:color="auto"/>
                                                    <w:bottom w:val="none" w:sz="0" w:space="0" w:color="auto"/>
                                                    <w:right w:val="none" w:sz="0" w:space="0" w:color="auto"/>
                                                  </w:divBdr>
                                                  <w:divsChild>
                                                    <w:div w:id="17757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7997">
                                              <w:marLeft w:val="0"/>
                                              <w:marRight w:val="0"/>
                                              <w:marTop w:val="0"/>
                                              <w:marBottom w:val="0"/>
                                              <w:divBdr>
                                                <w:top w:val="none" w:sz="0" w:space="0" w:color="auto"/>
                                                <w:left w:val="none" w:sz="0" w:space="0" w:color="auto"/>
                                                <w:bottom w:val="none" w:sz="0" w:space="0" w:color="auto"/>
                                                <w:right w:val="none" w:sz="0" w:space="0" w:color="auto"/>
                                              </w:divBdr>
                                              <w:divsChild>
                                                <w:div w:id="201283526">
                                                  <w:marLeft w:val="0"/>
                                                  <w:marRight w:val="0"/>
                                                  <w:marTop w:val="0"/>
                                                  <w:marBottom w:val="0"/>
                                                  <w:divBdr>
                                                    <w:top w:val="none" w:sz="0" w:space="0" w:color="auto"/>
                                                    <w:left w:val="none" w:sz="0" w:space="0" w:color="auto"/>
                                                    <w:bottom w:val="none" w:sz="0" w:space="0" w:color="auto"/>
                                                    <w:right w:val="none" w:sz="0" w:space="0" w:color="auto"/>
                                                  </w:divBdr>
                                                  <w:divsChild>
                                                    <w:div w:id="9079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45331">
                                              <w:marLeft w:val="0"/>
                                              <w:marRight w:val="0"/>
                                              <w:marTop w:val="0"/>
                                              <w:marBottom w:val="0"/>
                                              <w:divBdr>
                                                <w:top w:val="none" w:sz="0" w:space="0" w:color="auto"/>
                                                <w:left w:val="none" w:sz="0" w:space="0" w:color="auto"/>
                                                <w:bottom w:val="none" w:sz="0" w:space="0" w:color="auto"/>
                                                <w:right w:val="none" w:sz="0" w:space="0" w:color="auto"/>
                                              </w:divBdr>
                                              <w:divsChild>
                                                <w:div w:id="264267967">
                                                  <w:marLeft w:val="0"/>
                                                  <w:marRight w:val="0"/>
                                                  <w:marTop w:val="0"/>
                                                  <w:marBottom w:val="0"/>
                                                  <w:divBdr>
                                                    <w:top w:val="none" w:sz="0" w:space="0" w:color="auto"/>
                                                    <w:left w:val="none" w:sz="0" w:space="0" w:color="auto"/>
                                                    <w:bottom w:val="none" w:sz="0" w:space="0" w:color="auto"/>
                                                    <w:right w:val="none" w:sz="0" w:space="0" w:color="auto"/>
                                                  </w:divBdr>
                                                  <w:divsChild>
                                                    <w:div w:id="14387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272697">
                                              <w:marLeft w:val="0"/>
                                              <w:marRight w:val="0"/>
                                              <w:marTop w:val="0"/>
                                              <w:marBottom w:val="0"/>
                                              <w:divBdr>
                                                <w:top w:val="none" w:sz="0" w:space="0" w:color="auto"/>
                                                <w:left w:val="none" w:sz="0" w:space="0" w:color="auto"/>
                                                <w:bottom w:val="none" w:sz="0" w:space="0" w:color="auto"/>
                                                <w:right w:val="none" w:sz="0" w:space="0" w:color="auto"/>
                                              </w:divBdr>
                                              <w:divsChild>
                                                <w:div w:id="1451433061">
                                                  <w:marLeft w:val="0"/>
                                                  <w:marRight w:val="0"/>
                                                  <w:marTop w:val="0"/>
                                                  <w:marBottom w:val="0"/>
                                                  <w:divBdr>
                                                    <w:top w:val="none" w:sz="0" w:space="0" w:color="auto"/>
                                                    <w:left w:val="none" w:sz="0" w:space="0" w:color="auto"/>
                                                    <w:bottom w:val="none" w:sz="0" w:space="0" w:color="auto"/>
                                                    <w:right w:val="none" w:sz="0" w:space="0" w:color="auto"/>
                                                  </w:divBdr>
                                                  <w:divsChild>
                                                    <w:div w:id="15936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6553">
                                              <w:marLeft w:val="0"/>
                                              <w:marRight w:val="0"/>
                                              <w:marTop w:val="0"/>
                                              <w:marBottom w:val="0"/>
                                              <w:divBdr>
                                                <w:top w:val="none" w:sz="0" w:space="0" w:color="auto"/>
                                                <w:left w:val="none" w:sz="0" w:space="0" w:color="auto"/>
                                                <w:bottom w:val="none" w:sz="0" w:space="0" w:color="auto"/>
                                                <w:right w:val="none" w:sz="0" w:space="0" w:color="auto"/>
                                              </w:divBdr>
                                              <w:divsChild>
                                                <w:div w:id="66146785">
                                                  <w:marLeft w:val="0"/>
                                                  <w:marRight w:val="0"/>
                                                  <w:marTop w:val="0"/>
                                                  <w:marBottom w:val="0"/>
                                                  <w:divBdr>
                                                    <w:top w:val="none" w:sz="0" w:space="0" w:color="auto"/>
                                                    <w:left w:val="none" w:sz="0" w:space="0" w:color="auto"/>
                                                    <w:bottom w:val="none" w:sz="0" w:space="0" w:color="auto"/>
                                                    <w:right w:val="none" w:sz="0" w:space="0" w:color="auto"/>
                                                  </w:divBdr>
                                                  <w:divsChild>
                                                    <w:div w:id="80435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7418">
                                              <w:marLeft w:val="0"/>
                                              <w:marRight w:val="0"/>
                                              <w:marTop w:val="0"/>
                                              <w:marBottom w:val="0"/>
                                              <w:divBdr>
                                                <w:top w:val="none" w:sz="0" w:space="0" w:color="auto"/>
                                                <w:left w:val="none" w:sz="0" w:space="0" w:color="auto"/>
                                                <w:bottom w:val="none" w:sz="0" w:space="0" w:color="auto"/>
                                                <w:right w:val="none" w:sz="0" w:space="0" w:color="auto"/>
                                              </w:divBdr>
                                              <w:divsChild>
                                                <w:div w:id="1279869566">
                                                  <w:marLeft w:val="0"/>
                                                  <w:marRight w:val="0"/>
                                                  <w:marTop w:val="0"/>
                                                  <w:marBottom w:val="0"/>
                                                  <w:divBdr>
                                                    <w:top w:val="none" w:sz="0" w:space="0" w:color="auto"/>
                                                    <w:left w:val="none" w:sz="0" w:space="0" w:color="auto"/>
                                                    <w:bottom w:val="none" w:sz="0" w:space="0" w:color="auto"/>
                                                    <w:right w:val="none" w:sz="0" w:space="0" w:color="auto"/>
                                                  </w:divBdr>
                                                  <w:divsChild>
                                                    <w:div w:id="113233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9673">
                                              <w:marLeft w:val="0"/>
                                              <w:marRight w:val="0"/>
                                              <w:marTop w:val="0"/>
                                              <w:marBottom w:val="0"/>
                                              <w:divBdr>
                                                <w:top w:val="none" w:sz="0" w:space="0" w:color="auto"/>
                                                <w:left w:val="none" w:sz="0" w:space="0" w:color="auto"/>
                                                <w:bottom w:val="none" w:sz="0" w:space="0" w:color="auto"/>
                                                <w:right w:val="none" w:sz="0" w:space="0" w:color="auto"/>
                                              </w:divBdr>
                                              <w:divsChild>
                                                <w:div w:id="5074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0865565">
      <w:bodyDiv w:val="1"/>
      <w:marLeft w:val="0"/>
      <w:marRight w:val="0"/>
      <w:marTop w:val="0"/>
      <w:marBottom w:val="0"/>
      <w:divBdr>
        <w:top w:val="none" w:sz="0" w:space="0" w:color="auto"/>
        <w:left w:val="none" w:sz="0" w:space="0" w:color="auto"/>
        <w:bottom w:val="none" w:sz="0" w:space="0" w:color="auto"/>
        <w:right w:val="none" w:sz="0" w:space="0" w:color="auto"/>
      </w:divBdr>
    </w:div>
    <w:div w:id="1601183486">
      <w:bodyDiv w:val="1"/>
      <w:marLeft w:val="0"/>
      <w:marRight w:val="0"/>
      <w:marTop w:val="0"/>
      <w:marBottom w:val="0"/>
      <w:divBdr>
        <w:top w:val="none" w:sz="0" w:space="0" w:color="auto"/>
        <w:left w:val="none" w:sz="0" w:space="0" w:color="auto"/>
        <w:bottom w:val="none" w:sz="0" w:space="0" w:color="auto"/>
        <w:right w:val="none" w:sz="0" w:space="0" w:color="auto"/>
      </w:divBdr>
    </w:div>
    <w:div w:id="1635984817">
      <w:bodyDiv w:val="1"/>
      <w:marLeft w:val="0"/>
      <w:marRight w:val="0"/>
      <w:marTop w:val="0"/>
      <w:marBottom w:val="0"/>
      <w:divBdr>
        <w:top w:val="none" w:sz="0" w:space="0" w:color="auto"/>
        <w:left w:val="none" w:sz="0" w:space="0" w:color="auto"/>
        <w:bottom w:val="none" w:sz="0" w:space="0" w:color="auto"/>
        <w:right w:val="none" w:sz="0" w:space="0" w:color="auto"/>
      </w:divBdr>
    </w:div>
    <w:div w:id="1645701014">
      <w:bodyDiv w:val="1"/>
      <w:marLeft w:val="0"/>
      <w:marRight w:val="0"/>
      <w:marTop w:val="0"/>
      <w:marBottom w:val="0"/>
      <w:divBdr>
        <w:top w:val="none" w:sz="0" w:space="0" w:color="auto"/>
        <w:left w:val="none" w:sz="0" w:space="0" w:color="auto"/>
        <w:bottom w:val="none" w:sz="0" w:space="0" w:color="auto"/>
        <w:right w:val="none" w:sz="0" w:space="0" w:color="auto"/>
      </w:divBdr>
    </w:div>
    <w:div w:id="1672485604">
      <w:bodyDiv w:val="1"/>
      <w:marLeft w:val="0"/>
      <w:marRight w:val="0"/>
      <w:marTop w:val="0"/>
      <w:marBottom w:val="0"/>
      <w:divBdr>
        <w:top w:val="none" w:sz="0" w:space="0" w:color="auto"/>
        <w:left w:val="none" w:sz="0" w:space="0" w:color="auto"/>
        <w:bottom w:val="none" w:sz="0" w:space="0" w:color="auto"/>
        <w:right w:val="none" w:sz="0" w:space="0" w:color="auto"/>
      </w:divBdr>
    </w:div>
    <w:div w:id="1712534243">
      <w:bodyDiv w:val="1"/>
      <w:marLeft w:val="0"/>
      <w:marRight w:val="0"/>
      <w:marTop w:val="0"/>
      <w:marBottom w:val="0"/>
      <w:divBdr>
        <w:top w:val="none" w:sz="0" w:space="0" w:color="auto"/>
        <w:left w:val="none" w:sz="0" w:space="0" w:color="auto"/>
        <w:bottom w:val="none" w:sz="0" w:space="0" w:color="auto"/>
        <w:right w:val="none" w:sz="0" w:space="0" w:color="auto"/>
      </w:divBdr>
    </w:div>
    <w:div w:id="1738434206">
      <w:bodyDiv w:val="1"/>
      <w:marLeft w:val="0"/>
      <w:marRight w:val="0"/>
      <w:marTop w:val="0"/>
      <w:marBottom w:val="0"/>
      <w:divBdr>
        <w:top w:val="none" w:sz="0" w:space="0" w:color="auto"/>
        <w:left w:val="none" w:sz="0" w:space="0" w:color="auto"/>
        <w:bottom w:val="none" w:sz="0" w:space="0" w:color="auto"/>
        <w:right w:val="none" w:sz="0" w:space="0" w:color="auto"/>
      </w:divBdr>
    </w:div>
    <w:div w:id="1740904482">
      <w:bodyDiv w:val="1"/>
      <w:marLeft w:val="0"/>
      <w:marRight w:val="0"/>
      <w:marTop w:val="0"/>
      <w:marBottom w:val="0"/>
      <w:divBdr>
        <w:top w:val="none" w:sz="0" w:space="0" w:color="auto"/>
        <w:left w:val="none" w:sz="0" w:space="0" w:color="auto"/>
        <w:bottom w:val="none" w:sz="0" w:space="0" w:color="auto"/>
        <w:right w:val="none" w:sz="0" w:space="0" w:color="auto"/>
      </w:divBdr>
    </w:div>
    <w:div w:id="1746220872">
      <w:bodyDiv w:val="1"/>
      <w:marLeft w:val="0"/>
      <w:marRight w:val="0"/>
      <w:marTop w:val="0"/>
      <w:marBottom w:val="0"/>
      <w:divBdr>
        <w:top w:val="none" w:sz="0" w:space="0" w:color="auto"/>
        <w:left w:val="none" w:sz="0" w:space="0" w:color="auto"/>
        <w:bottom w:val="none" w:sz="0" w:space="0" w:color="auto"/>
        <w:right w:val="none" w:sz="0" w:space="0" w:color="auto"/>
      </w:divBdr>
    </w:div>
    <w:div w:id="1770081581">
      <w:bodyDiv w:val="1"/>
      <w:marLeft w:val="0"/>
      <w:marRight w:val="0"/>
      <w:marTop w:val="0"/>
      <w:marBottom w:val="0"/>
      <w:divBdr>
        <w:top w:val="none" w:sz="0" w:space="0" w:color="auto"/>
        <w:left w:val="none" w:sz="0" w:space="0" w:color="auto"/>
        <w:bottom w:val="none" w:sz="0" w:space="0" w:color="auto"/>
        <w:right w:val="none" w:sz="0" w:space="0" w:color="auto"/>
      </w:divBdr>
    </w:div>
    <w:div w:id="1781484211">
      <w:bodyDiv w:val="1"/>
      <w:marLeft w:val="0"/>
      <w:marRight w:val="0"/>
      <w:marTop w:val="0"/>
      <w:marBottom w:val="0"/>
      <w:divBdr>
        <w:top w:val="none" w:sz="0" w:space="0" w:color="auto"/>
        <w:left w:val="none" w:sz="0" w:space="0" w:color="auto"/>
        <w:bottom w:val="none" w:sz="0" w:space="0" w:color="auto"/>
        <w:right w:val="none" w:sz="0" w:space="0" w:color="auto"/>
      </w:divBdr>
    </w:div>
    <w:div w:id="1894149578">
      <w:bodyDiv w:val="1"/>
      <w:marLeft w:val="0"/>
      <w:marRight w:val="0"/>
      <w:marTop w:val="0"/>
      <w:marBottom w:val="0"/>
      <w:divBdr>
        <w:top w:val="none" w:sz="0" w:space="0" w:color="auto"/>
        <w:left w:val="none" w:sz="0" w:space="0" w:color="auto"/>
        <w:bottom w:val="none" w:sz="0" w:space="0" w:color="auto"/>
        <w:right w:val="none" w:sz="0" w:space="0" w:color="auto"/>
      </w:divBdr>
    </w:div>
    <w:div w:id="1936404754">
      <w:bodyDiv w:val="1"/>
      <w:marLeft w:val="0"/>
      <w:marRight w:val="0"/>
      <w:marTop w:val="0"/>
      <w:marBottom w:val="0"/>
      <w:divBdr>
        <w:top w:val="none" w:sz="0" w:space="0" w:color="auto"/>
        <w:left w:val="none" w:sz="0" w:space="0" w:color="auto"/>
        <w:bottom w:val="none" w:sz="0" w:space="0" w:color="auto"/>
        <w:right w:val="none" w:sz="0" w:space="0" w:color="auto"/>
      </w:divBdr>
    </w:div>
    <w:div w:id="1946888480">
      <w:bodyDiv w:val="1"/>
      <w:marLeft w:val="0"/>
      <w:marRight w:val="0"/>
      <w:marTop w:val="0"/>
      <w:marBottom w:val="0"/>
      <w:divBdr>
        <w:top w:val="none" w:sz="0" w:space="0" w:color="auto"/>
        <w:left w:val="none" w:sz="0" w:space="0" w:color="auto"/>
        <w:bottom w:val="none" w:sz="0" w:space="0" w:color="auto"/>
        <w:right w:val="none" w:sz="0" w:space="0" w:color="auto"/>
      </w:divBdr>
    </w:div>
    <w:div w:id="1985546013">
      <w:bodyDiv w:val="1"/>
      <w:marLeft w:val="0"/>
      <w:marRight w:val="0"/>
      <w:marTop w:val="0"/>
      <w:marBottom w:val="0"/>
      <w:divBdr>
        <w:top w:val="none" w:sz="0" w:space="0" w:color="auto"/>
        <w:left w:val="none" w:sz="0" w:space="0" w:color="auto"/>
        <w:bottom w:val="none" w:sz="0" w:space="0" w:color="auto"/>
        <w:right w:val="none" w:sz="0" w:space="0" w:color="auto"/>
      </w:divBdr>
    </w:div>
    <w:div w:id="2020885381">
      <w:bodyDiv w:val="1"/>
      <w:marLeft w:val="0"/>
      <w:marRight w:val="0"/>
      <w:marTop w:val="0"/>
      <w:marBottom w:val="0"/>
      <w:divBdr>
        <w:top w:val="none" w:sz="0" w:space="0" w:color="auto"/>
        <w:left w:val="none" w:sz="0" w:space="0" w:color="auto"/>
        <w:bottom w:val="none" w:sz="0" w:space="0" w:color="auto"/>
        <w:right w:val="none" w:sz="0" w:space="0" w:color="auto"/>
      </w:divBdr>
    </w:div>
    <w:div w:id="2059476093">
      <w:bodyDiv w:val="1"/>
      <w:marLeft w:val="0"/>
      <w:marRight w:val="0"/>
      <w:marTop w:val="0"/>
      <w:marBottom w:val="0"/>
      <w:divBdr>
        <w:top w:val="none" w:sz="0" w:space="0" w:color="auto"/>
        <w:left w:val="none" w:sz="0" w:space="0" w:color="auto"/>
        <w:bottom w:val="none" w:sz="0" w:space="0" w:color="auto"/>
        <w:right w:val="none" w:sz="0" w:space="0" w:color="auto"/>
      </w:divBdr>
    </w:div>
    <w:div w:id="2074347347">
      <w:bodyDiv w:val="1"/>
      <w:marLeft w:val="0"/>
      <w:marRight w:val="0"/>
      <w:marTop w:val="0"/>
      <w:marBottom w:val="0"/>
      <w:divBdr>
        <w:top w:val="none" w:sz="0" w:space="0" w:color="auto"/>
        <w:left w:val="none" w:sz="0" w:space="0" w:color="auto"/>
        <w:bottom w:val="none" w:sz="0" w:space="0" w:color="auto"/>
        <w:right w:val="none" w:sz="0" w:space="0" w:color="auto"/>
      </w:divBdr>
    </w:div>
    <w:div w:id="2098214029">
      <w:bodyDiv w:val="1"/>
      <w:marLeft w:val="0"/>
      <w:marRight w:val="0"/>
      <w:marTop w:val="0"/>
      <w:marBottom w:val="0"/>
      <w:divBdr>
        <w:top w:val="none" w:sz="0" w:space="0" w:color="auto"/>
        <w:left w:val="none" w:sz="0" w:space="0" w:color="auto"/>
        <w:bottom w:val="none" w:sz="0" w:space="0" w:color="auto"/>
        <w:right w:val="none" w:sz="0" w:space="0" w:color="auto"/>
      </w:divBdr>
    </w:div>
    <w:div w:id="21461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0%D1%80%D0%B3%D1%83%D0%BD%D1%8C" TargetMode="External"/><Relationship Id="rId18" Type="http://schemas.openxmlformats.org/officeDocument/2006/relationships/hyperlink" Target="https://ru.wikipedia.org/wiki/%D0%A5%D0%B0%D1%80%D0%B0%D0%BD%D0%BE%D1%80" TargetMode="External"/><Relationship Id="rId26" Type="http://schemas.openxmlformats.org/officeDocument/2006/relationships/image" Target="media/image2.jpg"/><Relationship Id="rId39" Type="http://schemas.openxmlformats.org/officeDocument/2006/relationships/hyperlink" Target="garantF1://3824442.0" TargetMode="External"/><Relationship Id="rId21" Type="http://schemas.openxmlformats.org/officeDocument/2006/relationships/hyperlink" Target="https://ru.wikipedia.org/wiki/%D0%90%D0%BB%D0%B5%D0%BA%D1%81%D0%B0%D0%BD%D0%B4%D1%80%D0%BE%D0%B2%D1%81%D0%BA%D0%B8%D0%B9_%D0%97%D0%B0%D0%B2%D0%BE%D0%B4" TargetMode="External"/><Relationship Id="rId34" Type="http://schemas.openxmlformats.org/officeDocument/2006/relationships/footer" Target="footer9.xml"/><Relationship Id="rId42"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7%D0%B8%D1%82%D0%B0" TargetMode="External"/><Relationship Id="rId20" Type="http://schemas.openxmlformats.org/officeDocument/2006/relationships/hyperlink" Target="https://ru.wikipedia.org/wiki/%D0%A5%D0%B0%D0%B9%D0%BB%D0%B0%D1%80_(%D0%B3%D0%BE%D1%80%D0%BE%D0%B4)" TargetMode="External"/><Relationship Id="rId29" Type="http://schemas.openxmlformats.org/officeDocument/2006/relationships/footer" Target="footer4.xml"/><Relationship Id="rId41" Type="http://schemas.openxmlformats.org/officeDocument/2006/relationships/hyperlink" Target="garantF1://608077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ru.wikipedia.org/wiki/%D0%94%D0%BE%D1%81%D0%B0%D1%82%D1%83%D0%B9" TargetMode="External"/><Relationship Id="rId32" Type="http://schemas.openxmlformats.org/officeDocument/2006/relationships/footer" Target="footer7.xml"/><Relationship Id="rId37" Type="http://schemas.openxmlformats.org/officeDocument/2006/relationships/footer" Target="footer12.xml"/><Relationship Id="rId40" Type="http://schemas.openxmlformats.org/officeDocument/2006/relationships/hyperlink" Target="garantF1://6080787.0" TargetMode="External"/><Relationship Id="rId5" Type="http://schemas.openxmlformats.org/officeDocument/2006/relationships/webSettings" Target="webSettings.xml"/><Relationship Id="rId15" Type="http://schemas.openxmlformats.org/officeDocument/2006/relationships/hyperlink" Target="https://ru.wikipedia.org/wiki/%D0%9A%D1%80%D0%B0%D1%81%D0%BD%D0%BE%D0%BA%D0%B0%D0%BC%D0%B5%D0%BD%D1%81%D0%BA" TargetMode="External"/><Relationship Id="rId23" Type="http://schemas.openxmlformats.org/officeDocument/2006/relationships/hyperlink" Target="https://ru.wikipedia.org/wiki/%D0%97%D0%BE%D1%80%D0%B3%D0%BE%D0%BB" TargetMode="External"/><Relationship Id="rId28" Type="http://schemas.openxmlformats.org/officeDocument/2006/relationships/hyperlink" Target="http://ivo.garant.ru/document?id=70178052&amp;sub=0" TargetMode="External"/><Relationship Id="rId36"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https://ru.wikipedia.org/wiki/%D0%91%D0%BE%D1%80%D0%B7%D1%8F" TargetMode="External"/><Relationship Id="rId31" Type="http://schemas.openxmlformats.org/officeDocument/2006/relationships/footer" Target="footer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0%D0%BE%D1%81%D1%81%D0%B8%D0%B9%D1%81%D0%BA%D0%BE-%D0%BA%D0%B8%D1%82%D0%B0%D0%B9%D1%81%D0%BA%D0%B0%D1%8F_%D0%B3%D1%80%D0%B0%D0%BD%D0%B8%D1%86%D0%B0" TargetMode="External"/><Relationship Id="rId22" Type="http://schemas.openxmlformats.org/officeDocument/2006/relationships/hyperlink" Target="https://ru.wikipedia.org/wiki/%D0%9A%D0%B0%D0%BB%D0%B3%D0%B0_(%D1%81%D0%B5%D0%BB%D0%BE)" TargetMode="External"/><Relationship Id="rId27" Type="http://schemas.openxmlformats.org/officeDocument/2006/relationships/hyperlink" Target="http://www.oopt.aari.ru/doc/%D0%9F%D1%80%D0%B8%D0%BA%D0%B0%D0%B7-%D0%BC%D0%B8%D0%BD%D0%B8%D1%81%D1%82%D0%B5%D1%80%D1%81%D1%82%D0%B2%D0%B0-%D0%BF%D1%80%D0%B8%D1%80%D0%BE%D0%B4%D0%BD%D1%8B%D1%85-%D1%80%D0%B5%D1%81%D1%83%D1%80%D1%81%D0%BE%D0%B2-%D0%97%D0%B0%D0%B1%D0%B0%D0%B9%D0%BA%D0%B0%D0%BB%D1%8C%D1%81%D0%BA%D0%BE%D0%B3%D0%BE-%D0%BA%D1%80%D0%B0%D1%8F-%D0%BE%D1%82-29122018-%E2%84%9699-%D0%BD%D0%BF" TargetMode="External"/><Relationship Id="rId30" Type="http://schemas.openxmlformats.org/officeDocument/2006/relationships/footer" Target="footer5.xml"/><Relationship Id="rId35" Type="http://schemas.openxmlformats.org/officeDocument/2006/relationships/footer" Target="footer1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ru.wikipedia.org/wiki/%D0%A3%D1%80%D1%83%D0%BB%D1%8E%D0%BD%D0%B3%D1%83%D0%B9_(%D1%80%D0%B5%D0%BA%D0%B0)" TargetMode="External"/><Relationship Id="rId17" Type="http://schemas.openxmlformats.org/officeDocument/2006/relationships/hyperlink" Target="https://ru.wikipedia.org/w/index.php?title=%D0%9F%D1%80%D0%B8%D0%B0%D1%80%D0%B3%D1%83%D0%BD%D1%81%D0%BA_(%D1%81%D1%82%D0%B0%D0%BD%D1%86%D0%B8%D1%8F)&amp;action=edit&amp;redlink=1" TargetMode="External"/><Relationship Id="rId25" Type="http://schemas.openxmlformats.org/officeDocument/2006/relationships/hyperlink" Target="https://ru.wikipedia.org/wiki/%D0%A5%D0%B0%D0%B9%D0%BB%D0%B0%D1%80_(%D0%B3%D0%BE%D1%80%D0%BE%D0%B4)" TargetMode="External"/><Relationship Id="rId33" Type="http://schemas.openxmlformats.org/officeDocument/2006/relationships/footer" Target="footer8.xml"/><Relationship Id="rId38"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5D45B-1302-4A6D-8C30-67BE97D3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3073</TotalTime>
  <Pages>236</Pages>
  <Words>57922</Words>
  <Characters>330162</Characters>
  <Application>Microsoft Office Word</Application>
  <DocSecurity>0</DocSecurity>
  <Lines>2751</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ПК</cp:lastModifiedBy>
  <cp:revision>216</cp:revision>
  <cp:lastPrinted>2023-05-11T06:46:00Z</cp:lastPrinted>
  <dcterms:created xsi:type="dcterms:W3CDTF">2023-03-10T11:45:00Z</dcterms:created>
  <dcterms:modified xsi:type="dcterms:W3CDTF">2023-06-06T11:04:00Z</dcterms:modified>
</cp:coreProperties>
</file>