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AF21D4">
        <w:rPr>
          <w:rFonts w:ascii="Times New Roman" w:hAnsi="Times New Roman"/>
          <w:b/>
          <w:sz w:val="24"/>
          <w:szCs w:val="24"/>
        </w:rPr>
        <w:t>1</w:t>
      </w:r>
      <w:r w:rsidR="00400CFC">
        <w:rPr>
          <w:rFonts w:ascii="Times New Roman" w:hAnsi="Times New Roman"/>
          <w:b/>
          <w:sz w:val="24"/>
          <w:szCs w:val="24"/>
        </w:rPr>
        <w:t>9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06005" w:rsidRDefault="00D06005" w:rsidP="00D06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Более 38 тысяч организаций и предпринимателей работают в Забайкальском крае</w:t>
      </w:r>
    </w:p>
    <w:bookmarkEnd w:id="0"/>
    <w:p w:rsidR="00D06005" w:rsidRDefault="00D06005" w:rsidP="00D06005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6005" w:rsidRDefault="00D06005" w:rsidP="00D06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9E">
        <w:rPr>
          <w:rFonts w:ascii="Times New Roman" w:hAnsi="Times New Roman"/>
          <w:sz w:val="28"/>
          <w:szCs w:val="28"/>
        </w:rPr>
        <w:t xml:space="preserve">На 1 </w:t>
      </w:r>
      <w:r>
        <w:rPr>
          <w:rFonts w:ascii="Times New Roman" w:hAnsi="Times New Roman"/>
          <w:sz w:val="28"/>
          <w:szCs w:val="28"/>
        </w:rPr>
        <w:t>июн</w:t>
      </w:r>
      <w:r w:rsidRPr="001A5C9E">
        <w:rPr>
          <w:rFonts w:ascii="Times New Roman" w:hAnsi="Times New Roman"/>
          <w:sz w:val="28"/>
          <w:szCs w:val="28"/>
        </w:rPr>
        <w:t>я 2026 года в Забайкаль</w:t>
      </w:r>
      <w:r>
        <w:rPr>
          <w:rFonts w:ascii="Times New Roman" w:hAnsi="Times New Roman"/>
          <w:sz w:val="28"/>
          <w:szCs w:val="28"/>
        </w:rPr>
        <w:t>ском кра</w:t>
      </w:r>
      <w:r w:rsidRPr="001A5C9E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состоят на учете </w:t>
      </w:r>
      <w:r w:rsidRPr="00F47D37">
        <w:rPr>
          <w:rFonts w:ascii="Times New Roman" w:hAnsi="Times New Roman"/>
          <w:sz w:val="28"/>
          <w:szCs w:val="28"/>
        </w:rPr>
        <w:t>26403 индивидуальных предпринимателя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47D37">
        <w:rPr>
          <w:rFonts w:ascii="Times New Roman" w:hAnsi="Times New Roman"/>
          <w:sz w:val="28"/>
          <w:szCs w:val="28"/>
        </w:rPr>
        <w:t>11767 юридических лиц</w:t>
      </w:r>
      <w:r>
        <w:rPr>
          <w:rFonts w:ascii="Times New Roman" w:hAnsi="Times New Roman"/>
          <w:sz w:val="28"/>
          <w:szCs w:val="28"/>
        </w:rPr>
        <w:t xml:space="preserve">. Динамика роста количества ИП составила 2,4% по сравнению с началом года. Количество ЮЛ уменьшилось на 2,3% в большинстве случаев в </w:t>
      </w:r>
      <w:r w:rsidRPr="00EC6F42">
        <w:rPr>
          <w:rFonts w:ascii="Times New Roman" w:hAnsi="Times New Roman"/>
          <w:sz w:val="28"/>
          <w:szCs w:val="28"/>
        </w:rPr>
        <w:t>связи с реорганизацией (в форме присоединения) учреждений в муниципалитетах края и исключением из ЕГРЮЛ недействующих ЮЛ.</w:t>
      </w:r>
    </w:p>
    <w:p w:rsidR="00D06005" w:rsidRDefault="00D06005" w:rsidP="00D06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2026 году создано 262 юридических лица и зарегистрировано 2986 индивидуальных предпринимателей. Обновление происходит и за счет миграции: по состоянию на 1 июня </w:t>
      </w:r>
      <w:r w:rsidRPr="001A5C9E">
        <w:rPr>
          <w:rFonts w:ascii="Times New Roman" w:hAnsi="Times New Roman"/>
          <w:sz w:val="28"/>
          <w:szCs w:val="28"/>
        </w:rPr>
        <w:t xml:space="preserve">2026 года </w:t>
      </w:r>
      <w:r>
        <w:rPr>
          <w:rFonts w:ascii="Times New Roman" w:hAnsi="Times New Roman"/>
          <w:sz w:val="28"/>
          <w:szCs w:val="28"/>
        </w:rPr>
        <w:t xml:space="preserve">на территорию Забайкальского края из других регионов прибыли 12 организаций и 26 предпринимателей.  </w:t>
      </w:r>
    </w:p>
    <w:p w:rsidR="00D06005" w:rsidRDefault="00D06005" w:rsidP="00D06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регионе зарегистрированы 8025 коммерческих и 3742 некоммерческих организации, из которых 1924 относятся к бюджетным учреждениям. </w:t>
      </w:r>
      <w:proofErr w:type="gramEnd"/>
    </w:p>
    <w:p w:rsidR="00D06005" w:rsidRDefault="00D06005" w:rsidP="00D060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напоминает, что с помощью сервиса «</w:t>
      </w:r>
      <w:r w:rsidRPr="00A01356">
        <w:rPr>
          <w:rFonts w:ascii="Times New Roman" w:hAnsi="Times New Roman"/>
          <w:color w:val="1F497D" w:themeColor="text2"/>
          <w:sz w:val="28"/>
          <w:szCs w:val="28"/>
          <w:u w:val="single"/>
        </w:rPr>
        <w:t>Выбор подходящего режима налогообложения</w:t>
      </w:r>
      <w:r>
        <w:rPr>
          <w:rFonts w:ascii="Times New Roman" w:hAnsi="Times New Roman"/>
          <w:sz w:val="28"/>
          <w:szCs w:val="28"/>
        </w:rPr>
        <w:t>» (ссылка) вновь созданные и действующие организации и предприниматели могут изучить и подобрать оптимальный для себя налоговый режим</w:t>
      </w:r>
      <w:r w:rsidRPr="00CC1B2A">
        <w:rPr>
          <w:rFonts w:ascii="Times New Roman" w:hAnsi="Times New Roman"/>
          <w:sz w:val="28"/>
          <w:szCs w:val="28"/>
        </w:rPr>
        <w:t>.</w:t>
      </w:r>
    </w:p>
    <w:p w:rsidR="005B2CB7" w:rsidRPr="00EE3C19" w:rsidRDefault="005B2CB7" w:rsidP="00D06005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AA" w:rsidRDefault="00C629AA" w:rsidP="00DC2D47">
      <w:pPr>
        <w:spacing w:after="0" w:line="240" w:lineRule="auto"/>
      </w:pPr>
      <w:r>
        <w:separator/>
      </w:r>
    </w:p>
  </w:endnote>
  <w:endnote w:type="continuationSeparator" w:id="0">
    <w:p w:rsidR="00C629AA" w:rsidRDefault="00C629AA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AA" w:rsidRDefault="00C629AA" w:rsidP="00DC2D47">
      <w:pPr>
        <w:spacing w:after="0" w:line="240" w:lineRule="auto"/>
      </w:pPr>
      <w:r>
        <w:separator/>
      </w:r>
    </w:p>
  </w:footnote>
  <w:footnote w:type="continuationSeparator" w:id="0">
    <w:p w:rsidR="00C629AA" w:rsidRDefault="00C629AA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1"/>
  </w:num>
  <w:num w:numId="5">
    <w:abstractNumId w:val="2"/>
  </w:num>
  <w:num w:numId="6">
    <w:abstractNumId w:val="27"/>
  </w:num>
  <w:num w:numId="7">
    <w:abstractNumId w:val="26"/>
  </w:num>
  <w:num w:numId="8">
    <w:abstractNumId w:val="17"/>
  </w:num>
  <w:num w:numId="9">
    <w:abstractNumId w:val="7"/>
  </w:num>
  <w:num w:numId="10">
    <w:abstractNumId w:val="8"/>
  </w:num>
  <w:num w:numId="11">
    <w:abstractNumId w:val="4"/>
  </w:num>
  <w:num w:numId="12">
    <w:abstractNumId w:val="29"/>
  </w:num>
  <w:num w:numId="13">
    <w:abstractNumId w:val="23"/>
  </w:num>
  <w:num w:numId="14">
    <w:abstractNumId w:val="9"/>
  </w:num>
  <w:num w:numId="15">
    <w:abstractNumId w:val="6"/>
  </w:num>
  <w:num w:numId="16">
    <w:abstractNumId w:val="24"/>
  </w:num>
  <w:num w:numId="17">
    <w:abstractNumId w:val="0"/>
  </w:num>
  <w:num w:numId="18">
    <w:abstractNumId w:val="5"/>
  </w:num>
  <w:num w:numId="19">
    <w:abstractNumId w:val="3"/>
  </w:num>
  <w:num w:numId="20">
    <w:abstractNumId w:val="28"/>
  </w:num>
  <w:num w:numId="21">
    <w:abstractNumId w:val="1"/>
  </w:num>
  <w:num w:numId="22">
    <w:abstractNumId w:val="14"/>
  </w:num>
  <w:num w:numId="23">
    <w:abstractNumId w:val="13"/>
  </w:num>
  <w:num w:numId="24">
    <w:abstractNumId w:val="12"/>
  </w:num>
  <w:num w:numId="25">
    <w:abstractNumId w:val="21"/>
  </w:num>
  <w:num w:numId="26">
    <w:abstractNumId w:val="15"/>
  </w:num>
  <w:num w:numId="27">
    <w:abstractNumId w:val="22"/>
  </w:num>
  <w:num w:numId="28">
    <w:abstractNumId w:val="10"/>
  </w:num>
  <w:num w:numId="29">
    <w:abstractNumId w:val="25"/>
  </w:num>
  <w:num w:numId="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2026-06-19T05:12:00Z</dcterms:created>
  <dcterms:modified xsi:type="dcterms:W3CDTF">2026-06-19T05:12:00Z</dcterms:modified>
</cp:coreProperties>
</file>