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56"/>
        <w:contextualSpacing/>
        <w:spacing w:before="57" w:beforeAutospacing="0" w:after="57" w:afterAutospacing="0" w:line="283" w:lineRule="atLeast"/>
        <w:rPr>
          <w:rFonts w:ascii="Tinos" w:hAnsi="Tinos" w:cs="Tinos"/>
          <w:sz w:val="28"/>
          <w:szCs w:val="28"/>
        </w:rPr>
      </w:pPr>
      <w:r>
        <w:rPr>
          <w:rFonts w:ascii="Tinos" w:hAnsi="Tinos" w:eastAsia="Tinos" w:cs="Tinos"/>
          <w:sz w:val="28"/>
          <w:szCs w:val="28"/>
          <w:lang w:eastAsia="ru-RU"/>
        </w:rPr>
        <mc:AlternateContent>
          <mc:Choice Requires="wpg">
            <w:drawing>
              <wp:inline xmlns:wp="http://schemas.openxmlformats.org/drawingml/2006/wordprocessingDrawing" distT="0" distB="0" distL="0" distR="0">
                <wp:extent cx="2257425" cy="791681"/>
                <wp:effectExtent l="0" t="0" r="0" b="8890"/>
                <wp:docPr id="1" name="Рисунок 1" descr="C:\Users\JambalnimbuevBB\Desktop\Документы текучка\Брендбук РР Новый_2022\Забайкальский край\PNG Логотип Забайкальский край\Основное лого 2 Забайкальский кра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balnimbuevBB\Desktop\Документы текучка\Брендбук РР Новый_2022\Забайкальский край\PNG Логотип Забайкальский край\Основное лого 2 Забайкальский край.png"/>
                        <pic:cNvPicPr>
                          <a:picLocks noChangeAspect="1"/>
                        </pic:cNvPicPr>
                        <pic:nvPr/>
                      </pic:nvPicPr>
                      <pic:blipFill>
                        <a:blip r:embed="rId15"/>
                        <a:stretch/>
                      </pic:blipFill>
                      <pic:spPr bwMode="auto">
                        <a:xfrm>
                          <a:off x="0" y="0"/>
                          <a:ext cx="2374754" cy="832828"/>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77.75pt;height:62.34pt;mso-wrap-distance-left:0.00pt;mso-wrap-distance-top:0.00pt;mso-wrap-distance-right:0.00pt;mso-wrap-distance-bottom:0.00pt;" stroked="f">
                <v:path textboxrect="0,0,0,0"/>
                <v:imagedata r:id="rId15" o:title=""/>
              </v:shape>
            </w:pict>
          </mc:Fallback>
        </mc:AlternateContent>
      </w:r>
      <w:r>
        <w:rPr>
          <w:rFonts w:ascii="Tinos" w:hAnsi="Tinos" w:eastAsia="Tinos" w:cs="Tinos"/>
          <w:sz w:val="28"/>
          <w:szCs w:val="28"/>
        </w:rPr>
        <w:t xml:space="preserve">                                                                                                                                        </w:t>
      </w:r>
      <w:r>
        <w:rPr>
          <w:rFonts w:ascii="Tinos" w:hAnsi="Tinos" w:cs="Tinos"/>
          <w:sz w:val="28"/>
          <w:szCs w:val="28"/>
        </w:rPr>
      </w:r>
      <w:r>
        <w:rPr>
          <w:rFonts w:ascii="Tinos" w:hAnsi="Tinos" w:cs="Tinos"/>
          <w:sz w:val="28"/>
          <w:szCs w:val="28"/>
        </w:rPr>
      </w:r>
    </w:p>
    <w:p>
      <w:pPr>
        <w:pStyle w:val="956"/>
        <w:contextualSpacing/>
        <w:spacing w:before="57" w:beforeAutospacing="0" w:after="57" w:afterAutospacing="0" w:line="283" w:lineRule="atLeast"/>
        <w:rPr>
          <w:rFonts w:ascii="Tinos" w:hAnsi="Tinos" w:cs="Tinos"/>
          <w:sz w:val="28"/>
          <w:szCs w:val="28"/>
        </w:rPr>
      </w:pPr>
      <w:r>
        <w:rPr>
          <w:rFonts w:ascii="Tinos" w:hAnsi="Tinos" w:eastAsia="Tinos" w:cs="Tinos"/>
          <w:sz w:val="28"/>
          <w:szCs w:val="28"/>
        </w:rPr>
      </w:r>
      <w:r>
        <w:rPr>
          <w:rFonts w:ascii="Tinos" w:hAnsi="Tinos" w:cs="Tinos"/>
          <w:sz w:val="28"/>
          <w:szCs w:val="28"/>
        </w:rPr>
      </w:r>
      <w:r>
        <w:rPr>
          <w:rFonts w:ascii="Tinos" w:hAnsi="Tinos" w:cs="Tinos"/>
          <w:sz w:val="28"/>
          <w:szCs w:val="28"/>
        </w:rPr>
      </w:r>
    </w:p>
    <w:p>
      <w:pPr>
        <w:contextualSpacing/>
        <w:jc w:val="both"/>
        <w:spacing w:before="57" w:beforeAutospacing="0" w:after="57" w:afterAutospacing="0" w:line="283" w:lineRule="atLeast"/>
        <w:rPr>
          <w:rFonts w:ascii="Tinos" w:hAnsi="Tinos" w:cs="Tinos"/>
          <w:sz w:val="28"/>
          <w:szCs w:val="28"/>
        </w:rPr>
      </w:pPr>
      <w:r>
        <w:rPr>
          <w:rFonts w:ascii="Tinos" w:hAnsi="Tinos" w:eastAsia="Tinos" w:cs="Tinos"/>
          <w:sz w:val="28"/>
          <w:szCs w:val="28"/>
        </w:rPr>
      </w:r>
      <w:r>
        <w:rPr>
          <w:rFonts w:ascii="Tinos" w:hAnsi="Tinos" w:cs="Tinos"/>
          <w:sz w:val="28"/>
          <w:szCs w:val="28"/>
        </w:rPr>
      </w:r>
      <w:r>
        <w:rPr>
          <w:rFonts w:ascii="Tinos" w:hAnsi="Tinos" w:cs="Tinos"/>
          <w:sz w:val="28"/>
          <w:szCs w:val="28"/>
        </w:rPr>
      </w:r>
    </w:p>
    <w:p>
      <w:pPr>
        <w:contextualSpacing/>
        <w:jc w:val="both"/>
        <w:spacing w:before="57" w:beforeAutospacing="0" w:after="57" w:afterAutospacing="0" w:line="283" w:lineRule="atLeast"/>
        <w:rPr>
          <w:rFonts w:ascii="Tinos" w:hAnsi="Tinos" w:cs="Tinos"/>
          <w:sz w:val="28"/>
          <w:szCs w:val="28"/>
        </w:rPr>
      </w:pPr>
      <w:r>
        <w:rPr>
          <w:rFonts w:ascii="Tinos" w:hAnsi="Tinos" w:eastAsia="Tinos" w:cs="Tinos"/>
          <w:sz w:val="28"/>
          <w:szCs w:val="28"/>
        </w:rPr>
        <w:t xml:space="preserve">Росреестр разъясняет: Об ответственности владельцев торговых палаток</w:t>
      </w:r>
      <w:r>
        <w:rPr>
          <w:rFonts w:ascii="Tinos" w:hAnsi="Tinos" w:eastAsia="Tinos" w:cs="Tinos"/>
          <w:sz w:val="28"/>
          <w:szCs w:val="28"/>
        </w:rPr>
        <w:t xml:space="preserve"> </w:t>
      </w:r>
      <w:r>
        <w:rPr>
          <w:rFonts w:ascii="Tinos" w:hAnsi="Tinos" w:cs="Tinos"/>
          <w:sz w:val="28"/>
          <w:szCs w:val="28"/>
        </w:rPr>
      </w:r>
      <w:r>
        <w:rPr>
          <w:rFonts w:ascii="Tinos" w:hAnsi="Tinos" w:cs="Tinos"/>
          <w:sz w:val="28"/>
          <w:szCs w:val="28"/>
        </w:rPr>
      </w:r>
    </w:p>
    <w:p>
      <w:pPr>
        <w:contextualSpacing/>
        <w:ind w:firstLine="567"/>
        <w:jc w:val="both"/>
        <w:spacing w:before="57" w:beforeAutospacing="0" w:after="57" w:afterAutospacing="0" w:line="283" w:lineRule="atLeast"/>
        <w:rPr>
          <w:rStyle w:val="965"/>
          <w:rFonts w:ascii="Tinos" w:hAnsi="Tinos" w:cs="Tinos"/>
          <w:b w:val="0"/>
          <w:i w:val="0"/>
          <w:iCs w:val="0"/>
          <w:sz w:val="28"/>
          <w:szCs w:val="28"/>
        </w:rPr>
      </w:pPr>
      <w:r>
        <w:rPr>
          <w:rFonts w:ascii="Tinos" w:hAnsi="Tinos" w:eastAsia="Tinos" w:cs="Tinos"/>
          <w:b w:val="0"/>
          <w:i w:val="0"/>
          <w:iCs w:val="0"/>
          <w:sz w:val="28"/>
          <w:szCs w:val="28"/>
        </w:rPr>
      </w:r>
      <w:r>
        <w:rPr>
          <w:rStyle w:val="965"/>
          <w:rFonts w:ascii="Tinos" w:hAnsi="Tinos" w:cs="Tinos"/>
          <w:b w:val="0"/>
          <w:i w:val="0"/>
          <w:iCs w:val="0"/>
          <w:sz w:val="28"/>
          <w:szCs w:val="28"/>
        </w:rPr>
      </w:r>
      <w:r>
        <w:rPr>
          <w:rStyle w:val="965"/>
          <w:rFonts w:ascii="Tinos" w:hAnsi="Tinos" w:cs="Tinos"/>
          <w:b w:val="0"/>
          <w:i w:val="0"/>
          <w:iCs w:val="0"/>
          <w:sz w:val="28"/>
          <w:szCs w:val="28"/>
        </w:rPr>
      </w:r>
    </w:p>
    <w:p>
      <w:pPr>
        <w:contextualSpacing/>
        <w:ind w:left="0" w:right="0" w:firstLine="567"/>
        <w:jc w:val="both"/>
        <w:spacing w:before="57" w:beforeAutospacing="0" w:after="57" w:afterAutospacing="0" w:line="283" w:lineRule="atLeast"/>
        <w:shd w:val="clear" w:color="ffffff" w:fill="ffffff"/>
        <w:rPr>
          <w:rFonts w:ascii="Liberation Serif" w:hAnsi="Liberation Serif" w:eastAsia="Liberation Serif" w:cs="Liberation Serif"/>
          <w:color w:val="1a1a1a"/>
          <w:sz w:val="28"/>
          <w:szCs w:val="28"/>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rPr>
        <w:t xml:space="preserve">В летний период на улицах появляются фруктово-овощные палатки, которые относятся к нестационарным торговым объектам: не имеют прочной связи с землей и могут быть перенесены в любое время. </w:t>
      </w:r>
      <w:r>
        <w:rPr>
          <w:rFonts w:ascii="Liberation Serif" w:hAnsi="Liberation Serif" w:cs="Liberation Serif"/>
          <w:sz w:val="28"/>
          <w:szCs w:val="28"/>
        </w:rPr>
      </w:r>
    </w:p>
    <w:p>
      <w:pPr>
        <w:contextualSpacing/>
        <w:ind w:left="0" w:right="0" w:firstLine="567"/>
        <w:jc w:val="both"/>
        <w:spacing w:before="57" w:beforeAutospacing="0" w:after="57" w:afterAutospacing="0" w:line="283" w:lineRule="atLeast"/>
        <w:shd w:val="clear" w:color="ffffff" w:fill="ffffff"/>
        <w:rPr>
          <w:rFonts w:ascii="Liberation Serif" w:hAnsi="Liberation Serif" w:cs="Liberation Serif"/>
          <w:sz w:val="28"/>
          <w:szCs w:val="28"/>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highlight w:val="none"/>
        </w:rPr>
      </w:r>
      <w:r>
        <w:rPr>
          <w:rFonts w:ascii="Liberation Serif" w:hAnsi="Liberation Serif" w:eastAsia="Liberation Serif" w:cs="Liberation Serif"/>
          <w:color w:val="1a1a1a"/>
          <w:sz w:val="28"/>
          <w:szCs w:val="28"/>
          <w:highlight w:val="none"/>
        </w:rPr>
      </w:r>
    </w:p>
    <w:p>
      <w:pPr>
        <w:contextualSpacing/>
        <w:ind w:left="0" w:right="0" w:firstLine="567"/>
        <w:jc w:val="both"/>
        <w:spacing w:before="57" w:beforeAutospacing="0" w:after="57" w:afterAutospacing="0" w:line="283" w:lineRule="atLeast"/>
        <w:shd w:val="clear" w:color="ffffff" w:fill="ffffff"/>
        <w:rPr>
          <w:rFonts w:ascii="Liberation Serif" w:hAnsi="Liberation Serif" w:eastAsia="Liberation Serif" w:cs="Liberation Serif"/>
          <w:color w:val="1a1a1a"/>
          <w:sz w:val="28"/>
          <w:szCs w:val="28"/>
          <w:highlight w:val="none"/>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rPr>
        <w:t xml:space="preserve">Это не значит, что палатки можно поставить где угодно. Напротив,</w:t>
      </w:r>
      <w:r>
        <w:rPr>
          <w:rFonts w:ascii="Liberation Serif" w:hAnsi="Liberation Serif" w:eastAsia="Liberation Serif" w:cs="Liberation Serif"/>
          <w:color w:val="1a1a1a"/>
          <w:sz w:val="28"/>
          <w:szCs w:val="28"/>
        </w:rPr>
        <w:t xml:space="preserve"> размещать их нужно строго по схеме, утвержденной органами местного самоуправления для каждого населенного пункта, с последующим заключением договора с органом государственной власти или органом местного самоуправления.</w:t>
      </w:r>
      <w:r>
        <w:rPr>
          <w:rFonts w:ascii="Liberation Serif" w:hAnsi="Liberation Serif" w:eastAsia="Liberation Serif" w:cs="Liberation Serif"/>
          <w:sz w:val="28"/>
          <w:szCs w:val="28"/>
        </w:rPr>
      </w:r>
      <w:r/>
    </w:p>
    <w:p>
      <w:pPr>
        <w:contextualSpacing/>
        <w:ind w:left="0" w:right="0" w:firstLine="567"/>
        <w:jc w:val="both"/>
        <w:spacing w:before="57" w:beforeAutospacing="0" w:after="57" w:afterAutospacing="0" w:line="283" w:lineRule="atLeast"/>
        <w:shd w:val="clear" w:color="ffffff" w:fill="ffffff"/>
        <w:rPr>
          <w:rFonts w:ascii="Liberation Serif" w:hAnsi="Liberation Serif" w:cs="Liberation Serif"/>
          <w:sz w:val="28"/>
          <w:szCs w:val="28"/>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highlight w:val="none"/>
        </w:rPr>
      </w:r>
      <w:r>
        <w:rPr>
          <w:rFonts w:ascii="Liberation Serif" w:hAnsi="Liberation Serif" w:eastAsia="Liberation Serif" w:cs="Liberation Serif"/>
          <w:color w:val="1a1a1a"/>
          <w:sz w:val="28"/>
          <w:szCs w:val="28"/>
          <w:highlight w:val="none"/>
        </w:rPr>
      </w:r>
    </w:p>
    <w:p>
      <w:pPr>
        <w:contextualSpacing/>
        <w:ind w:left="0" w:right="0" w:firstLine="567"/>
        <w:jc w:val="both"/>
        <w:spacing w:before="57" w:beforeAutospacing="0" w:after="57" w:afterAutospacing="0" w:line="283" w:lineRule="atLeast"/>
        <w:shd w:val="clear" w:color="ffffff" w:fill="ffffff"/>
        <w:rPr>
          <w:rFonts w:ascii="Liberation Serif" w:hAnsi="Liberation Serif" w:eastAsia="Liberation Serif" w:cs="Liberation Serif"/>
          <w:color w:val="1a1a1a"/>
          <w:sz w:val="28"/>
          <w:szCs w:val="28"/>
          <w:highlight w:val="none"/>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rPr>
        <w:t xml:space="preserve">За установку киоска или фруктово-овощной палатки вне схемы предусмотрена административная ответственность в виде штрафа по статье 7.1 КоАП РФ. Для граждан размер штрафа за самовольное занятие земельного участка составляет до 1,5% от кадастровой стоимост</w:t>
      </w:r>
      <w:r>
        <w:rPr>
          <w:rFonts w:ascii="Liberation Serif" w:hAnsi="Liberation Serif" w:eastAsia="Liberation Serif" w:cs="Liberation Serif"/>
          <w:color w:val="1a1a1a"/>
          <w:sz w:val="28"/>
          <w:szCs w:val="28"/>
        </w:rPr>
        <w:t xml:space="preserve">и участка, но не менее 5 000 рублей. Для юридических лиц и индивидуальных предпринимателей – от 2% до 3% кадастровой стоимости участка, но не менее 100 000 рублей.</w:t>
      </w:r>
      <w:r>
        <w:rPr>
          <w:rFonts w:ascii="Liberation Serif" w:hAnsi="Liberation Serif" w:eastAsia="Liberation Serif" w:cs="Liberation Serif"/>
          <w:sz w:val="28"/>
          <w:szCs w:val="28"/>
        </w:rPr>
      </w:r>
    </w:p>
    <w:p>
      <w:pPr>
        <w:contextualSpacing/>
        <w:ind w:left="0" w:right="0" w:firstLine="567"/>
        <w:jc w:val="both"/>
        <w:spacing w:before="57" w:beforeAutospacing="0" w:after="57" w:afterAutospacing="0" w:line="283" w:lineRule="atLeast"/>
        <w:shd w:val="clear" w:color="ffffff" w:fill="ffffff"/>
        <w:rPr>
          <w:rFonts w:ascii="Liberation Serif" w:hAnsi="Liberation Serif" w:cs="Liberation Serif"/>
          <w:sz w:val="28"/>
          <w:szCs w:val="28"/>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highlight w:val="none"/>
        </w:rPr>
      </w:r>
      <w:r>
        <w:rPr>
          <w:rFonts w:ascii="Liberation Serif" w:hAnsi="Liberation Serif" w:eastAsia="Liberation Serif" w:cs="Liberation Serif"/>
          <w:color w:val="1a1a1a"/>
          <w:sz w:val="28"/>
          <w:szCs w:val="28"/>
          <w:highlight w:val="none"/>
        </w:rPr>
      </w:r>
    </w:p>
    <w:p>
      <w:pPr>
        <w:pStyle w:val="958"/>
        <w:numPr>
          <w:ilvl w:val="0"/>
          <w:numId w:val="5"/>
        </w:numPr>
        <w:contextualSpacing/>
        <w:ind w:left="0" w:right="0" w:firstLine="567"/>
        <w:jc w:val="both"/>
        <w:spacing w:before="57" w:beforeAutospacing="0" w:after="57" w:afterAutospacing="0" w:line="283" w:lineRule="atLeast"/>
        <w:shd w:val="clear" w:color="ffffff" w:fill="ffffff"/>
        <w:rPr>
          <w:rFonts w:ascii="Liberation Serif" w:hAnsi="Liberation Serif" w:eastAsia="Liberation Serif" w:cs="Liberation Serif"/>
          <w:color w:val="1a1a1a"/>
          <w:sz w:val="28"/>
          <w:szCs w:val="28"/>
          <w:highlight w:val="none"/>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rPr>
        <w:t xml:space="preserve">Кроме того, размещение торговой палатки может стать нарушением вида разрешенного использования земли. </w:t>
      </w:r>
      <w:r>
        <w:rPr>
          <w:rFonts w:ascii="Liberation Serif" w:hAnsi="Liberation Serif" w:eastAsia="Liberation Serif" w:cs="Liberation Serif"/>
          <w:color w:val="1a1a1a"/>
          <w:sz w:val="28"/>
          <w:szCs w:val="28"/>
        </w:rPr>
        <w:t xml:space="preserve">Если организатор торговли нарушает закон, можно направить жалобу в администрацию города, Роспотре</w:t>
      </w:r>
      <w:r>
        <w:rPr>
          <w:rFonts w:ascii="Liberation Serif" w:hAnsi="Liberation Serif" w:eastAsia="Liberation Serif" w:cs="Liberation Serif"/>
          <w:color w:val="1a1a1a"/>
          <w:sz w:val="28"/>
          <w:szCs w:val="28"/>
        </w:rPr>
        <w:t xml:space="preserve">бнадзор или Росреестр. Обращения принимают в том числе онлайн – через раздел «Решаем вместе» портала Госуслуг</w:t>
      </w:r>
      <w:r>
        <w:rPr>
          <w:rFonts w:ascii="Liberation Serif" w:hAnsi="Liberation Serif" w:eastAsia="Liberation Serif" w:cs="Liberation Serif"/>
          <w:color w:val="1a1a1a"/>
          <w:sz w:val="28"/>
          <w:szCs w:val="28"/>
        </w:rPr>
        <w:t xml:space="preserve">, – обращает внимание Татьяна Лобан, заместитель руководителя Управления Росреестра по Забайкальскому краю. </w:t>
      </w:r>
      <w:r>
        <w:rPr>
          <w:rFonts w:ascii="Liberation Serif" w:hAnsi="Liberation Serif" w:eastAsia="Liberation Serif" w:cs="Liberation Serif"/>
          <w:sz w:val="28"/>
          <w:szCs w:val="28"/>
        </w:rPr>
      </w:r>
    </w:p>
    <w:p>
      <w:pPr>
        <w:contextualSpacing/>
        <w:ind w:left="0" w:right="0" w:firstLine="567"/>
        <w:jc w:val="both"/>
        <w:spacing w:before="57" w:beforeAutospacing="0" w:after="57" w:afterAutospacing="0" w:line="283" w:lineRule="atLeast"/>
        <w:shd w:val="clear" w:color="ffffff" w:fill="ffffff"/>
        <w:rPr>
          <w:rFonts w:ascii="Liberation Serif" w:hAnsi="Liberation Serif" w:cs="Liberation Serif"/>
          <w:sz w:val="28"/>
          <w:szCs w:val="28"/>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highlight w:val="none"/>
        </w:rPr>
      </w:r>
      <w:r>
        <w:rPr>
          <w:rFonts w:ascii="Liberation Serif" w:hAnsi="Liberation Serif" w:eastAsia="Liberation Serif" w:cs="Liberation Serif"/>
          <w:color w:val="1a1a1a"/>
          <w:sz w:val="28"/>
          <w:szCs w:val="28"/>
          <w:highlight w:val="none"/>
        </w:rPr>
      </w:r>
    </w:p>
    <w:p>
      <w:pPr>
        <w:contextualSpacing/>
        <w:ind w:left="0" w:right="0" w:firstLine="567"/>
        <w:jc w:val="both"/>
        <w:spacing w:before="57" w:beforeAutospacing="0" w:after="57" w:afterAutospacing="0" w:line="283" w:lineRule="atLeast"/>
        <w:shd w:val="clear" w:color="ffffff" w:fill="ffffff"/>
        <w:rPr>
          <w:rFonts w:ascii="Liberation Serif" w:hAnsi="Liberation Serif" w:eastAsia="Liberation Serif" w:cs="Liberation Serif"/>
          <w:color w:val="1a1a1a"/>
          <w:sz w:val="28"/>
          <w:szCs w:val="28"/>
          <w:highlight w:val="none"/>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rPr>
        <w:t xml:space="preserve">Недопустимо размещение нестационарных торговых объектов на землях, предназначенных для индивидуального жилищного строительства или личного подсобного хозяйства. Размер штрафа для граждан за использование участков не по целевому назначению по статье 8.8 Ко</w:t>
      </w:r>
      <w:r>
        <w:rPr>
          <w:rFonts w:ascii="Liberation Serif" w:hAnsi="Liberation Serif" w:eastAsia="Liberation Serif" w:cs="Liberation Serif"/>
          <w:color w:val="1a1a1a"/>
          <w:sz w:val="28"/>
          <w:szCs w:val="28"/>
        </w:rPr>
        <w:t xml:space="preserve">АП РФ составляет до 1% от кадастровой стоимости участка, но не менее 10 000 рублей. Для юридических лиц – от 1,5% до 2% от кадастровой стоимости участка, но не менее 100 000 рублей</w:t>
      </w:r>
      <w:r>
        <w:rPr>
          <w:rFonts w:ascii="Liberation Serif" w:hAnsi="Liberation Serif" w:eastAsia="Liberation Serif" w:cs="Liberation Serif"/>
          <w:color w:val="1a1a1a"/>
          <w:sz w:val="28"/>
          <w:szCs w:val="28"/>
        </w:rPr>
        <w:t xml:space="preserve">.</w:t>
      </w:r>
      <w:r>
        <w:rPr>
          <w:rFonts w:ascii="Liberation Serif" w:hAnsi="Liberation Serif" w:eastAsia="Liberation Serif" w:cs="Liberation Serif"/>
          <w:sz w:val="28"/>
          <w:szCs w:val="28"/>
        </w:rPr>
      </w:r>
    </w:p>
    <w:p>
      <w:pPr>
        <w:contextualSpacing/>
        <w:ind w:left="0" w:right="0" w:firstLine="567"/>
        <w:jc w:val="both"/>
        <w:spacing w:before="57" w:beforeAutospacing="0" w:after="57" w:afterAutospacing="0" w:line="283" w:lineRule="atLeast"/>
        <w:shd w:val="clear" w:color="ffffff" w:fill="ffffff"/>
        <w:rPr>
          <w:rFonts w:ascii="Liberation Serif" w:hAnsi="Liberation Serif" w:cs="Liberation Serif"/>
          <w:sz w:val="28"/>
          <w:szCs w:val="28"/>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highlight w:val="none"/>
        </w:rPr>
      </w:r>
      <w:r>
        <w:rPr>
          <w:rFonts w:ascii="Liberation Serif" w:hAnsi="Liberation Serif" w:eastAsia="Liberation Serif" w:cs="Liberation Serif"/>
          <w:color w:val="1a1a1a"/>
          <w:sz w:val="28"/>
          <w:szCs w:val="28"/>
          <w:highlight w:val="none"/>
        </w:rPr>
      </w:r>
    </w:p>
    <w:p>
      <w:pPr>
        <w:contextualSpacing/>
        <w:ind w:left="0" w:right="0" w:firstLine="567"/>
        <w:jc w:val="both"/>
        <w:spacing w:before="57" w:beforeAutospacing="0" w:after="57" w:afterAutospacing="0" w:line="283" w:lineRule="atLeast"/>
        <w:shd w:val="clear" w:color="ffffff" w:fill="ffffff"/>
        <w:rPr>
          <w:rFonts w:ascii="Liberation Serif" w:hAnsi="Liberation Serif" w:eastAsia="Liberation Serif" w:cs="Liberation Serif"/>
          <w:color w:val="1a1a1a"/>
          <w:sz w:val="28"/>
          <w:szCs w:val="28"/>
          <w:highlight w:val="none"/>
        </w:rPr>
        <w:pBdr>
          <w:top w:val="none" w:color="000000" w:sz="4" w:space="0"/>
          <w:left w:val="none" w:color="000000" w:sz="4" w:space="0"/>
          <w:bottom w:val="none" w:color="000000" w:sz="4" w:space="0"/>
          <w:right w:val="none" w:color="000000" w:sz="4" w:space="0"/>
        </w:pBdr>
      </w:pPr>
      <w:r>
        <w:rPr>
          <w:rFonts w:ascii="Liberation Serif" w:hAnsi="Liberation Serif" w:eastAsia="Liberation Serif" w:cs="Liberation Serif"/>
          <w:color w:val="1a1a1a"/>
          <w:sz w:val="28"/>
          <w:szCs w:val="28"/>
        </w:rPr>
        <w:t xml:space="preserve">Торговые палатки не должны мешать движению транспорта и пешеходов, а их владельцы обязаны соблюдать санитарные правила и другие требования законодательства. </w:t>
      </w:r>
      <w:r>
        <w:rPr>
          <w:rFonts w:ascii="Liberation Serif" w:hAnsi="Liberation Serif" w:eastAsia="Liberation Serif" w:cs="Liberation Serif"/>
          <w:sz w:val="28"/>
          <w:szCs w:val="28"/>
        </w:rPr>
      </w:r>
    </w:p>
    <w:p>
      <w:pPr>
        <w:contextualSpacing/>
        <w:ind w:firstLine="567"/>
        <w:jc w:val="both"/>
        <w:spacing w:before="57" w:beforeAutospacing="0" w:after="57" w:afterAutospacing="0" w:line="283" w:lineRule="atLeast"/>
        <w:rPr>
          <w:rFonts w:ascii="Tinos" w:hAnsi="Tinos" w:eastAsia="Tinos" w:cs="Tinos"/>
          <w:sz w:val="28"/>
          <w:szCs w:val="28"/>
          <w:highlight w:val="none"/>
        </w:rPr>
      </w:pPr>
      <w:r>
        <w:rPr>
          <w:rFonts w:ascii="Tinos" w:hAnsi="Tinos" w:eastAsia="Tinos" w:cs="Tinos"/>
          <w:sz w:val="28"/>
          <w:szCs w:val="28"/>
          <w:highlight w:val="none"/>
        </w:rPr>
      </w:r>
    </w:p>
    <w:p>
      <w:pPr>
        <w:contextualSpacing/>
        <w:ind w:firstLine="567"/>
        <w:jc w:val="both"/>
        <w:spacing w:before="57" w:beforeAutospacing="0" w:after="57" w:afterAutospacing="0" w:line="283" w:lineRule="atLeast"/>
        <w:rPr>
          <w:rFonts w:ascii="Tinos" w:hAnsi="Tinos" w:eastAsia="Tinos" w:cs="Tinos"/>
          <w:sz w:val="28"/>
          <w:szCs w:val="28"/>
          <w:highlight w:val="none"/>
        </w:rPr>
      </w:pPr>
      <w:r>
        <w:rPr>
          <w:rFonts w:ascii="Tinos" w:hAnsi="Tinos" w:eastAsia="Tinos" w:cs="Tinos"/>
          <w:sz w:val="28"/>
          <w:szCs w:val="28"/>
          <w:highlight w:val="none"/>
        </w:rPr>
      </w:r>
      <w:r>
        <w:rPr>
          <w:rFonts w:ascii="Liberation Serif" w:hAnsi="Liberation Serif" w:eastAsia="Liberation Serif" w:cs="Liberation Serif"/>
          <w:sz w:val="28"/>
          <w:szCs w:val="28"/>
          <w:highlight w:val="none"/>
          <w:u w:val="single"/>
        </w:rPr>
        <w:t xml:space="preserve">Читайте нас на канале в MAX:</w:t>
      </w:r>
      <w:r>
        <w:rPr>
          <w:rFonts w:ascii="Liberation Serif" w:hAnsi="Liberation Serif" w:eastAsia="Liberation Serif" w:cs="Liberation Serif"/>
          <w:sz w:val="28"/>
          <w:szCs w:val="28"/>
          <w:highlight w:val="none"/>
        </w:rPr>
        <w:t xml:space="preserve"> </w:t>
      </w:r>
      <w:r>
        <w:rPr>
          <w:rFonts w:ascii="Liberation Serif" w:hAnsi="Liberation Serif" w:eastAsia="Liberation Serif" w:cs="Liberation Serif"/>
          <w:sz w:val="28"/>
          <w:szCs w:val="28"/>
          <w:highlight w:val="none"/>
        </w:rPr>
      </w:r>
      <w:hyperlink r:id="rId16" w:tooltip="https://max.ru/id7536057403_gos" w:history="1">
        <w:r>
          <w:rPr>
            <w:rStyle w:val="959"/>
            <w:rFonts w:ascii="Liberation Serif" w:hAnsi="Liberation Serif" w:eastAsia="Liberation Serif" w:cs="Liberation Serif"/>
            <w:sz w:val="28"/>
            <w:szCs w:val="28"/>
            <w:highlight w:val="none"/>
          </w:rPr>
          <w:t xml:space="preserve">https://max.ru/id7536057403_gos</w:t>
        </w:r>
        <w:r>
          <w:rPr>
            <w:rStyle w:val="959"/>
            <w:rFonts w:ascii="Liberation Serif" w:hAnsi="Liberation Serif" w:eastAsia="Liberation Serif" w:cs="Liberation Serif"/>
            <w:sz w:val="28"/>
            <w:szCs w:val="28"/>
            <w:highlight w:val="none"/>
          </w:rPr>
        </w:r>
        <w:r>
          <w:rPr>
            <w:rStyle w:val="959"/>
            <w:rFonts w:ascii="Liberation Serif" w:hAnsi="Liberation Serif" w:eastAsia="Liberation Serif" w:cs="Liberation Serif"/>
            <w:sz w:val="28"/>
            <w:szCs w:val="28"/>
            <w:highlight w:val="none"/>
          </w:rPr>
        </w:r>
      </w:hyperlink>
      <w:r>
        <w:rPr>
          <w:rFonts w:ascii="Tinos" w:hAnsi="Tinos" w:eastAsia="Tinos" w:cs="Tinos"/>
          <w:sz w:val="28"/>
          <w:szCs w:val="28"/>
          <w:highlight w:val="none"/>
        </w:rPr>
      </w:r>
      <w:r>
        <w:rPr>
          <w:rFonts w:ascii="Tinos" w:hAnsi="Tinos" w:eastAsia="Tinos" w:cs="Tinos"/>
          <w:sz w:val="28"/>
          <w:szCs w:val="28"/>
          <w:highlight w:val="none"/>
        </w:rPr>
      </w:r>
    </w:p>
    <w:p>
      <w:pPr>
        <w:contextualSpacing/>
        <w:ind w:firstLine="567"/>
        <w:jc w:val="both"/>
        <w:spacing w:before="57" w:beforeAutospacing="0" w:after="57" w:afterAutospacing="0" w:line="283" w:lineRule="atLeast"/>
        <w:rPr>
          <w:rFonts w:ascii="Tinos" w:hAnsi="Tinos" w:eastAsia="Tinos" w:cs="Tinos"/>
          <w:sz w:val="28"/>
          <w:szCs w:val="28"/>
          <w:highlight w:val="none"/>
        </w:rPr>
      </w:pPr>
      <w:r>
        <w:rPr>
          <w:rFonts w:ascii="Tinos" w:hAnsi="Tinos" w:eastAsia="Tinos" w:cs="Tinos"/>
          <w:sz w:val="28"/>
          <w:szCs w:val="28"/>
          <w:highlight w:val="none"/>
        </w:rPr>
      </w:r>
      <w:r>
        <w:rPr>
          <w:rFonts w:ascii="Tinos" w:hAnsi="Tinos" w:eastAsia="Tinos" w:cs="Tinos"/>
          <w:sz w:val="28"/>
          <w:szCs w:val="28"/>
          <w:highlight w:val="none"/>
        </w:rPr>
      </w:r>
      <w:r>
        <w:rPr>
          <w:rFonts w:ascii="Tinos" w:hAnsi="Tinos" w:eastAsia="Tinos" w:cs="Tinos"/>
          <w:sz w:val="28"/>
          <w:szCs w:val="28"/>
          <w:highlight w:val="none"/>
        </w:rPr>
      </w:r>
    </w:p>
    <w:p>
      <w:pPr>
        <w:ind w:left="0" w:right="0" w:firstLine="0"/>
        <w:jc w:val="both"/>
        <w:spacing w:after="62" w:line="276" w:lineRule="atLeast"/>
        <w:rPr>
          <w:rFonts w:ascii="Tinos" w:hAnsi="Tinos" w:cs="Tinos"/>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#Росреестр #РосреестрЧита #РосреестрЗабайкальскийКрай #ЗабайкальскийРосреестр #Росреестр75 #Закон #Торговля #ЗемельныйКонтроль</w:t>
      </w:r>
      <w:r>
        <w:rPr>
          <w:rFonts w:ascii="Tinos" w:hAnsi="Tinos" w:cs="Tinos"/>
          <w:sz w:val="28"/>
          <w:szCs w:val="28"/>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Tinos">
    <w:panose1 w:val="02020603050405020304"/>
  </w:font>
  <w:font w:name="Symbol">
    <w:panose1 w:val="05010000000000000000"/>
  </w:font>
  <w:font w:name="Wingdings">
    <w:panose1 w:val="05010000000000000000"/>
  </w:font>
  <w:font w:name="Courier New">
    <w:panose1 w:val="02070409020205020404"/>
  </w:font>
  <w:font w:name="Segoe UI">
    <w:panose1 w:val="020B0502040504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8"/>
      <w:rPr>
        <w:rFonts w:ascii="Segoe UI" w:hAnsi="Segoe UI" w:cs="Segoe UI"/>
        <w:color w:val="0070b9"/>
        <w:sz w:val="16"/>
        <w:szCs w:val="16"/>
      </w:rPr>
    </w:pPr>
    <w:r>
      <w:rPr>
        <w:rFonts w:ascii="Segoe UI" w:hAnsi="Segoe UI" w:cs="Segoe UI"/>
        <w:color w:val="0070b9"/>
        <w:sz w:val="16"/>
        <w:szCs w:val="16"/>
      </w:rPr>
      <w:t xml:space="preserve">Пресс-центр Управления Росреестра по Забайкальскому краю</w:t>
    </w:r>
    <w:r>
      <w:rPr>
        <w:rFonts w:ascii="Segoe UI" w:hAnsi="Segoe UI" w:cs="Segoe UI"/>
        <w:color w:val="0070b9"/>
        <w:sz w:val="16"/>
        <w:szCs w:val="16"/>
      </w:rPr>
    </w:r>
    <w:r>
      <w:rPr>
        <w:rFonts w:ascii="Segoe UI" w:hAnsi="Segoe UI" w:cs="Segoe UI"/>
        <w:color w:val="0070b9"/>
        <w:sz w:val="16"/>
        <w:szCs w:val="16"/>
      </w:rPr>
    </w:r>
  </w:p>
  <w:p>
    <w:pPr>
      <w:pStyle w:val="968"/>
      <w:rPr>
        <w:rFonts w:ascii="Segoe UI" w:hAnsi="Segoe UI" w:cs="Segoe UI"/>
        <w:color w:val="0070b9"/>
        <w:sz w:val="16"/>
        <w:szCs w:val="16"/>
      </w:rPr>
    </w:pPr>
    <w:r>
      <w:rPr>
        <w:rFonts w:ascii="Segoe UI" w:hAnsi="Segoe UI" w:cs="Segoe UI"/>
        <w:color w:val="0070b9"/>
        <w:sz w:val="16"/>
        <w:szCs w:val="16"/>
      </w:rPr>
      <w:t xml:space="preserve">Контактное лицо: </w:t>
    </w:r>
    <w:r>
      <w:rPr>
        <w:rFonts w:ascii="Segoe UI" w:hAnsi="Segoe UI" w:cs="Segoe UI"/>
        <w:color w:val="0070b9"/>
        <w:sz w:val="16"/>
        <w:szCs w:val="16"/>
      </w:rPr>
      <w:t xml:space="preserve">Жамбалнимбуев Баир Батомункуевич</w:t>
    </w:r>
    <w:r>
      <w:rPr>
        <w:rFonts w:ascii="Segoe UI" w:hAnsi="Segoe UI" w:cs="Segoe UI"/>
        <w:color w:val="0070b9"/>
        <w:sz w:val="16"/>
        <w:szCs w:val="16"/>
      </w:rPr>
    </w:r>
    <w:r>
      <w:rPr>
        <w:rFonts w:ascii="Segoe UI" w:hAnsi="Segoe UI" w:cs="Segoe UI"/>
        <w:color w:val="0070b9"/>
        <w:sz w:val="16"/>
        <w:szCs w:val="16"/>
      </w:rPr>
    </w:r>
  </w:p>
  <w:p>
    <w:pPr>
      <w:pStyle w:val="968"/>
      <w:rPr>
        <w:rFonts w:ascii="Segoe UI" w:hAnsi="Segoe UI" w:cs="Segoe UI"/>
        <w:color w:val="0070b9"/>
        <w:sz w:val="16"/>
        <w:szCs w:val="16"/>
      </w:rPr>
    </w:pPr>
    <w:r>
      <w:rPr>
        <w:rFonts w:ascii="Segoe UI" w:hAnsi="Segoe UI" w:cs="Segoe UI"/>
        <w:color w:val="0070b9"/>
        <w:sz w:val="16"/>
        <w:szCs w:val="16"/>
      </w:rPr>
      <w:t xml:space="preserve">Тел.: (3022) 3</w:t>
    </w:r>
    <w:r>
      <w:rPr>
        <w:rFonts w:ascii="Segoe UI" w:hAnsi="Segoe UI" w:cs="Segoe UI"/>
        <w:color w:val="0070b9"/>
        <w:sz w:val="16"/>
        <w:szCs w:val="16"/>
      </w:rPr>
      <w:t xml:space="preserve">5</w:t>
    </w:r>
    <w:r>
      <w:rPr>
        <w:rFonts w:ascii="Segoe UI" w:hAnsi="Segoe UI" w:cs="Segoe UI"/>
        <w:color w:val="0070b9"/>
        <w:sz w:val="16"/>
        <w:szCs w:val="16"/>
      </w:rPr>
      <w:t xml:space="preserve">-</w:t>
    </w:r>
    <w:r>
      <w:rPr>
        <w:rFonts w:ascii="Segoe UI" w:hAnsi="Segoe UI" w:cs="Segoe UI"/>
        <w:color w:val="0070b9"/>
        <w:sz w:val="16"/>
        <w:szCs w:val="16"/>
      </w:rPr>
      <w:t xml:space="preserve">74</w:t>
    </w:r>
    <w:r>
      <w:rPr>
        <w:rFonts w:ascii="Segoe UI" w:hAnsi="Segoe UI" w:cs="Segoe UI"/>
        <w:color w:val="0070b9"/>
        <w:sz w:val="16"/>
        <w:szCs w:val="16"/>
      </w:rPr>
      <w:t xml:space="preserve">-</w:t>
    </w:r>
    <w:r>
      <w:rPr>
        <w:rFonts w:ascii="Segoe UI" w:hAnsi="Segoe UI" w:cs="Segoe UI"/>
        <w:color w:val="0070b9"/>
        <w:sz w:val="16"/>
        <w:szCs w:val="16"/>
      </w:rPr>
      <w:t xml:space="preserve">28</w:t>
    </w:r>
    <w:r>
      <w:rPr>
        <w:rFonts w:ascii="Segoe UI" w:hAnsi="Segoe UI" w:cs="Segoe UI"/>
        <w:color w:val="0070b9"/>
        <w:sz w:val="16"/>
        <w:szCs w:val="16"/>
      </w:rPr>
    </w:r>
    <w:r>
      <w:rPr>
        <w:rFonts w:ascii="Segoe UI" w:hAnsi="Segoe UI" w:cs="Segoe UI"/>
        <w:color w:val="0070b9"/>
        <w:sz w:val="16"/>
        <w:szCs w:val="16"/>
      </w:rPr>
    </w:r>
  </w:p>
  <w:p>
    <w:pPr>
      <w:pStyle w:val="968"/>
      <w:rPr>
        <w:rFonts w:ascii="Segoe UI" w:hAnsi="Segoe UI" w:cs="Segoe UI"/>
        <w:color w:val="0070b9"/>
        <w:sz w:val="16"/>
        <w:szCs w:val="16"/>
        <w:lang w:val="en-US"/>
      </w:rPr>
    </w:pPr>
    <w:r>
      <w:rPr>
        <w:rFonts w:ascii="Segoe UI" w:hAnsi="Segoe UI" w:cs="Segoe UI"/>
        <w:color w:val="0070b9"/>
        <w:sz w:val="16"/>
        <w:szCs w:val="16"/>
      </w:rPr>
      <w:t xml:space="preserve">Моб</w:t>
    </w:r>
    <w:r>
      <w:rPr>
        <w:rFonts w:ascii="Segoe UI" w:hAnsi="Segoe UI" w:cs="Segoe UI"/>
        <w:color w:val="0070b9"/>
        <w:sz w:val="16"/>
        <w:szCs w:val="16"/>
        <w:lang w:val="en-US"/>
      </w:rPr>
      <w:t xml:space="preserve">.: +7</w:t>
    </w:r>
    <w:r>
      <w:rPr>
        <w:rFonts w:ascii="Segoe UI" w:hAnsi="Segoe UI" w:cs="Segoe UI"/>
        <w:color w:val="0070b9"/>
        <w:sz w:val="16"/>
        <w:szCs w:val="16"/>
        <w:lang w:val="en-US"/>
      </w:rPr>
      <w:t xml:space="preserve"> </w:t>
    </w:r>
    <w:r>
      <w:rPr>
        <w:rFonts w:ascii="Segoe UI" w:hAnsi="Segoe UI" w:cs="Segoe UI"/>
        <w:color w:val="0070b9"/>
        <w:sz w:val="16"/>
        <w:szCs w:val="16"/>
        <w:lang w:val="en-US"/>
      </w:rPr>
      <w:t xml:space="preserve">924</w:t>
    </w:r>
    <w:r>
      <w:rPr>
        <w:rFonts w:ascii="Segoe UI" w:hAnsi="Segoe UI" w:cs="Segoe UI"/>
        <w:color w:val="0070b9"/>
        <w:sz w:val="16"/>
        <w:szCs w:val="16"/>
        <w:lang w:val="en-US"/>
      </w:rPr>
      <w:t xml:space="preserve"> </w:t>
    </w:r>
    <w:r>
      <w:rPr>
        <w:rFonts w:ascii="Segoe UI" w:hAnsi="Segoe UI" w:cs="Segoe UI"/>
        <w:color w:val="0070b9"/>
        <w:sz w:val="16"/>
        <w:szCs w:val="16"/>
        <w:lang w:val="en-US"/>
      </w:rPr>
      <w:t xml:space="preserve">384-06-61</w:t>
    </w:r>
    <w:r>
      <w:rPr>
        <w:rFonts w:ascii="Segoe UI" w:hAnsi="Segoe UI" w:cs="Segoe UI"/>
        <w:color w:val="0070b9"/>
        <w:sz w:val="16"/>
        <w:szCs w:val="16"/>
        <w:lang w:val="en-US"/>
      </w:rPr>
    </w:r>
    <w:r>
      <w:rPr>
        <w:rFonts w:ascii="Segoe UI" w:hAnsi="Segoe UI" w:cs="Segoe UI"/>
        <w:color w:val="0070b9"/>
        <w:sz w:val="16"/>
        <w:szCs w:val="16"/>
        <w:lang w:val="en-US"/>
      </w:rPr>
    </w:r>
  </w:p>
  <w:p>
    <w:pPr>
      <w:pStyle w:val="968"/>
      <w:rPr>
        <w:rFonts w:ascii="Segoe UI" w:hAnsi="Segoe UI" w:cs="Segoe UI"/>
        <w:color w:val="0070b9"/>
        <w:sz w:val="16"/>
        <w:szCs w:val="16"/>
        <w:lang w:val="en-US"/>
      </w:rPr>
    </w:pPr>
    <w:r>
      <w:rPr>
        <w:rFonts w:ascii="Segoe UI" w:hAnsi="Segoe UI" w:cs="Segoe UI"/>
        <w:color w:val="0070b9"/>
        <w:sz w:val="16"/>
        <w:szCs w:val="16"/>
        <w:lang w:val="en-US"/>
      </w:rPr>
      <w:t xml:space="preserve">E-mail: </w:t>
    </w:r>
    <w:hyperlink r:id="rId1" w:tooltip="mailto:Jambalnimbuevbb@r75.rosreestr.ru" w:history="1">
      <w:r>
        <w:rPr>
          <w:rStyle w:val="959"/>
          <w:rFonts w:ascii="Segoe UI" w:hAnsi="Segoe UI" w:cs="Segoe UI"/>
          <w:sz w:val="16"/>
          <w:szCs w:val="16"/>
          <w:lang w:val="en-US"/>
        </w:rPr>
        <w:t xml:space="preserve">Jambalnimbuevbb@r75.rosreestr.ru</w:t>
      </w:r>
    </w:hyperlink>
    <w:r>
      <w:rPr>
        <w:rFonts w:ascii="Segoe UI" w:hAnsi="Segoe UI" w:cs="Segoe UI"/>
        <w:color w:val="0070b9"/>
        <w:sz w:val="16"/>
        <w:szCs w:val="16"/>
        <w:lang w:val="en-US"/>
      </w:rPr>
      <w:t xml:space="preserve">, </w:t>
    </w:r>
    <w:hyperlink r:id="rId2" w:tooltip="mailto:Arbalet1977@yandex.ru" w:history="1">
      <w:r>
        <w:rPr>
          <w:rStyle w:val="959"/>
          <w:rFonts w:ascii="Segoe UI" w:hAnsi="Segoe UI" w:cs="Segoe UI"/>
          <w:sz w:val="16"/>
          <w:szCs w:val="16"/>
          <w:lang w:val="en-US"/>
        </w:rPr>
        <w:t xml:space="preserve">Arbalet1977@yandex.ru</w:t>
      </w:r>
    </w:hyperlink>
    <w:r>
      <w:rPr>
        <w:rFonts w:ascii="Segoe UI" w:hAnsi="Segoe UI" w:cs="Segoe UI"/>
        <w:color w:val="0070b9"/>
        <w:sz w:val="16"/>
        <w:szCs w:val="16"/>
        <w:lang w:val="en-US"/>
      </w:rPr>
      <w:t xml:space="preserve"> </w:t>
    </w:r>
    <w:r>
      <w:rPr>
        <w:rFonts w:ascii="Segoe UI" w:hAnsi="Segoe UI" w:cs="Segoe UI"/>
        <w:color w:val="0070b9"/>
        <w:sz w:val="16"/>
        <w:szCs w:val="16"/>
        <w:lang w:val="en-US"/>
      </w:rPr>
    </w:r>
    <w:r>
      <w:rPr>
        <w:rFonts w:ascii="Segoe UI" w:hAnsi="Segoe UI" w:cs="Segoe UI"/>
        <w:color w:val="0070b9"/>
        <w:sz w:val="16"/>
        <w:szCs w:val="16"/>
        <w:lang w:val="en-US"/>
      </w:rPr>
    </w:r>
  </w:p>
  <w:p>
    <w:pPr>
      <w:pStyle w:val="968"/>
      <w:rPr>
        <w:lang w:val="en-US"/>
      </w:rPr>
    </w:pPr>
    <w:r>
      <w:rPr>
        <w:lang w:val="en-US"/>
      </w:rPr>
    </w:r>
    <w:r>
      <w:rPr>
        <w:lang w:val="en-US"/>
      </w:rPr>
    </w:r>
    <w:r>
      <w:rPr>
        <w:lang w:val="en-US"/>
      </w:rPr>
    </w:r>
  </w:p>
  <w:p>
    <w:pPr>
      <w:pStyle w:val="968"/>
      <w:rPr>
        <w:lang w:val="en-US"/>
      </w:rPr>
    </w:pPr>
    <w:r>
      <w:rPr>
        <w:lang w:val="en-US"/>
      </w:rPr>
    </w:r>
    <w:r>
      <w:rPr>
        <w:lang w:val="en-US"/>
      </w:rPr>
    </w:r>
    <w:r>
      <w:rPr>
        <w:lang w:val="en-US"/>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8"/>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6"/>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6"/>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720" w:hanging="360"/>
      </w:pPr>
      <w:rPr>
        <w:rFonts w:hint="default"/>
        <w:color w:val="000000" w:themeColor="text1"/>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7">
    <w:name w:val="Heading 1 Char"/>
    <w:basedOn w:val="951"/>
    <w:link w:val="950"/>
    <w:uiPriority w:val="9"/>
    <w:rPr>
      <w:rFonts w:ascii="Arial" w:hAnsi="Arial" w:eastAsia="Arial" w:cs="Arial"/>
      <w:sz w:val="40"/>
      <w:szCs w:val="40"/>
    </w:rPr>
  </w:style>
  <w:style w:type="paragraph" w:styleId="778">
    <w:name w:val="Heading 2"/>
    <w:basedOn w:val="949"/>
    <w:next w:val="949"/>
    <w:link w:val="779"/>
    <w:uiPriority w:val="9"/>
    <w:unhideWhenUsed/>
    <w:qFormat/>
    <w:pPr>
      <w:keepLines/>
      <w:keepNext/>
      <w:spacing w:before="360" w:after="200"/>
      <w:outlineLvl w:val="1"/>
    </w:pPr>
    <w:rPr>
      <w:rFonts w:ascii="Arial" w:hAnsi="Arial" w:eastAsia="Arial" w:cs="Arial"/>
      <w:sz w:val="34"/>
    </w:rPr>
  </w:style>
  <w:style w:type="character" w:styleId="779">
    <w:name w:val="Heading 2 Char"/>
    <w:basedOn w:val="951"/>
    <w:link w:val="778"/>
    <w:uiPriority w:val="9"/>
    <w:rPr>
      <w:rFonts w:ascii="Arial" w:hAnsi="Arial" w:eastAsia="Arial" w:cs="Arial"/>
      <w:sz w:val="34"/>
    </w:rPr>
  </w:style>
  <w:style w:type="paragraph" w:styleId="780">
    <w:name w:val="Heading 3"/>
    <w:basedOn w:val="949"/>
    <w:next w:val="949"/>
    <w:link w:val="781"/>
    <w:uiPriority w:val="9"/>
    <w:unhideWhenUsed/>
    <w:qFormat/>
    <w:pPr>
      <w:keepLines/>
      <w:keepNext/>
      <w:spacing w:before="320" w:after="200"/>
      <w:outlineLvl w:val="2"/>
    </w:pPr>
    <w:rPr>
      <w:rFonts w:ascii="Arial" w:hAnsi="Arial" w:eastAsia="Arial" w:cs="Arial"/>
      <w:sz w:val="30"/>
      <w:szCs w:val="30"/>
    </w:rPr>
  </w:style>
  <w:style w:type="character" w:styleId="781">
    <w:name w:val="Heading 3 Char"/>
    <w:basedOn w:val="951"/>
    <w:link w:val="780"/>
    <w:uiPriority w:val="9"/>
    <w:rPr>
      <w:rFonts w:ascii="Arial" w:hAnsi="Arial" w:eastAsia="Arial" w:cs="Arial"/>
      <w:sz w:val="30"/>
      <w:szCs w:val="30"/>
    </w:rPr>
  </w:style>
  <w:style w:type="paragraph" w:styleId="782">
    <w:name w:val="Heading 4"/>
    <w:basedOn w:val="949"/>
    <w:next w:val="949"/>
    <w:link w:val="783"/>
    <w:uiPriority w:val="9"/>
    <w:unhideWhenUsed/>
    <w:qFormat/>
    <w:pPr>
      <w:keepLines/>
      <w:keepNext/>
      <w:spacing w:before="320" w:after="200"/>
      <w:outlineLvl w:val="3"/>
    </w:pPr>
    <w:rPr>
      <w:rFonts w:ascii="Arial" w:hAnsi="Arial" w:eastAsia="Arial" w:cs="Arial"/>
      <w:b/>
      <w:bCs/>
      <w:sz w:val="26"/>
      <w:szCs w:val="26"/>
    </w:rPr>
  </w:style>
  <w:style w:type="character" w:styleId="783">
    <w:name w:val="Heading 4 Char"/>
    <w:basedOn w:val="951"/>
    <w:link w:val="782"/>
    <w:uiPriority w:val="9"/>
    <w:rPr>
      <w:rFonts w:ascii="Arial" w:hAnsi="Arial" w:eastAsia="Arial" w:cs="Arial"/>
      <w:b/>
      <w:bCs/>
      <w:sz w:val="26"/>
      <w:szCs w:val="26"/>
    </w:rPr>
  </w:style>
  <w:style w:type="paragraph" w:styleId="784">
    <w:name w:val="Heading 5"/>
    <w:basedOn w:val="949"/>
    <w:next w:val="949"/>
    <w:link w:val="785"/>
    <w:uiPriority w:val="9"/>
    <w:unhideWhenUsed/>
    <w:qFormat/>
    <w:pPr>
      <w:keepLines/>
      <w:keepNext/>
      <w:spacing w:before="320" w:after="200"/>
      <w:outlineLvl w:val="4"/>
    </w:pPr>
    <w:rPr>
      <w:rFonts w:ascii="Arial" w:hAnsi="Arial" w:eastAsia="Arial" w:cs="Arial"/>
      <w:b/>
      <w:bCs/>
      <w:sz w:val="24"/>
      <w:szCs w:val="24"/>
    </w:rPr>
  </w:style>
  <w:style w:type="character" w:styleId="785">
    <w:name w:val="Heading 5 Char"/>
    <w:basedOn w:val="951"/>
    <w:link w:val="784"/>
    <w:uiPriority w:val="9"/>
    <w:rPr>
      <w:rFonts w:ascii="Arial" w:hAnsi="Arial" w:eastAsia="Arial" w:cs="Arial"/>
      <w:b/>
      <w:bCs/>
      <w:sz w:val="24"/>
      <w:szCs w:val="24"/>
    </w:rPr>
  </w:style>
  <w:style w:type="paragraph" w:styleId="786">
    <w:name w:val="Heading 6"/>
    <w:basedOn w:val="949"/>
    <w:next w:val="949"/>
    <w:link w:val="787"/>
    <w:uiPriority w:val="9"/>
    <w:unhideWhenUsed/>
    <w:qFormat/>
    <w:pPr>
      <w:keepLines/>
      <w:keepNext/>
      <w:spacing w:before="320" w:after="200"/>
      <w:outlineLvl w:val="5"/>
    </w:pPr>
    <w:rPr>
      <w:rFonts w:ascii="Arial" w:hAnsi="Arial" w:eastAsia="Arial" w:cs="Arial"/>
      <w:b/>
      <w:bCs/>
      <w:sz w:val="22"/>
      <w:szCs w:val="22"/>
    </w:rPr>
  </w:style>
  <w:style w:type="character" w:styleId="787">
    <w:name w:val="Heading 6 Char"/>
    <w:basedOn w:val="951"/>
    <w:link w:val="786"/>
    <w:uiPriority w:val="9"/>
    <w:rPr>
      <w:rFonts w:ascii="Arial" w:hAnsi="Arial" w:eastAsia="Arial" w:cs="Arial"/>
      <w:b/>
      <w:bCs/>
      <w:sz w:val="22"/>
      <w:szCs w:val="22"/>
    </w:rPr>
  </w:style>
  <w:style w:type="paragraph" w:styleId="788">
    <w:name w:val="Heading 7"/>
    <w:basedOn w:val="949"/>
    <w:next w:val="949"/>
    <w:link w:val="789"/>
    <w:uiPriority w:val="9"/>
    <w:unhideWhenUsed/>
    <w:qFormat/>
    <w:pPr>
      <w:keepLines/>
      <w:keepNext/>
      <w:spacing w:before="320" w:after="200"/>
      <w:outlineLvl w:val="6"/>
    </w:pPr>
    <w:rPr>
      <w:rFonts w:ascii="Arial" w:hAnsi="Arial" w:eastAsia="Arial" w:cs="Arial"/>
      <w:b/>
      <w:bCs/>
      <w:i/>
      <w:iCs/>
      <w:sz w:val="22"/>
      <w:szCs w:val="22"/>
    </w:rPr>
  </w:style>
  <w:style w:type="character" w:styleId="789">
    <w:name w:val="Heading 7 Char"/>
    <w:basedOn w:val="951"/>
    <w:link w:val="788"/>
    <w:uiPriority w:val="9"/>
    <w:rPr>
      <w:rFonts w:ascii="Arial" w:hAnsi="Arial" w:eastAsia="Arial" w:cs="Arial"/>
      <w:b/>
      <w:bCs/>
      <w:i/>
      <w:iCs/>
      <w:sz w:val="22"/>
      <w:szCs w:val="22"/>
    </w:rPr>
  </w:style>
  <w:style w:type="paragraph" w:styleId="790">
    <w:name w:val="Heading 8"/>
    <w:basedOn w:val="949"/>
    <w:next w:val="949"/>
    <w:link w:val="791"/>
    <w:uiPriority w:val="9"/>
    <w:unhideWhenUsed/>
    <w:qFormat/>
    <w:pPr>
      <w:keepLines/>
      <w:keepNext/>
      <w:spacing w:before="320" w:after="200"/>
      <w:outlineLvl w:val="7"/>
    </w:pPr>
    <w:rPr>
      <w:rFonts w:ascii="Arial" w:hAnsi="Arial" w:eastAsia="Arial" w:cs="Arial"/>
      <w:i/>
      <w:iCs/>
      <w:sz w:val="22"/>
      <w:szCs w:val="22"/>
    </w:rPr>
  </w:style>
  <w:style w:type="character" w:styleId="791">
    <w:name w:val="Heading 8 Char"/>
    <w:basedOn w:val="951"/>
    <w:link w:val="790"/>
    <w:uiPriority w:val="9"/>
    <w:rPr>
      <w:rFonts w:ascii="Arial" w:hAnsi="Arial" w:eastAsia="Arial" w:cs="Arial"/>
      <w:i/>
      <w:iCs/>
      <w:sz w:val="22"/>
      <w:szCs w:val="22"/>
    </w:rPr>
  </w:style>
  <w:style w:type="paragraph" w:styleId="792">
    <w:name w:val="Heading 9"/>
    <w:basedOn w:val="949"/>
    <w:next w:val="949"/>
    <w:link w:val="793"/>
    <w:uiPriority w:val="9"/>
    <w:unhideWhenUsed/>
    <w:qFormat/>
    <w:pPr>
      <w:keepLines/>
      <w:keepNext/>
      <w:spacing w:before="320" w:after="200"/>
      <w:outlineLvl w:val="8"/>
    </w:pPr>
    <w:rPr>
      <w:rFonts w:ascii="Arial" w:hAnsi="Arial" w:eastAsia="Arial" w:cs="Arial"/>
      <w:i/>
      <w:iCs/>
      <w:sz w:val="21"/>
      <w:szCs w:val="21"/>
    </w:rPr>
  </w:style>
  <w:style w:type="character" w:styleId="793">
    <w:name w:val="Heading 9 Char"/>
    <w:basedOn w:val="951"/>
    <w:link w:val="792"/>
    <w:uiPriority w:val="9"/>
    <w:rPr>
      <w:rFonts w:ascii="Arial" w:hAnsi="Arial" w:eastAsia="Arial" w:cs="Arial"/>
      <w:i/>
      <w:iCs/>
      <w:sz w:val="21"/>
      <w:szCs w:val="21"/>
    </w:rPr>
  </w:style>
  <w:style w:type="paragraph" w:styleId="794">
    <w:name w:val="Title"/>
    <w:basedOn w:val="949"/>
    <w:next w:val="949"/>
    <w:link w:val="795"/>
    <w:uiPriority w:val="10"/>
    <w:qFormat/>
    <w:pPr>
      <w:contextualSpacing/>
      <w:spacing w:before="300" w:after="200"/>
    </w:pPr>
    <w:rPr>
      <w:sz w:val="48"/>
      <w:szCs w:val="48"/>
    </w:rPr>
  </w:style>
  <w:style w:type="character" w:styleId="795">
    <w:name w:val="Title Char"/>
    <w:basedOn w:val="951"/>
    <w:link w:val="794"/>
    <w:uiPriority w:val="10"/>
    <w:rPr>
      <w:sz w:val="48"/>
      <w:szCs w:val="48"/>
    </w:rPr>
  </w:style>
  <w:style w:type="paragraph" w:styleId="796">
    <w:name w:val="Subtitle"/>
    <w:basedOn w:val="949"/>
    <w:next w:val="949"/>
    <w:link w:val="797"/>
    <w:uiPriority w:val="11"/>
    <w:qFormat/>
    <w:pPr>
      <w:spacing w:before="200" w:after="200"/>
    </w:pPr>
    <w:rPr>
      <w:sz w:val="24"/>
      <w:szCs w:val="24"/>
    </w:rPr>
  </w:style>
  <w:style w:type="character" w:styleId="797">
    <w:name w:val="Subtitle Char"/>
    <w:basedOn w:val="951"/>
    <w:link w:val="796"/>
    <w:uiPriority w:val="11"/>
    <w:rPr>
      <w:sz w:val="24"/>
      <w:szCs w:val="24"/>
    </w:rPr>
  </w:style>
  <w:style w:type="paragraph" w:styleId="798">
    <w:name w:val="Quote"/>
    <w:basedOn w:val="949"/>
    <w:next w:val="949"/>
    <w:link w:val="799"/>
    <w:uiPriority w:val="29"/>
    <w:qFormat/>
    <w:pPr>
      <w:ind w:left="720" w:right="720"/>
    </w:pPr>
    <w:rPr>
      <w:i/>
    </w:rPr>
  </w:style>
  <w:style w:type="character" w:styleId="799">
    <w:name w:val="Quote Char"/>
    <w:link w:val="798"/>
    <w:uiPriority w:val="29"/>
    <w:rPr>
      <w:i/>
    </w:rPr>
  </w:style>
  <w:style w:type="paragraph" w:styleId="800">
    <w:name w:val="Intense Quote"/>
    <w:basedOn w:val="949"/>
    <w:next w:val="949"/>
    <w:link w:val="80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01">
    <w:name w:val="Intense Quote Char"/>
    <w:link w:val="800"/>
    <w:uiPriority w:val="30"/>
    <w:rPr>
      <w:i/>
    </w:rPr>
  </w:style>
  <w:style w:type="character" w:styleId="802">
    <w:name w:val="Header Char"/>
    <w:basedOn w:val="951"/>
    <w:link w:val="966"/>
    <w:uiPriority w:val="99"/>
  </w:style>
  <w:style w:type="character" w:styleId="803">
    <w:name w:val="Footer Char"/>
    <w:basedOn w:val="951"/>
    <w:link w:val="968"/>
    <w:uiPriority w:val="99"/>
  </w:style>
  <w:style w:type="paragraph" w:styleId="804">
    <w:name w:val="Caption"/>
    <w:basedOn w:val="949"/>
    <w:next w:val="949"/>
    <w:uiPriority w:val="35"/>
    <w:semiHidden/>
    <w:unhideWhenUsed/>
    <w:qFormat/>
    <w:pPr>
      <w:spacing w:line="276" w:lineRule="auto"/>
    </w:pPr>
    <w:rPr>
      <w:b/>
      <w:bCs/>
      <w:color w:val="4f81bd" w:themeColor="accent1"/>
      <w:sz w:val="18"/>
      <w:szCs w:val="18"/>
    </w:rPr>
  </w:style>
  <w:style w:type="character" w:styleId="805">
    <w:name w:val="Caption Char"/>
    <w:basedOn w:val="804"/>
    <w:link w:val="968"/>
    <w:uiPriority w:val="99"/>
  </w:style>
  <w:style w:type="table" w:styleId="806">
    <w:name w:val="Table Grid"/>
    <w:basedOn w:val="95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07">
    <w:name w:val="Table Grid Light"/>
    <w:basedOn w:val="95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08">
    <w:name w:val="Plain Table 1"/>
    <w:basedOn w:val="95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9">
    <w:name w:val="Plain Table 2"/>
    <w:basedOn w:val="95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10">
    <w:name w:val="Plain Table 3"/>
    <w:basedOn w:val="95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11">
    <w:name w:val="Plain Table 4"/>
    <w:basedOn w:val="95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2">
    <w:name w:val="Plain Table 5"/>
    <w:basedOn w:val="95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13">
    <w:name w:val="Grid Table 1 Light"/>
    <w:basedOn w:val="95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14">
    <w:name w:val="Grid Table 1 Light - Accent 1"/>
    <w:basedOn w:val="95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15">
    <w:name w:val="Grid Table 1 Light - Accent 2"/>
    <w:basedOn w:val="95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16">
    <w:name w:val="Grid Table 1 Light - Accent 3"/>
    <w:basedOn w:val="95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17">
    <w:name w:val="Grid Table 1 Light - Accent 4"/>
    <w:basedOn w:val="95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18">
    <w:name w:val="Grid Table 1 Light - Accent 5"/>
    <w:basedOn w:val="95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19">
    <w:name w:val="Grid Table 1 Light - Accent 6"/>
    <w:basedOn w:val="95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20">
    <w:name w:val="Grid Table 2"/>
    <w:basedOn w:val="95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21">
    <w:name w:val="Grid Table 2 - Accent 1"/>
    <w:basedOn w:val="95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22">
    <w:name w:val="Grid Table 2 - Accent 2"/>
    <w:basedOn w:val="95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23">
    <w:name w:val="Grid Table 2 - Accent 3"/>
    <w:basedOn w:val="95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24">
    <w:name w:val="Grid Table 2 - Accent 4"/>
    <w:basedOn w:val="95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25">
    <w:name w:val="Grid Table 2 - Accent 5"/>
    <w:basedOn w:val="95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26">
    <w:name w:val="Grid Table 2 - Accent 6"/>
    <w:basedOn w:val="95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27">
    <w:name w:val="Grid Table 3"/>
    <w:basedOn w:val="95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8">
    <w:name w:val="Grid Table 3 - Accent 1"/>
    <w:basedOn w:val="95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9">
    <w:name w:val="Grid Table 3 - Accent 2"/>
    <w:basedOn w:val="95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0">
    <w:name w:val="Grid Table 3 - Accent 3"/>
    <w:basedOn w:val="95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1">
    <w:name w:val="Grid Table 3 - Accent 4"/>
    <w:basedOn w:val="95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2">
    <w:name w:val="Grid Table 3 - Accent 5"/>
    <w:basedOn w:val="95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3">
    <w:name w:val="Grid Table 3 - Accent 6"/>
    <w:basedOn w:val="95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4">
    <w:name w:val="Grid Table 4"/>
    <w:basedOn w:val="95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5">
    <w:name w:val="Grid Table 4 - Accent 1"/>
    <w:basedOn w:val="95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36">
    <w:name w:val="Grid Table 4 - Accent 2"/>
    <w:basedOn w:val="95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37">
    <w:name w:val="Grid Table 4 - Accent 3"/>
    <w:basedOn w:val="95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38">
    <w:name w:val="Grid Table 4 - Accent 4"/>
    <w:basedOn w:val="95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39">
    <w:name w:val="Grid Table 4 - Accent 5"/>
    <w:basedOn w:val="95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40">
    <w:name w:val="Grid Table 4 - Accent 6"/>
    <w:basedOn w:val="95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1">
    <w:name w:val="Grid Table 5 Dark"/>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2">
    <w:name w:val="Grid Table 5 Dark- Accent 1"/>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43">
    <w:name w:val="Grid Table 5 Dark - Accent 2"/>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44">
    <w:name w:val="Grid Table 5 Dark - Accent 3"/>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45">
    <w:name w:val="Grid Table 5 Dark- Accent 4"/>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46">
    <w:name w:val="Grid Table 5 Dark - Accent 5"/>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47">
    <w:name w:val="Grid Table 5 Dark - Accent 6"/>
    <w:basedOn w:val="95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48">
    <w:name w:val="Grid Table 6 Colorful"/>
    <w:basedOn w:val="95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49">
    <w:name w:val="Grid Table 6 Colorful - Accent 1"/>
    <w:basedOn w:val="95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50">
    <w:name w:val="Grid Table 6 Colorful - Accent 2"/>
    <w:basedOn w:val="95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51">
    <w:name w:val="Grid Table 6 Colorful - Accent 3"/>
    <w:basedOn w:val="95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52">
    <w:name w:val="Grid Table 6 Colorful - Accent 4"/>
    <w:basedOn w:val="95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53">
    <w:name w:val="Grid Table 6 Colorful - Accent 5"/>
    <w:basedOn w:val="95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54">
    <w:name w:val="Grid Table 6 Colorful - Accent 6"/>
    <w:basedOn w:val="95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55">
    <w:name w:val="Grid Table 7 Colorful"/>
    <w:basedOn w:val="95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56">
    <w:name w:val="Grid Table 7 Colorful - Accent 1"/>
    <w:basedOn w:val="95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57">
    <w:name w:val="Grid Table 7 Colorful - Accent 2"/>
    <w:basedOn w:val="95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58">
    <w:name w:val="Grid Table 7 Colorful - Accent 3"/>
    <w:basedOn w:val="95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59">
    <w:name w:val="Grid Table 7 Colorful - Accent 4"/>
    <w:basedOn w:val="95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60">
    <w:name w:val="Grid Table 7 Colorful - Accent 5"/>
    <w:basedOn w:val="95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61">
    <w:name w:val="Grid Table 7 Colorful - Accent 6"/>
    <w:basedOn w:val="95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62">
    <w:name w:val="List Table 1 Light"/>
    <w:basedOn w:val="95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3">
    <w:name w:val="List Table 1 Light - Accent 1"/>
    <w:basedOn w:val="95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64">
    <w:name w:val="List Table 1 Light - Accent 2"/>
    <w:basedOn w:val="95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65">
    <w:name w:val="List Table 1 Light - Accent 3"/>
    <w:basedOn w:val="95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66">
    <w:name w:val="List Table 1 Light - Accent 4"/>
    <w:basedOn w:val="95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67">
    <w:name w:val="List Table 1 Light - Accent 5"/>
    <w:basedOn w:val="95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68">
    <w:name w:val="List Table 1 Light - Accent 6"/>
    <w:basedOn w:val="95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69">
    <w:name w:val="List Table 2"/>
    <w:basedOn w:val="95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70">
    <w:name w:val="List Table 2 - Accent 1"/>
    <w:basedOn w:val="95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71">
    <w:name w:val="List Table 2 - Accent 2"/>
    <w:basedOn w:val="95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72">
    <w:name w:val="List Table 2 - Accent 3"/>
    <w:basedOn w:val="95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73">
    <w:name w:val="List Table 2 - Accent 4"/>
    <w:basedOn w:val="95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74">
    <w:name w:val="List Table 2 - Accent 5"/>
    <w:basedOn w:val="95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75">
    <w:name w:val="List Table 2 - Accent 6"/>
    <w:basedOn w:val="95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76">
    <w:name w:val="List Table 3"/>
    <w:basedOn w:val="95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7">
    <w:name w:val="List Table 3 - Accent 1"/>
    <w:basedOn w:val="95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78">
    <w:name w:val="List Table 3 - Accent 2"/>
    <w:basedOn w:val="95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79">
    <w:name w:val="List Table 3 - Accent 3"/>
    <w:basedOn w:val="95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80">
    <w:name w:val="List Table 3 - Accent 4"/>
    <w:basedOn w:val="95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81">
    <w:name w:val="List Table 3 - Accent 5"/>
    <w:basedOn w:val="95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82">
    <w:name w:val="List Table 3 - Accent 6"/>
    <w:basedOn w:val="95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83">
    <w:name w:val="List Table 4"/>
    <w:basedOn w:val="95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84">
    <w:name w:val="List Table 4 - Accent 1"/>
    <w:basedOn w:val="95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85">
    <w:name w:val="List Table 4 - Accent 2"/>
    <w:basedOn w:val="95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86">
    <w:name w:val="List Table 4 - Accent 3"/>
    <w:basedOn w:val="95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87">
    <w:name w:val="List Table 4 - Accent 4"/>
    <w:basedOn w:val="95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88">
    <w:name w:val="List Table 4 - Accent 5"/>
    <w:basedOn w:val="95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89">
    <w:name w:val="List Table 4 - Accent 6"/>
    <w:basedOn w:val="95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90">
    <w:name w:val="List Table 5 Dark"/>
    <w:basedOn w:val="95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1">
    <w:name w:val="List Table 5 Dark - Accent 1"/>
    <w:basedOn w:val="95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2">
    <w:name w:val="List Table 5 Dark - Accent 2"/>
    <w:basedOn w:val="95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3">
    <w:name w:val="List Table 5 Dark - Accent 3"/>
    <w:basedOn w:val="95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4">
    <w:name w:val="List Table 5 Dark - Accent 4"/>
    <w:basedOn w:val="95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5">
    <w:name w:val="List Table 5 Dark - Accent 5"/>
    <w:basedOn w:val="95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6">
    <w:name w:val="List Table 5 Dark - Accent 6"/>
    <w:basedOn w:val="95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7">
    <w:name w:val="List Table 6 Colorful"/>
    <w:basedOn w:val="95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98">
    <w:name w:val="List Table 6 Colorful - Accent 1"/>
    <w:basedOn w:val="95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99">
    <w:name w:val="List Table 6 Colorful - Accent 2"/>
    <w:basedOn w:val="95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900">
    <w:name w:val="List Table 6 Colorful - Accent 3"/>
    <w:basedOn w:val="95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901">
    <w:name w:val="List Table 6 Colorful - Accent 4"/>
    <w:basedOn w:val="95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902">
    <w:name w:val="List Table 6 Colorful - Accent 5"/>
    <w:basedOn w:val="95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903">
    <w:name w:val="List Table 6 Colorful - Accent 6"/>
    <w:basedOn w:val="95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904">
    <w:name w:val="List Table 7 Colorful"/>
    <w:basedOn w:val="95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05">
    <w:name w:val="List Table 7 Colorful - Accent 1"/>
    <w:basedOn w:val="95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906">
    <w:name w:val="List Table 7 Colorful - Accent 2"/>
    <w:basedOn w:val="95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907">
    <w:name w:val="List Table 7 Colorful - Accent 3"/>
    <w:basedOn w:val="95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908">
    <w:name w:val="List Table 7 Colorful - Accent 4"/>
    <w:basedOn w:val="95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909">
    <w:name w:val="List Table 7 Colorful - Accent 5"/>
    <w:basedOn w:val="95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910">
    <w:name w:val="List Table 7 Colorful - Accent 6"/>
    <w:basedOn w:val="95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911">
    <w:name w:val="Lined - Accent"/>
    <w:basedOn w:val="95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12">
    <w:name w:val="Lined - Accent 1"/>
    <w:basedOn w:val="95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913">
    <w:name w:val="Lined - Accent 2"/>
    <w:basedOn w:val="95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914">
    <w:name w:val="Lined - Accent 3"/>
    <w:basedOn w:val="95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915">
    <w:name w:val="Lined - Accent 4"/>
    <w:basedOn w:val="95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916">
    <w:name w:val="Lined - Accent 5"/>
    <w:basedOn w:val="95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917">
    <w:name w:val="Lined - Accent 6"/>
    <w:basedOn w:val="95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918">
    <w:name w:val="Bordered &amp; Lined - Accent"/>
    <w:basedOn w:val="95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19">
    <w:name w:val="Bordered &amp; Lined - Accent 1"/>
    <w:basedOn w:val="95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920">
    <w:name w:val="Bordered &amp; Lined - Accent 2"/>
    <w:basedOn w:val="95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921">
    <w:name w:val="Bordered &amp; Lined - Accent 3"/>
    <w:basedOn w:val="95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922">
    <w:name w:val="Bordered &amp; Lined - Accent 4"/>
    <w:basedOn w:val="95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923">
    <w:name w:val="Bordered &amp; Lined - Accent 5"/>
    <w:basedOn w:val="95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924">
    <w:name w:val="Bordered &amp; Lined - Accent 6"/>
    <w:basedOn w:val="95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925">
    <w:name w:val="Bordered"/>
    <w:basedOn w:val="95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26">
    <w:name w:val="Bordered - Accent 1"/>
    <w:basedOn w:val="95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27">
    <w:name w:val="Bordered - Accent 2"/>
    <w:basedOn w:val="95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28">
    <w:name w:val="Bordered - Accent 3"/>
    <w:basedOn w:val="95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29">
    <w:name w:val="Bordered - Accent 4"/>
    <w:basedOn w:val="95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30">
    <w:name w:val="Bordered - Accent 5"/>
    <w:basedOn w:val="95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31">
    <w:name w:val="Bordered - Accent 6"/>
    <w:basedOn w:val="95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932">
    <w:name w:val="footnote text"/>
    <w:basedOn w:val="949"/>
    <w:link w:val="933"/>
    <w:uiPriority w:val="99"/>
    <w:semiHidden/>
    <w:unhideWhenUsed/>
    <w:pPr>
      <w:spacing w:after="40" w:line="240" w:lineRule="auto"/>
    </w:pPr>
    <w:rPr>
      <w:sz w:val="18"/>
    </w:rPr>
  </w:style>
  <w:style w:type="character" w:styleId="933">
    <w:name w:val="Footnote Text Char"/>
    <w:link w:val="932"/>
    <w:uiPriority w:val="99"/>
    <w:rPr>
      <w:sz w:val="18"/>
    </w:rPr>
  </w:style>
  <w:style w:type="character" w:styleId="934">
    <w:name w:val="footnote reference"/>
    <w:basedOn w:val="951"/>
    <w:uiPriority w:val="99"/>
    <w:unhideWhenUsed/>
    <w:rPr>
      <w:vertAlign w:val="superscript"/>
    </w:rPr>
  </w:style>
  <w:style w:type="paragraph" w:styleId="935">
    <w:name w:val="endnote text"/>
    <w:basedOn w:val="949"/>
    <w:link w:val="936"/>
    <w:uiPriority w:val="99"/>
    <w:semiHidden/>
    <w:unhideWhenUsed/>
    <w:pPr>
      <w:spacing w:after="0" w:line="240" w:lineRule="auto"/>
    </w:pPr>
    <w:rPr>
      <w:sz w:val="20"/>
    </w:rPr>
  </w:style>
  <w:style w:type="character" w:styleId="936">
    <w:name w:val="Endnote Text Char"/>
    <w:link w:val="935"/>
    <w:uiPriority w:val="99"/>
    <w:rPr>
      <w:sz w:val="20"/>
    </w:rPr>
  </w:style>
  <w:style w:type="character" w:styleId="937">
    <w:name w:val="endnote reference"/>
    <w:basedOn w:val="951"/>
    <w:uiPriority w:val="99"/>
    <w:semiHidden/>
    <w:unhideWhenUsed/>
    <w:rPr>
      <w:vertAlign w:val="superscript"/>
    </w:rPr>
  </w:style>
  <w:style w:type="paragraph" w:styleId="938">
    <w:name w:val="toc 1"/>
    <w:basedOn w:val="949"/>
    <w:next w:val="949"/>
    <w:uiPriority w:val="39"/>
    <w:unhideWhenUsed/>
    <w:pPr>
      <w:ind w:left="0" w:right="0" w:firstLine="0"/>
      <w:spacing w:after="57"/>
    </w:pPr>
  </w:style>
  <w:style w:type="paragraph" w:styleId="939">
    <w:name w:val="toc 2"/>
    <w:basedOn w:val="949"/>
    <w:next w:val="949"/>
    <w:uiPriority w:val="39"/>
    <w:unhideWhenUsed/>
    <w:pPr>
      <w:ind w:left="283" w:right="0" w:firstLine="0"/>
      <w:spacing w:after="57"/>
    </w:pPr>
  </w:style>
  <w:style w:type="paragraph" w:styleId="940">
    <w:name w:val="toc 3"/>
    <w:basedOn w:val="949"/>
    <w:next w:val="949"/>
    <w:uiPriority w:val="39"/>
    <w:unhideWhenUsed/>
    <w:pPr>
      <w:ind w:left="567" w:right="0" w:firstLine="0"/>
      <w:spacing w:after="57"/>
    </w:pPr>
  </w:style>
  <w:style w:type="paragraph" w:styleId="941">
    <w:name w:val="toc 4"/>
    <w:basedOn w:val="949"/>
    <w:next w:val="949"/>
    <w:uiPriority w:val="39"/>
    <w:unhideWhenUsed/>
    <w:pPr>
      <w:ind w:left="850" w:right="0" w:firstLine="0"/>
      <w:spacing w:after="57"/>
    </w:pPr>
  </w:style>
  <w:style w:type="paragraph" w:styleId="942">
    <w:name w:val="toc 5"/>
    <w:basedOn w:val="949"/>
    <w:next w:val="949"/>
    <w:uiPriority w:val="39"/>
    <w:unhideWhenUsed/>
    <w:pPr>
      <w:ind w:left="1134" w:right="0" w:firstLine="0"/>
      <w:spacing w:after="57"/>
    </w:pPr>
  </w:style>
  <w:style w:type="paragraph" w:styleId="943">
    <w:name w:val="toc 6"/>
    <w:basedOn w:val="949"/>
    <w:next w:val="949"/>
    <w:uiPriority w:val="39"/>
    <w:unhideWhenUsed/>
    <w:pPr>
      <w:ind w:left="1417" w:right="0" w:firstLine="0"/>
      <w:spacing w:after="57"/>
    </w:pPr>
  </w:style>
  <w:style w:type="paragraph" w:styleId="944">
    <w:name w:val="toc 7"/>
    <w:basedOn w:val="949"/>
    <w:next w:val="949"/>
    <w:uiPriority w:val="39"/>
    <w:unhideWhenUsed/>
    <w:pPr>
      <w:ind w:left="1701" w:right="0" w:firstLine="0"/>
      <w:spacing w:after="57"/>
    </w:pPr>
  </w:style>
  <w:style w:type="paragraph" w:styleId="945">
    <w:name w:val="toc 8"/>
    <w:basedOn w:val="949"/>
    <w:next w:val="949"/>
    <w:uiPriority w:val="39"/>
    <w:unhideWhenUsed/>
    <w:pPr>
      <w:ind w:left="1984" w:right="0" w:firstLine="0"/>
      <w:spacing w:after="57"/>
    </w:pPr>
  </w:style>
  <w:style w:type="paragraph" w:styleId="946">
    <w:name w:val="toc 9"/>
    <w:basedOn w:val="949"/>
    <w:next w:val="949"/>
    <w:uiPriority w:val="39"/>
    <w:unhideWhenUsed/>
    <w:pPr>
      <w:ind w:left="2268" w:right="0" w:firstLine="0"/>
      <w:spacing w:after="57"/>
    </w:pPr>
  </w:style>
  <w:style w:type="paragraph" w:styleId="947">
    <w:name w:val="TOC Heading"/>
    <w:uiPriority w:val="39"/>
    <w:unhideWhenUsed/>
  </w:style>
  <w:style w:type="paragraph" w:styleId="948">
    <w:name w:val="table of figures"/>
    <w:basedOn w:val="949"/>
    <w:next w:val="949"/>
    <w:uiPriority w:val="99"/>
    <w:unhideWhenUsed/>
    <w:pPr>
      <w:spacing w:after="0" w:afterAutospacing="0"/>
    </w:pPr>
  </w:style>
  <w:style w:type="paragraph" w:styleId="949" w:default="1">
    <w:name w:val="Normal"/>
    <w:qFormat/>
    <w:pPr>
      <w:spacing w:after="200" w:line="276" w:lineRule="auto"/>
    </w:pPr>
  </w:style>
  <w:style w:type="paragraph" w:styleId="950">
    <w:name w:val="Heading 1"/>
    <w:basedOn w:val="949"/>
    <w:next w:val="949"/>
    <w:link w:val="957"/>
    <w:uiPriority w:val="9"/>
    <w:qFormat/>
    <w:pPr>
      <w:keepLines/>
      <w:keepNext/>
      <w:spacing w:before="240" w:after="0" w:line="259" w:lineRule="auto"/>
      <w:outlineLvl w:val="0"/>
    </w:pPr>
    <w:rPr>
      <w:rFonts w:asciiTheme="majorHAnsi" w:hAnsiTheme="majorHAnsi" w:eastAsiaTheme="majorEastAsia" w:cstheme="majorBidi"/>
      <w:color w:val="2e74b5" w:themeColor="accent1" w:themeShade="BF"/>
      <w:sz w:val="32"/>
      <w:szCs w:val="32"/>
    </w:rPr>
  </w:style>
  <w:style w:type="character" w:styleId="951" w:default="1">
    <w:name w:val="Default Paragraph Font"/>
    <w:uiPriority w:val="1"/>
    <w:semiHidden/>
    <w:unhideWhenUsed/>
  </w:style>
  <w:style w:type="table" w:styleId="952" w:default="1">
    <w:name w:val="Normal Table"/>
    <w:uiPriority w:val="99"/>
    <w:semiHidden/>
    <w:unhideWhenUsed/>
    <w:tblPr>
      <w:tblInd w:w="0" w:type="dxa"/>
      <w:tblCellMar>
        <w:left w:w="108" w:type="dxa"/>
        <w:top w:w="0" w:type="dxa"/>
        <w:right w:w="108" w:type="dxa"/>
        <w:bottom w:w="0" w:type="dxa"/>
      </w:tblCellMar>
    </w:tblPr>
  </w:style>
  <w:style w:type="numbering" w:styleId="953" w:default="1">
    <w:name w:val="No List"/>
    <w:uiPriority w:val="99"/>
    <w:semiHidden/>
    <w:unhideWhenUsed/>
  </w:style>
  <w:style w:type="paragraph" w:styleId="954">
    <w:name w:val="Balloon Text"/>
    <w:basedOn w:val="949"/>
    <w:link w:val="955"/>
    <w:uiPriority w:val="99"/>
    <w:semiHidden/>
    <w:unhideWhenUsed/>
    <w:pPr>
      <w:spacing w:after="0" w:line="240" w:lineRule="auto"/>
    </w:pPr>
    <w:rPr>
      <w:rFonts w:ascii="Segoe UI" w:hAnsi="Segoe UI" w:cs="Segoe UI"/>
      <w:sz w:val="18"/>
      <w:szCs w:val="18"/>
    </w:rPr>
  </w:style>
  <w:style w:type="character" w:styleId="955" w:customStyle="1">
    <w:name w:val="Текст выноски Знак"/>
    <w:basedOn w:val="951"/>
    <w:link w:val="954"/>
    <w:uiPriority w:val="99"/>
    <w:semiHidden/>
    <w:rPr>
      <w:rFonts w:ascii="Segoe UI" w:hAnsi="Segoe UI" w:cs="Segoe UI"/>
      <w:sz w:val="18"/>
      <w:szCs w:val="18"/>
    </w:rPr>
  </w:style>
  <w:style w:type="paragraph" w:styleId="956">
    <w:name w:val="No Spacing"/>
    <w:uiPriority w:val="1"/>
    <w:qFormat/>
    <w:pPr>
      <w:spacing w:after="0" w:line="240" w:lineRule="auto"/>
    </w:pPr>
  </w:style>
  <w:style w:type="character" w:styleId="957" w:customStyle="1">
    <w:name w:val="Заголовок 1 Знак"/>
    <w:basedOn w:val="951"/>
    <w:link w:val="950"/>
    <w:uiPriority w:val="9"/>
    <w:rPr>
      <w:rFonts w:asciiTheme="majorHAnsi" w:hAnsiTheme="majorHAnsi" w:eastAsiaTheme="majorEastAsia" w:cstheme="majorBidi"/>
      <w:color w:val="2e74b5" w:themeColor="accent1" w:themeShade="BF"/>
      <w:sz w:val="32"/>
      <w:szCs w:val="32"/>
    </w:rPr>
  </w:style>
  <w:style w:type="paragraph" w:styleId="958">
    <w:name w:val="List Paragraph"/>
    <w:basedOn w:val="949"/>
    <w:uiPriority w:val="34"/>
    <w:qFormat/>
    <w:pPr>
      <w:contextualSpacing/>
      <w:ind w:left="720"/>
      <w:spacing w:after="160" w:line="256" w:lineRule="auto"/>
    </w:pPr>
  </w:style>
  <w:style w:type="character" w:styleId="959">
    <w:name w:val="Hyperlink"/>
    <w:basedOn w:val="951"/>
    <w:uiPriority w:val="99"/>
    <w:unhideWhenUsed/>
    <w:rPr>
      <w:color w:val="0563c1" w:themeColor="hyperlink"/>
      <w:u w:val="single"/>
    </w:rPr>
  </w:style>
  <w:style w:type="character" w:styleId="960">
    <w:name w:val="annotation reference"/>
    <w:basedOn w:val="951"/>
    <w:uiPriority w:val="99"/>
    <w:semiHidden/>
    <w:unhideWhenUsed/>
    <w:rPr>
      <w:sz w:val="16"/>
      <w:szCs w:val="16"/>
    </w:rPr>
  </w:style>
  <w:style w:type="paragraph" w:styleId="961">
    <w:name w:val="annotation text"/>
    <w:basedOn w:val="949"/>
    <w:link w:val="962"/>
    <w:uiPriority w:val="99"/>
    <w:semiHidden/>
    <w:unhideWhenUsed/>
    <w:pPr>
      <w:spacing w:after="160" w:line="240" w:lineRule="auto"/>
    </w:pPr>
    <w:rPr>
      <w:sz w:val="20"/>
      <w:szCs w:val="20"/>
    </w:rPr>
  </w:style>
  <w:style w:type="character" w:styleId="962" w:customStyle="1">
    <w:name w:val="Текст примечания Знак"/>
    <w:basedOn w:val="951"/>
    <w:link w:val="961"/>
    <w:uiPriority w:val="99"/>
    <w:semiHidden/>
    <w:rPr>
      <w:sz w:val="20"/>
      <w:szCs w:val="20"/>
    </w:rPr>
  </w:style>
  <w:style w:type="paragraph" w:styleId="963">
    <w:name w:val="annotation subject"/>
    <w:basedOn w:val="961"/>
    <w:next w:val="961"/>
    <w:link w:val="964"/>
    <w:uiPriority w:val="99"/>
    <w:semiHidden/>
    <w:unhideWhenUsed/>
    <w:rPr>
      <w:b/>
      <w:bCs/>
    </w:rPr>
  </w:style>
  <w:style w:type="character" w:styleId="964" w:customStyle="1">
    <w:name w:val="Тема примечания Знак"/>
    <w:basedOn w:val="962"/>
    <w:link w:val="963"/>
    <w:uiPriority w:val="99"/>
    <w:semiHidden/>
    <w:rPr>
      <w:b/>
      <w:bCs/>
      <w:sz w:val="20"/>
      <w:szCs w:val="20"/>
    </w:rPr>
  </w:style>
  <w:style w:type="character" w:styleId="965">
    <w:name w:val="Strong"/>
    <w:basedOn w:val="951"/>
    <w:uiPriority w:val="22"/>
    <w:qFormat/>
    <w:rPr>
      <w:b/>
      <w:bCs/>
    </w:rPr>
  </w:style>
  <w:style w:type="paragraph" w:styleId="966">
    <w:name w:val="Header"/>
    <w:basedOn w:val="949"/>
    <w:link w:val="967"/>
    <w:uiPriority w:val="99"/>
    <w:unhideWhenUsed/>
    <w:pPr>
      <w:spacing w:after="0" w:line="240" w:lineRule="auto"/>
      <w:tabs>
        <w:tab w:val="center" w:pos="4677" w:leader="none"/>
        <w:tab w:val="right" w:pos="9355" w:leader="none"/>
      </w:tabs>
    </w:pPr>
  </w:style>
  <w:style w:type="character" w:styleId="967" w:customStyle="1">
    <w:name w:val="Верхний колонтитул Знак"/>
    <w:basedOn w:val="951"/>
    <w:link w:val="966"/>
    <w:uiPriority w:val="99"/>
  </w:style>
  <w:style w:type="paragraph" w:styleId="968">
    <w:name w:val="Footer"/>
    <w:basedOn w:val="949"/>
    <w:link w:val="969"/>
    <w:uiPriority w:val="99"/>
    <w:unhideWhenUsed/>
    <w:pPr>
      <w:spacing w:after="0" w:line="240" w:lineRule="auto"/>
      <w:tabs>
        <w:tab w:val="center" w:pos="4677" w:leader="none"/>
        <w:tab w:val="right" w:pos="9355" w:leader="none"/>
      </w:tabs>
    </w:pPr>
  </w:style>
  <w:style w:type="character" w:styleId="969" w:customStyle="1">
    <w:name w:val="Нижний колонтитул Знак"/>
    <w:basedOn w:val="951"/>
    <w:link w:val="968"/>
    <w:uiPriority w:val="99"/>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image" Target="media/image1.png"/><Relationship Id="rId16" Type="http://schemas.openxmlformats.org/officeDocument/2006/relationships/hyperlink" Target="https://max.ru/id7536057403_gos"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mailto:Jambalnimbuevbb@r75.rosreestr.ru" TargetMode="External"/><Relationship Id="rId2" Type="http://schemas.openxmlformats.org/officeDocument/2006/relationships/hyperlink" Target="mailto:Arbalet1977@yandex.ru" TargetMode="External"/></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Пушкарская Диана Дмитриевна</dc:creator>
  <cp:keywords/>
  <dc:description/>
  <cp:revision>14</cp:revision>
  <dcterms:created xsi:type="dcterms:W3CDTF">2022-05-27T10:42:00Z</dcterms:created>
  <dcterms:modified xsi:type="dcterms:W3CDTF">2026-06-19T05:07:53Z</dcterms:modified>
</cp:coreProperties>
</file>