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D4" w:rsidRPr="003066D4" w:rsidRDefault="003066D4" w:rsidP="003066D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outlineLvl w:val="1"/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</w:pPr>
      <w:r w:rsidRPr="003066D4"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  <w:t>Общие сведения о закупке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Номер извещения</w:t>
      </w:r>
      <w:hyperlink r:id="rId5" w:history="1">
        <w:r w:rsidRPr="003066D4">
          <w:rPr>
            <w:rFonts w:ascii="inter Fallback" w:eastAsia="Times New Roman" w:hAnsi="inter Fallback" w:cs="Times New Roman"/>
            <w:color w:val="0066A1"/>
            <w:sz w:val="10"/>
            <w:u w:val="single"/>
            <w:lang w:eastAsia="ru-RU"/>
          </w:rPr>
          <w:t>0891200000626006454</w:t>
        </w:r>
      </w:hyperlink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Способ определения поставщика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Открытый конкурс в электронной форме</w:t>
      </w:r>
    </w:p>
    <w:p w:rsidR="003066D4" w:rsidRPr="003066D4" w:rsidRDefault="003066D4" w:rsidP="003066D4">
      <w:pPr>
        <w:shd w:val="clear" w:color="auto" w:fill="FFFFFF"/>
        <w:spacing w:after="29" w:line="240" w:lineRule="auto"/>
        <w:rPr>
          <w:rFonts w:ascii="inter Fallback" w:eastAsia="Times New Roman" w:hAnsi="inter Fallback" w:cs="Times New Roman"/>
          <w:b/>
          <w:bCs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b/>
          <w:bCs/>
          <w:color w:val="212121"/>
          <w:sz w:val="10"/>
          <w:szCs w:val="10"/>
          <w:lang w:eastAsia="ru-RU"/>
        </w:rPr>
        <w:t>Идентификационный код закупки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lang w:eastAsia="ru-RU"/>
        </w:rPr>
        <w:t>263751800145475180100100140014211244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Адрес электронной площадки</w:t>
      </w:r>
      <w:hyperlink r:id="rId6" w:history="1">
        <w:r w:rsidRPr="003066D4">
          <w:rPr>
            <w:rFonts w:ascii="inter Fallback" w:eastAsia="Times New Roman" w:hAnsi="inter Fallback" w:cs="Times New Roman"/>
            <w:color w:val="0066A1"/>
            <w:sz w:val="10"/>
            <w:u w:val="single"/>
            <w:lang w:eastAsia="ru-RU"/>
          </w:rPr>
          <w:t>https://44.fabrikant.ru</w:t>
        </w:r>
      </w:hyperlink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Печатная форма в ЕИС</w:t>
      </w:r>
      <w:hyperlink r:id="rId7" w:tgtFrame="_blank" w:history="1">
        <w:r w:rsidRPr="003066D4">
          <w:rPr>
            <w:rFonts w:ascii="inter Fallback" w:eastAsia="Times New Roman" w:hAnsi="inter Fallback" w:cs="Times New Roman"/>
            <w:color w:val="0066A1"/>
            <w:sz w:val="10"/>
            <w:u w:val="single"/>
            <w:lang w:eastAsia="ru-RU"/>
          </w:rPr>
          <w:t>Перейти в ЕИС</w:t>
        </w:r>
      </w:hyperlink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Наименование закупки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Выполнение работ по содержанию автомобильных дорог и искусственных сооружений общего пользования местного значения Приаргунского муниципального округа Забайкальского края в 2026 году (00006998-ОК)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Валюта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Российский рубль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Максимальное значение цены контракта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54 538 559.87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Начальная сумма цен единиц товара, работы, услуги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28 865 919.19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Размер обеспечения заявок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272 692.80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Особенности закупки</w:t>
      </w:r>
    </w:p>
    <w:p w:rsidR="003066D4" w:rsidRPr="003066D4" w:rsidRDefault="003066D4" w:rsidP="003066D4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ind w:left="0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Конкурс проводится в соответствии с ч. 19 ст. 48 Закона № 44-ФЗ</w:t>
      </w:r>
    </w:p>
    <w:p w:rsidR="003066D4" w:rsidRPr="003066D4" w:rsidRDefault="003066D4" w:rsidP="003066D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76" w:line="240" w:lineRule="auto"/>
        <w:outlineLvl w:val="1"/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</w:pPr>
      <w:r w:rsidRPr="003066D4"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  <w:t>Сведения об организаторе закупки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Наименование организации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ГОСУДАРСТВЕННОЕ КАЗЕННОЕ УЧРЕЖДЕНИЕ "ЗАБАЙКАЛЬСКИЙ ЦЕНТР ГОСУДАРСТВЕННЫХ ЗАКУПОК"  •  ИНН 7536155048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Роль организации, осуществляющей закупку</w:t>
      </w:r>
    </w:p>
    <w:p w:rsidR="003066D4" w:rsidRPr="003066D4" w:rsidRDefault="003066D4" w:rsidP="003066D4">
      <w:pPr>
        <w:shd w:val="clear" w:color="auto" w:fill="FFFFFF"/>
        <w:spacing w:after="176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Уполномоченное учреждение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Подробнее</w:t>
      </w:r>
    </w:p>
    <w:p w:rsidR="003066D4" w:rsidRPr="003066D4" w:rsidRDefault="003066D4" w:rsidP="003066D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76" w:line="240" w:lineRule="auto"/>
        <w:outlineLvl w:val="1"/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</w:pPr>
      <w:r w:rsidRPr="003066D4"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  <w:t>Контактная информация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Ответственный сотрудник</w:t>
      </w:r>
    </w:p>
    <w:p w:rsidR="003066D4" w:rsidRPr="003066D4" w:rsidRDefault="003066D4" w:rsidP="003066D4">
      <w:pPr>
        <w:shd w:val="clear" w:color="auto" w:fill="FFFFFF"/>
        <w:spacing w:after="176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Макарова Валентина Владимировна • 7-3022-364277-5015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Подробнее</w:t>
      </w:r>
    </w:p>
    <w:p w:rsidR="003066D4" w:rsidRPr="003066D4" w:rsidRDefault="003066D4" w:rsidP="003066D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76" w:line="240" w:lineRule="auto"/>
        <w:outlineLvl w:val="1"/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</w:pPr>
      <w:r w:rsidRPr="003066D4"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  <w:t>Сроки проведения закупки и подачи заявок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Дата и время публикации извещения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05.06.2026  • 16:25 (МСК+06:00)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Дата и время окончания срока подачи заявок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25.06.2026  • 09:00 (МСК+06:00)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Дата окончания срока рассмотрения и оценки вторых частей заявок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29.06.2026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Дата подведения итогов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30.06.2026</w:t>
      </w:r>
    </w:p>
    <w:p w:rsidR="003066D4" w:rsidRPr="003066D4" w:rsidRDefault="003066D4" w:rsidP="003066D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outlineLvl w:val="1"/>
        <w:rPr>
          <w:rFonts w:ascii="exo2 Fallback" w:eastAsia="Times New Roman" w:hAnsi="exo2 Fallback" w:cs="Times New Roman"/>
          <w:b/>
          <w:bCs/>
          <w:color w:val="212121"/>
          <w:sz w:val="36"/>
          <w:szCs w:val="36"/>
          <w:lang w:eastAsia="ru-RU"/>
        </w:rPr>
      </w:pPr>
      <w:r w:rsidRPr="003066D4">
        <w:rPr>
          <w:rFonts w:ascii="exo2 Fallback" w:eastAsia="Times New Roman" w:hAnsi="exo2 Fallback" w:cs="Times New Roman"/>
          <w:b/>
          <w:bCs/>
          <w:color w:val="212121"/>
          <w:sz w:val="36"/>
          <w:szCs w:val="36"/>
          <w:lang w:eastAsia="ru-RU"/>
        </w:rPr>
        <w:t>Преимущества не установлены</w:t>
      </w:r>
    </w:p>
    <w:p w:rsidR="003066D4" w:rsidRPr="003066D4" w:rsidRDefault="003066D4" w:rsidP="003066D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outlineLvl w:val="1"/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</w:pPr>
      <w:r w:rsidRPr="003066D4"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  <w:t>Требования</w:t>
      </w:r>
    </w:p>
    <w:p w:rsidR="003066D4" w:rsidRPr="003066D4" w:rsidRDefault="003066D4" w:rsidP="003066D4">
      <w:pPr>
        <w:shd w:val="clear" w:color="auto" w:fill="FFFFFF"/>
        <w:spacing w:after="176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pt;height:17.25pt" o:ole="">
            <v:imagedata r:id="rId8" o:title=""/>
          </v:shape>
          <w:control r:id="rId9" w:name="DefaultOcxName" w:shapeid="_x0000_i1028"/>
        </w:object>
      </w: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Отображать дополнительные сведения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Единые требования к участникам закупок в соответствии с ч. 1 ст. 31 Закона № 44-ФЗ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Требования к участникам закупок в соответствии с ч. 2 ст. 31 Закона № 44-ФЗ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Требования в соответствии с позицией 18 раздела III приложения к ПП РФ от 29.12.2021 № 2571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9"/>
          <w:szCs w:val="9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9"/>
          <w:szCs w:val="9"/>
          <w:lang w:eastAsia="ru-RU"/>
        </w:rPr>
        <w:t>Наличие у участника закупки одного из следующих видов опыта выполнения работ: 1) опыт исполнения договора, предусматривающего выполнение работ по ремонту, содержанию автомобильной дороги; 2) опыт исполнения договора, предусматривающего выполнение работ по капитальному ремонту автомобильной дороги; 3) опыт исполнения договора строительного подряда, предусматривающего выполнение работ по строительству, реконструкции автомобильной дороги; 4) опыт выполнения участником закупки, являющимся застройщиком, работ по строительству, реконструкции автомобильной дороги. Цена выполненных работ по договорам, предусмотренным пунктами 1, 2 или 3 настоящей графы настоящей позиции, цена выполненных работ, предусмотренных пунктом 4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исполнителя).Информация и документы, подтверждающие соответствие участников закупки дополнительным требованиям: в случае наличия опыта, предусмотренного пунктами 1 или 2 графы "Дополнительные требования к участникам закупки" настоящей позиции: 1) исполненный договор; 2) акт выполненных работ, подтверждающий цену выполненных работ. В случае наличия опыта, предусмотренного пунктом 3 графы "Дополнительные требования к участникам закупки" настоящей позиции: 1) исполненный договор; 2)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 3)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договор, предусмотренный абзацем пятым настоящей графы, предусматривает выполнение работ, не требующих в соответствии с указанным законодательством выдачи такого разрешения) или решение о технической готовности линейного объекта инфраструктуры к временной эксплуатации. В случае наличия опыта, предусмотренного пунктом 4 графы "Дополнительные требования к участникам закупки" настоящей позиции: 1) раздел "Смета на строительство, реконструкцию, капитальный ремонт, снос объекта капитального строительства" проектной документации; 2) разрешение на ввод объекта капитального строительства в эксплуатацию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Требование к участникам закупок в соответствии с п. 1 ч. 1 ст. 31 Закона № 44-ФЗ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9"/>
          <w:szCs w:val="9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9"/>
          <w:szCs w:val="9"/>
          <w:lang w:eastAsia="ru-RU"/>
        </w:rPr>
        <w:t>Не установлено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b/>
          <w:bCs/>
          <w:color w:val="FFFFFF"/>
          <w:sz w:val="10"/>
          <w:lang w:eastAsia="ru-RU"/>
        </w:rPr>
        <w:t>25%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соответствии с ч. 5 ст. 30 Закона № 44 ФЗ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Требование об отсутствии в реестре недобросовестных поставщиков (подрядчиков, исполнителей) информации, включенной в такой реестр в связи отказом поставщика (подрядчика, исполнителя) от исполнения контракта по причине введения в отношении заказчика санкций и (или) мер ограничительного характера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  <w:t>Сведения о заказчике АДМИНИСТРАЦИЯ ПРИАРГУНСКОГО МУНИЦИПАЛЬНОГО ОКРУГА ЗАБАЙКАЛЬСКОГО КРАЯ</w:t>
      </w:r>
    </w:p>
    <w:p w:rsidR="003066D4" w:rsidRPr="003066D4" w:rsidRDefault="003066D4" w:rsidP="003066D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76" w:line="240" w:lineRule="auto"/>
        <w:outlineLvl w:val="1"/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</w:pPr>
      <w:r w:rsidRPr="003066D4"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  <w:t>Стоимостные критерии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b/>
          <w:bCs/>
          <w:color w:val="FFFFFF"/>
          <w:sz w:val="10"/>
          <w:lang w:eastAsia="ru-RU"/>
        </w:rPr>
        <w:t>60%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Цена контракта</w:t>
      </w:r>
    </w:p>
    <w:p w:rsidR="003066D4" w:rsidRPr="003066D4" w:rsidRDefault="003066D4" w:rsidP="003066D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76" w:line="240" w:lineRule="auto"/>
        <w:outlineLvl w:val="1"/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</w:pPr>
      <w:r w:rsidRPr="003066D4">
        <w:rPr>
          <w:rFonts w:ascii="exo2 Fallback" w:eastAsia="Times New Roman" w:hAnsi="exo2 Fallback" w:cs="Times New Roman"/>
          <w:b/>
          <w:bCs/>
          <w:color w:val="212121"/>
          <w:sz w:val="15"/>
          <w:szCs w:val="15"/>
          <w:lang w:eastAsia="ru-RU"/>
        </w:rPr>
        <w:t>Нестоимостные критерии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27"/>
          <w:szCs w:val="27"/>
          <w:lang w:eastAsia="ru-RU"/>
        </w:rPr>
      </w:pPr>
      <w:r w:rsidRPr="003066D4">
        <w:rPr>
          <w:rFonts w:ascii="inter Fallback" w:eastAsia="Times New Roman" w:hAnsi="inter Fallback" w:cs="Times New Roman"/>
          <w:b/>
          <w:bCs/>
          <w:color w:val="FFFFFF"/>
          <w:sz w:val="10"/>
          <w:lang w:eastAsia="ru-RU"/>
        </w:rPr>
        <w:lastRenderedPageBreak/>
        <w:t>40%</w:t>
      </w:r>
    </w:p>
    <w:p w:rsidR="003066D4" w:rsidRPr="003066D4" w:rsidRDefault="003066D4" w:rsidP="003066D4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</w:pPr>
      <w:r w:rsidRPr="003066D4">
        <w:rPr>
          <w:rFonts w:ascii="inter Fallback" w:eastAsia="Times New Roman" w:hAnsi="inter Fallback" w:cs="Times New Roman"/>
          <w:color w:val="212121"/>
          <w:sz w:val="10"/>
          <w:szCs w:val="10"/>
          <w:lang w:eastAsia="ru-RU"/>
        </w:rPr>
        <w:t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</w:t>
      </w:r>
    </w:p>
    <w:tbl>
      <w:tblPr>
        <w:tblW w:w="98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10"/>
        <w:gridCol w:w="694"/>
        <w:gridCol w:w="3363"/>
      </w:tblGrid>
      <w:tr w:rsidR="003066D4" w:rsidRPr="003066D4" w:rsidTr="003066D4">
        <w:trPr>
          <w:trHeight w:val="118"/>
          <w:tblHeader/>
        </w:trPr>
        <w:tc>
          <w:tcPr>
            <w:tcW w:w="0" w:type="auto"/>
            <w:tcBorders>
              <w:top w:val="single" w:sz="2" w:space="0" w:color="DCE3EB"/>
              <w:left w:val="single" w:sz="2" w:space="0" w:color="DCE3EB"/>
              <w:bottom w:val="single" w:sz="2" w:space="0" w:color="DCE3EB"/>
              <w:right w:val="single" w:sz="2" w:space="0" w:color="DCE3EB"/>
            </w:tcBorders>
            <w:tcMar>
              <w:top w:w="59" w:type="dxa"/>
              <w:left w:w="59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2" w:space="0" w:color="DCE3EB"/>
              <w:left w:val="single" w:sz="2" w:space="0" w:color="DCE3EB"/>
              <w:bottom w:val="single" w:sz="2" w:space="0" w:color="DCE3EB"/>
              <w:right w:val="single" w:sz="2" w:space="0" w:color="DCE3EB"/>
            </w:tcBorders>
            <w:tcMar>
              <w:top w:w="59" w:type="dxa"/>
              <w:left w:w="59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  <w:lang w:eastAsia="ru-RU"/>
              </w:rPr>
              <w:t>Значимость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9" w:type="dxa"/>
              <w:left w:w="59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b/>
                <w:bCs/>
                <w:sz w:val="9"/>
                <w:szCs w:val="9"/>
                <w:lang w:eastAsia="ru-RU"/>
              </w:rPr>
              <w:t>Порядок оценки</w:t>
            </w:r>
          </w:p>
        </w:tc>
      </w:tr>
      <w:tr w:rsidR="003066D4" w:rsidRPr="003066D4" w:rsidTr="003066D4">
        <w:trPr>
          <w:trHeight w:val="118"/>
        </w:trPr>
        <w:tc>
          <w:tcPr>
            <w:tcW w:w="0" w:type="auto"/>
            <w:tcBorders>
              <w:top w:val="single" w:sz="2" w:space="0" w:color="DCE3EB"/>
              <w:left w:val="single" w:sz="2" w:space="0" w:color="DCE3EB"/>
              <w:bottom w:val="single" w:sz="2" w:space="0" w:color="DCE3EB"/>
              <w:right w:val="single" w:sz="2" w:space="0" w:color="DCE3EB"/>
            </w:tcBorders>
            <w:tcMar>
              <w:top w:w="59" w:type="dxa"/>
              <w:left w:w="59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у участников закупки опыта поставки товара, выполнения работы, оказания услуги, связанного с предметом контракта</w:t>
            </w:r>
          </w:p>
        </w:tc>
        <w:tc>
          <w:tcPr>
            <w:tcW w:w="0" w:type="auto"/>
            <w:tcBorders>
              <w:top w:val="single" w:sz="2" w:space="0" w:color="DCE3EB"/>
              <w:left w:val="single" w:sz="2" w:space="0" w:color="DCE3EB"/>
              <w:bottom w:val="single" w:sz="2" w:space="0" w:color="DCE3EB"/>
              <w:right w:val="single" w:sz="2" w:space="0" w:color="DCE3EB"/>
            </w:tcBorders>
            <w:tcMar>
              <w:top w:w="59" w:type="dxa"/>
              <w:left w:w="59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9" w:type="dxa"/>
              <w:left w:w="59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066D4" w:rsidRPr="003066D4" w:rsidTr="003066D4">
        <w:trPr>
          <w:trHeight w:val="118"/>
        </w:trPr>
        <w:tc>
          <w:tcPr>
            <w:tcW w:w="0" w:type="auto"/>
            <w:tcBorders>
              <w:top w:val="single" w:sz="2" w:space="0" w:color="DCE3EB"/>
              <w:left w:val="single" w:sz="2" w:space="0" w:color="DCE3EB"/>
              <w:bottom w:val="single" w:sz="2" w:space="0" w:color="DCE3EB"/>
              <w:right w:val="single" w:sz="2" w:space="0" w:color="DCE3EB"/>
            </w:tcBorders>
            <w:tcMar>
              <w:top w:w="59" w:type="dxa"/>
              <w:left w:w="235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Общая цена исполненных участником закупки договоров</w:t>
            </w:r>
          </w:p>
        </w:tc>
        <w:tc>
          <w:tcPr>
            <w:tcW w:w="0" w:type="auto"/>
            <w:tcBorders>
              <w:top w:val="single" w:sz="2" w:space="0" w:color="DCE3EB"/>
              <w:left w:val="single" w:sz="2" w:space="0" w:color="DCE3EB"/>
              <w:bottom w:val="single" w:sz="2" w:space="0" w:color="DCE3EB"/>
              <w:right w:val="single" w:sz="2" w:space="0" w:color="DCE3EB"/>
            </w:tcBorders>
            <w:tcMar>
              <w:top w:w="59" w:type="dxa"/>
              <w:left w:w="59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60.00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9" w:type="dxa"/>
              <w:left w:w="59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Лучшим является наибольшее значение характеристики объекта закупки</w:t>
            </w:r>
          </w:p>
        </w:tc>
      </w:tr>
      <w:tr w:rsidR="003066D4" w:rsidRPr="003066D4" w:rsidTr="003066D4">
        <w:trPr>
          <w:trHeight w:val="118"/>
        </w:trPr>
        <w:tc>
          <w:tcPr>
            <w:tcW w:w="0" w:type="auto"/>
            <w:tcBorders>
              <w:top w:val="single" w:sz="2" w:space="0" w:color="DCE3EB"/>
              <w:left w:val="single" w:sz="2" w:space="0" w:color="DCE3EB"/>
              <w:bottom w:val="single" w:sz="2" w:space="0" w:color="DCE3EB"/>
              <w:right w:val="single" w:sz="2" w:space="0" w:color="DCE3EB"/>
            </w:tcBorders>
            <w:tcMar>
              <w:top w:w="59" w:type="dxa"/>
              <w:left w:w="235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Наибольшая цена одного из исполненных участником закупки договоров</w:t>
            </w:r>
          </w:p>
        </w:tc>
        <w:tc>
          <w:tcPr>
            <w:tcW w:w="0" w:type="auto"/>
            <w:tcBorders>
              <w:top w:val="single" w:sz="2" w:space="0" w:color="DCE3EB"/>
              <w:left w:val="single" w:sz="2" w:space="0" w:color="DCE3EB"/>
              <w:bottom w:val="single" w:sz="2" w:space="0" w:color="DCE3EB"/>
              <w:right w:val="single" w:sz="2" w:space="0" w:color="DCE3EB"/>
            </w:tcBorders>
            <w:tcMar>
              <w:top w:w="59" w:type="dxa"/>
              <w:left w:w="59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40.00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9" w:type="dxa"/>
              <w:left w:w="59" w:type="dxa"/>
              <w:bottom w:w="59" w:type="dxa"/>
              <w:right w:w="59" w:type="dxa"/>
            </w:tcMar>
            <w:hideMark/>
          </w:tcPr>
          <w:p w:rsidR="003066D4" w:rsidRPr="003066D4" w:rsidRDefault="003066D4" w:rsidP="0030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066D4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Лучшим является наибольшее значение характеристики объекта закупки</w:t>
            </w:r>
          </w:p>
        </w:tc>
      </w:tr>
    </w:tbl>
    <w:p w:rsidR="008846F4" w:rsidRDefault="008846F4"/>
    <w:sectPr w:rsidR="008846F4" w:rsidSect="0088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xo2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ter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74E8F"/>
    <w:multiLevelType w:val="multilevel"/>
    <w:tmpl w:val="31F8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efaultTabStop w:val="708"/>
  <w:characterSpacingControl w:val="doNotCompress"/>
  <w:compat/>
  <w:rsids>
    <w:rsidRoot w:val="003066D4"/>
    <w:rsid w:val="001C2573"/>
    <w:rsid w:val="003066D4"/>
    <w:rsid w:val="008846F4"/>
    <w:rsid w:val="00A1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F4"/>
  </w:style>
  <w:style w:type="paragraph" w:styleId="2">
    <w:name w:val="heading 2"/>
    <w:basedOn w:val="a"/>
    <w:link w:val="20"/>
    <w:uiPriority w:val="9"/>
    <w:qFormat/>
    <w:rsid w:val="00306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66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66D4"/>
    <w:rPr>
      <w:color w:val="0000FF"/>
      <w:u w:val="single"/>
    </w:rPr>
  </w:style>
  <w:style w:type="character" w:customStyle="1" w:styleId="text-sm">
    <w:name w:val="text-sm"/>
    <w:basedOn w:val="a0"/>
    <w:rsid w:val="003066D4"/>
  </w:style>
  <w:style w:type="character" w:customStyle="1" w:styleId="bg-cerulean-500">
    <w:name w:val="bg-cerulean-500"/>
    <w:basedOn w:val="a0"/>
    <w:rsid w:val="003066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0455">
          <w:marLeft w:val="0"/>
          <w:marRight w:val="0"/>
          <w:marTop w:val="0"/>
          <w:marBottom w:val="0"/>
          <w:divBdr>
            <w:top w:val="single" w:sz="2" w:space="9" w:color="DCE3EB"/>
            <w:left w:val="single" w:sz="2" w:space="9" w:color="DCE3EB"/>
            <w:bottom w:val="single" w:sz="2" w:space="9" w:color="DCE3EB"/>
            <w:right w:val="single" w:sz="2" w:space="9" w:color="DCE3EB"/>
          </w:divBdr>
          <w:divsChild>
            <w:div w:id="16693604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9709719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689379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1951939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422037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279168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1852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6247285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69040285">
                          <w:marLeft w:val="0"/>
                          <w:marRight w:val="0"/>
                          <w:marTop w:val="0"/>
                          <w:marBottom w:val="29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9191732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57003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64489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316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707219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9284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8665505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929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955164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6711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857814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524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2053923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076971631">
              <w:marLeft w:val="0"/>
              <w:marRight w:val="0"/>
              <w:marTop w:val="0"/>
              <w:marBottom w:val="176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852119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631007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206760583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224480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4393738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57007747">
              <w:marLeft w:val="0"/>
              <w:marRight w:val="0"/>
              <w:marTop w:val="0"/>
              <w:marBottom w:val="176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214414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372071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292962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632285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771811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2094635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55081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7503511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229306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9616135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411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59153108">
          <w:marLeft w:val="0"/>
          <w:marRight w:val="0"/>
          <w:marTop w:val="0"/>
          <w:marBottom w:val="0"/>
          <w:divBdr>
            <w:top w:val="single" w:sz="2" w:space="9" w:color="DCE3EB"/>
            <w:left w:val="single" w:sz="2" w:space="9" w:color="DCE3EB"/>
            <w:bottom w:val="single" w:sz="2" w:space="9" w:color="DCE3EB"/>
            <w:right w:val="single" w:sz="2" w:space="9" w:color="DCE3EB"/>
          </w:divBdr>
          <w:divsChild>
            <w:div w:id="217860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18668639">
              <w:marLeft w:val="0"/>
              <w:marRight w:val="0"/>
              <w:marTop w:val="0"/>
              <w:marBottom w:val="176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29163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17894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637927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3335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4050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2065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8089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1425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7384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6106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51144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0096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4957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4117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33811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35261945">
                                      <w:marLeft w:val="0"/>
                                      <w:marRight w:val="0"/>
                                      <w:marTop w:val="44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41879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0004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0383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1501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74032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66376758">
                                      <w:marLeft w:val="0"/>
                                      <w:marRight w:val="0"/>
                                      <w:marTop w:val="44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50578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7043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0286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62149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318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2895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3932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360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3503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086375">
          <w:marLeft w:val="0"/>
          <w:marRight w:val="0"/>
          <w:marTop w:val="0"/>
          <w:marBottom w:val="0"/>
          <w:divBdr>
            <w:top w:val="single" w:sz="2" w:space="0" w:color="DCE3EB"/>
            <w:left w:val="single" w:sz="2" w:space="0" w:color="DCE3EB"/>
            <w:bottom w:val="single" w:sz="2" w:space="0" w:color="DCE3EB"/>
            <w:right w:val="single" w:sz="2" w:space="0" w:color="DCE3EB"/>
          </w:divBdr>
          <w:divsChild>
            <w:div w:id="520316040">
              <w:marLeft w:val="0"/>
              <w:marRight w:val="0"/>
              <w:marTop w:val="0"/>
              <w:marBottom w:val="0"/>
              <w:divBdr>
                <w:top w:val="single" w:sz="2" w:space="9" w:color="auto"/>
                <w:left w:val="single" w:sz="2" w:space="9" w:color="auto"/>
                <w:bottom w:val="single" w:sz="2" w:space="9" w:color="auto"/>
                <w:right w:val="single" w:sz="2" w:space="9" w:color="auto"/>
              </w:divBdr>
            </w:div>
          </w:divsChild>
        </w:div>
        <w:div w:id="2145461300">
          <w:marLeft w:val="0"/>
          <w:marRight w:val="0"/>
          <w:marTop w:val="0"/>
          <w:marBottom w:val="0"/>
          <w:divBdr>
            <w:top w:val="single" w:sz="2" w:space="9" w:color="DCE3EB"/>
            <w:left w:val="single" w:sz="2" w:space="9" w:color="DCE3EB"/>
            <w:bottom w:val="single" w:sz="2" w:space="9" w:color="DCE3EB"/>
            <w:right w:val="single" w:sz="2" w:space="9" w:color="DCE3EB"/>
          </w:divBdr>
          <w:divsChild>
            <w:div w:id="5574035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530184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479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1732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0333779">
          <w:marLeft w:val="0"/>
          <w:marRight w:val="0"/>
          <w:marTop w:val="0"/>
          <w:marBottom w:val="0"/>
          <w:divBdr>
            <w:top w:val="single" w:sz="2" w:space="9" w:color="DCE3EB"/>
            <w:left w:val="single" w:sz="2" w:space="9" w:color="DCE3EB"/>
            <w:bottom w:val="single" w:sz="2" w:space="9" w:color="DCE3EB"/>
            <w:right w:val="single" w:sz="2" w:space="9" w:color="DCE3EB"/>
          </w:divBdr>
          <w:divsChild>
            <w:div w:id="483930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157336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624693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1142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9472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863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53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CE3EB"/>
                            <w:left w:val="single" w:sz="2" w:space="0" w:color="DCE3EB"/>
                            <w:bottom w:val="single" w:sz="2" w:space="0" w:color="DCE3EB"/>
                            <w:right w:val="single" w:sz="2" w:space="0" w:color="DCE3EB"/>
                          </w:divBdr>
                          <w:divsChild>
                            <w:div w:id="94457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/notice/printForm/view.html?regNumber=08912000006260064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fabrik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upki.gov.ru/epz/order/notice/ok20/view/common-info.html?regNumber=089120000062600645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Zalman</cp:lastModifiedBy>
  <cp:revision>2</cp:revision>
  <dcterms:created xsi:type="dcterms:W3CDTF">2026-06-07T23:09:00Z</dcterms:created>
  <dcterms:modified xsi:type="dcterms:W3CDTF">2026-06-07T23:10:00Z</dcterms:modified>
</cp:coreProperties>
</file>