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A46" w:rsidRDefault="00FE40C3" w:rsidP="002C4331">
      <w:pPr>
        <w:pStyle w:val="a5"/>
        <w:jc w:val="both"/>
        <w:rPr>
          <w:rFonts w:ascii="Arial" w:hAnsi="Arial" w:cs="Arial"/>
          <w:color w:val="1D1B1B"/>
          <w:sz w:val="21"/>
          <w:szCs w:val="21"/>
        </w:rPr>
      </w:pPr>
      <w:bookmarkStart w:id="0" w:name="_GoBack"/>
      <w:bookmarkEnd w:id="0"/>
      <w:r>
        <w:rPr>
          <w:noProof/>
        </w:rPr>
        <w:pict>
          <v:shapetype id="_x0000_t202" coordsize="21600,21600" o:spt="202" path="m,l,21600r21600,l21600,xe">
            <v:stroke joinstyle="miter"/>
            <v:path gradientshapeok="t" o:connecttype="rect"/>
          </v:shapetype>
          <v:shape id="_x0000_s1029" type="#_x0000_t202" style="position:absolute;left:0;text-align:left;margin-left:52.65pt;margin-top:290.35pt;width:317.4pt;height:90pt;z-index:251660288" strokecolor="white [3212]">
            <v:textbox>
              <w:txbxContent>
                <w:p w:rsidR="004673F1" w:rsidRPr="004673F1" w:rsidRDefault="004673F1">
                  <w:pPr>
                    <w:rPr>
                      <w:rFonts w:ascii="Arial" w:hAnsi="Arial" w:cs="Arial"/>
                      <w:sz w:val="30"/>
                      <w:szCs w:val="30"/>
                    </w:rPr>
                  </w:pPr>
                  <w:r w:rsidRPr="004673F1">
                    <w:rPr>
                      <w:rFonts w:ascii="Arial" w:hAnsi="Arial" w:cs="Arial"/>
                      <w:sz w:val="30"/>
                      <w:szCs w:val="30"/>
                    </w:rPr>
                    <w:t>Составленный на основе проекта решения о бюджете муниципального района «Петровск-Забайкальский района 2022 год и плановый период 2023-2024 гг.</w:t>
                  </w:r>
                </w:p>
              </w:txbxContent>
            </v:textbox>
          </v:shape>
        </w:pict>
      </w:r>
      <w:r w:rsidR="00D34A46">
        <w:rPr>
          <w:noProof/>
        </w:rPr>
        <w:drawing>
          <wp:inline distT="0" distB="0" distL="0" distR="0">
            <wp:extent cx="8953500" cy="6240780"/>
            <wp:effectExtent l="0" t="0" r="0" b="7620"/>
            <wp:docPr id="2" name="Рисунок 1" descr="budget для граждан 1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budget для граждан 1л.jpg"/>
                    <pic:cNvPicPr>
                      <a:picLocks noChangeAspect="1"/>
                    </pic:cNvPicPr>
                  </pic:nvPicPr>
                  <pic:blipFill>
                    <a:blip r:embed="rId8" cstate="print"/>
                    <a:stretch>
                      <a:fillRect/>
                    </a:stretch>
                  </pic:blipFill>
                  <pic:spPr>
                    <a:xfrm>
                      <a:off x="0" y="0"/>
                      <a:ext cx="8947344" cy="6236489"/>
                    </a:xfrm>
                    <a:prstGeom prst="rect">
                      <a:avLst/>
                    </a:prstGeom>
                    <a:ln>
                      <a:noFill/>
                    </a:ln>
                    <a:effectLst>
                      <a:softEdge rad="112500"/>
                    </a:effectLst>
                  </pic:spPr>
                </pic:pic>
              </a:graphicData>
            </a:graphic>
          </wp:inline>
        </w:drawing>
      </w:r>
    </w:p>
    <w:p w:rsidR="007B5583" w:rsidRPr="007B5583" w:rsidRDefault="007B5583" w:rsidP="000F0476">
      <w:pPr>
        <w:pStyle w:val="a5"/>
        <w:ind w:firstLine="708"/>
        <w:jc w:val="both"/>
        <w:rPr>
          <w:i/>
          <w:color w:val="7030A0"/>
          <w:sz w:val="32"/>
          <w:szCs w:val="32"/>
          <w:shd w:val="clear" w:color="auto" w:fill="FFFFFF"/>
        </w:rPr>
      </w:pPr>
    </w:p>
    <w:p w:rsidR="000F0476" w:rsidRPr="007B5583" w:rsidRDefault="000F0476" w:rsidP="000F0476">
      <w:pPr>
        <w:pStyle w:val="a5"/>
        <w:ind w:firstLine="708"/>
        <w:jc w:val="both"/>
        <w:rPr>
          <w:i/>
          <w:color w:val="7030A0"/>
          <w:sz w:val="32"/>
          <w:szCs w:val="32"/>
          <w:shd w:val="clear" w:color="auto" w:fill="FFFFFF"/>
        </w:rPr>
      </w:pPr>
      <w:r w:rsidRPr="007B5583">
        <w:rPr>
          <w:i/>
          <w:color w:val="7030A0"/>
          <w:sz w:val="32"/>
          <w:szCs w:val="32"/>
          <w:shd w:val="clear" w:color="auto" w:fill="FFFFFF"/>
        </w:rPr>
        <w:t>Бюджет для граждан - это документ (аналитический материал), разрабатываемый и публикуемый в открытом доступе финансовым органом муниципального образования</w:t>
      </w:r>
      <w:proofErr w:type="gramStart"/>
      <w:r w:rsidR="007B5583">
        <w:rPr>
          <w:i/>
          <w:color w:val="7030A0"/>
          <w:sz w:val="32"/>
          <w:szCs w:val="32"/>
          <w:shd w:val="clear" w:color="auto" w:fill="FFFFFF"/>
        </w:rPr>
        <w:t>.Ц</w:t>
      </w:r>
      <w:proofErr w:type="gramEnd"/>
      <w:r w:rsidRPr="007B5583">
        <w:rPr>
          <w:i/>
          <w:color w:val="7030A0"/>
          <w:sz w:val="32"/>
          <w:szCs w:val="32"/>
          <w:shd w:val="clear" w:color="auto" w:fill="FFFFFF"/>
        </w:rPr>
        <w:t>ел</w:t>
      </w:r>
      <w:r w:rsidR="007B5583">
        <w:rPr>
          <w:i/>
          <w:color w:val="7030A0"/>
          <w:sz w:val="32"/>
          <w:szCs w:val="32"/>
          <w:shd w:val="clear" w:color="auto" w:fill="FFFFFF"/>
        </w:rPr>
        <w:t>ь данного документа -</w:t>
      </w:r>
      <w:r w:rsidRPr="007B5583">
        <w:rPr>
          <w:i/>
          <w:color w:val="7030A0"/>
          <w:sz w:val="32"/>
          <w:szCs w:val="32"/>
          <w:shd w:val="clear" w:color="auto" w:fill="FFFFFF"/>
        </w:rPr>
        <w:t xml:space="preserve"> предоставлени</w:t>
      </w:r>
      <w:r w:rsidR="007B5583">
        <w:rPr>
          <w:i/>
          <w:color w:val="7030A0"/>
          <w:sz w:val="32"/>
          <w:szCs w:val="32"/>
          <w:shd w:val="clear" w:color="auto" w:fill="FFFFFF"/>
        </w:rPr>
        <w:t>е</w:t>
      </w:r>
      <w:r w:rsidRPr="007B5583">
        <w:rPr>
          <w:i/>
          <w:color w:val="7030A0"/>
          <w:sz w:val="32"/>
          <w:szCs w:val="32"/>
          <w:shd w:val="clear" w:color="auto" w:fill="FFFFFF"/>
        </w:rPr>
        <w:t xml:space="preserve"> гражданам актуальной информации о бюджете и отчёта о его исполнении в объективной, заслуживающей доверия, доступной и простой для понимания форме.</w:t>
      </w:r>
    </w:p>
    <w:p w:rsidR="007B5583" w:rsidRPr="007B5583" w:rsidRDefault="00786054" w:rsidP="000F0476">
      <w:pPr>
        <w:pStyle w:val="a5"/>
        <w:ind w:firstLine="708"/>
        <w:jc w:val="both"/>
        <w:rPr>
          <w:i/>
          <w:color w:val="7030A0"/>
          <w:sz w:val="32"/>
          <w:szCs w:val="32"/>
          <w:shd w:val="clear" w:color="auto" w:fill="FFFFFF"/>
        </w:rPr>
      </w:pPr>
      <w:r>
        <w:rPr>
          <w:i/>
          <w:color w:val="7030A0"/>
          <w:sz w:val="32"/>
          <w:szCs w:val="32"/>
          <w:shd w:val="clear" w:color="auto" w:fill="FFFFFF"/>
        </w:rPr>
        <w:t>Что такое бюджет?</w:t>
      </w:r>
    </w:p>
    <w:p w:rsidR="00786054" w:rsidRPr="00786054" w:rsidRDefault="000F0476" w:rsidP="00786054">
      <w:pPr>
        <w:pStyle w:val="a5"/>
        <w:ind w:firstLine="708"/>
        <w:jc w:val="both"/>
        <w:rPr>
          <w:i/>
          <w:color w:val="7030A0"/>
          <w:sz w:val="28"/>
          <w:szCs w:val="28"/>
          <w:shd w:val="clear" w:color="auto" w:fill="FFFFFF"/>
        </w:rPr>
      </w:pPr>
      <w:r w:rsidRPr="007B5583">
        <w:rPr>
          <w:i/>
          <w:color w:val="7030A0"/>
          <w:sz w:val="32"/>
          <w:szCs w:val="32"/>
          <w:shd w:val="clear" w:color="auto" w:fill="FFFFFF"/>
        </w:rPr>
        <w:t>Бюджет – форма образования и расходования денежных средств</w:t>
      </w:r>
      <w:r w:rsidR="007B5583" w:rsidRPr="007B5583">
        <w:rPr>
          <w:i/>
          <w:color w:val="7030A0"/>
          <w:sz w:val="32"/>
          <w:szCs w:val="32"/>
          <w:shd w:val="clear" w:color="auto" w:fill="FFFFFF"/>
        </w:rPr>
        <w:t xml:space="preserve">, предназначенных для финансового обеспечения задач и функций государства и местного </w:t>
      </w:r>
      <w:r w:rsidR="007B5583" w:rsidRPr="00786054">
        <w:rPr>
          <w:i/>
          <w:color w:val="7030A0"/>
          <w:sz w:val="28"/>
          <w:szCs w:val="28"/>
          <w:shd w:val="clear" w:color="auto" w:fill="FFFFFF"/>
        </w:rPr>
        <w:t>самоуправления.</w:t>
      </w:r>
      <w:r w:rsidR="00786054">
        <w:rPr>
          <w:i/>
          <w:color w:val="7030A0"/>
          <w:sz w:val="28"/>
          <w:szCs w:val="28"/>
          <w:shd w:val="clear" w:color="auto" w:fill="FFFFFF"/>
        </w:rPr>
        <w:t xml:space="preserve"> </w:t>
      </w:r>
      <w:r w:rsidR="00786054" w:rsidRPr="00786054">
        <w:rPr>
          <w:i/>
          <w:color w:val="7030A0"/>
          <w:sz w:val="28"/>
          <w:szCs w:val="28"/>
        </w:rPr>
        <w:t xml:space="preserve">Органы местного самоуправления муниципального образования самостоятельно с соблюдением требований, установленных Бюджетным кодексом РФ, Федеральным законом «Об общих принципах организации местного самоуправления в Российской Федерации», формируют, утверждают, исполняют бюджет и осуществляют </w:t>
      </w:r>
      <w:proofErr w:type="gramStart"/>
      <w:r w:rsidR="00786054" w:rsidRPr="00786054">
        <w:rPr>
          <w:i/>
          <w:color w:val="7030A0"/>
          <w:sz w:val="28"/>
          <w:szCs w:val="28"/>
        </w:rPr>
        <w:t>контроль за</w:t>
      </w:r>
      <w:proofErr w:type="gramEnd"/>
      <w:r w:rsidR="00786054" w:rsidRPr="00786054">
        <w:rPr>
          <w:i/>
          <w:color w:val="7030A0"/>
          <w:sz w:val="28"/>
          <w:szCs w:val="28"/>
        </w:rPr>
        <w:t xml:space="preserve"> его исполнением</w:t>
      </w:r>
    </w:p>
    <w:p w:rsidR="00D218B5" w:rsidRPr="007B5583" w:rsidRDefault="00D218B5" w:rsidP="000F0476">
      <w:pPr>
        <w:pStyle w:val="a5"/>
        <w:ind w:firstLine="708"/>
        <w:jc w:val="both"/>
        <w:rPr>
          <w:i/>
          <w:color w:val="7030A0"/>
          <w:sz w:val="32"/>
          <w:szCs w:val="32"/>
          <w:shd w:val="clear" w:color="auto" w:fill="FFFFFF"/>
        </w:rPr>
      </w:pPr>
      <w:r w:rsidRPr="007B5583">
        <w:rPr>
          <w:i/>
          <w:color w:val="7030A0"/>
          <w:sz w:val="32"/>
          <w:szCs w:val="32"/>
          <w:shd w:val="clear" w:color="auto" w:fill="FFFFFF"/>
        </w:rPr>
        <w:t>В общих чертах, бюджет - это план доходов и расходов на очередной финансовый год и плановый период (два предстоящих года).</w:t>
      </w:r>
    </w:p>
    <w:p w:rsidR="007B5583" w:rsidRDefault="007B5583" w:rsidP="000F0476">
      <w:pPr>
        <w:pStyle w:val="a5"/>
        <w:ind w:firstLine="708"/>
        <w:jc w:val="both"/>
        <w:rPr>
          <w:i/>
          <w:color w:val="7030A0"/>
          <w:sz w:val="32"/>
          <w:szCs w:val="32"/>
        </w:rPr>
      </w:pPr>
    </w:p>
    <w:p w:rsidR="000F0476" w:rsidRDefault="000F0476" w:rsidP="000F0476">
      <w:pPr>
        <w:pStyle w:val="a5"/>
        <w:ind w:firstLine="708"/>
        <w:jc w:val="both"/>
        <w:rPr>
          <w:i/>
          <w:color w:val="7030A0"/>
          <w:sz w:val="32"/>
          <w:szCs w:val="32"/>
        </w:rPr>
      </w:pPr>
      <w:r w:rsidRPr="00336DB0">
        <w:rPr>
          <w:i/>
          <w:color w:val="7030A0"/>
          <w:sz w:val="32"/>
          <w:szCs w:val="32"/>
        </w:rPr>
        <w:t xml:space="preserve">Уважаемые жители муниципального района «Петровск-Забайкальский район» Бюджет для граждан познакомит Вас с основными положениями бюджета муниципального района «Петровск – Забайкальский район» на 2022 год и плановый период 2023-2024 годов. Представленная информация предназначена для широкого круга пользователей и будет интересна и полезна всем категориям населения. Бюджет затрагивает интересы каждого жителя муниципального района. Мы постарались в доступной и понятной форме показать основные показатели бюджета. Надеемся, что информация о бюджете, представленная в информативной и компактной форме, позволит узнать основные параметры бюджета района и будет способствовать активному участию граждан в бюджетном процессе. </w:t>
      </w:r>
    </w:p>
    <w:p w:rsidR="00DB79A4" w:rsidRPr="00DB79A4" w:rsidRDefault="00DB79A4" w:rsidP="000F0476">
      <w:pPr>
        <w:pStyle w:val="a5"/>
        <w:ind w:firstLine="708"/>
        <w:jc w:val="both"/>
        <w:rPr>
          <w:i/>
          <w:color w:val="7030A0"/>
          <w:sz w:val="96"/>
          <w:szCs w:val="96"/>
        </w:rPr>
      </w:pPr>
      <w:r w:rsidRPr="00DB79A4">
        <w:rPr>
          <w:i/>
          <w:color w:val="7030A0"/>
          <w:sz w:val="96"/>
          <w:szCs w:val="96"/>
        </w:rPr>
        <w:lastRenderedPageBreak/>
        <w:t>Немного информации о районе</w:t>
      </w:r>
    </w:p>
    <w:p w:rsidR="00DB79A4" w:rsidRPr="00513CB5" w:rsidRDefault="00DB79A4" w:rsidP="00DB79A4">
      <w:pPr>
        <w:spacing w:before="330" w:after="165" w:line="240" w:lineRule="auto"/>
        <w:outlineLvl w:val="0"/>
        <w:rPr>
          <w:rFonts w:ascii="inherit" w:eastAsia="Times New Roman" w:hAnsi="inherit" w:cs="Times New Roman"/>
          <w:b/>
          <w:bCs/>
          <w:i/>
          <w:color w:val="7030A0"/>
          <w:kern w:val="36"/>
          <w:sz w:val="96"/>
          <w:szCs w:val="96"/>
          <w:lang w:eastAsia="ru-RU"/>
        </w:rPr>
      </w:pPr>
      <w:r w:rsidRPr="00513CB5">
        <w:rPr>
          <w:rFonts w:ascii="inherit" w:eastAsia="Times New Roman" w:hAnsi="inherit" w:cs="Times New Roman"/>
          <w:b/>
          <w:bCs/>
          <w:i/>
          <w:color w:val="7030A0"/>
          <w:kern w:val="36"/>
          <w:sz w:val="96"/>
          <w:szCs w:val="96"/>
          <w:lang w:eastAsia="ru-RU"/>
        </w:rPr>
        <w:t>Описание района</w:t>
      </w:r>
    </w:p>
    <w:p w:rsidR="00DB79A4" w:rsidRPr="00513CB5" w:rsidRDefault="00786054" w:rsidP="00DB79A4">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ab/>
      </w:r>
      <w:r w:rsidR="00DB79A4" w:rsidRPr="00513CB5">
        <w:rPr>
          <w:rFonts w:ascii="Times New Roman" w:eastAsia="Times New Roman" w:hAnsi="Times New Roman" w:cs="Times New Roman"/>
          <w:sz w:val="32"/>
          <w:szCs w:val="32"/>
          <w:lang w:eastAsia="ru-RU"/>
        </w:rPr>
        <w:t>Петровск-Забайкальский район – муниципальное образование в составе Забайкальского края. Официальной датой его образования принято считать 4 января 1926 года. В состав муниципального района «Петровск-Забайкальский район» входит 14 муниципальных образований – собственно сам муниципальный район, 3 городских и 10 сельских поселений. Центром района является город Петровск-Забайкальский.</w:t>
      </w:r>
    </w:p>
    <w:p w:rsidR="00DB79A4" w:rsidRPr="00513CB5" w:rsidRDefault="00DB79A4" w:rsidP="00DB79A4">
      <w:pPr>
        <w:spacing w:after="0" w:line="240" w:lineRule="auto"/>
        <w:rPr>
          <w:rFonts w:ascii="Times New Roman" w:eastAsia="Times New Roman" w:hAnsi="Times New Roman" w:cs="Times New Roman"/>
          <w:sz w:val="32"/>
          <w:szCs w:val="32"/>
          <w:lang w:eastAsia="ru-RU"/>
        </w:rPr>
      </w:pPr>
      <w:proofErr w:type="gramStart"/>
      <w:r w:rsidRPr="00513CB5">
        <w:rPr>
          <w:rFonts w:ascii="Times New Roman" w:eastAsia="Times New Roman" w:hAnsi="Times New Roman" w:cs="Times New Roman"/>
          <w:sz w:val="32"/>
          <w:szCs w:val="32"/>
          <w:lang w:eastAsia="ru-RU"/>
        </w:rPr>
        <w:t>Территория района – 868,9 тыс. га., из них 86,5 тыс. га – сельскохозяйственные угодья, 1,2 тыс. га – земли производственные и инженерно-транспортной инфраструктуры, 778,8 тыс. га занято лесом (89,6 %).</w:t>
      </w:r>
      <w:proofErr w:type="gramEnd"/>
    </w:p>
    <w:p w:rsidR="00DB79A4" w:rsidRPr="00513CB5" w:rsidRDefault="00DB79A4" w:rsidP="00DB79A4">
      <w:pPr>
        <w:spacing w:after="0" w:line="240" w:lineRule="auto"/>
        <w:rPr>
          <w:rFonts w:ascii="Times New Roman" w:eastAsia="Times New Roman" w:hAnsi="Times New Roman" w:cs="Times New Roman"/>
          <w:sz w:val="32"/>
          <w:szCs w:val="32"/>
          <w:lang w:eastAsia="ru-RU"/>
        </w:rPr>
      </w:pPr>
      <w:r w:rsidRPr="00513CB5">
        <w:rPr>
          <w:rFonts w:ascii="Times New Roman" w:eastAsia="Times New Roman" w:hAnsi="Times New Roman" w:cs="Times New Roman"/>
          <w:sz w:val="32"/>
          <w:szCs w:val="32"/>
          <w:lang w:eastAsia="ru-RU"/>
        </w:rPr>
        <w:t xml:space="preserve">Территория района – 8,7 тыс. квадратных километров. Расстояние до Читы 506 км. Граничит с </w:t>
      </w:r>
      <w:proofErr w:type="spellStart"/>
      <w:r w:rsidRPr="00513CB5">
        <w:rPr>
          <w:rFonts w:ascii="Times New Roman" w:eastAsia="Times New Roman" w:hAnsi="Times New Roman" w:cs="Times New Roman"/>
          <w:sz w:val="32"/>
          <w:szCs w:val="32"/>
          <w:lang w:eastAsia="ru-RU"/>
        </w:rPr>
        <w:t>Красночикойским</w:t>
      </w:r>
      <w:proofErr w:type="spellEnd"/>
      <w:r w:rsidRPr="00513CB5">
        <w:rPr>
          <w:rFonts w:ascii="Times New Roman" w:eastAsia="Times New Roman" w:hAnsi="Times New Roman" w:cs="Times New Roman"/>
          <w:sz w:val="32"/>
          <w:szCs w:val="32"/>
          <w:lang w:eastAsia="ru-RU"/>
        </w:rPr>
        <w:t xml:space="preserve"> и </w:t>
      </w:r>
      <w:proofErr w:type="spellStart"/>
      <w:r w:rsidRPr="00513CB5">
        <w:rPr>
          <w:rFonts w:ascii="Times New Roman" w:eastAsia="Times New Roman" w:hAnsi="Times New Roman" w:cs="Times New Roman"/>
          <w:sz w:val="32"/>
          <w:szCs w:val="32"/>
          <w:lang w:eastAsia="ru-RU"/>
        </w:rPr>
        <w:t>Хилокским</w:t>
      </w:r>
      <w:proofErr w:type="spellEnd"/>
      <w:r w:rsidRPr="00513CB5">
        <w:rPr>
          <w:rFonts w:ascii="Times New Roman" w:eastAsia="Times New Roman" w:hAnsi="Times New Roman" w:cs="Times New Roman"/>
          <w:sz w:val="32"/>
          <w:szCs w:val="32"/>
          <w:lang w:eastAsia="ru-RU"/>
        </w:rPr>
        <w:t xml:space="preserve"> районами, Республикой Бурятия.</w:t>
      </w:r>
    </w:p>
    <w:p w:rsidR="00DB79A4" w:rsidRPr="00513CB5" w:rsidRDefault="00DB79A4" w:rsidP="00DB79A4">
      <w:pPr>
        <w:spacing w:after="0" w:line="240" w:lineRule="auto"/>
        <w:rPr>
          <w:rFonts w:ascii="Times New Roman" w:eastAsia="Times New Roman" w:hAnsi="Times New Roman" w:cs="Times New Roman"/>
          <w:sz w:val="32"/>
          <w:szCs w:val="32"/>
          <w:lang w:eastAsia="ru-RU"/>
        </w:rPr>
      </w:pPr>
      <w:r w:rsidRPr="00513CB5">
        <w:rPr>
          <w:rFonts w:ascii="Times New Roman" w:eastAsia="Times New Roman" w:hAnsi="Times New Roman" w:cs="Times New Roman"/>
          <w:sz w:val="32"/>
          <w:szCs w:val="32"/>
          <w:lang w:eastAsia="ru-RU"/>
        </w:rPr>
        <w:t>Район пересекает Транссибирская железнодорожная магистраль. Железнодорожный транспорт является связующим звеном между краевым и районным центром. Протяженность автомобильных дорог составляет 549,6 км, местного назначения из них 197,6 км (36 %), 20 % – дороги федерального назначения, 44% – регионального назначения. Автодорога регионального значения Петровск-Забайкальский – Красный Чикой – Ямаровка обеспечивает транспортные связи районов верхнего течения р</w:t>
      </w:r>
      <w:proofErr w:type="gramStart"/>
      <w:r w:rsidRPr="00513CB5">
        <w:rPr>
          <w:rFonts w:ascii="Times New Roman" w:eastAsia="Times New Roman" w:hAnsi="Times New Roman" w:cs="Times New Roman"/>
          <w:sz w:val="32"/>
          <w:szCs w:val="32"/>
          <w:lang w:eastAsia="ru-RU"/>
        </w:rPr>
        <w:t>.Ч</w:t>
      </w:r>
      <w:proofErr w:type="gramEnd"/>
      <w:r w:rsidRPr="00513CB5">
        <w:rPr>
          <w:rFonts w:ascii="Times New Roman" w:eastAsia="Times New Roman" w:hAnsi="Times New Roman" w:cs="Times New Roman"/>
          <w:sz w:val="32"/>
          <w:szCs w:val="32"/>
          <w:lang w:eastAsia="ru-RU"/>
        </w:rPr>
        <w:t>икой с Транссибирской магистралью.</w:t>
      </w:r>
    </w:p>
    <w:p w:rsidR="00DB79A4" w:rsidRPr="00513CB5" w:rsidRDefault="00DB79A4" w:rsidP="00DB79A4">
      <w:pPr>
        <w:spacing w:after="0" w:line="240" w:lineRule="auto"/>
        <w:rPr>
          <w:rFonts w:ascii="Times New Roman" w:eastAsia="Times New Roman" w:hAnsi="Times New Roman" w:cs="Times New Roman"/>
          <w:sz w:val="32"/>
          <w:szCs w:val="32"/>
          <w:lang w:eastAsia="ru-RU"/>
        </w:rPr>
      </w:pPr>
      <w:r w:rsidRPr="00513CB5">
        <w:rPr>
          <w:rFonts w:ascii="Times New Roman" w:eastAsia="Times New Roman" w:hAnsi="Times New Roman" w:cs="Times New Roman"/>
          <w:sz w:val="32"/>
          <w:szCs w:val="32"/>
          <w:lang w:eastAsia="ru-RU"/>
        </w:rPr>
        <w:t>На территории района три осваиваемых месторождения твёрдых полезных ископаемых:</w:t>
      </w:r>
    </w:p>
    <w:p w:rsidR="00DB79A4" w:rsidRPr="00513CB5" w:rsidRDefault="00DB79A4" w:rsidP="00DB79A4">
      <w:pPr>
        <w:spacing w:after="0" w:line="240" w:lineRule="auto"/>
        <w:rPr>
          <w:rFonts w:ascii="Times New Roman" w:eastAsia="Times New Roman" w:hAnsi="Times New Roman" w:cs="Times New Roman"/>
          <w:sz w:val="32"/>
          <w:szCs w:val="32"/>
          <w:lang w:eastAsia="ru-RU"/>
        </w:rPr>
      </w:pPr>
      <w:r w:rsidRPr="00513CB5">
        <w:rPr>
          <w:rFonts w:ascii="Times New Roman" w:eastAsia="Times New Roman" w:hAnsi="Times New Roman" w:cs="Times New Roman"/>
          <w:sz w:val="32"/>
          <w:szCs w:val="32"/>
          <w:lang w:eastAsia="ru-RU"/>
        </w:rPr>
        <w:t>- каменного угля (</w:t>
      </w:r>
      <w:proofErr w:type="spellStart"/>
      <w:r w:rsidRPr="00513CB5">
        <w:rPr>
          <w:rFonts w:ascii="Times New Roman" w:eastAsia="Times New Roman" w:hAnsi="Times New Roman" w:cs="Times New Roman"/>
          <w:sz w:val="32"/>
          <w:szCs w:val="32"/>
          <w:lang w:eastAsia="ru-RU"/>
        </w:rPr>
        <w:t>Олонь-Шибирское</w:t>
      </w:r>
      <w:proofErr w:type="spellEnd"/>
      <w:r w:rsidRPr="00513CB5">
        <w:rPr>
          <w:rFonts w:ascii="Times New Roman" w:eastAsia="Times New Roman" w:hAnsi="Times New Roman" w:cs="Times New Roman"/>
          <w:sz w:val="32"/>
          <w:szCs w:val="32"/>
          <w:lang w:eastAsia="ru-RU"/>
        </w:rPr>
        <w:t xml:space="preserve"> месторождение – в 20 км к северо-западу от г</w:t>
      </w:r>
      <w:proofErr w:type="gramStart"/>
      <w:r w:rsidRPr="00513CB5">
        <w:rPr>
          <w:rFonts w:ascii="Times New Roman" w:eastAsia="Times New Roman" w:hAnsi="Times New Roman" w:cs="Times New Roman"/>
          <w:sz w:val="32"/>
          <w:szCs w:val="32"/>
          <w:lang w:eastAsia="ru-RU"/>
        </w:rPr>
        <w:t>.П</w:t>
      </w:r>
      <w:proofErr w:type="gramEnd"/>
      <w:r w:rsidRPr="00513CB5">
        <w:rPr>
          <w:rFonts w:ascii="Times New Roman" w:eastAsia="Times New Roman" w:hAnsi="Times New Roman" w:cs="Times New Roman"/>
          <w:sz w:val="32"/>
          <w:szCs w:val="32"/>
          <w:lang w:eastAsia="ru-RU"/>
        </w:rPr>
        <w:t>етровска-Забайкальского);</w:t>
      </w:r>
    </w:p>
    <w:p w:rsidR="00DB79A4" w:rsidRPr="00513CB5" w:rsidRDefault="00DB79A4" w:rsidP="00DB79A4">
      <w:pPr>
        <w:spacing w:after="0" w:line="240" w:lineRule="auto"/>
        <w:rPr>
          <w:rFonts w:ascii="Times New Roman" w:eastAsia="Times New Roman" w:hAnsi="Times New Roman" w:cs="Times New Roman"/>
          <w:sz w:val="32"/>
          <w:szCs w:val="32"/>
          <w:lang w:eastAsia="ru-RU"/>
        </w:rPr>
      </w:pPr>
      <w:r w:rsidRPr="00513CB5">
        <w:rPr>
          <w:rFonts w:ascii="Times New Roman" w:eastAsia="Times New Roman" w:hAnsi="Times New Roman" w:cs="Times New Roman"/>
          <w:sz w:val="32"/>
          <w:szCs w:val="32"/>
          <w:lang w:eastAsia="ru-RU"/>
        </w:rPr>
        <w:t>- бурого угля (</w:t>
      </w:r>
      <w:proofErr w:type="spellStart"/>
      <w:r w:rsidRPr="00513CB5">
        <w:rPr>
          <w:rFonts w:ascii="Times New Roman" w:eastAsia="Times New Roman" w:hAnsi="Times New Roman" w:cs="Times New Roman"/>
          <w:sz w:val="32"/>
          <w:szCs w:val="32"/>
          <w:lang w:eastAsia="ru-RU"/>
        </w:rPr>
        <w:t>Тарбагатайское</w:t>
      </w:r>
      <w:proofErr w:type="spellEnd"/>
      <w:r w:rsidRPr="00513CB5">
        <w:rPr>
          <w:rFonts w:ascii="Times New Roman" w:eastAsia="Times New Roman" w:hAnsi="Times New Roman" w:cs="Times New Roman"/>
          <w:sz w:val="32"/>
          <w:szCs w:val="32"/>
          <w:lang w:eastAsia="ru-RU"/>
        </w:rPr>
        <w:t xml:space="preserve"> месторождение – вблизи п</w:t>
      </w:r>
      <w:proofErr w:type="gramStart"/>
      <w:r w:rsidRPr="00513CB5">
        <w:rPr>
          <w:rFonts w:ascii="Times New Roman" w:eastAsia="Times New Roman" w:hAnsi="Times New Roman" w:cs="Times New Roman"/>
          <w:sz w:val="32"/>
          <w:szCs w:val="32"/>
          <w:lang w:eastAsia="ru-RU"/>
        </w:rPr>
        <w:t>.Н</w:t>
      </w:r>
      <w:proofErr w:type="gramEnd"/>
      <w:r w:rsidRPr="00513CB5">
        <w:rPr>
          <w:rFonts w:ascii="Times New Roman" w:eastAsia="Times New Roman" w:hAnsi="Times New Roman" w:cs="Times New Roman"/>
          <w:sz w:val="32"/>
          <w:szCs w:val="32"/>
          <w:lang w:eastAsia="ru-RU"/>
        </w:rPr>
        <w:t>овопавловка и п.Тарбагатай);</w:t>
      </w:r>
    </w:p>
    <w:p w:rsidR="00DB79A4" w:rsidRPr="00513CB5" w:rsidRDefault="00DB79A4" w:rsidP="00DB79A4">
      <w:pPr>
        <w:spacing w:after="0" w:line="240" w:lineRule="auto"/>
        <w:rPr>
          <w:rFonts w:ascii="Times New Roman" w:eastAsia="Times New Roman" w:hAnsi="Times New Roman" w:cs="Times New Roman"/>
          <w:sz w:val="32"/>
          <w:szCs w:val="32"/>
          <w:lang w:eastAsia="ru-RU"/>
        </w:rPr>
      </w:pPr>
      <w:r w:rsidRPr="00513CB5">
        <w:rPr>
          <w:rFonts w:ascii="Times New Roman" w:eastAsia="Times New Roman" w:hAnsi="Times New Roman" w:cs="Times New Roman"/>
          <w:sz w:val="32"/>
          <w:szCs w:val="32"/>
          <w:lang w:eastAsia="ru-RU"/>
        </w:rPr>
        <w:t>- вольфрама (Бом-</w:t>
      </w:r>
      <w:proofErr w:type="spellStart"/>
      <w:r w:rsidRPr="00513CB5">
        <w:rPr>
          <w:rFonts w:ascii="Times New Roman" w:eastAsia="Times New Roman" w:hAnsi="Times New Roman" w:cs="Times New Roman"/>
          <w:sz w:val="32"/>
          <w:szCs w:val="32"/>
          <w:lang w:eastAsia="ru-RU"/>
        </w:rPr>
        <w:t>Горхонское</w:t>
      </w:r>
      <w:proofErr w:type="spellEnd"/>
      <w:r w:rsidRPr="00513CB5">
        <w:rPr>
          <w:rFonts w:ascii="Times New Roman" w:eastAsia="Times New Roman" w:hAnsi="Times New Roman" w:cs="Times New Roman"/>
          <w:sz w:val="32"/>
          <w:szCs w:val="32"/>
          <w:lang w:eastAsia="ru-RU"/>
        </w:rPr>
        <w:t xml:space="preserve"> месторождение – в 10 км севернее п</w:t>
      </w:r>
      <w:proofErr w:type="gramStart"/>
      <w:r w:rsidRPr="00513CB5">
        <w:rPr>
          <w:rFonts w:ascii="Times New Roman" w:eastAsia="Times New Roman" w:hAnsi="Times New Roman" w:cs="Times New Roman"/>
          <w:sz w:val="32"/>
          <w:szCs w:val="32"/>
          <w:lang w:eastAsia="ru-RU"/>
        </w:rPr>
        <w:t>.Н</w:t>
      </w:r>
      <w:proofErr w:type="gramEnd"/>
      <w:r w:rsidRPr="00513CB5">
        <w:rPr>
          <w:rFonts w:ascii="Times New Roman" w:eastAsia="Times New Roman" w:hAnsi="Times New Roman" w:cs="Times New Roman"/>
          <w:sz w:val="32"/>
          <w:szCs w:val="32"/>
          <w:lang w:eastAsia="ru-RU"/>
        </w:rPr>
        <w:t>овопавловка).</w:t>
      </w:r>
    </w:p>
    <w:p w:rsidR="00DB79A4" w:rsidRPr="00513CB5" w:rsidRDefault="00DB79A4" w:rsidP="00DB79A4">
      <w:pPr>
        <w:spacing w:before="330" w:after="165" w:line="240" w:lineRule="auto"/>
        <w:outlineLvl w:val="0"/>
        <w:rPr>
          <w:rFonts w:ascii="Times New Roman" w:eastAsia="Times New Roman" w:hAnsi="Times New Roman" w:cs="Times New Roman"/>
          <w:b/>
          <w:bCs/>
          <w:i/>
          <w:color w:val="7030A0"/>
          <w:kern w:val="36"/>
          <w:sz w:val="96"/>
          <w:szCs w:val="96"/>
          <w:lang w:eastAsia="ru-RU"/>
        </w:rPr>
      </w:pPr>
      <w:r w:rsidRPr="00513CB5">
        <w:rPr>
          <w:rFonts w:ascii="Times New Roman" w:eastAsia="Times New Roman" w:hAnsi="Times New Roman" w:cs="Times New Roman"/>
          <w:b/>
          <w:bCs/>
          <w:i/>
          <w:color w:val="7030A0"/>
          <w:kern w:val="36"/>
          <w:sz w:val="96"/>
          <w:szCs w:val="96"/>
          <w:lang w:eastAsia="ru-RU"/>
        </w:rPr>
        <w:lastRenderedPageBreak/>
        <w:t>География района</w:t>
      </w:r>
    </w:p>
    <w:p w:rsidR="00DB79A4" w:rsidRPr="00513CB5" w:rsidRDefault="00786054" w:rsidP="00DB79A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DB79A4" w:rsidRPr="00513CB5">
        <w:rPr>
          <w:rFonts w:ascii="Times New Roman" w:eastAsia="Times New Roman" w:hAnsi="Times New Roman" w:cs="Times New Roman"/>
          <w:sz w:val="28"/>
          <w:szCs w:val="28"/>
          <w:lang w:eastAsia="ru-RU"/>
        </w:rPr>
        <w:t xml:space="preserve">Район входит в </w:t>
      </w:r>
      <w:proofErr w:type="spellStart"/>
      <w:r w:rsidR="00DB79A4" w:rsidRPr="00513CB5">
        <w:rPr>
          <w:rFonts w:ascii="Times New Roman" w:eastAsia="Times New Roman" w:hAnsi="Times New Roman" w:cs="Times New Roman"/>
          <w:sz w:val="28"/>
          <w:szCs w:val="28"/>
          <w:lang w:eastAsia="ru-RU"/>
        </w:rPr>
        <w:t>Хэнтэй-Чикойское</w:t>
      </w:r>
      <w:proofErr w:type="spellEnd"/>
      <w:r w:rsidR="00DB79A4" w:rsidRPr="00513CB5">
        <w:rPr>
          <w:rFonts w:ascii="Times New Roman" w:eastAsia="Times New Roman" w:hAnsi="Times New Roman" w:cs="Times New Roman"/>
          <w:sz w:val="28"/>
          <w:szCs w:val="28"/>
          <w:lang w:eastAsia="ru-RU"/>
        </w:rPr>
        <w:t xml:space="preserve"> нагорье, основной орографической осью служит круто обрывающийся к югу </w:t>
      </w:r>
      <w:proofErr w:type="spellStart"/>
      <w:r w:rsidR="00DB79A4" w:rsidRPr="00513CB5">
        <w:rPr>
          <w:rFonts w:ascii="Times New Roman" w:eastAsia="Times New Roman" w:hAnsi="Times New Roman" w:cs="Times New Roman"/>
          <w:sz w:val="28"/>
          <w:szCs w:val="28"/>
          <w:lang w:eastAsia="ru-RU"/>
        </w:rPr>
        <w:t>Малханский</w:t>
      </w:r>
      <w:proofErr w:type="spellEnd"/>
      <w:r w:rsidR="00DB79A4" w:rsidRPr="00513CB5">
        <w:rPr>
          <w:rFonts w:ascii="Times New Roman" w:eastAsia="Times New Roman" w:hAnsi="Times New Roman" w:cs="Times New Roman"/>
          <w:sz w:val="28"/>
          <w:szCs w:val="28"/>
          <w:lang w:eastAsia="ru-RU"/>
        </w:rPr>
        <w:t xml:space="preserve"> хребет, отроги хребта </w:t>
      </w:r>
      <w:proofErr w:type="spellStart"/>
      <w:r w:rsidR="00DB79A4" w:rsidRPr="00513CB5">
        <w:rPr>
          <w:rFonts w:ascii="Times New Roman" w:eastAsia="Times New Roman" w:hAnsi="Times New Roman" w:cs="Times New Roman"/>
          <w:sz w:val="28"/>
          <w:szCs w:val="28"/>
          <w:lang w:eastAsia="ru-RU"/>
        </w:rPr>
        <w:t>Цаган-Хуртей</w:t>
      </w:r>
      <w:proofErr w:type="spellEnd"/>
      <w:r w:rsidR="00DB79A4" w:rsidRPr="00513CB5">
        <w:rPr>
          <w:rFonts w:ascii="Times New Roman" w:eastAsia="Times New Roman" w:hAnsi="Times New Roman" w:cs="Times New Roman"/>
          <w:sz w:val="28"/>
          <w:szCs w:val="28"/>
          <w:lang w:eastAsia="ru-RU"/>
        </w:rPr>
        <w:t xml:space="preserve">. Межгорное </w:t>
      </w:r>
      <w:proofErr w:type="spellStart"/>
      <w:r w:rsidR="00DB79A4" w:rsidRPr="00513CB5">
        <w:rPr>
          <w:rFonts w:ascii="Times New Roman" w:eastAsia="Times New Roman" w:hAnsi="Times New Roman" w:cs="Times New Roman"/>
          <w:sz w:val="28"/>
          <w:szCs w:val="28"/>
          <w:lang w:eastAsia="ru-RU"/>
        </w:rPr>
        <w:t>Хилокское</w:t>
      </w:r>
      <w:proofErr w:type="spellEnd"/>
      <w:r w:rsidR="00DB79A4" w:rsidRPr="00513CB5">
        <w:rPr>
          <w:rFonts w:ascii="Times New Roman" w:eastAsia="Times New Roman" w:hAnsi="Times New Roman" w:cs="Times New Roman"/>
          <w:sz w:val="28"/>
          <w:szCs w:val="28"/>
          <w:lang w:eastAsia="ru-RU"/>
        </w:rPr>
        <w:t xml:space="preserve"> понижение вытянуто в северо-восточном направлении. На юге района расположен </w:t>
      </w:r>
      <w:proofErr w:type="spellStart"/>
      <w:r w:rsidR="00DB79A4" w:rsidRPr="00513CB5">
        <w:rPr>
          <w:rFonts w:ascii="Times New Roman" w:eastAsia="Times New Roman" w:hAnsi="Times New Roman" w:cs="Times New Roman"/>
          <w:sz w:val="28"/>
          <w:szCs w:val="28"/>
          <w:lang w:eastAsia="ru-RU"/>
        </w:rPr>
        <w:t>Бутунгарский</w:t>
      </w:r>
      <w:proofErr w:type="spellEnd"/>
      <w:r w:rsidR="00DB79A4" w:rsidRPr="00513CB5">
        <w:rPr>
          <w:rFonts w:ascii="Times New Roman" w:eastAsia="Times New Roman" w:hAnsi="Times New Roman" w:cs="Times New Roman"/>
          <w:sz w:val="28"/>
          <w:szCs w:val="28"/>
          <w:lang w:eastAsia="ru-RU"/>
        </w:rPr>
        <w:t xml:space="preserve"> государственный заповедник; большие площади занимают лесные массивы.</w:t>
      </w:r>
      <w:r w:rsidR="00DB79A4" w:rsidRPr="00513CB5">
        <w:rPr>
          <w:rFonts w:ascii="Times New Roman" w:eastAsia="Times New Roman" w:hAnsi="Times New Roman" w:cs="Times New Roman"/>
          <w:sz w:val="28"/>
          <w:szCs w:val="28"/>
          <w:lang w:eastAsia="ru-RU"/>
        </w:rPr>
        <w:br/>
        <w:t>Климат резко континентальный. Средняя температура в июле от +14</w:t>
      </w:r>
      <w:proofErr w:type="gramStart"/>
      <w:r w:rsidR="00DB79A4" w:rsidRPr="00513CB5">
        <w:rPr>
          <w:rFonts w:ascii="Times New Roman" w:eastAsia="Times New Roman" w:hAnsi="Times New Roman" w:cs="Times New Roman"/>
          <w:sz w:val="28"/>
          <w:szCs w:val="28"/>
          <w:lang w:eastAsia="ru-RU"/>
        </w:rPr>
        <w:t>°С</w:t>
      </w:r>
      <w:proofErr w:type="gramEnd"/>
      <w:r w:rsidR="00DB79A4" w:rsidRPr="00513CB5">
        <w:rPr>
          <w:rFonts w:ascii="Times New Roman" w:eastAsia="Times New Roman" w:hAnsi="Times New Roman" w:cs="Times New Roman"/>
          <w:sz w:val="28"/>
          <w:szCs w:val="28"/>
          <w:lang w:eastAsia="ru-RU"/>
        </w:rPr>
        <w:t xml:space="preserve"> до +16°С, максимальная +36°С. Средняя температура в январе -24 – 26°С. Абсолютный минимум -55°С. Количество выпадающих осадков 400, местами 500 мм. Весна и начало лета засушливы. Довольно высокая увлажненность в сочетании с высокой лесистостью способствовали образованию разветвленной речной сети. Гидрографическая сеть района представлена главной рекой – Хилок и ее 10-ю притоками, самым крупным из которых является </w:t>
      </w:r>
      <w:proofErr w:type="spellStart"/>
      <w:r w:rsidR="00DB79A4" w:rsidRPr="00513CB5">
        <w:rPr>
          <w:rFonts w:ascii="Times New Roman" w:eastAsia="Times New Roman" w:hAnsi="Times New Roman" w:cs="Times New Roman"/>
          <w:sz w:val="28"/>
          <w:szCs w:val="28"/>
          <w:lang w:eastAsia="ru-RU"/>
        </w:rPr>
        <w:t>р</w:t>
      </w:r>
      <w:proofErr w:type="gramStart"/>
      <w:r w:rsidR="00DB79A4" w:rsidRPr="00513CB5">
        <w:rPr>
          <w:rFonts w:ascii="Times New Roman" w:eastAsia="Times New Roman" w:hAnsi="Times New Roman" w:cs="Times New Roman"/>
          <w:sz w:val="28"/>
          <w:szCs w:val="28"/>
          <w:lang w:eastAsia="ru-RU"/>
        </w:rPr>
        <w:t>.У</w:t>
      </w:r>
      <w:proofErr w:type="gramEnd"/>
      <w:r w:rsidR="00DB79A4" w:rsidRPr="00513CB5">
        <w:rPr>
          <w:rFonts w:ascii="Times New Roman" w:eastAsia="Times New Roman" w:hAnsi="Times New Roman" w:cs="Times New Roman"/>
          <w:sz w:val="28"/>
          <w:szCs w:val="28"/>
          <w:lang w:eastAsia="ru-RU"/>
        </w:rPr>
        <w:t>нго</w:t>
      </w:r>
      <w:proofErr w:type="spellEnd"/>
      <w:r w:rsidR="00DB79A4" w:rsidRPr="00513CB5">
        <w:rPr>
          <w:rFonts w:ascii="Times New Roman" w:eastAsia="Times New Roman" w:hAnsi="Times New Roman" w:cs="Times New Roman"/>
          <w:sz w:val="28"/>
          <w:szCs w:val="28"/>
          <w:lang w:eastAsia="ru-RU"/>
        </w:rPr>
        <w:t>.</w:t>
      </w:r>
    </w:p>
    <w:p w:rsidR="00DB79A4" w:rsidRPr="00513CB5" w:rsidRDefault="00DB79A4" w:rsidP="00DB79A4">
      <w:pPr>
        <w:spacing w:after="0" w:line="240" w:lineRule="auto"/>
        <w:rPr>
          <w:rFonts w:ascii="Times New Roman" w:eastAsia="Times New Roman" w:hAnsi="Times New Roman" w:cs="Times New Roman"/>
          <w:sz w:val="28"/>
          <w:szCs w:val="28"/>
          <w:lang w:eastAsia="ru-RU"/>
        </w:rPr>
      </w:pPr>
      <w:r w:rsidRPr="00513CB5">
        <w:rPr>
          <w:rFonts w:ascii="Times New Roman" w:eastAsia="Times New Roman" w:hAnsi="Times New Roman" w:cs="Times New Roman"/>
          <w:sz w:val="28"/>
          <w:szCs w:val="28"/>
          <w:lang w:eastAsia="ru-RU"/>
        </w:rPr>
        <w:t xml:space="preserve">Из разновидностей почв наиболее распространены луговые, темно-серые лесные, дерново-карбонатные, черноземные </w:t>
      </w:r>
      <w:proofErr w:type="spellStart"/>
      <w:r w:rsidRPr="00513CB5">
        <w:rPr>
          <w:rFonts w:ascii="Times New Roman" w:eastAsia="Times New Roman" w:hAnsi="Times New Roman" w:cs="Times New Roman"/>
          <w:sz w:val="28"/>
          <w:szCs w:val="28"/>
          <w:lang w:eastAsia="ru-RU"/>
        </w:rPr>
        <w:t>бескарбонатные</w:t>
      </w:r>
      <w:proofErr w:type="spellEnd"/>
      <w:r w:rsidRPr="00513CB5">
        <w:rPr>
          <w:rFonts w:ascii="Times New Roman" w:eastAsia="Times New Roman" w:hAnsi="Times New Roman" w:cs="Times New Roman"/>
          <w:sz w:val="28"/>
          <w:szCs w:val="28"/>
          <w:lang w:eastAsia="ru-RU"/>
        </w:rPr>
        <w:t xml:space="preserve"> и лугово-черноземные. Хребты высотой 1200 – 1300 метров в значительной мере заросли кедром, поднимающимся до самых вершин и лишь отчасти спускающимся в долины рек и на нижние части склонов, где господствуют лиственнично-сосновые травяно-кустарниковые леса.</w:t>
      </w:r>
    </w:p>
    <w:p w:rsidR="00DB79A4" w:rsidRPr="00513CB5" w:rsidRDefault="00DB79A4" w:rsidP="00DB79A4">
      <w:pPr>
        <w:spacing w:before="330" w:after="165" w:line="240" w:lineRule="auto"/>
        <w:outlineLvl w:val="0"/>
        <w:rPr>
          <w:rFonts w:ascii="Times New Roman" w:eastAsia="Times New Roman" w:hAnsi="Times New Roman" w:cs="Times New Roman"/>
          <w:b/>
          <w:bCs/>
          <w:i/>
          <w:color w:val="7030A0"/>
          <w:kern w:val="36"/>
          <w:sz w:val="96"/>
          <w:szCs w:val="96"/>
          <w:lang w:eastAsia="ru-RU"/>
        </w:rPr>
      </w:pPr>
      <w:r w:rsidRPr="00513CB5">
        <w:rPr>
          <w:rFonts w:ascii="Times New Roman" w:eastAsia="Times New Roman" w:hAnsi="Times New Roman" w:cs="Times New Roman"/>
          <w:b/>
          <w:bCs/>
          <w:i/>
          <w:color w:val="7030A0"/>
          <w:kern w:val="36"/>
          <w:sz w:val="96"/>
          <w:szCs w:val="96"/>
          <w:lang w:eastAsia="ru-RU"/>
        </w:rPr>
        <w:t>История района</w:t>
      </w:r>
    </w:p>
    <w:p w:rsidR="00DB79A4" w:rsidRPr="00513CB5" w:rsidRDefault="00786054" w:rsidP="00DB79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B79A4" w:rsidRPr="00513CB5">
        <w:rPr>
          <w:rFonts w:ascii="Times New Roman" w:eastAsia="Times New Roman" w:hAnsi="Times New Roman" w:cs="Times New Roman"/>
          <w:sz w:val="24"/>
          <w:szCs w:val="24"/>
          <w:lang w:eastAsia="ru-RU"/>
        </w:rPr>
        <w:t>Если вам доводилось бывать на этой суровой и прекрасной земле, посчастливилось познакомиться с ее жителями, побродить по ее дремучим лесам и полюбоваться на стремительные чистые воды рек, вы наверняка согласитесь с тем, что Петровск-Забайкальский район – один из интереснейших, красивейших и самобытных уголков Забайкальского края. Реки и речушки байкальского стока богаты рыбой, леса — кедровым орехом, ягодами, грибами и зверьем, земные недра – полезными ископаемыми.</w:t>
      </w:r>
      <w:r w:rsidR="00DB79A4" w:rsidRPr="00513CB5">
        <w:rPr>
          <w:rFonts w:ascii="Times New Roman" w:eastAsia="Times New Roman" w:hAnsi="Times New Roman" w:cs="Times New Roman"/>
          <w:sz w:val="24"/>
          <w:szCs w:val="24"/>
          <w:lang w:eastAsia="ru-RU"/>
        </w:rPr>
        <w:br/>
        <w:t xml:space="preserve">Когда-то места эти именовались Братской степью. Населяли её </w:t>
      </w:r>
      <w:proofErr w:type="spellStart"/>
      <w:r w:rsidR="00DB79A4" w:rsidRPr="00513CB5">
        <w:rPr>
          <w:rFonts w:ascii="Times New Roman" w:eastAsia="Times New Roman" w:hAnsi="Times New Roman" w:cs="Times New Roman"/>
          <w:sz w:val="24"/>
          <w:szCs w:val="24"/>
          <w:lang w:eastAsia="ru-RU"/>
        </w:rPr>
        <w:t>хоринские</w:t>
      </w:r>
      <w:proofErr w:type="spellEnd"/>
      <w:r w:rsidR="00DB79A4" w:rsidRPr="00513CB5">
        <w:rPr>
          <w:rFonts w:ascii="Times New Roman" w:eastAsia="Times New Roman" w:hAnsi="Times New Roman" w:cs="Times New Roman"/>
          <w:sz w:val="24"/>
          <w:szCs w:val="24"/>
          <w:lang w:eastAsia="ru-RU"/>
        </w:rPr>
        <w:t xml:space="preserve"> буряты – по преданию, народ, отделившийся от монголов во времена царствования китайского императора </w:t>
      </w:r>
      <w:proofErr w:type="spellStart"/>
      <w:r w:rsidR="00DB79A4" w:rsidRPr="00513CB5">
        <w:rPr>
          <w:rFonts w:ascii="Times New Roman" w:eastAsia="Times New Roman" w:hAnsi="Times New Roman" w:cs="Times New Roman"/>
          <w:sz w:val="24"/>
          <w:szCs w:val="24"/>
          <w:lang w:eastAsia="ru-RU"/>
        </w:rPr>
        <w:t>Богдохана</w:t>
      </w:r>
      <w:proofErr w:type="spellEnd"/>
      <w:r w:rsidR="00DB79A4" w:rsidRPr="00513CB5">
        <w:rPr>
          <w:rFonts w:ascii="Times New Roman" w:eastAsia="Times New Roman" w:hAnsi="Times New Roman" w:cs="Times New Roman"/>
          <w:sz w:val="24"/>
          <w:szCs w:val="24"/>
          <w:lang w:eastAsia="ru-RU"/>
        </w:rPr>
        <w:t xml:space="preserve">. </w:t>
      </w:r>
      <w:proofErr w:type="gramStart"/>
      <w:r w:rsidR="00DB79A4" w:rsidRPr="00513CB5">
        <w:rPr>
          <w:rFonts w:ascii="Times New Roman" w:eastAsia="Times New Roman" w:hAnsi="Times New Roman" w:cs="Times New Roman"/>
          <w:sz w:val="24"/>
          <w:szCs w:val="24"/>
          <w:lang w:eastAsia="ru-RU"/>
        </w:rPr>
        <w:t>Начиная с конца XVI века кочевники одиннадцати родов</w:t>
      </w:r>
      <w:proofErr w:type="gramEnd"/>
      <w:r w:rsidR="00DB79A4" w:rsidRPr="00513CB5">
        <w:rPr>
          <w:rFonts w:ascii="Times New Roman" w:eastAsia="Times New Roman" w:hAnsi="Times New Roman" w:cs="Times New Roman"/>
          <w:sz w:val="24"/>
          <w:szCs w:val="24"/>
          <w:lang w:eastAsia="ru-RU"/>
        </w:rPr>
        <w:t xml:space="preserve">, позже названных </w:t>
      </w:r>
      <w:proofErr w:type="spellStart"/>
      <w:r w:rsidR="00DB79A4" w:rsidRPr="00513CB5">
        <w:rPr>
          <w:rFonts w:ascii="Times New Roman" w:eastAsia="Times New Roman" w:hAnsi="Times New Roman" w:cs="Times New Roman"/>
          <w:sz w:val="24"/>
          <w:szCs w:val="24"/>
          <w:lang w:eastAsia="ru-RU"/>
        </w:rPr>
        <w:t>хоринскими</w:t>
      </w:r>
      <w:proofErr w:type="spellEnd"/>
      <w:r w:rsidR="00DB79A4" w:rsidRPr="00513CB5">
        <w:rPr>
          <w:rFonts w:ascii="Times New Roman" w:eastAsia="Times New Roman" w:hAnsi="Times New Roman" w:cs="Times New Roman"/>
          <w:sz w:val="24"/>
          <w:szCs w:val="24"/>
          <w:lang w:eastAsia="ru-RU"/>
        </w:rPr>
        <w:t xml:space="preserve">, по имени их прародителя </w:t>
      </w:r>
      <w:proofErr w:type="spellStart"/>
      <w:r w:rsidR="00DB79A4" w:rsidRPr="00513CB5">
        <w:rPr>
          <w:rFonts w:ascii="Times New Roman" w:eastAsia="Times New Roman" w:hAnsi="Times New Roman" w:cs="Times New Roman"/>
          <w:sz w:val="24"/>
          <w:szCs w:val="24"/>
          <w:lang w:eastAsia="ru-RU"/>
        </w:rPr>
        <w:t>Хоридоя</w:t>
      </w:r>
      <w:proofErr w:type="spellEnd"/>
      <w:r w:rsidR="00DB79A4" w:rsidRPr="00513CB5">
        <w:rPr>
          <w:rFonts w:ascii="Times New Roman" w:eastAsia="Times New Roman" w:hAnsi="Times New Roman" w:cs="Times New Roman"/>
          <w:sz w:val="24"/>
          <w:szCs w:val="24"/>
          <w:lang w:eastAsia="ru-RU"/>
        </w:rPr>
        <w:t xml:space="preserve">, скитались по Забайкальским землям. Кочевали до тех пор, пока не получили от императора Петра Первого грамоты на владение кочевьями вдоль Селенги, Уды и </w:t>
      </w:r>
      <w:proofErr w:type="spellStart"/>
      <w:r w:rsidR="00DB79A4" w:rsidRPr="00513CB5">
        <w:rPr>
          <w:rFonts w:ascii="Times New Roman" w:eastAsia="Times New Roman" w:hAnsi="Times New Roman" w:cs="Times New Roman"/>
          <w:sz w:val="24"/>
          <w:szCs w:val="24"/>
          <w:lang w:eastAsia="ru-RU"/>
        </w:rPr>
        <w:t>Хилка</w:t>
      </w:r>
      <w:proofErr w:type="spellEnd"/>
      <w:r w:rsidR="00DB79A4" w:rsidRPr="00513CB5">
        <w:rPr>
          <w:rFonts w:ascii="Times New Roman" w:eastAsia="Times New Roman" w:hAnsi="Times New Roman" w:cs="Times New Roman"/>
          <w:sz w:val="24"/>
          <w:szCs w:val="24"/>
          <w:lang w:eastAsia="ru-RU"/>
        </w:rPr>
        <w:t>.</w:t>
      </w:r>
      <w:r w:rsidR="00DB79A4" w:rsidRPr="00513CB5">
        <w:rPr>
          <w:rFonts w:ascii="Times New Roman" w:eastAsia="Times New Roman" w:hAnsi="Times New Roman" w:cs="Times New Roman"/>
          <w:sz w:val="24"/>
          <w:szCs w:val="24"/>
          <w:lang w:eastAsia="ru-RU"/>
        </w:rPr>
        <w:br/>
        <w:t xml:space="preserve">Здесь и берет начало известная современникам история земли </w:t>
      </w:r>
      <w:proofErr w:type="gramStart"/>
      <w:r w:rsidR="00DB79A4" w:rsidRPr="00513CB5">
        <w:rPr>
          <w:rFonts w:ascii="Times New Roman" w:eastAsia="Times New Roman" w:hAnsi="Times New Roman" w:cs="Times New Roman"/>
          <w:sz w:val="24"/>
          <w:szCs w:val="24"/>
          <w:lang w:eastAsia="ru-RU"/>
        </w:rPr>
        <w:t>Петровск-Забайкальской</w:t>
      </w:r>
      <w:proofErr w:type="gramEnd"/>
      <w:r w:rsidR="00DB79A4" w:rsidRPr="00513CB5">
        <w:rPr>
          <w:rFonts w:ascii="Times New Roman" w:eastAsia="Times New Roman" w:hAnsi="Times New Roman" w:cs="Times New Roman"/>
          <w:sz w:val="24"/>
          <w:szCs w:val="24"/>
          <w:lang w:eastAsia="ru-RU"/>
        </w:rPr>
        <w:t>. Именно «известная современникам», потому что, по данным археологических исследований, кочевая жизнь на территории существовала ещё четыре тысячи лет назад.</w:t>
      </w:r>
    </w:p>
    <w:p w:rsidR="00DB79A4" w:rsidRDefault="00DB79A4" w:rsidP="00DB79A4">
      <w:pPr>
        <w:pStyle w:val="a5"/>
        <w:jc w:val="both"/>
        <w:rPr>
          <w:rFonts w:ascii="Arial" w:hAnsi="Arial" w:cs="Arial"/>
          <w:color w:val="1D1B1B"/>
          <w:sz w:val="21"/>
          <w:szCs w:val="21"/>
        </w:rPr>
      </w:pPr>
    </w:p>
    <w:p w:rsidR="00DB79A4" w:rsidRDefault="00786054" w:rsidP="000F0476">
      <w:pPr>
        <w:pStyle w:val="a5"/>
        <w:ind w:firstLine="708"/>
        <w:jc w:val="both"/>
        <w:rPr>
          <w:i/>
          <w:color w:val="7030A0"/>
          <w:sz w:val="32"/>
          <w:szCs w:val="32"/>
        </w:rPr>
      </w:pPr>
      <w:r w:rsidRPr="00786054">
        <w:rPr>
          <w:i/>
          <w:noProof/>
          <w:color w:val="7030A0"/>
          <w:sz w:val="32"/>
          <w:szCs w:val="32"/>
        </w:rPr>
        <w:lastRenderedPageBreak/>
        <w:drawing>
          <wp:inline distT="0" distB="0" distL="0" distR="0">
            <wp:extent cx="9144000" cy="6858000"/>
            <wp:effectExtent l="0" t="0" r="0" b="0"/>
            <wp:docPr id="3" name="Рисунок 8" descr="C:\Users\Сидельникова ТИ\Downloads\9b7b0f8c34906192480822396057dec5.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Сидельникова ТИ\Downloads\9b7b0f8c34906192480822396057dec5.jf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0" cy="6858000"/>
                    </a:xfrm>
                    <a:prstGeom prst="rect">
                      <a:avLst/>
                    </a:prstGeom>
                    <a:noFill/>
                    <a:ln>
                      <a:noFill/>
                    </a:ln>
                  </pic:spPr>
                </pic:pic>
              </a:graphicData>
            </a:graphic>
          </wp:inline>
        </w:drawing>
      </w:r>
    </w:p>
    <w:p w:rsidR="000F0476" w:rsidRPr="00336DB0" w:rsidRDefault="000F0476" w:rsidP="000F0476">
      <w:pPr>
        <w:pStyle w:val="a5"/>
        <w:ind w:firstLine="708"/>
        <w:jc w:val="both"/>
        <w:rPr>
          <w:i/>
          <w:color w:val="7030A0"/>
          <w:sz w:val="32"/>
          <w:szCs w:val="32"/>
        </w:rPr>
      </w:pPr>
    </w:p>
    <w:p w:rsidR="000F0476" w:rsidRDefault="000F0476" w:rsidP="00786054">
      <w:pPr>
        <w:pStyle w:val="a5"/>
        <w:jc w:val="both"/>
        <w:rPr>
          <w:rFonts w:ascii="Arial" w:hAnsi="Arial" w:cs="Arial"/>
          <w:color w:val="000000"/>
          <w:sz w:val="21"/>
          <w:szCs w:val="21"/>
          <w:shd w:val="clear" w:color="auto" w:fill="FFFFFF"/>
        </w:rPr>
      </w:pPr>
    </w:p>
    <w:p w:rsidR="004549E2" w:rsidRDefault="006F4DB5" w:rsidP="00D218B5">
      <w:pPr>
        <w:pStyle w:val="a5"/>
        <w:jc w:val="both"/>
        <w:rPr>
          <w:rFonts w:ascii="Arial" w:hAnsi="Arial" w:cs="Arial"/>
          <w:color w:val="1D1B1B"/>
          <w:sz w:val="21"/>
          <w:szCs w:val="21"/>
        </w:rPr>
      </w:pPr>
      <w:r w:rsidRPr="006F4DB5">
        <w:rPr>
          <w:rFonts w:ascii="Arial" w:hAnsi="Arial" w:cs="Arial"/>
          <w:noProof/>
          <w:color w:val="1D1B1B"/>
          <w:sz w:val="21"/>
          <w:szCs w:val="21"/>
        </w:rPr>
        <w:drawing>
          <wp:inline distT="0" distB="0" distL="0" distR="0">
            <wp:extent cx="7620000" cy="5715000"/>
            <wp:effectExtent l="0" t="0" r="0" b="0"/>
            <wp:docPr id="10" name="Рисунок 14" descr="F:\Новая папка\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Новая папка\img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0" cy="5715000"/>
                    </a:xfrm>
                    <a:prstGeom prst="rect">
                      <a:avLst/>
                    </a:prstGeom>
                    <a:noFill/>
                    <a:ln>
                      <a:noFill/>
                    </a:ln>
                  </pic:spPr>
                </pic:pic>
              </a:graphicData>
            </a:graphic>
          </wp:inline>
        </w:drawing>
      </w:r>
    </w:p>
    <w:p w:rsidR="008A5214" w:rsidRPr="008A5214" w:rsidRDefault="008A5214" w:rsidP="008A5214">
      <w:pPr>
        <w:spacing w:before="100" w:beforeAutospacing="1" w:after="100" w:afterAutospacing="1" w:line="240" w:lineRule="auto"/>
        <w:jc w:val="center"/>
        <w:rPr>
          <w:rFonts w:ascii="Times New Roman" w:eastAsia="Times New Roman" w:hAnsi="Times New Roman" w:cs="Times New Roman"/>
          <w:b/>
          <w:bCs/>
          <w:color w:val="7030A0"/>
          <w:sz w:val="40"/>
          <w:szCs w:val="40"/>
          <w:lang w:eastAsia="ru-RU"/>
        </w:rPr>
      </w:pPr>
      <w:r w:rsidRPr="008A5214">
        <w:rPr>
          <w:rFonts w:ascii="Times New Roman" w:eastAsia="Times New Roman" w:hAnsi="Times New Roman" w:cs="Times New Roman"/>
          <w:b/>
          <w:bCs/>
          <w:color w:val="7030A0"/>
          <w:sz w:val="40"/>
          <w:szCs w:val="40"/>
          <w:lang w:eastAsia="ru-RU"/>
        </w:rPr>
        <w:lastRenderedPageBreak/>
        <w:t>Бюджетная система Российской Федерации – основанная на экономических отношениях и государственном устройстве Российской Федерации, регулируемая законодательством Российской Федерации совокупность федерального бюджета, бюджетов субъектов Российской Федерации, местных бюджетов и бюджетов государственных внебюджетных фондов.</w:t>
      </w:r>
    </w:p>
    <w:p w:rsidR="008A5214" w:rsidRPr="008A5214" w:rsidRDefault="008A5214" w:rsidP="008A5214">
      <w:pPr>
        <w:spacing w:before="100" w:beforeAutospacing="1" w:after="100" w:afterAutospacing="1" w:line="240" w:lineRule="auto"/>
        <w:jc w:val="center"/>
        <w:rPr>
          <w:rFonts w:ascii="Times New Roman" w:eastAsia="Times New Roman" w:hAnsi="Times New Roman" w:cs="Times New Roman"/>
          <w:b/>
          <w:bCs/>
          <w:color w:val="7030A0"/>
          <w:sz w:val="40"/>
          <w:szCs w:val="40"/>
          <w:lang w:eastAsia="ru-RU"/>
        </w:rPr>
      </w:pPr>
    </w:p>
    <w:p w:rsidR="008A5214" w:rsidRPr="008A5214" w:rsidRDefault="008A5214" w:rsidP="008A5214">
      <w:pPr>
        <w:spacing w:before="100" w:beforeAutospacing="1" w:after="100" w:afterAutospacing="1" w:line="240" w:lineRule="auto"/>
        <w:jc w:val="center"/>
        <w:rPr>
          <w:rFonts w:ascii="Times New Roman" w:eastAsia="Times New Roman" w:hAnsi="Times New Roman" w:cs="Times New Roman"/>
          <w:b/>
          <w:bCs/>
          <w:color w:val="7030A0"/>
          <w:sz w:val="40"/>
          <w:szCs w:val="40"/>
          <w:lang w:eastAsia="ru-RU"/>
        </w:rPr>
      </w:pPr>
    </w:p>
    <w:p w:rsidR="008A5214" w:rsidRPr="008A5214" w:rsidRDefault="008A5214" w:rsidP="008A5214">
      <w:pPr>
        <w:spacing w:before="100" w:beforeAutospacing="1" w:after="100" w:afterAutospacing="1" w:line="240" w:lineRule="auto"/>
        <w:jc w:val="center"/>
        <w:rPr>
          <w:rFonts w:ascii="Times New Roman" w:eastAsia="Times New Roman" w:hAnsi="Times New Roman" w:cs="Times New Roman"/>
          <w:b/>
          <w:bCs/>
          <w:color w:val="7030A0"/>
          <w:sz w:val="40"/>
          <w:szCs w:val="40"/>
          <w:lang w:eastAsia="ru-RU"/>
        </w:rPr>
      </w:pPr>
      <w:r w:rsidRPr="008A5214">
        <w:rPr>
          <w:rFonts w:ascii="Times New Roman" w:eastAsia="Times New Roman" w:hAnsi="Times New Roman" w:cs="Times New Roman"/>
          <w:b/>
          <w:bCs/>
          <w:color w:val="7030A0"/>
          <w:sz w:val="40"/>
          <w:szCs w:val="40"/>
          <w:lang w:eastAsia="ru-RU"/>
        </w:rPr>
        <w:t>СТРУКТУРА БЮДЖЕТНОЙ СИСТЕМЫ РОССИЙСКОЙ ФЕДЕРАЦИИ</w:t>
      </w:r>
    </w:p>
    <w:p w:rsidR="008A5214" w:rsidRPr="008A5214" w:rsidRDefault="008A5214" w:rsidP="008A5214">
      <w:pPr>
        <w:spacing w:before="100" w:beforeAutospacing="1" w:after="100" w:afterAutospacing="1" w:line="240" w:lineRule="auto"/>
        <w:jc w:val="center"/>
        <w:rPr>
          <w:rFonts w:ascii="Times New Roman" w:eastAsia="Times New Roman" w:hAnsi="Times New Roman" w:cs="Times New Roman"/>
          <w:b/>
          <w:bCs/>
          <w:color w:val="7030A0"/>
          <w:sz w:val="40"/>
          <w:szCs w:val="40"/>
          <w:lang w:eastAsia="ru-RU"/>
        </w:rPr>
      </w:pPr>
    </w:p>
    <w:p w:rsidR="008A5214" w:rsidRPr="008A5214" w:rsidRDefault="008A5214" w:rsidP="008A5214">
      <w:pPr>
        <w:spacing w:before="100" w:beforeAutospacing="1" w:after="100" w:afterAutospacing="1" w:line="240" w:lineRule="auto"/>
        <w:jc w:val="center"/>
        <w:rPr>
          <w:rFonts w:ascii="Times New Roman" w:eastAsia="Times New Roman" w:hAnsi="Times New Roman" w:cs="Times New Roman"/>
          <w:b/>
          <w:bCs/>
          <w:color w:val="7030A0"/>
          <w:sz w:val="40"/>
          <w:szCs w:val="40"/>
          <w:lang w:eastAsia="ru-RU"/>
        </w:rPr>
      </w:pPr>
      <w:r w:rsidRPr="008A5214">
        <w:rPr>
          <w:rFonts w:ascii="Times New Roman" w:eastAsia="Times New Roman" w:hAnsi="Times New Roman" w:cs="Times New Roman"/>
          <w:b/>
          <w:bCs/>
          <w:color w:val="7030A0"/>
          <w:sz w:val="40"/>
          <w:szCs w:val="40"/>
          <w:lang w:eastAsia="ru-RU"/>
        </w:rPr>
        <w:t>К бюджетам бюджетной системы Российской Федерации относятся:</w:t>
      </w:r>
    </w:p>
    <w:p w:rsidR="008A5214" w:rsidRPr="008A5214" w:rsidRDefault="008A5214" w:rsidP="008A5214">
      <w:pPr>
        <w:spacing w:before="100" w:beforeAutospacing="1" w:after="100" w:afterAutospacing="1" w:line="240" w:lineRule="auto"/>
        <w:jc w:val="center"/>
        <w:rPr>
          <w:rFonts w:ascii="Times New Roman" w:eastAsia="Times New Roman" w:hAnsi="Times New Roman" w:cs="Times New Roman"/>
          <w:b/>
          <w:bCs/>
          <w:color w:val="7030A0"/>
          <w:sz w:val="40"/>
          <w:szCs w:val="40"/>
          <w:lang w:eastAsia="ru-RU"/>
        </w:rPr>
      </w:pPr>
    </w:p>
    <w:p w:rsidR="008A5214" w:rsidRPr="008A5214" w:rsidRDefault="008A5214" w:rsidP="008A5214">
      <w:pPr>
        <w:spacing w:before="100" w:beforeAutospacing="1" w:after="100" w:afterAutospacing="1" w:line="240" w:lineRule="auto"/>
        <w:jc w:val="center"/>
        <w:rPr>
          <w:rFonts w:ascii="Times New Roman" w:eastAsia="Times New Roman" w:hAnsi="Times New Roman" w:cs="Times New Roman"/>
          <w:b/>
          <w:bCs/>
          <w:color w:val="7030A0"/>
          <w:sz w:val="40"/>
          <w:szCs w:val="40"/>
          <w:lang w:eastAsia="ru-RU"/>
        </w:rPr>
      </w:pPr>
      <w:r w:rsidRPr="008A5214">
        <w:rPr>
          <w:rFonts w:ascii="Times New Roman" w:eastAsia="Times New Roman" w:hAnsi="Times New Roman" w:cs="Times New Roman"/>
          <w:b/>
          <w:bCs/>
          <w:color w:val="7030A0"/>
          <w:sz w:val="40"/>
          <w:szCs w:val="40"/>
          <w:lang w:eastAsia="ru-RU"/>
        </w:rPr>
        <w:t>- федеральный бюджет и бюджеты государственных внебюджетных фондов Российской Федерации;</w:t>
      </w:r>
    </w:p>
    <w:p w:rsidR="008A5214" w:rsidRPr="008A5214" w:rsidRDefault="008A5214" w:rsidP="008A5214">
      <w:pPr>
        <w:spacing w:before="100" w:beforeAutospacing="1" w:after="100" w:afterAutospacing="1" w:line="240" w:lineRule="auto"/>
        <w:jc w:val="center"/>
        <w:rPr>
          <w:rFonts w:ascii="Times New Roman" w:eastAsia="Times New Roman" w:hAnsi="Times New Roman" w:cs="Times New Roman"/>
          <w:b/>
          <w:bCs/>
          <w:color w:val="7030A0"/>
          <w:sz w:val="40"/>
          <w:szCs w:val="40"/>
          <w:lang w:eastAsia="ru-RU"/>
        </w:rPr>
      </w:pPr>
      <w:r w:rsidRPr="008A5214">
        <w:rPr>
          <w:rFonts w:ascii="Times New Roman" w:eastAsia="Times New Roman" w:hAnsi="Times New Roman" w:cs="Times New Roman"/>
          <w:b/>
          <w:bCs/>
          <w:color w:val="7030A0"/>
          <w:sz w:val="40"/>
          <w:szCs w:val="40"/>
          <w:lang w:eastAsia="ru-RU"/>
        </w:rPr>
        <w:t>- бюджеты субъектов Российской Федерации и бюджеты территориальных государственных внебюджетных фондов;</w:t>
      </w:r>
    </w:p>
    <w:p w:rsidR="008A5214" w:rsidRPr="008A5214" w:rsidRDefault="008A5214" w:rsidP="008A5214">
      <w:pPr>
        <w:spacing w:before="100" w:beforeAutospacing="1" w:after="100" w:afterAutospacing="1" w:line="240" w:lineRule="auto"/>
        <w:jc w:val="center"/>
        <w:rPr>
          <w:rFonts w:ascii="Times New Roman" w:eastAsia="Times New Roman" w:hAnsi="Times New Roman" w:cs="Times New Roman"/>
          <w:b/>
          <w:bCs/>
          <w:color w:val="7030A0"/>
          <w:sz w:val="40"/>
          <w:szCs w:val="40"/>
          <w:lang w:eastAsia="ru-RU"/>
        </w:rPr>
      </w:pPr>
      <w:r w:rsidRPr="008A5214">
        <w:rPr>
          <w:rFonts w:ascii="Times New Roman" w:eastAsia="Times New Roman" w:hAnsi="Times New Roman" w:cs="Times New Roman"/>
          <w:b/>
          <w:bCs/>
          <w:color w:val="7030A0"/>
          <w:sz w:val="40"/>
          <w:szCs w:val="40"/>
          <w:lang w:eastAsia="ru-RU"/>
        </w:rPr>
        <w:t>- местные бюджеты, в том числе:</w:t>
      </w:r>
    </w:p>
    <w:p w:rsidR="008A5214" w:rsidRPr="008A5214" w:rsidRDefault="008A5214" w:rsidP="008A5214">
      <w:pPr>
        <w:spacing w:before="100" w:beforeAutospacing="1" w:after="100" w:afterAutospacing="1" w:line="240" w:lineRule="auto"/>
        <w:jc w:val="center"/>
        <w:rPr>
          <w:rFonts w:ascii="Times New Roman" w:eastAsia="Times New Roman" w:hAnsi="Times New Roman" w:cs="Times New Roman"/>
          <w:b/>
          <w:bCs/>
          <w:color w:val="7030A0"/>
          <w:sz w:val="40"/>
          <w:szCs w:val="40"/>
          <w:lang w:eastAsia="ru-RU"/>
        </w:rPr>
      </w:pPr>
      <w:r w:rsidRPr="008A5214">
        <w:rPr>
          <w:rFonts w:ascii="Times New Roman" w:eastAsia="Times New Roman" w:hAnsi="Times New Roman" w:cs="Times New Roman"/>
          <w:b/>
          <w:bCs/>
          <w:color w:val="7030A0"/>
          <w:sz w:val="40"/>
          <w:szCs w:val="40"/>
          <w:lang w:eastAsia="ru-RU"/>
        </w:rPr>
        <w:lastRenderedPageBreak/>
        <w:t>- бюджеты муниципальных районов, бюджеты муниципальных округов, бюджеты городских округов, бюджеты городских округов с внутригородским делением, бюджеты внутригородских муниципальных образований городов федерального значения Москвы, Санкт-Петербурга и Севастополя;</w:t>
      </w:r>
    </w:p>
    <w:p w:rsidR="008A5214" w:rsidRPr="008A5214" w:rsidRDefault="008A5214" w:rsidP="008A5214">
      <w:pPr>
        <w:spacing w:before="100" w:beforeAutospacing="1" w:after="100" w:afterAutospacing="1" w:line="240" w:lineRule="auto"/>
        <w:jc w:val="center"/>
        <w:rPr>
          <w:rFonts w:ascii="Times New Roman" w:eastAsia="Times New Roman" w:hAnsi="Times New Roman" w:cs="Times New Roman"/>
          <w:b/>
          <w:bCs/>
          <w:color w:val="7030A0"/>
          <w:sz w:val="40"/>
          <w:szCs w:val="40"/>
          <w:lang w:eastAsia="ru-RU"/>
        </w:rPr>
      </w:pPr>
      <w:r w:rsidRPr="008A5214">
        <w:rPr>
          <w:rFonts w:ascii="Times New Roman" w:eastAsia="Times New Roman" w:hAnsi="Times New Roman" w:cs="Times New Roman"/>
          <w:b/>
          <w:bCs/>
          <w:color w:val="7030A0"/>
          <w:sz w:val="40"/>
          <w:szCs w:val="40"/>
          <w:lang w:eastAsia="ru-RU"/>
        </w:rPr>
        <w:t>- бюджеты городских и сельских поселений, бюджеты внутригородских районов.</w:t>
      </w:r>
    </w:p>
    <w:p w:rsidR="008A5214" w:rsidRPr="008A5214" w:rsidRDefault="008A5214" w:rsidP="008A5214">
      <w:pPr>
        <w:spacing w:before="100" w:beforeAutospacing="1" w:after="100" w:afterAutospacing="1" w:line="240" w:lineRule="auto"/>
        <w:jc w:val="center"/>
        <w:rPr>
          <w:rFonts w:ascii="Times New Roman" w:eastAsia="Times New Roman" w:hAnsi="Times New Roman" w:cs="Times New Roman"/>
          <w:b/>
          <w:bCs/>
          <w:color w:val="7030A0"/>
          <w:sz w:val="40"/>
          <w:szCs w:val="40"/>
          <w:lang w:eastAsia="ru-RU"/>
        </w:rPr>
      </w:pPr>
    </w:p>
    <w:p w:rsidR="008A5214" w:rsidRPr="008A5214" w:rsidRDefault="008A5214" w:rsidP="008A5214">
      <w:pPr>
        <w:spacing w:before="100" w:beforeAutospacing="1" w:after="100" w:afterAutospacing="1" w:line="240" w:lineRule="auto"/>
        <w:jc w:val="center"/>
        <w:rPr>
          <w:rFonts w:ascii="Times New Roman" w:eastAsia="Times New Roman" w:hAnsi="Times New Roman" w:cs="Times New Roman"/>
          <w:b/>
          <w:bCs/>
          <w:color w:val="7030A0"/>
          <w:sz w:val="40"/>
          <w:szCs w:val="40"/>
          <w:lang w:eastAsia="ru-RU"/>
        </w:rPr>
      </w:pPr>
      <w:r w:rsidRPr="008A5214">
        <w:rPr>
          <w:rFonts w:ascii="Times New Roman" w:eastAsia="Times New Roman" w:hAnsi="Times New Roman" w:cs="Times New Roman"/>
          <w:b/>
          <w:bCs/>
          <w:color w:val="7030A0"/>
          <w:sz w:val="40"/>
          <w:szCs w:val="40"/>
          <w:lang w:eastAsia="ru-RU"/>
        </w:rPr>
        <w:t>Федеральный бюджет и свод консолидированных бюджетов субъектов Российской Федерации (без учета межбюджетных трансфертов между этими бюджетами) образуют консолидированный бюджет Российской Федерации.</w:t>
      </w:r>
    </w:p>
    <w:p w:rsidR="008A5214" w:rsidRPr="008A5214" w:rsidRDefault="008A5214" w:rsidP="008A5214">
      <w:pPr>
        <w:spacing w:before="100" w:beforeAutospacing="1" w:after="100" w:afterAutospacing="1" w:line="240" w:lineRule="auto"/>
        <w:jc w:val="center"/>
        <w:rPr>
          <w:rFonts w:ascii="Times New Roman" w:eastAsia="Times New Roman" w:hAnsi="Times New Roman" w:cs="Times New Roman"/>
          <w:b/>
          <w:bCs/>
          <w:color w:val="7030A0"/>
          <w:sz w:val="40"/>
          <w:szCs w:val="40"/>
          <w:lang w:eastAsia="ru-RU"/>
        </w:rPr>
      </w:pPr>
    </w:p>
    <w:p w:rsidR="008A5214" w:rsidRPr="008A5214" w:rsidRDefault="008A5214" w:rsidP="008A5214">
      <w:pPr>
        <w:spacing w:before="100" w:beforeAutospacing="1" w:after="100" w:afterAutospacing="1" w:line="240" w:lineRule="auto"/>
        <w:jc w:val="center"/>
        <w:rPr>
          <w:rFonts w:ascii="Times New Roman" w:eastAsia="Times New Roman" w:hAnsi="Times New Roman" w:cs="Times New Roman"/>
          <w:b/>
          <w:bCs/>
          <w:color w:val="7030A0"/>
          <w:sz w:val="40"/>
          <w:szCs w:val="40"/>
          <w:lang w:eastAsia="ru-RU"/>
        </w:rPr>
      </w:pPr>
    </w:p>
    <w:p w:rsidR="008A5214" w:rsidRPr="008A5214" w:rsidRDefault="008A5214" w:rsidP="008A5214">
      <w:pPr>
        <w:spacing w:before="100" w:beforeAutospacing="1" w:after="100" w:afterAutospacing="1" w:line="240" w:lineRule="auto"/>
        <w:jc w:val="center"/>
        <w:rPr>
          <w:rFonts w:ascii="Times New Roman" w:eastAsia="Times New Roman" w:hAnsi="Times New Roman" w:cs="Times New Roman"/>
          <w:b/>
          <w:bCs/>
          <w:color w:val="7030A0"/>
          <w:sz w:val="40"/>
          <w:szCs w:val="40"/>
          <w:lang w:eastAsia="ru-RU"/>
        </w:rPr>
      </w:pPr>
      <w:r w:rsidRPr="008A5214">
        <w:rPr>
          <w:rFonts w:ascii="Times New Roman" w:eastAsia="Times New Roman" w:hAnsi="Times New Roman" w:cs="Times New Roman"/>
          <w:b/>
          <w:bCs/>
          <w:color w:val="7030A0"/>
          <w:sz w:val="40"/>
          <w:szCs w:val="40"/>
          <w:lang w:eastAsia="ru-RU"/>
        </w:rPr>
        <w:t>Бюджет субъекта Российской Федерации и свод бюджетов муниципальных образований, входящих в состав субъекта Российской Федерации (без учета межбюджетных трансфертов между этими бюджетами), образуют консолидированный бюджет субъекта Российской Федерации.</w:t>
      </w:r>
    </w:p>
    <w:p w:rsidR="008A5214" w:rsidRPr="008A5214" w:rsidRDefault="008A5214" w:rsidP="008A5214">
      <w:pPr>
        <w:spacing w:before="100" w:beforeAutospacing="1" w:after="100" w:afterAutospacing="1" w:line="240" w:lineRule="auto"/>
        <w:jc w:val="center"/>
        <w:rPr>
          <w:rFonts w:ascii="Times New Roman" w:eastAsia="Times New Roman" w:hAnsi="Times New Roman" w:cs="Times New Roman"/>
          <w:b/>
          <w:bCs/>
          <w:color w:val="7030A0"/>
          <w:sz w:val="40"/>
          <w:szCs w:val="40"/>
          <w:lang w:eastAsia="ru-RU"/>
        </w:rPr>
      </w:pPr>
    </w:p>
    <w:p w:rsidR="008A5214" w:rsidRPr="008A5214" w:rsidRDefault="008A5214" w:rsidP="008A5214">
      <w:pPr>
        <w:spacing w:before="100" w:beforeAutospacing="1" w:after="100" w:afterAutospacing="1" w:line="240" w:lineRule="auto"/>
        <w:jc w:val="center"/>
        <w:rPr>
          <w:rFonts w:ascii="Times New Roman" w:eastAsia="Times New Roman" w:hAnsi="Times New Roman" w:cs="Times New Roman"/>
          <w:b/>
          <w:bCs/>
          <w:color w:val="7030A0"/>
          <w:sz w:val="40"/>
          <w:szCs w:val="40"/>
          <w:lang w:eastAsia="ru-RU"/>
        </w:rPr>
      </w:pPr>
      <w:r w:rsidRPr="008A5214">
        <w:rPr>
          <w:rFonts w:ascii="Times New Roman" w:eastAsia="Times New Roman" w:hAnsi="Times New Roman" w:cs="Times New Roman"/>
          <w:b/>
          <w:bCs/>
          <w:color w:val="7030A0"/>
          <w:sz w:val="40"/>
          <w:szCs w:val="40"/>
          <w:lang w:eastAsia="ru-RU"/>
        </w:rPr>
        <w:lastRenderedPageBreak/>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8A5214" w:rsidRPr="008A5214" w:rsidRDefault="008A5214" w:rsidP="008A5214">
      <w:pPr>
        <w:spacing w:before="100" w:beforeAutospacing="1" w:after="100" w:afterAutospacing="1" w:line="240" w:lineRule="auto"/>
        <w:jc w:val="center"/>
        <w:rPr>
          <w:rFonts w:ascii="Times New Roman" w:eastAsia="Times New Roman" w:hAnsi="Times New Roman" w:cs="Times New Roman"/>
          <w:b/>
          <w:bCs/>
          <w:color w:val="7030A0"/>
          <w:sz w:val="40"/>
          <w:szCs w:val="40"/>
          <w:lang w:eastAsia="ru-RU"/>
        </w:rPr>
      </w:pPr>
    </w:p>
    <w:p w:rsidR="00DC557F" w:rsidRDefault="008A5214" w:rsidP="00786054">
      <w:pPr>
        <w:spacing w:before="100" w:beforeAutospacing="1" w:after="100" w:afterAutospacing="1" w:line="240" w:lineRule="auto"/>
        <w:jc w:val="center"/>
        <w:rPr>
          <w:rFonts w:ascii="Times New Roman" w:eastAsia="Times New Roman" w:hAnsi="Times New Roman" w:cs="Times New Roman"/>
          <w:b/>
          <w:bCs/>
          <w:color w:val="7030A0"/>
          <w:sz w:val="40"/>
          <w:szCs w:val="40"/>
          <w:lang w:eastAsia="ru-RU"/>
        </w:rPr>
      </w:pPr>
      <w:r w:rsidRPr="008A5214">
        <w:rPr>
          <w:rFonts w:ascii="Times New Roman" w:eastAsia="Times New Roman" w:hAnsi="Times New Roman" w:cs="Times New Roman"/>
          <w:b/>
          <w:bCs/>
          <w:color w:val="7030A0"/>
          <w:sz w:val="40"/>
          <w:szCs w:val="40"/>
          <w:lang w:eastAsia="ru-RU"/>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r w:rsidRPr="008A5214">
        <w:rPr>
          <w:rFonts w:ascii="Times New Roman" w:eastAsia="Times New Roman" w:hAnsi="Times New Roman" w:cs="Times New Roman"/>
          <w:b/>
          <w:bCs/>
          <w:color w:val="7030A0"/>
          <w:sz w:val="40"/>
          <w:szCs w:val="40"/>
          <w:lang w:eastAsia="ru-RU"/>
        </w:rPr>
        <w:cr/>
      </w:r>
      <w:r w:rsidRPr="008A5214">
        <w:rPr>
          <w:rFonts w:ascii="Times New Roman" w:eastAsia="Times New Roman" w:hAnsi="Times New Roman" w:cs="Times New Roman"/>
          <w:b/>
          <w:bCs/>
          <w:color w:val="7030A0"/>
          <w:sz w:val="40"/>
          <w:szCs w:val="40"/>
          <w:lang w:eastAsia="ru-RU"/>
        </w:rPr>
        <w:cr/>
      </w:r>
    </w:p>
    <w:p w:rsidR="00786054" w:rsidRPr="00863D57" w:rsidRDefault="00786054" w:rsidP="00786054">
      <w:pPr>
        <w:spacing w:before="100" w:beforeAutospacing="1" w:after="100" w:afterAutospacing="1" w:line="240" w:lineRule="auto"/>
        <w:jc w:val="center"/>
        <w:rPr>
          <w:rFonts w:ascii="Times New Roman" w:eastAsia="Times New Roman" w:hAnsi="Times New Roman" w:cs="Times New Roman"/>
          <w:color w:val="7030A0"/>
          <w:sz w:val="40"/>
          <w:szCs w:val="40"/>
          <w:lang w:eastAsia="ru-RU"/>
        </w:rPr>
      </w:pPr>
      <w:r w:rsidRPr="00863D57">
        <w:rPr>
          <w:rFonts w:ascii="Times New Roman" w:eastAsia="Times New Roman" w:hAnsi="Times New Roman" w:cs="Times New Roman"/>
          <w:b/>
          <w:bCs/>
          <w:color w:val="7030A0"/>
          <w:sz w:val="40"/>
          <w:szCs w:val="40"/>
          <w:lang w:eastAsia="ru-RU"/>
        </w:rPr>
        <w:t>Что такое доходы, какими они бывают?</w:t>
      </w:r>
    </w:p>
    <w:p w:rsidR="00786054" w:rsidRPr="00A753F4" w:rsidRDefault="00786054" w:rsidP="00786054">
      <w:pPr>
        <w:spacing w:before="100" w:beforeAutospacing="1" w:after="100" w:afterAutospacing="1" w:line="240" w:lineRule="auto"/>
        <w:jc w:val="both"/>
        <w:rPr>
          <w:rFonts w:ascii="Times New Roman" w:eastAsia="Times New Roman" w:hAnsi="Times New Roman" w:cs="Times New Roman"/>
          <w:color w:val="1D1B1B"/>
          <w:sz w:val="32"/>
          <w:szCs w:val="32"/>
          <w:lang w:eastAsia="ru-RU"/>
        </w:rPr>
      </w:pPr>
      <w:r w:rsidRPr="00A753F4">
        <w:rPr>
          <w:rFonts w:ascii="Times New Roman" w:eastAsia="Times New Roman" w:hAnsi="Times New Roman" w:cs="Times New Roman"/>
          <w:color w:val="2F2F2F"/>
          <w:sz w:val="32"/>
          <w:szCs w:val="32"/>
          <w:lang w:eastAsia="ru-RU"/>
        </w:rPr>
        <w:t>Доходы бюджета это — денежные средства, поступающие в безвозмездном и безвозвратном порядке в соответствии с законодательством РФ в распоряжение органов государственной власти и местного самоуправления.</w:t>
      </w:r>
    </w:p>
    <w:p w:rsidR="00786054" w:rsidRPr="00A753F4" w:rsidRDefault="00786054" w:rsidP="00786054">
      <w:pPr>
        <w:spacing w:before="100" w:beforeAutospacing="1" w:after="100" w:afterAutospacing="1" w:line="240" w:lineRule="auto"/>
        <w:jc w:val="both"/>
        <w:rPr>
          <w:rFonts w:ascii="Times New Roman" w:eastAsia="Times New Roman" w:hAnsi="Times New Roman" w:cs="Times New Roman"/>
          <w:color w:val="1D1B1B"/>
          <w:sz w:val="32"/>
          <w:szCs w:val="32"/>
          <w:lang w:eastAsia="ru-RU"/>
        </w:rPr>
      </w:pPr>
      <w:r w:rsidRPr="00A753F4">
        <w:rPr>
          <w:rFonts w:ascii="Times New Roman" w:eastAsia="Times New Roman" w:hAnsi="Times New Roman" w:cs="Times New Roman"/>
          <w:b/>
          <w:bCs/>
          <w:color w:val="2F2F2F"/>
          <w:sz w:val="32"/>
          <w:szCs w:val="32"/>
          <w:lang w:eastAsia="ru-RU"/>
        </w:rPr>
        <w:t>Доходы бюджета подразделяются на три вида:</w:t>
      </w:r>
    </w:p>
    <w:p w:rsidR="00786054" w:rsidRPr="00A753F4" w:rsidRDefault="00786054" w:rsidP="00A753F4">
      <w:pPr>
        <w:spacing w:after="120" w:line="240" w:lineRule="auto"/>
        <w:jc w:val="both"/>
        <w:rPr>
          <w:rFonts w:ascii="Times New Roman" w:eastAsia="Times New Roman" w:hAnsi="Times New Roman" w:cs="Times New Roman"/>
          <w:color w:val="1D1B1B"/>
          <w:sz w:val="32"/>
          <w:szCs w:val="32"/>
          <w:lang w:eastAsia="ru-RU"/>
        </w:rPr>
      </w:pPr>
      <w:r w:rsidRPr="00A753F4">
        <w:rPr>
          <w:rFonts w:ascii="Times New Roman" w:eastAsia="Times New Roman" w:hAnsi="Times New Roman" w:cs="Times New Roman"/>
          <w:color w:val="2F2F2F"/>
          <w:sz w:val="32"/>
          <w:szCs w:val="32"/>
          <w:lang w:eastAsia="ru-RU"/>
        </w:rPr>
        <w:t>налоговые доходы;</w:t>
      </w:r>
    </w:p>
    <w:p w:rsidR="00786054" w:rsidRPr="00A753F4" w:rsidRDefault="00786054" w:rsidP="00A753F4">
      <w:pPr>
        <w:spacing w:after="120" w:line="240" w:lineRule="auto"/>
        <w:jc w:val="both"/>
        <w:rPr>
          <w:rFonts w:ascii="Times New Roman" w:eastAsia="Times New Roman" w:hAnsi="Times New Roman" w:cs="Times New Roman"/>
          <w:color w:val="1D1B1B"/>
          <w:sz w:val="32"/>
          <w:szCs w:val="32"/>
          <w:lang w:eastAsia="ru-RU"/>
        </w:rPr>
      </w:pPr>
      <w:r w:rsidRPr="00A753F4">
        <w:rPr>
          <w:rFonts w:ascii="Times New Roman" w:eastAsia="Times New Roman" w:hAnsi="Times New Roman" w:cs="Times New Roman"/>
          <w:color w:val="2F2F2F"/>
          <w:sz w:val="32"/>
          <w:szCs w:val="32"/>
          <w:lang w:eastAsia="ru-RU"/>
        </w:rPr>
        <w:t>неналоговые доходы;</w:t>
      </w:r>
    </w:p>
    <w:p w:rsidR="00786054" w:rsidRPr="00863D57" w:rsidRDefault="00786054" w:rsidP="00A753F4">
      <w:pPr>
        <w:spacing w:after="120" w:line="240" w:lineRule="auto"/>
        <w:jc w:val="both"/>
        <w:rPr>
          <w:rFonts w:ascii="Arial" w:eastAsia="Times New Roman" w:hAnsi="Arial" w:cs="Arial"/>
          <w:color w:val="1D1B1B"/>
          <w:sz w:val="32"/>
          <w:szCs w:val="32"/>
          <w:lang w:eastAsia="ru-RU"/>
        </w:rPr>
      </w:pPr>
      <w:r w:rsidRPr="00A753F4">
        <w:rPr>
          <w:rFonts w:ascii="Times New Roman" w:eastAsia="Times New Roman" w:hAnsi="Times New Roman" w:cs="Times New Roman"/>
          <w:color w:val="2F2F2F"/>
          <w:sz w:val="32"/>
          <w:szCs w:val="32"/>
          <w:lang w:eastAsia="ru-RU"/>
        </w:rPr>
        <w:lastRenderedPageBreak/>
        <w:t>безвозмездные перечисления.</w:t>
      </w:r>
      <w:r w:rsidRPr="00863D57">
        <w:rPr>
          <w:rFonts w:ascii="Arial" w:eastAsia="Times New Roman" w:hAnsi="Arial" w:cs="Arial"/>
          <w:color w:val="2F2F2F"/>
          <w:sz w:val="32"/>
          <w:szCs w:val="32"/>
          <w:lang w:eastAsia="ru-RU"/>
        </w:rPr>
        <w:t> </w:t>
      </w:r>
    </w:p>
    <w:p w:rsidR="00786054" w:rsidRPr="00863D57" w:rsidRDefault="00786054" w:rsidP="00786054">
      <w:pPr>
        <w:spacing w:before="100" w:beforeAutospacing="1" w:after="100" w:afterAutospacing="1" w:line="240" w:lineRule="auto"/>
        <w:jc w:val="center"/>
        <w:rPr>
          <w:rFonts w:ascii="Times New Roman" w:eastAsia="Times New Roman" w:hAnsi="Times New Roman" w:cs="Times New Roman"/>
          <w:color w:val="7030A0"/>
          <w:sz w:val="40"/>
          <w:szCs w:val="40"/>
          <w:lang w:eastAsia="ru-RU"/>
        </w:rPr>
      </w:pPr>
      <w:r w:rsidRPr="00863D57">
        <w:rPr>
          <w:rFonts w:ascii="Times New Roman" w:eastAsia="Times New Roman" w:hAnsi="Times New Roman" w:cs="Times New Roman"/>
          <w:b/>
          <w:bCs/>
          <w:color w:val="7030A0"/>
          <w:sz w:val="40"/>
          <w:szCs w:val="40"/>
          <w:lang w:eastAsia="ru-RU"/>
        </w:rPr>
        <w:t>Из чего состоят налоговые доходы?</w:t>
      </w:r>
    </w:p>
    <w:p w:rsidR="00786054" w:rsidRPr="00863D57" w:rsidRDefault="00786054" w:rsidP="00786054">
      <w:pPr>
        <w:spacing w:before="100" w:beforeAutospacing="1" w:after="100" w:afterAutospacing="1" w:line="240" w:lineRule="auto"/>
        <w:jc w:val="both"/>
        <w:rPr>
          <w:rFonts w:ascii="Times New Roman" w:eastAsia="Times New Roman" w:hAnsi="Times New Roman" w:cs="Times New Roman"/>
          <w:color w:val="1D1B1B"/>
          <w:sz w:val="28"/>
          <w:szCs w:val="28"/>
          <w:lang w:eastAsia="ru-RU"/>
        </w:rPr>
      </w:pPr>
      <w:r w:rsidRPr="00863D57">
        <w:rPr>
          <w:rFonts w:ascii="Times New Roman" w:eastAsia="Times New Roman" w:hAnsi="Times New Roman" w:cs="Times New Roman"/>
          <w:color w:val="2F2F2F"/>
          <w:sz w:val="28"/>
          <w:szCs w:val="28"/>
          <w:lang w:eastAsia="ru-RU"/>
        </w:rPr>
        <w:t>Центральное место в системе доходов бюджета занимают налоговые доходы — это федеральные, региональные и местные налоги и сборы, перечень которых определён Налоговым кодексом РФ.</w:t>
      </w:r>
    </w:p>
    <w:p w:rsidR="00786054" w:rsidRPr="00863D57" w:rsidRDefault="00786054" w:rsidP="00552E5F">
      <w:pPr>
        <w:spacing w:before="100" w:beforeAutospacing="1" w:after="100" w:afterAutospacing="1" w:line="240" w:lineRule="auto"/>
        <w:jc w:val="both"/>
        <w:rPr>
          <w:noProof/>
          <w:color w:val="C00000"/>
          <w:sz w:val="28"/>
          <w:szCs w:val="28"/>
        </w:rPr>
      </w:pPr>
      <w:r w:rsidRPr="00863D57">
        <w:rPr>
          <w:rFonts w:ascii="Times New Roman" w:eastAsia="Times New Roman" w:hAnsi="Times New Roman" w:cs="Times New Roman"/>
          <w:color w:val="2F2F2F"/>
          <w:sz w:val="28"/>
          <w:szCs w:val="28"/>
          <w:lang w:eastAsia="ru-RU"/>
        </w:rPr>
        <w:t>Налоговые доходы разграничиваются между бюджетами различных уровней бюджетной системы в соответствии с налоговым и бюджетным законодательством. Налоговый кодекс устанавливает федеральные, региональные и местные налоги и сборы, а также специальные налоговые режимы.</w:t>
      </w:r>
      <w:r w:rsidR="006E45F8" w:rsidRPr="00863D57">
        <w:rPr>
          <w:rFonts w:ascii="Times New Roman" w:eastAsia="Times New Roman" w:hAnsi="Times New Roman" w:cs="Times New Roman"/>
          <w:color w:val="2F2F2F"/>
          <w:sz w:val="28"/>
          <w:szCs w:val="28"/>
          <w:lang w:eastAsia="ru-RU"/>
        </w:rPr>
        <w:t xml:space="preserve"> </w:t>
      </w:r>
      <w:r w:rsidR="00552E5F" w:rsidRPr="00863D57">
        <w:rPr>
          <w:rFonts w:ascii="Times New Roman" w:eastAsia="Times New Roman" w:hAnsi="Times New Roman" w:cs="Times New Roman"/>
          <w:color w:val="2F2F2F"/>
          <w:sz w:val="28"/>
          <w:szCs w:val="28"/>
          <w:lang w:eastAsia="ru-RU"/>
        </w:rPr>
        <w:t>Федеральные налоги разграничиваются между федеральным бюджетом, бюджетами субъектов и местными бюджетами. К таким налогам относятся: НДФЛ, НДС, налог на прибыль. Разграничение производится на основе нормативов (процентных) отчислений. При этом нормативы закреплены Бюджетным кодексом РФ и являются едиными и постоянными</w:t>
      </w:r>
      <w:r w:rsidR="00552E5F" w:rsidRPr="00863D57">
        <w:rPr>
          <w:rFonts w:ascii="Arial" w:eastAsia="Times New Roman" w:hAnsi="Arial" w:cs="Arial"/>
          <w:color w:val="2F2F2F"/>
          <w:sz w:val="28"/>
          <w:szCs w:val="28"/>
          <w:lang w:eastAsia="ru-RU"/>
        </w:rPr>
        <w:t>.</w:t>
      </w:r>
    </w:p>
    <w:p w:rsidR="00552E5F" w:rsidRPr="00863D57" w:rsidRDefault="00552E5F" w:rsidP="00552E5F">
      <w:pPr>
        <w:spacing w:before="100" w:beforeAutospacing="1" w:after="100" w:afterAutospacing="1" w:line="240" w:lineRule="auto"/>
        <w:jc w:val="center"/>
        <w:rPr>
          <w:rFonts w:ascii="Times New Roman" w:eastAsia="Times New Roman" w:hAnsi="Times New Roman" w:cs="Times New Roman"/>
          <w:color w:val="7030A0"/>
          <w:sz w:val="40"/>
          <w:szCs w:val="40"/>
          <w:lang w:eastAsia="ru-RU"/>
        </w:rPr>
      </w:pPr>
      <w:r w:rsidRPr="00863D57">
        <w:rPr>
          <w:rFonts w:ascii="Times New Roman" w:eastAsia="Times New Roman" w:hAnsi="Times New Roman" w:cs="Times New Roman"/>
          <w:b/>
          <w:bCs/>
          <w:color w:val="7030A0"/>
          <w:sz w:val="40"/>
          <w:szCs w:val="40"/>
          <w:lang w:eastAsia="ru-RU"/>
        </w:rPr>
        <w:t>Что такое неналоговые доходы?</w:t>
      </w:r>
    </w:p>
    <w:p w:rsidR="00552E5F" w:rsidRPr="00863D57" w:rsidRDefault="00552E5F" w:rsidP="00552E5F">
      <w:pPr>
        <w:spacing w:before="100" w:beforeAutospacing="1" w:after="100" w:afterAutospacing="1" w:line="240" w:lineRule="auto"/>
        <w:jc w:val="both"/>
        <w:rPr>
          <w:rFonts w:ascii="Times New Roman" w:eastAsia="Times New Roman" w:hAnsi="Times New Roman" w:cs="Times New Roman"/>
          <w:color w:val="1D1B1B"/>
          <w:sz w:val="28"/>
          <w:szCs w:val="28"/>
          <w:lang w:eastAsia="ru-RU"/>
        </w:rPr>
      </w:pPr>
      <w:r w:rsidRPr="00863D57">
        <w:rPr>
          <w:rFonts w:ascii="Times New Roman" w:eastAsia="Times New Roman" w:hAnsi="Times New Roman" w:cs="Times New Roman"/>
          <w:color w:val="2F2F2F"/>
          <w:sz w:val="28"/>
          <w:szCs w:val="28"/>
          <w:lang w:eastAsia="ru-RU"/>
        </w:rPr>
        <w:t>Неналоговые доходы бюджета — это доходы от государственной и муниципальной собственности или от деятельности с ней — от аренды и продажи имущества, административные платежи и штрафные санкции.</w:t>
      </w:r>
    </w:p>
    <w:p w:rsidR="00A753F4" w:rsidRDefault="00A753F4" w:rsidP="00552E5F">
      <w:pPr>
        <w:spacing w:before="100" w:beforeAutospacing="1" w:after="100" w:afterAutospacing="1" w:line="240" w:lineRule="auto"/>
        <w:jc w:val="both"/>
        <w:rPr>
          <w:rFonts w:ascii="Times New Roman" w:eastAsia="Times New Roman" w:hAnsi="Times New Roman" w:cs="Times New Roman"/>
          <w:b/>
          <w:bCs/>
          <w:color w:val="2F2F2F"/>
          <w:sz w:val="28"/>
          <w:szCs w:val="28"/>
          <w:lang w:eastAsia="ru-RU"/>
        </w:rPr>
      </w:pPr>
    </w:p>
    <w:p w:rsidR="00552E5F" w:rsidRPr="00863D57" w:rsidRDefault="00552E5F" w:rsidP="00552E5F">
      <w:pPr>
        <w:spacing w:before="100" w:beforeAutospacing="1" w:after="100" w:afterAutospacing="1" w:line="240" w:lineRule="auto"/>
        <w:jc w:val="both"/>
        <w:rPr>
          <w:rFonts w:ascii="Times New Roman" w:eastAsia="Times New Roman" w:hAnsi="Times New Roman" w:cs="Times New Roman"/>
          <w:color w:val="1D1B1B"/>
          <w:sz w:val="28"/>
          <w:szCs w:val="28"/>
          <w:lang w:eastAsia="ru-RU"/>
        </w:rPr>
      </w:pPr>
      <w:r w:rsidRPr="00863D57">
        <w:rPr>
          <w:rFonts w:ascii="Times New Roman" w:eastAsia="Times New Roman" w:hAnsi="Times New Roman" w:cs="Times New Roman"/>
          <w:b/>
          <w:bCs/>
          <w:color w:val="2F2F2F"/>
          <w:sz w:val="28"/>
          <w:szCs w:val="28"/>
          <w:lang w:eastAsia="ru-RU"/>
        </w:rPr>
        <w:t>К доходам от муниципальной собственности относится:</w:t>
      </w:r>
    </w:p>
    <w:p w:rsidR="00552E5F" w:rsidRPr="00863D57" w:rsidRDefault="00552E5F" w:rsidP="00552E5F">
      <w:pPr>
        <w:spacing w:before="100" w:beforeAutospacing="1" w:after="100" w:afterAutospacing="1" w:line="240" w:lineRule="auto"/>
        <w:jc w:val="both"/>
        <w:rPr>
          <w:rFonts w:ascii="Times New Roman" w:eastAsia="Times New Roman" w:hAnsi="Times New Roman" w:cs="Times New Roman"/>
          <w:color w:val="1D1B1B"/>
          <w:sz w:val="28"/>
          <w:szCs w:val="28"/>
          <w:lang w:eastAsia="ru-RU"/>
        </w:rPr>
      </w:pPr>
      <w:r w:rsidRPr="00863D57">
        <w:rPr>
          <w:rFonts w:ascii="Times New Roman" w:eastAsia="Times New Roman" w:hAnsi="Times New Roman" w:cs="Times New Roman"/>
          <w:color w:val="2F2F2F"/>
          <w:sz w:val="28"/>
          <w:szCs w:val="28"/>
          <w:lang w:eastAsia="ru-RU"/>
        </w:rPr>
        <w:t>арендная плата за землю;</w:t>
      </w:r>
    </w:p>
    <w:p w:rsidR="00552E5F" w:rsidRPr="00863D57" w:rsidRDefault="00552E5F" w:rsidP="00552E5F">
      <w:pPr>
        <w:spacing w:before="100" w:beforeAutospacing="1" w:after="100" w:afterAutospacing="1" w:line="240" w:lineRule="auto"/>
        <w:jc w:val="both"/>
        <w:rPr>
          <w:rFonts w:ascii="Times New Roman" w:eastAsia="Times New Roman" w:hAnsi="Times New Roman" w:cs="Times New Roman"/>
          <w:color w:val="1D1B1B"/>
          <w:sz w:val="28"/>
          <w:szCs w:val="28"/>
          <w:lang w:eastAsia="ru-RU"/>
        </w:rPr>
      </w:pPr>
      <w:r w:rsidRPr="00863D57">
        <w:rPr>
          <w:rFonts w:ascii="Times New Roman" w:eastAsia="Times New Roman" w:hAnsi="Times New Roman" w:cs="Times New Roman"/>
          <w:color w:val="2F2F2F"/>
          <w:sz w:val="28"/>
          <w:szCs w:val="28"/>
          <w:lang w:eastAsia="ru-RU"/>
        </w:rPr>
        <w:t>арендная плата за использование муниципальных нежилых помещений;</w:t>
      </w:r>
    </w:p>
    <w:p w:rsidR="00552E5F" w:rsidRPr="00863D57" w:rsidRDefault="00552E5F" w:rsidP="00552E5F">
      <w:pPr>
        <w:spacing w:before="100" w:beforeAutospacing="1" w:after="100" w:afterAutospacing="1" w:line="240" w:lineRule="auto"/>
        <w:jc w:val="both"/>
        <w:rPr>
          <w:rFonts w:ascii="Times New Roman" w:eastAsia="Times New Roman" w:hAnsi="Times New Roman" w:cs="Times New Roman"/>
          <w:color w:val="1D1B1B"/>
          <w:sz w:val="28"/>
          <w:szCs w:val="28"/>
          <w:lang w:eastAsia="ru-RU"/>
        </w:rPr>
      </w:pPr>
      <w:r w:rsidRPr="00863D57">
        <w:rPr>
          <w:rFonts w:ascii="Times New Roman" w:eastAsia="Times New Roman" w:hAnsi="Times New Roman" w:cs="Times New Roman"/>
          <w:color w:val="2F2F2F"/>
          <w:sz w:val="28"/>
          <w:szCs w:val="28"/>
          <w:lang w:eastAsia="ru-RU"/>
        </w:rPr>
        <w:t>доходы от приватизации муниципального имущества;</w:t>
      </w:r>
    </w:p>
    <w:p w:rsidR="00552E5F" w:rsidRPr="00863D57" w:rsidRDefault="00552E5F" w:rsidP="00552E5F">
      <w:pPr>
        <w:spacing w:before="100" w:beforeAutospacing="1" w:after="100" w:afterAutospacing="1" w:line="240" w:lineRule="auto"/>
        <w:jc w:val="both"/>
        <w:rPr>
          <w:rFonts w:ascii="Times New Roman" w:eastAsia="Times New Roman" w:hAnsi="Times New Roman" w:cs="Times New Roman"/>
          <w:color w:val="1D1B1B"/>
          <w:sz w:val="28"/>
          <w:szCs w:val="28"/>
          <w:lang w:eastAsia="ru-RU"/>
        </w:rPr>
      </w:pPr>
      <w:r w:rsidRPr="00863D57">
        <w:rPr>
          <w:rFonts w:ascii="Times New Roman" w:eastAsia="Times New Roman" w:hAnsi="Times New Roman" w:cs="Times New Roman"/>
          <w:color w:val="2F2F2F"/>
          <w:sz w:val="28"/>
          <w:szCs w:val="28"/>
          <w:lang w:eastAsia="ru-RU"/>
        </w:rPr>
        <w:t>доходы от продажи земли;</w:t>
      </w:r>
    </w:p>
    <w:p w:rsidR="00552E5F" w:rsidRPr="00863D57" w:rsidRDefault="00552E5F" w:rsidP="00552E5F">
      <w:pPr>
        <w:spacing w:before="100" w:beforeAutospacing="1" w:after="100" w:afterAutospacing="1" w:line="240" w:lineRule="auto"/>
        <w:jc w:val="both"/>
        <w:rPr>
          <w:rFonts w:ascii="Times New Roman" w:eastAsia="Times New Roman" w:hAnsi="Times New Roman" w:cs="Times New Roman"/>
          <w:color w:val="1D1B1B"/>
          <w:sz w:val="28"/>
          <w:szCs w:val="28"/>
          <w:lang w:eastAsia="ru-RU"/>
        </w:rPr>
      </w:pPr>
      <w:r w:rsidRPr="00863D57">
        <w:rPr>
          <w:rFonts w:ascii="Times New Roman" w:eastAsia="Times New Roman" w:hAnsi="Times New Roman" w:cs="Times New Roman"/>
          <w:color w:val="2F2F2F"/>
          <w:sz w:val="28"/>
          <w:szCs w:val="28"/>
          <w:lang w:eastAsia="ru-RU"/>
        </w:rPr>
        <w:t>отчисления от прибыли муниципальных унитарных предприятий.</w:t>
      </w:r>
    </w:p>
    <w:p w:rsidR="00552E5F" w:rsidRPr="00863D57" w:rsidRDefault="00552E5F" w:rsidP="00552E5F">
      <w:pPr>
        <w:spacing w:before="100" w:beforeAutospacing="1" w:after="100" w:afterAutospacing="1" w:line="240" w:lineRule="auto"/>
        <w:jc w:val="both"/>
        <w:rPr>
          <w:rFonts w:ascii="Times New Roman" w:eastAsia="Times New Roman" w:hAnsi="Times New Roman" w:cs="Times New Roman"/>
          <w:color w:val="1D1B1B"/>
          <w:sz w:val="28"/>
          <w:szCs w:val="28"/>
          <w:lang w:eastAsia="ru-RU"/>
        </w:rPr>
      </w:pPr>
      <w:r w:rsidRPr="00863D57">
        <w:rPr>
          <w:rFonts w:ascii="Times New Roman" w:eastAsia="Times New Roman" w:hAnsi="Times New Roman" w:cs="Times New Roman"/>
          <w:b/>
          <w:bCs/>
          <w:color w:val="2F2F2F"/>
          <w:sz w:val="28"/>
          <w:szCs w:val="28"/>
          <w:lang w:eastAsia="ru-RU"/>
        </w:rPr>
        <w:lastRenderedPageBreak/>
        <w:t>К неналоговым доходам относится также:</w:t>
      </w:r>
    </w:p>
    <w:p w:rsidR="00552E5F" w:rsidRPr="00863D57" w:rsidRDefault="00552E5F" w:rsidP="00552E5F">
      <w:pPr>
        <w:spacing w:before="100" w:beforeAutospacing="1" w:after="100" w:afterAutospacing="1" w:line="240" w:lineRule="auto"/>
        <w:jc w:val="both"/>
        <w:rPr>
          <w:rFonts w:ascii="Times New Roman" w:eastAsia="Times New Roman" w:hAnsi="Times New Roman" w:cs="Times New Roman"/>
          <w:color w:val="1D1B1B"/>
          <w:sz w:val="28"/>
          <w:szCs w:val="28"/>
          <w:lang w:eastAsia="ru-RU"/>
        </w:rPr>
      </w:pPr>
      <w:r w:rsidRPr="00863D57">
        <w:rPr>
          <w:rFonts w:ascii="Times New Roman" w:eastAsia="Times New Roman" w:hAnsi="Times New Roman" w:cs="Times New Roman"/>
          <w:color w:val="2F2F2F"/>
          <w:sz w:val="28"/>
          <w:szCs w:val="28"/>
          <w:lang w:eastAsia="ru-RU"/>
        </w:rPr>
        <w:t>плата за негативное воздействие на окружающую среду;</w:t>
      </w:r>
    </w:p>
    <w:p w:rsidR="00552E5F" w:rsidRPr="00863D57" w:rsidRDefault="00552E5F" w:rsidP="00552E5F">
      <w:pPr>
        <w:spacing w:before="100" w:beforeAutospacing="1" w:after="100" w:afterAutospacing="1" w:line="240" w:lineRule="auto"/>
        <w:jc w:val="both"/>
        <w:rPr>
          <w:rFonts w:ascii="Times New Roman" w:eastAsia="Times New Roman" w:hAnsi="Times New Roman" w:cs="Times New Roman"/>
          <w:color w:val="1D1B1B"/>
          <w:sz w:val="28"/>
          <w:szCs w:val="28"/>
          <w:lang w:eastAsia="ru-RU"/>
        </w:rPr>
      </w:pPr>
      <w:r w:rsidRPr="00863D57">
        <w:rPr>
          <w:rFonts w:ascii="Times New Roman" w:eastAsia="Times New Roman" w:hAnsi="Times New Roman" w:cs="Times New Roman"/>
          <w:color w:val="2F2F2F"/>
          <w:sz w:val="28"/>
          <w:szCs w:val="28"/>
          <w:lang w:eastAsia="ru-RU"/>
        </w:rPr>
        <w:t>доходы от оказания платных услуг казёнными учреждениями;</w:t>
      </w:r>
    </w:p>
    <w:p w:rsidR="00552E5F" w:rsidRPr="00863D57" w:rsidRDefault="00552E5F" w:rsidP="00552E5F">
      <w:pPr>
        <w:spacing w:before="100" w:beforeAutospacing="1" w:after="100" w:afterAutospacing="1" w:line="240" w:lineRule="auto"/>
        <w:jc w:val="both"/>
        <w:rPr>
          <w:rFonts w:ascii="Times New Roman" w:eastAsia="Times New Roman" w:hAnsi="Times New Roman" w:cs="Times New Roman"/>
          <w:color w:val="1D1B1B"/>
          <w:sz w:val="28"/>
          <w:szCs w:val="28"/>
          <w:lang w:eastAsia="ru-RU"/>
        </w:rPr>
      </w:pPr>
      <w:r w:rsidRPr="00863D57">
        <w:rPr>
          <w:rFonts w:ascii="Times New Roman" w:eastAsia="Times New Roman" w:hAnsi="Times New Roman" w:cs="Times New Roman"/>
          <w:color w:val="2F2F2F"/>
          <w:sz w:val="28"/>
          <w:szCs w:val="28"/>
          <w:lang w:eastAsia="ru-RU"/>
        </w:rPr>
        <w:t>штрафы;</w:t>
      </w:r>
    </w:p>
    <w:p w:rsidR="00552E5F" w:rsidRPr="00863D57" w:rsidRDefault="00552E5F" w:rsidP="00552E5F">
      <w:pPr>
        <w:spacing w:before="100" w:beforeAutospacing="1" w:after="100" w:afterAutospacing="1" w:line="240" w:lineRule="auto"/>
        <w:jc w:val="both"/>
        <w:rPr>
          <w:rFonts w:ascii="Times New Roman" w:eastAsia="Times New Roman" w:hAnsi="Times New Roman" w:cs="Times New Roman"/>
          <w:color w:val="1D1B1B"/>
          <w:sz w:val="28"/>
          <w:szCs w:val="28"/>
          <w:lang w:eastAsia="ru-RU"/>
        </w:rPr>
      </w:pPr>
      <w:r w:rsidRPr="00863D57">
        <w:rPr>
          <w:rFonts w:ascii="Times New Roman" w:eastAsia="Times New Roman" w:hAnsi="Times New Roman" w:cs="Times New Roman"/>
          <w:color w:val="2F2F2F"/>
          <w:sz w:val="28"/>
          <w:szCs w:val="28"/>
          <w:lang w:eastAsia="ru-RU"/>
        </w:rPr>
        <w:t>компенсации затрат бюджета;</w:t>
      </w:r>
    </w:p>
    <w:p w:rsidR="00552E5F" w:rsidRPr="000B7539" w:rsidRDefault="00552E5F" w:rsidP="00552E5F">
      <w:pPr>
        <w:spacing w:before="100" w:beforeAutospacing="1" w:after="100" w:afterAutospacing="1" w:line="240" w:lineRule="auto"/>
        <w:jc w:val="both"/>
        <w:rPr>
          <w:rFonts w:ascii="Arial" w:eastAsia="Times New Roman" w:hAnsi="Arial" w:cs="Arial"/>
          <w:color w:val="1D1B1B"/>
          <w:sz w:val="21"/>
          <w:szCs w:val="21"/>
          <w:lang w:eastAsia="ru-RU"/>
        </w:rPr>
      </w:pPr>
      <w:r w:rsidRPr="00863D57">
        <w:rPr>
          <w:rFonts w:ascii="Times New Roman" w:eastAsia="Times New Roman" w:hAnsi="Times New Roman" w:cs="Times New Roman"/>
          <w:color w:val="2F2F2F"/>
          <w:sz w:val="28"/>
          <w:szCs w:val="28"/>
          <w:lang w:eastAsia="ru-RU"/>
        </w:rPr>
        <w:t>прочие неналоговые доходы</w:t>
      </w:r>
      <w:r w:rsidRPr="000B7539">
        <w:rPr>
          <w:rFonts w:ascii="Arial" w:eastAsia="Times New Roman" w:hAnsi="Arial" w:cs="Arial"/>
          <w:color w:val="2F2F2F"/>
          <w:sz w:val="21"/>
          <w:szCs w:val="21"/>
          <w:lang w:eastAsia="ru-RU"/>
        </w:rPr>
        <w:t>.</w:t>
      </w:r>
    </w:p>
    <w:p w:rsidR="006A146D" w:rsidRPr="00863D57" w:rsidRDefault="006A146D" w:rsidP="006A146D">
      <w:pPr>
        <w:spacing w:before="100" w:beforeAutospacing="1" w:after="100" w:afterAutospacing="1" w:line="240" w:lineRule="auto"/>
        <w:jc w:val="center"/>
        <w:rPr>
          <w:rFonts w:ascii="Times New Roman" w:eastAsia="Times New Roman" w:hAnsi="Times New Roman" w:cs="Times New Roman"/>
          <w:color w:val="7030A0"/>
          <w:sz w:val="36"/>
          <w:szCs w:val="36"/>
          <w:lang w:eastAsia="ru-RU"/>
        </w:rPr>
      </w:pPr>
      <w:r w:rsidRPr="00863D57">
        <w:rPr>
          <w:rFonts w:ascii="Times New Roman" w:eastAsia="Times New Roman" w:hAnsi="Times New Roman" w:cs="Times New Roman"/>
          <w:b/>
          <w:bCs/>
          <w:color w:val="7030A0"/>
          <w:sz w:val="36"/>
          <w:szCs w:val="36"/>
          <w:lang w:eastAsia="ru-RU"/>
        </w:rPr>
        <w:t>Что такое расходы, на что они уходят?</w:t>
      </w:r>
    </w:p>
    <w:p w:rsidR="006A146D" w:rsidRPr="00863D57" w:rsidRDefault="006A146D" w:rsidP="006A146D">
      <w:pPr>
        <w:spacing w:before="100" w:beforeAutospacing="1" w:after="100" w:afterAutospacing="1" w:line="240" w:lineRule="auto"/>
        <w:jc w:val="both"/>
        <w:rPr>
          <w:rFonts w:ascii="Times New Roman" w:eastAsia="Times New Roman" w:hAnsi="Times New Roman" w:cs="Times New Roman"/>
          <w:color w:val="1D1B1B"/>
          <w:sz w:val="28"/>
          <w:szCs w:val="28"/>
          <w:lang w:eastAsia="ru-RU"/>
        </w:rPr>
      </w:pPr>
      <w:r w:rsidRPr="00863D57">
        <w:rPr>
          <w:rFonts w:ascii="Times New Roman" w:eastAsia="Times New Roman" w:hAnsi="Times New Roman" w:cs="Times New Roman"/>
          <w:color w:val="2F2F2F"/>
          <w:sz w:val="28"/>
          <w:szCs w:val="28"/>
          <w:lang w:eastAsia="ru-RU"/>
        </w:rPr>
        <w:t>Расходы бюджета это — денежные средства, выплачиваемые из бюджета за исключением средств, являющихся источниками финансирования дефицита бюджета. В соответствии с федеральным законом об общих принципах организации местного самоуправления в РФ определён полный перечень вопросов местного значения, финансирование которых производится исключительно из бюджетов муниципальных образований.</w:t>
      </w:r>
    </w:p>
    <w:p w:rsidR="006A146D" w:rsidRPr="00863D57" w:rsidRDefault="006A146D" w:rsidP="006A146D">
      <w:pPr>
        <w:spacing w:before="100" w:beforeAutospacing="1" w:after="100" w:afterAutospacing="1" w:line="240" w:lineRule="auto"/>
        <w:jc w:val="both"/>
        <w:rPr>
          <w:rFonts w:ascii="Times New Roman" w:eastAsia="Times New Roman" w:hAnsi="Times New Roman" w:cs="Times New Roman"/>
          <w:color w:val="1D1B1B"/>
          <w:sz w:val="28"/>
          <w:szCs w:val="28"/>
          <w:lang w:eastAsia="ru-RU"/>
        </w:rPr>
      </w:pPr>
      <w:r w:rsidRPr="00863D57">
        <w:rPr>
          <w:rFonts w:ascii="Times New Roman" w:eastAsia="Times New Roman" w:hAnsi="Times New Roman" w:cs="Times New Roman"/>
          <w:b/>
          <w:bCs/>
          <w:color w:val="2E74B5"/>
          <w:sz w:val="28"/>
          <w:szCs w:val="28"/>
          <w:lang w:eastAsia="ru-RU"/>
        </w:rPr>
        <w:t>Расходы бюджета — это не просто денежные средства, направляемые на финансовое обеспечение задач и функций государства и местного самоуправления. Это экономические отношения, возникающие в связи с нормативно-правовым регулированием и распределением денежных средств государства, предназначенные для финансирования затрат на оказание государственных (муниципальных) услуг, и их использованием по отраслевому, целевому и территориальному назначению.</w:t>
      </w:r>
    </w:p>
    <w:p w:rsidR="006A146D" w:rsidRPr="00863D57" w:rsidRDefault="006A146D" w:rsidP="006A146D">
      <w:pPr>
        <w:spacing w:before="100" w:beforeAutospacing="1" w:after="100" w:afterAutospacing="1" w:line="240" w:lineRule="auto"/>
        <w:jc w:val="both"/>
        <w:rPr>
          <w:rFonts w:ascii="Times New Roman" w:eastAsia="Times New Roman" w:hAnsi="Times New Roman" w:cs="Times New Roman"/>
          <w:color w:val="1D1B1B"/>
          <w:sz w:val="28"/>
          <w:szCs w:val="28"/>
          <w:lang w:eastAsia="ru-RU"/>
        </w:rPr>
      </w:pPr>
      <w:r w:rsidRPr="00863D57">
        <w:rPr>
          <w:rFonts w:ascii="Times New Roman" w:eastAsia="Times New Roman" w:hAnsi="Times New Roman" w:cs="Times New Roman"/>
          <w:color w:val="2F2F2F"/>
          <w:sz w:val="28"/>
          <w:szCs w:val="28"/>
          <w:lang w:eastAsia="ru-RU"/>
        </w:rPr>
        <w:t>В целом структура расходов бюджета муниципального района "Петровск-Забайкальский район" имеет социальную направленность. Большая часть средств направляется на образование, межбюджетные трансферты перечисляемые администрациям сельских поселений, входящих в состав муниципального района. </w:t>
      </w:r>
    </w:p>
    <w:p w:rsidR="006A146D" w:rsidRPr="00863D57" w:rsidRDefault="006A146D" w:rsidP="006A146D">
      <w:pPr>
        <w:spacing w:before="100" w:beforeAutospacing="1" w:after="100" w:afterAutospacing="1" w:line="240" w:lineRule="auto"/>
        <w:jc w:val="center"/>
        <w:rPr>
          <w:rFonts w:ascii="Times New Roman" w:eastAsia="Times New Roman" w:hAnsi="Times New Roman" w:cs="Times New Roman"/>
          <w:color w:val="7030A0"/>
          <w:sz w:val="40"/>
          <w:szCs w:val="40"/>
          <w:lang w:eastAsia="ru-RU"/>
        </w:rPr>
      </w:pPr>
      <w:r w:rsidRPr="00863D57">
        <w:rPr>
          <w:rFonts w:ascii="Times New Roman" w:eastAsia="Times New Roman" w:hAnsi="Times New Roman" w:cs="Times New Roman"/>
          <w:b/>
          <w:bCs/>
          <w:color w:val="7030A0"/>
          <w:sz w:val="40"/>
          <w:szCs w:val="40"/>
          <w:lang w:eastAsia="ru-RU"/>
        </w:rPr>
        <w:t>Что такое дефицит и профицит бюджета?</w:t>
      </w:r>
    </w:p>
    <w:p w:rsidR="006A146D" w:rsidRPr="00863D57" w:rsidRDefault="006A146D" w:rsidP="006A146D">
      <w:pPr>
        <w:spacing w:before="100" w:beforeAutospacing="1" w:after="100" w:afterAutospacing="1" w:line="240" w:lineRule="auto"/>
        <w:jc w:val="both"/>
        <w:rPr>
          <w:rFonts w:ascii="Times New Roman" w:eastAsia="Times New Roman" w:hAnsi="Times New Roman" w:cs="Times New Roman"/>
          <w:color w:val="1D1B1B"/>
          <w:sz w:val="28"/>
          <w:szCs w:val="28"/>
          <w:lang w:eastAsia="ru-RU"/>
        </w:rPr>
      </w:pPr>
      <w:r w:rsidRPr="00863D57">
        <w:rPr>
          <w:rFonts w:ascii="Times New Roman" w:eastAsia="Times New Roman" w:hAnsi="Times New Roman" w:cs="Times New Roman"/>
          <w:b/>
          <w:bCs/>
          <w:color w:val="2F2F2F"/>
          <w:sz w:val="28"/>
          <w:szCs w:val="28"/>
          <w:lang w:eastAsia="ru-RU"/>
        </w:rPr>
        <w:t>Дефицит бюджета</w:t>
      </w:r>
      <w:r w:rsidRPr="00863D57">
        <w:rPr>
          <w:rFonts w:ascii="Times New Roman" w:eastAsia="Times New Roman" w:hAnsi="Times New Roman" w:cs="Times New Roman"/>
          <w:color w:val="2F2F2F"/>
          <w:sz w:val="28"/>
          <w:szCs w:val="28"/>
          <w:lang w:eastAsia="ru-RU"/>
        </w:rPr>
        <w:t> — это превышение расходов бюджета над его доходами.</w:t>
      </w:r>
    </w:p>
    <w:p w:rsidR="006A146D" w:rsidRPr="00863D57" w:rsidRDefault="006A146D" w:rsidP="006A146D">
      <w:pPr>
        <w:spacing w:before="100" w:beforeAutospacing="1" w:after="100" w:afterAutospacing="1" w:line="240" w:lineRule="auto"/>
        <w:jc w:val="both"/>
        <w:rPr>
          <w:rFonts w:ascii="Times New Roman" w:eastAsia="Times New Roman" w:hAnsi="Times New Roman" w:cs="Times New Roman"/>
          <w:color w:val="1D1B1B"/>
          <w:sz w:val="28"/>
          <w:szCs w:val="28"/>
          <w:lang w:eastAsia="ru-RU"/>
        </w:rPr>
      </w:pPr>
      <w:r w:rsidRPr="00863D57">
        <w:rPr>
          <w:rFonts w:ascii="Times New Roman" w:eastAsia="Times New Roman" w:hAnsi="Times New Roman" w:cs="Times New Roman"/>
          <w:b/>
          <w:bCs/>
          <w:color w:val="2F2F2F"/>
          <w:sz w:val="28"/>
          <w:szCs w:val="28"/>
          <w:lang w:eastAsia="ru-RU"/>
        </w:rPr>
        <w:lastRenderedPageBreak/>
        <w:t>Профицит бюджета</w:t>
      </w:r>
      <w:r w:rsidRPr="00863D57">
        <w:rPr>
          <w:rFonts w:ascii="Times New Roman" w:eastAsia="Times New Roman" w:hAnsi="Times New Roman" w:cs="Times New Roman"/>
          <w:color w:val="2F2F2F"/>
          <w:sz w:val="28"/>
          <w:szCs w:val="28"/>
          <w:lang w:eastAsia="ru-RU"/>
        </w:rPr>
        <w:t> — это превышение доходов бюджета над его расходами.</w:t>
      </w:r>
    </w:p>
    <w:p w:rsidR="006A146D" w:rsidRPr="00863D57" w:rsidRDefault="006A146D" w:rsidP="006A146D">
      <w:pPr>
        <w:spacing w:before="100" w:beforeAutospacing="1" w:after="100" w:afterAutospacing="1" w:line="240" w:lineRule="auto"/>
        <w:jc w:val="both"/>
        <w:rPr>
          <w:rFonts w:ascii="Times New Roman" w:eastAsia="Times New Roman" w:hAnsi="Times New Roman" w:cs="Times New Roman"/>
          <w:color w:val="1D1B1B"/>
          <w:sz w:val="28"/>
          <w:szCs w:val="28"/>
          <w:lang w:eastAsia="ru-RU"/>
        </w:rPr>
      </w:pPr>
      <w:r w:rsidRPr="00863D57">
        <w:rPr>
          <w:rFonts w:ascii="Times New Roman" w:eastAsia="Times New Roman" w:hAnsi="Times New Roman" w:cs="Times New Roman"/>
          <w:b/>
          <w:bCs/>
          <w:color w:val="2F2F2F"/>
          <w:sz w:val="28"/>
          <w:szCs w:val="28"/>
          <w:lang w:eastAsia="ru-RU"/>
        </w:rPr>
        <w:t>Сбалансированность бюджета по доходам и расходам</w:t>
      </w:r>
      <w:r w:rsidRPr="00863D57">
        <w:rPr>
          <w:rFonts w:ascii="Times New Roman" w:eastAsia="Times New Roman" w:hAnsi="Times New Roman" w:cs="Times New Roman"/>
          <w:color w:val="2F2F2F"/>
          <w:sz w:val="28"/>
          <w:szCs w:val="28"/>
          <w:lang w:eastAsia="ru-RU"/>
        </w:rPr>
        <w:t xml:space="preserve"> — это основополагающее требование, предъявляемое к органам, составляющим и утверждающим бюджет. </w:t>
      </w:r>
      <w:r w:rsidRPr="00863D57">
        <w:rPr>
          <w:rFonts w:ascii="Times New Roman" w:eastAsia="Times New Roman" w:hAnsi="Times New Roman" w:cs="Times New Roman"/>
          <w:b/>
          <w:bCs/>
          <w:color w:val="2E74B5"/>
          <w:sz w:val="28"/>
          <w:szCs w:val="28"/>
          <w:lang w:eastAsia="ru-RU"/>
        </w:rPr>
        <w:t>Если бюджет на очередной финансовый год и плановый период принимается с дефицитом, то обязательно утверждаются источники финансирования дефицита бюджета.</w:t>
      </w:r>
    </w:p>
    <w:p w:rsidR="006F4DB5" w:rsidRPr="00863D57" w:rsidRDefault="006F4DB5" w:rsidP="006F4DB5">
      <w:pPr>
        <w:spacing w:before="100" w:beforeAutospacing="1" w:after="100" w:afterAutospacing="1" w:line="240" w:lineRule="auto"/>
        <w:jc w:val="both"/>
        <w:rPr>
          <w:rFonts w:ascii="Times New Roman" w:eastAsia="Times New Roman" w:hAnsi="Times New Roman" w:cs="Times New Roman"/>
          <w:color w:val="1D1B1B"/>
          <w:sz w:val="28"/>
          <w:szCs w:val="28"/>
          <w:lang w:eastAsia="ru-RU"/>
        </w:rPr>
      </w:pPr>
      <w:r w:rsidRPr="00863D57">
        <w:rPr>
          <w:rFonts w:ascii="Times New Roman" w:eastAsia="Times New Roman" w:hAnsi="Times New Roman" w:cs="Times New Roman"/>
          <w:b/>
          <w:bCs/>
          <w:color w:val="2E74B5"/>
          <w:sz w:val="28"/>
          <w:szCs w:val="28"/>
          <w:lang w:eastAsia="ru-RU"/>
        </w:rPr>
        <w:t>В бюджете муниципального образования предусматриваются средства, направляемые на исполнение расходных обязательств муниципального образования. В связи с осуществлением органами местного самоуправления полномочий по вопросам местного значения и расходных обязательств округа, исполняемых за счёт субвенций из бюджетов других уровней для осуществления отдельных государственных полномочий.</w:t>
      </w:r>
    </w:p>
    <w:p w:rsidR="006F4DB5" w:rsidRPr="00863D57" w:rsidRDefault="006F4DB5" w:rsidP="006F4DB5">
      <w:pPr>
        <w:spacing w:before="100" w:beforeAutospacing="1" w:after="100" w:afterAutospacing="1" w:line="240" w:lineRule="auto"/>
        <w:jc w:val="both"/>
        <w:rPr>
          <w:rFonts w:ascii="Times New Roman" w:eastAsia="Times New Roman" w:hAnsi="Times New Roman" w:cs="Times New Roman"/>
          <w:color w:val="1D1B1B"/>
          <w:sz w:val="28"/>
          <w:szCs w:val="28"/>
          <w:lang w:eastAsia="ru-RU"/>
        </w:rPr>
      </w:pPr>
      <w:r w:rsidRPr="00863D57">
        <w:rPr>
          <w:rFonts w:ascii="Times New Roman" w:eastAsia="Times New Roman" w:hAnsi="Times New Roman" w:cs="Times New Roman"/>
          <w:color w:val="2F2F2F"/>
          <w:sz w:val="28"/>
          <w:szCs w:val="28"/>
          <w:lang w:eastAsia="ru-RU"/>
        </w:rPr>
        <w:t>При формировании бюджета на очередной финансовый год и плановый период учитываются основные направления бюджетной и налоговой политики, которые разрабатываются и определяются администрацией муниципального образования на основе общей экономической и финансовой политики Российской Федерации и субъекта РФ. </w:t>
      </w:r>
    </w:p>
    <w:p w:rsidR="006F4DB5" w:rsidRPr="00863D57" w:rsidRDefault="006F4DB5" w:rsidP="006F4DB5">
      <w:pPr>
        <w:spacing w:before="100" w:beforeAutospacing="1" w:after="100" w:afterAutospacing="1" w:line="240" w:lineRule="auto"/>
        <w:jc w:val="center"/>
        <w:rPr>
          <w:rFonts w:ascii="Times New Roman" w:eastAsia="Times New Roman" w:hAnsi="Times New Roman" w:cs="Times New Roman"/>
          <w:b/>
          <w:color w:val="7030A0"/>
          <w:sz w:val="40"/>
          <w:szCs w:val="40"/>
          <w:lang w:eastAsia="ru-RU"/>
        </w:rPr>
      </w:pPr>
      <w:r w:rsidRPr="00863D57">
        <w:rPr>
          <w:rFonts w:ascii="Times New Roman" w:eastAsia="Times New Roman" w:hAnsi="Times New Roman" w:cs="Times New Roman"/>
          <w:b/>
          <w:bCs/>
          <w:color w:val="7030A0"/>
          <w:sz w:val="40"/>
          <w:szCs w:val="40"/>
          <w:lang w:eastAsia="ru-RU"/>
        </w:rPr>
        <w:t>На что тратятся деньги бюджета муниципального района?</w:t>
      </w:r>
    </w:p>
    <w:p w:rsidR="006F4DB5" w:rsidRPr="00863D57" w:rsidRDefault="006F4DB5" w:rsidP="006F4DB5">
      <w:pPr>
        <w:spacing w:before="100" w:beforeAutospacing="1" w:after="100" w:afterAutospacing="1" w:line="240" w:lineRule="auto"/>
        <w:jc w:val="both"/>
        <w:rPr>
          <w:rFonts w:ascii="Times New Roman" w:eastAsia="Times New Roman" w:hAnsi="Times New Roman" w:cs="Times New Roman"/>
          <w:color w:val="1D1B1B"/>
          <w:sz w:val="28"/>
          <w:szCs w:val="28"/>
          <w:lang w:eastAsia="ru-RU"/>
        </w:rPr>
      </w:pPr>
      <w:r w:rsidRPr="00863D57">
        <w:rPr>
          <w:rFonts w:ascii="Times New Roman" w:eastAsia="Times New Roman" w:hAnsi="Times New Roman" w:cs="Times New Roman"/>
          <w:color w:val="2F2F2F"/>
          <w:sz w:val="28"/>
          <w:szCs w:val="28"/>
          <w:lang w:eastAsia="ru-RU"/>
        </w:rPr>
        <w:t>Расходы бюджета муниципального района определяются задачами и функциями органов местного самоуправления. Перечень вопросов, отнесённых к компетенции местной власти, закреплён Федеральным законом «Об общих принципах организации местного самоуправления в Российской Федерации».</w:t>
      </w:r>
    </w:p>
    <w:p w:rsidR="006F4DB5" w:rsidRPr="00863D57" w:rsidRDefault="006F4DB5" w:rsidP="006F4DB5">
      <w:pPr>
        <w:spacing w:before="100" w:beforeAutospacing="1" w:after="100" w:afterAutospacing="1" w:line="240" w:lineRule="auto"/>
        <w:jc w:val="both"/>
        <w:rPr>
          <w:rFonts w:ascii="Times New Roman" w:eastAsia="Times New Roman" w:hAnsi="Times New Roman" w:cs="Times New Roman"/>
          <w:color w:val="1D1B1B"/>
          <w:sz w:val="28"/>
          <w:szCs w:val="28"/>
          <w:lang w:eastAsia="ru-RU"/>
        </w:rPr>
      </w:pPr>
      <w:r w:rsidRPr="00863D57">
        <w:rPr>
          <w:rFonts w:ascii="Times New Roman" w:eastAsia="Times New Roman" w:hAnsi="Times New Roman" w:cs="Times New Roman"/>
          <w:color w:val="2F2F2F"/>
          <w:sz w:val="28"/>
          <w:szCs w:val="28"/>
          <w:lang w:eastAsia="ru-RU"/>
        </w:rPr>
        <w:t>Основными направлениями использования средств бюджета округа являются расходы на образование,</w:t>
      </w:r>
      <w:r w:rsidR="00D74A7A" w:rsidRPr="00863D57">
        <w:rPr>
          <w:rFonts w:ascii="Times New Roman" w:eastAsia="Times New Roman" w:hAnsi="Times New Roman" w:cs="Times New Roman"/>
          <w:color w:val="2F2F2F"/>
          <w:sz w:val="28"/>
          <w:szCs w:val="28"/>
          <w:lang w:eastAsia="ru-RU"/>
        </w:rPr>
        <w:t xml:space="preserve"> </w:t>
      </w:r>
      <w:r w:rsidRPr="00863D57">
        <w:rPr>
          <w:rFonts w:ascii="Times New Roman" w:eastAsia="Times New Roman" w:hAnsi="Times New Roman" w:cs="Times New Roman"/>
          <w:color w:val="2F2F2F"/>
          <w:sz w:val="28"/>
          <w:szCs w:val="28"/>
          <w:lang w:eastAsia="ru-RU"/>
        </w:rPr>
        <w:t xml:space="preserve"> социальную политику, жилищно-коммунальное хозяйство, культуру, физическую культуру и спорт, а также </w:t>
      </w:r>
      <w:r w:rsidR="00D74A7A" w:rsidRPr="00863D57">
        <w:rPr>
          <w:rFonts w:ascii="Times New Roman" w:eastAsia="Times New Roman" w:hAnsi="Times New Roman" w:cs="Times New Roman"/>
          <w:color w:val="2F2F2F"/>
          <w:sz w:val="28"/>
          <w:szCs w:val="28"/>
          <w:lang w:eastAsia="ru-RU"/>
        </w:rPr>
        <w:t>направление средств, получаемых из вышестоящего бюджета на реализацию мероприятий имеющих целевое направление. С</w:t>
      </w:r>
      <w:r w:rsidRPr="00863D57">
        <w:rPr>
          <w:rFonts w:ascii="Times New Roman" w:eastAsia="Times New Roman" w:hAnsi="Times New Roman" w:cs="Times New Roman"/>
          <w:color w:val="2F2F2F"/>
          <w:sz w:val="28"/>
          <w:szCs w:val="28"/>
          <w:lang w:eastAsia="ru-RU"/>
        </w:rPr>
        <w:t>троительство объектов социальной инфраструктуры (детские сады, школы, автомобильные дороги и т. д.) </w:t>
      </w:r>
    </w:p>
    <w:p w:rsidR="00786054" w:rsidRPr="00863D57" w:rsidRDefault="00744AC1" w:rsidP="00A327FE">
      <w:pPr>
        <w:pStyle w:val="a5"/>
        <w:jc w:val="center"/>
        <w:rPr>
          <w:b/>
          <w:noProof/>
          <w:color w:val="7030A0"/>
          <w:sz w:val="40"/>
          <w:szCs w:val="40"/>
        </w:rPr>
      </w:pPr>
      <w:r w:rsidRPr="00863D57">
        <w:rPr>
          <w:b/>
          <w:noProof/>
          <w:color w:val="7030A0"/>
          <w:sz w:val="40"/>
          <w:szCs w:val="40"/>
        </w:rPr>
        <w:t>Что такое консалидированный бюджет?</w:t>
      </w:r>
    </w:p>
    <w:p w:rsidR="00744AC1" w:rsidRPr="00863D57" w:rsidRDefault="00744AC1" w:rsidP="00744AC1">
      <w:pPr>
        <w:spacing w:before="100" w:beforeAutospacing="1" w:after="100" w:afterAutospacing="1" w:line="240" w:lineRule="auto"/>
        <w:rPr>
          <w:rFonts w:ascii="Times New Roman" w:eastAsia="Times New Roman" w:hAnsi="Times New Roman" w:cs="Times New Roman"/>
          <w:color w:val="1D1B1B"/>
          <w:sz w:val="28"/>
          <w:szCs w:val="28"/>
          <w:lang w:eastAsia="ru-RU"/>
        </w:rPr>
      </w:pPr>
      <w:r w:rsidRPr="00863D57">
        <w:rPr>
          <w:rFonts w:ascii="Times New Roman" w:eastAsia="Times New Roman" w:hAnsi="Times New Roman" w:cs="Times New Roman"/>
          <w:color w:val="1D1B1B"/>
          <w:sz w:val="28"/>
          <w:szCs w:val="28"/>
          <w:lang w:eastAsia="ru-RU"/>
        </w:rPr>
        <w:t xml:space="preserve">Свод бюджетов бюджетной системы Российской Федерации на соответствующей территории (за исключением бюджетов государственных внебюджетных фондов). Консолидированным может быть бюджет на местном уровне (свод бюджета муниципального образования и бюджетов входящих в него поселений), региональном (свод бюджета субъекта </w:t>
      </w:r>
      <w:r w:rsidRPr="00863D57">
        <w:rPr>
          <w:rFonts w:ascii="Times New Roman" w:eastAsia="Times New Roman" w:hAnsi="Times New Roman" w:cs="Times New Roman"/>
          <w:color w:val="1D1B1B"/>
          <w:sz w:val="28"/>
          <w:szCs w:val="28"/>
          <w:lang w:eastAsia="ru-RU"/>
        </w:rPr>
        <w:lastRenderedPageBreak/>
        <w:t>Российской Федерации и бюджетов входящих в него муниципальных образований), федеральном (свод всех бюджетов бюджетной системы Российской Федерации).</w:t>
      </w:r>
    </w:p>
    <w:p w:rsidR="00744AC1" w:rsidRPr="00863D57" w:rsidRDefault="00744AC1" w:rsidP="00A327FE">
      <w:pPr>
        <w:pStyle w:val="a5"/>
        <w:jc w:val="center"/>
        <w:rPr>
          <w:noProof/>
          <w:color w:val="7030A0"/>
          <w:sz w:val="28"/>
          <w:szCs w:val="28"/>
        </w:rPr>
      </w:pPr>
    </w:p>
    <w:p w:rsidR="00786054" w:rsidRDefault="006A146D" w:rsidP="00A327FE">
      <w:pPr>
        <w:pStyle w:val="a5"/>
        <w:jc w:val="center"/>
        <w:rPr>
          <w:noProof/>
          <w:color w:val="C00000"/>
          <w:sz w:val="96"/>
          <w:szCs w:val="96"/>
        </w:rPr>
      </w:pPr>
      <w:r w:rsidRPr="006A146D">
        <w:rPr>
          <w:noProof/>
          <w:color w:val="C00000"/>
          <w:sz w:val="96"/>
          <w:szCs w:val="96"/>
        </w:rPr>
        <w:lastRenderedPageBreak/>
        <w:drawing>
          <wp:inline distT="0" distB="0" distL="0" distR="0">
            <wp:extent cx="8983980" cy="6568440"/>
            <wp:effectExtent l="0" t="0" r="7620" b="3810"/>
            <wp:docPr id="5" name="Рисунок 11" descr="F:\Новая папка\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Новая папка\img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83980" cy="6568440"/>
                    </a:xfrm>
                    <a:prstGeom prst="rect">
                      <a:avLst/>
                    </a:prstGeom>
                    <a:noFill/>
                    <a:ln>
                      <a:noFill/>
                    </a:ln>
                  </pic:spPr>
                </pic:pic>
              </a:graphicData>
            </a:graphic>
          </wp:inline>
        </w:drawing>
      </w:r>
    </w:p>
    <w:p w:rsidR="00D74A7A" w:rsidRDefault="00682AB3" w:rsidP="00A327FE">
      <w:pPr>
        <w:pStyle w:val="a5"/>
        <w:jc w:val="center"/>
        <w:rPr>
          <w:noProof/>
          <w:color w:val="C00000"/>
          <w:sz w:val="96"/>
          <w:szCs w:val="96"/>
        </w:rPr>
      </w:pPr>
      <w:r w:rsidRPr="00682AB3">
        <w:rPr>
          <w:noProof/>
          <w:color w:val="C00000"/>
          <w:sz w:val="96"/>
          <w:szCs w:val="96"/>
        </w:rPr>
        <w:lastRenderedPageBreak/>
        <w:drawing>
          <wp:inline distT="0" distB="0" distL="0" distR="0">
            <wp:extent cx="9159240" cy="5882640"/>
            <wp:effectExtent l="0" t="0" r="3810" b="3810"/>
            <wp:docPr id="15" name="Рисунок 1" descr="C:\Users\Сидельникова ТИ\Downloads\sli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идельникова ТИ\Downloads\slide-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55187" cy="5880037"/>
                    </a:xfrm>
                    <a:prstGeom prst="rect">
                      <a:avLst/>
                    </a:prstGeom>
                    <a:noFill/>
                    <a:ln>
                      <a:noFill/>
                    </a:ln>
                  </pic:spPr>
                </pic:pic>
              </a:graphicData>
            </a:graphic>
          </wp:inline>
        </w:drawing>
      </w:r>
    </w:p>
    <w:p w:rsidR="00682AB3" w:rsidRDefault="009E14CE" w:rsidP="00A327FE">
      <w:pPr>
        <w:pStyle w:val="a5"/>
        <w:jc w:val="center"/>
        <w:rPr>
          <w:noProof/>
          <w:color w:val="C00000"/>
          <w:sz w:val="96"/>
          <w:szCs w:val="96"/>
        </w:rPr>
      </w:pPr>
      <w:r w:rsidRPr="009E14CE">
        <w:rPr>
          <w:noProof/>
          <w:color w:val="C00000"/>
          <w:sz w:val="96"/>
          <w:szCs w:val="96"/>
        </w:rPr>
        <w:lastRenderedPageBreak/>
        <w:drawing>
          <wp:inline distT="0" distB="0" distL="0" distR="0">
            <wp:extent cx="9144000" cy="6858000"/>
            <wp:effectExtent l="0" t="0" r="0" b="0"/>
            <wp:docPr id="24" name="Рисунок 16" descr="C:\Users\Сидельникова ТИ\Downloads\776eafdf99fd1beee7dc2f3533146683.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Сидельникова ТИ\Downloads\776eafdf99fd1beee7dc2f3533146683.jf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0" cy="6858000"/>
                    </a:xfrm>
                    <a:prstGeom prst="rect">
                      <a:avLst/>
                    </a:prstGeom>
                    <a:noFill/>
                    <a:ln>
                      <a:noFill/>
                    </a:ln>
                  </pic:spPr>
                </pic:pic>
              </a:graphicData>
            </a:graphic>
          </wp:inline>
        </w:drawing>
      </w:r>
    </w:p>
    <w:p w:rsidR="00682AB3" w:rsidRDefault="00682AB3" w:rsidP="00A327FE">
      <w:pPr>
        <w:pStyle w:val="a5"/>
        <w:jc w:val="center"/>
        <w:rPr>
          <w:noProof/>
          <w:color w:val="C00000"/>
          <w:sz w:val="96"/>
          <w:szCs w:val="96"/>
        </w:rPr>
      </w:pPr>
    </w:p>
    <w:p w:rsidR="008E3FF3" w:rsidRPr="00A327FE" w:rsidRDefault="00A327FE" w:rsidP="00A327FE">
      <w:pPr>
        <w:pStyle w:val="a5"/>
        <w:jc w:val="center"/>
        <w:rPr>
          <w:noProof/>
          <w:color w:val="C00000"/>
          <w:sz w:val="96"/>
          <w:szCs w:val="96"/>
        </w:rPr>
      </w:pPr>
      <w:r w:rsidRPr="00D74A7A">
        <w:rPr>
          <w:noProof/>
          <w:color w:val="C00000"/>
          <w:sz w:val="96"/>
          <w:szCs w:val="96"/>
        </w:rPr>
        <w:t>Доходная часть бюджета муниципальногорайона «Петровск- Забайкальский район» на 2022 гд и плановый период 2023-2024 годов</w:t>
      </w:r>
      <w:r w:rsidRPr="00A327FE">
        <w:rPr>
          <w:noProof/>
          <w:color w:val="C00000"/>
          <w:sz w:val="96"/>
          <w:szCs w:val="96"/>
        </w:rPr>
        <w:t>.</w:t>
      </w:r>
    </w:p>
    <w:p w:rsidR="008E3FF3" w:rsidRDefault="008E3FF3" w:rsidP="002C4331">
      <w:pPr>
        <w:pStyle w:val="a5"/>
        <w:jc w:val="both"/>
        <w:rPr>
          <w:noProof/>
        </w:rPr>
      </w:pPr>
    </w:p>
    <w:p w:rsidR="00682AB3" w:rsidRDefault="00682AB3" w:rsidP="000B276E">
      <w:pPr>
        <w:pStyle w:val="a5"/>
        <w:jc w:val="center"/>
        <w:rPr>
          <w:noProof/>
          <w:color w:val="C00000"/>
          <w:sz w:val="52"/>
          <w:szCs w:val="52"/>
        </w:rPr>
      </w:pPr>
    </w:p>
    <w:p w:rsidR="00682AB3" w:rsidRDefault="00682AB3" w:rsidP="000B276E">
      <w:pPr>
        <w:pStyle w:val="a5"/>
        <w:jc w:val="center"/>
        <w:rPr>
          <w:noProof/>
          <w:color w:val="C00000"/>
          <w:sz w:val="52"/>
          <w:szCs w:val="52"/>
        </w:rPr>
      </w:pPr>
    </w:p>
    <w:p w:rsidR="008E3FF3" w:rsidRPr="000B276E" w:rsidRDefault="00A327FE" w:rsidP="000B276E">
      <w:pPr>
        <w:pStyle w:val="a5"/>
        <w:jc w:val="center"/>
        <w:rPr>
          <w:noProof/>
          <w:color w:val="C00000"/>
          <w:sz w:val="52"/>
          <w:szCs w:val="52"/>
        </w:rPr>
      </w:pPr>
      <w:r w:rsidRPr="000B276E">
        <w:rPr>
          <w:noProof/>
          <w:color w:val="C00000"/>
          <w:sz w:val="52"/>
          <w:szCs w:val="52"/>
        </w:rPr>
        <w:lastRenderedPageBreak/>
        <w:t>Основные характеристики бюджета по доходам на 2022 год составят:</w:t>
      </w:r>
    </w:p>
    <w:p w:rsidR="000B276E" w:rsidRDefault="000B276E" w:rsidP="00A327FE">
      <w:pPr>
        <w:spacing w:after="0" w:line="240" w:lineRule="auto"/>
        <w:jc w:val="both"/>
        <w:rPr>
          <w:rFonts w:ascii="Times New Roman" w:eastAsia="Times New Roman" w:hAnsi="Times New Roman" w:cs="Times New Roman"/>
          <w:sz w:val="28"/>
          <w:szCs w:val="28"/>
          <w:lang w:eastAsia="ru-RU"/>
        </w:rPr>
      </w:pPr>
    </w:p>
    <w:p w:rsidR="00682AB3" w:rsidRDefault="00682AB3" w:rsidP="00A327FE">
      <w:pPr>
        <w:spacing w:after="0" w:line="240" w:lineRule="auto"/>
        <w:jc w:val="both"/>
        <w:rPr>
          <w:rFonts w:ascii="Times New Roman" w:eastAsia="Times New Roman" w:hAnsi="Times New Roman" w:cs="Times New Roman"/>
          <w:sz w:val="28"/>
          <w:szCs w:val="28"/>
          <w:lang w:eastAsia="ru-RU"/>
        </w:rPr>
      </w:pPr>
    </w:p>
    <w:p w:rsidR="00682AB3" w:rsidRDefault="00682AB3" w:rsidP="00A327FE">
      <w:pPr>
        <w:spacing w:after="0" w:line="240" w:lineRule="auto"/>
        <w:jc w:val="both"/>
        <w:rPr>
          <w:rFonts w:ascii="Times New Roman" w:eastAsia="Times New Roman" w:hAnsi="Times New Roman" w:cs="Times New Roman"/>
          <w:sz w:val="28"/>
          <w:szCs w:val="28"/>
          <w:lang w:eastAsia="ru-RU"/>
        </w:rPr>
      </w:pPr>
    </w:p>
    <w:p w:rsidR="00A327FE" w:rsidRPr="00395A9F" w:rsidRDefault="00A753F4" w:rsidP="00A327FE">
      <w:pPr>
        <w:spacing w:after="0" w:line="240" w:lineRule="auto"/>
        <w:jc w:val="both"/>
        <w:rPr>
          <w:rFonts w:ascii="Times New Roman" w:eastAsia="Times New Roman" w:hAnsi="Times New Roman" w:cs="Times New Roman"/>
          <w:sz w:val="44"/>
          <w:szCs w:val="44"/>
          <w:lang w:eastAsia="ru-RU"/>
        </w:rPr>
      </w:pPr>
      <w:r>
        <w:rPr>
          <w:rFonts w:ascii="Times New Roman" w:eastAsia="Times New Roman" w:hAnsi="Times New Roman" w:cs="Times New Roman"/>
          <w:sz w:val="44"/>
          <w:szCs w:val="44"/>
          <w:lang w:eastAsia="ru-RU"/>
        </w:rPr>
        <w:t>О</w:t>
      </w:r>
      <w:r w:rsidR="00A327FE" w:rsidRPr="00395A9F">
        <w:rPr>
          <w:rFonts w:ascii="Times New Roman" w:eastAsia="Times New Roman" w:hAnsi="Times New Roman" w:cs="Times New Roman"/>
          <w:sz w:val="44"/>
          <w:szCs w:val="44"/>
          <w:lang w:eastAsia="ru-RU"/>
        </w:rPr>
        <w:t>бщий объем доходов бюджета района в сумме 719 237,714</w:t>
      </w:r>
      <w:r>
        <w:rPr>
          <w:rFonts w:ascii="Times New Roman" w:eastAsia="Times New Roman" w:hAnsi="Times New Roman" w:cs="Times New Roman"/>
          <w:sz w:val="44"/>
          <w:szCs w:val="44"/>
          <w:lang w:eastAsia="ru-RU"/>
        </w:rPr>
        <w:t xml:space="preserve"> </w:t>
      </w:r>
      <w:r w:rsidR="00A327FE" w:rsidRPr="00395A9F">
        <w:rPr>
          <w:rFonts w:ascii="Times New Roman" w:eastAsia="Times New Roman" w:hAnsi="Times New Roman" w:cs="Times New Roman"/>
          <w:spacing w:val="-2"/>
          <w:sz w:val="44"/>
          <w:szCs w:val="44"/>
          <w:lang w:eastAsia="ru-RU"/>
        </w:rPr>
        <w:t>тыс. рублей, в том числе безвозмездные поступления</w:t>
      </w:r>
      <w:r w:rsidR="00395A9F">
        <w:rPr>
          <w:rFonts w:ascii="Times New Roman" w:eastAsia="Times New Roman" w:hAnsi="Times New Roman" w:cs="Times New Roman"/>
          <w:spacing w:val="-2"/>
          <w:sz w:val="44"/>
          <w:szCs w:val="44"/>
          <w:lang w:eastAsia="ru-RU"/>
        </w:rPr>
        <w:t xml:space="preserve"> из бюджета Забайкальского края</w:t>
      </w:r>
      <w:r w:rsidR="00A327FE" w:rsidRPr="00395A9F">
        <w:rPr>
          <w:rFonts w:ascii="Times New Roman" w:eastAsia="Times New Roman" w:hAnsi="Times New Roman" w:cs="Times New Roman"/>
          <w:spacing w:val="-2"/>
          <w:sz w:val="44"/>
          <w:szCs w:val="44"/>
          <w:lang w:eastAsia="ru-RU"/>
        </w:rPr>
        <w:t xml:space="preserve"> в сумме 496 080,872</w:t>
      </w:r>
      <w:r>
        <w:rPr>
          <w:rFonts w:ascii="Times New Roman" w:eastAsia="Times New Roman" w:hAnsi="Times New Roman" w:cs="Times New Roman"/>
          <w:spacing w:val="-2"/>
          <w:sz w:val="44"/>
          <w:szCs w:val="44"/>
          <w:lang w:eastAsia="ru-RU"/>
        </w:rPr>
        <w:t xml:space="preserve"> </w:t>
      </w:r>
      <w:r w:rsidR="00A327FE" w:rsidRPr="00395A9F">
        <w:rPr>
          <w:rFonts w:ascii="Times New Roman" w:eastAsia="Times New Roman" w:hAnsi="Times New Roman" w:cs="Times New Roman"/>
          <w:spacing w:val="-2"/>
          <w:sz w:val="44"/>
          <w:szCs w:val="44"/>
          <w:lang w:eastAsia="ru-RU"/>
        </w:rPr>
        <w:t>тыс. рублей;</w:t>
      </w:r>
    </w:p>
    <w:p w:rsidR="00682AB3" w:rsidRPr="00395A9F" w:rsidRDefault="00682AB3" w:rsidP="00A327FE">
      <w:pPr>
        <w:spacing w:after="0" w:line="240" w:lineRule="auto"/>
        <w:jc w:val="both"/>
        <w:rPr>
          <w:rFonts w:ascii="Times New Roman" w:eastAsia="Times New Roman" w:hAnsi="Times New Roman" w:cs="Times New Roman"/>
          <w:color w:val="C00000"/>
          <w:sz w:val="44"/>
          <w:szCs w:val="44"/>
          <w:lang w:eastAsia="ru-RU"/>
        </w:rPr>
      </w:pPr>
    </w:p>
    <w:p w:rsidR="00682AB3" w:rsidRDefault="00682AB3" w:rsidP="00A327FE">
      <w:pPr>
        <w:spacing w:after="0" w:line="240" w:lineRule="auto"/>
        <w:jc w:val="both"/>
        <w:rPr>
          <w:rFonts w:ascii="Times New Roman" w:eastAsia="Times New Roman" w:hAnsi="Times New Roman" w:cs="Times New Roman"/>
          <w:color w:val="C00000"/>
          <w:sz w:val="52"/>
          <w:szCs w:val="52"/>
          <w:lang w:eastAsia="ru-RU"/>
        </w:rPr>
      </w:pPr>
    </w:p>
    <w:p w:rsidR="00A327FE" w:rsidRPr="000B276E" w:rsidRDefault="000B276E" w:rsidP="00A753F4">
      <w:pPr>
        <w:spacing w:after="0" w:line="240" w:lineRule="auto"/>
        <w:jc w:val="center"/>
        <w:rPr>
          <w:rFonts w:ascii="Times New Roman" w:eastAsia="Times New Roman" w:hAnsi="Times New Roman" w:cs="Times New Roman"/>
          <w:color w:val="C00000"/>
          <w:sz w:val="52"/>
          <w:szCs w:val="52"/>
          <w:lang w:eastAsia="ru-RU"/>
        </w:rPr>
      </w:pPr>
      <w:r w:rsidRPr="000B276E">
        <w:rPr>
          <w:rFonts w:ascii="Times New Roman" w:eastAsia="Times New Roman" w:hAnsi="Times New Roman" w:cs="Times New Roman"/>
          <w:color w:val="C00000"/>
          <w:sz w:val="52"/>
          <w:szCs w:val="52"/>
          <w:lang w:eastAsia="ru-RU"/>
        </w:rPr>
        <w:t>О</w:t>
      </w:r>
      <w:r w:rsidR="00A327FE" w:rsidRPr="000B276E">
        <w:rPr>
          <w:rFonts w:ascii="Times New Roman" w:eastAsia="Times New Roman" w:hAnsi="Times New Roman" w:cs="Times New Roman"/>
          <w:color w:val="C00000"/>
          <w:sz w:val="52"/>
          <w:szCs w:val="52"/>
          <w:lang w:eastAsia="ru-RU"/>
        </w:rPr>
        <w:t>сновные характеристики бюджета района на плановый период 2023-2024 годов:</w:t>
      </w:r>
    </w:p>
    <w:p w:rsidR="000B276E" w:rsidRPr="000B276E" w:rsidRDefault="000B276E" w:rsidP="00A327FE">
      <w:pPr>
        <w:spacing w:after="0" w:line="240" w:lineRule="auto"/>
        <w:jc w:val="both"/>
        <w:rPr>
          <w:rFonts w:ascii="Times New Roman" w:eastAsia="Times New Roman" w:hAnsi="Times New Roman" w:cs="Times New Roman"/>
          <w:color w:val="C00000"/>
          <w:sz w:val="28"/>
          <w:szCs w:val="28"/>
          <w:lang w:eastAsia="ru-RU"/>
        </w:rPr>
      </w:pPr>
    </w:p>
    <w:p w:rsidR="00A327FE" w:rsidRPr="00395A9F" w:rsidRDefault="00A753F4" w:rsidP="00A327FE">
      <w:pPr>
        <w:spacing w:after="0" w:line="240" w:lineRule="auto"/>
        <w:jc w:val="both"/>
        <w:rPr>
          <w:rFonts w:ascii="Times New Roman" w:eastAsia="Times New Roman" w:hAnsi="Times New Roman" w:cs="Times New Roman"/>
          <w:sz w:val="48"/>
          <w:szCs w:val="48"/>
          <w:lang w:eastAsia="ru-RU"/>
        </w:rPr>
      </w:pPr>
      <w:r>
        <w:rPr>
          <w:rFonts w:ascii="Times New Roman" w:eastAsia="Times New Roman" w:hAnsi="Times New Roman" w:cs="Times New Roman"/>
          <w:sz w:val="48"/>
          <w:szCs w:val="48"/>
          <w:lang w:eastAsia="ru-RU"/>
        </w:rPr>
        <w:t>О</w:t>
      </w:r>
      <w:r w:rsidR="00A327FE" w:rsidRPr="00395A9F">
        <w:rPr>
          <w:rFonts w:ascii="Times New Roman" w:eastAsia="Times New Roman" w:hAnsi="Times New Roman" w:cs="Times New Roman"/>
          <w:sz w:val="48"/>
          <w:szCs w:val="48"/>
          <w:lang w:eastAsia="ru-RU"/>
        </w:rPr>
        <w:t>бщий объем доходов бюджета района на 2023 год в сумме 583 134,944 тысяч рублей, на 2024 год 566 742,120  тысяч рублей. Безвозмездные поступления</w:t>
      </w:r>
      <w:r w:rsidR="00395A9F">
        <w:rPr>
          <w:rFonts w:ascii="Times New Roman" w:eastAsia="Times New Roman" w:hAnsi="Times New Roman" w:cs="Times New Roman"/>
          <w:sz w:val="48"/>
          <w:szCs w:val="48"/>
          <w:lang w:eastAsia="ru-RU"/>
        </w:rPr>
        <w:t xml:space="preserve"> из вышестоящего бюджета</w:t>
      </w:r>
      <w:r w:rsidR="00A327FE" w:rsidRPr="00395A9F">
        <w:rPr>
          <w:rFonts w:ascii="Times New Roman" w:eastAsia="Times New Roman" w:hAnsi="Times New Roman" w:cs="Times New Roman"/>
          <w:sz w:val="48"/>
          <w:szCs w:val="48"/>
          <w:lang w:eastAsia="ru-RU"/>
        </w:rPr>
        <w:t xml:space="preserve"> соответственно 348 121,972 тысяч рублей и 319 684,672 тысяч рублей.</w:t>
      </w:r>
    </w:p>
    <w:p w:rsidR="00682AB3" w:rsidRPr="00395A9F" w:rsidRDefault="00682AB3" w:rsidP="00682AB3">
      <w:pPr>
        <w:rPr>
          <w:sz w:val="48"/>
          <w:szCs w:val="48"/>
          <w:lang w:eastAsia="ru-RU"/>
        </w:rPr>
      </w:pPr>
    </w:p>
    <w:p w:rsidR="00682AB3" w:rsidRPr="00395A9F" w:rsidRDefault="00682AB3" w:rsidP="00682AB3">
      <w:pPr>
        <w:rPr>
          <w:sz w:val="48"/>
          <w:szCs w:val="48"/>
          <w:lang w:eastAsia="ru-RU"/>
        </w:rPr>
      </w:pPr>
    </w:p>
    <w:p w:rsidR="008E3FF3" w:rsidRPr="00682AB3" w:rsidRDefault="00682AB3" w:rsidP="00682AB3">
      <w:pPr>
        <w:tabs>
          <w:tab w:val="left" w:pos="11835"/>
        </w:tabs>
        <w:rPr>
          <w:lang w:eastAsia="ru-RU"/>
        </w:rPr>
      </w:pPr>
      <w:r>
        <w:rPr>
          <w:lang w:eastAsia="ru-RU"/>
        </w:rPr>
        <w:lastRenderedPageBreak/>
        <w:tab/>
      </w:r>
    </w:p>
    <w:p w:rsidR="008E3FF3" w:rsidRDefault="008E3FF3" w:rsidP="002C4331">
      <w:pPr>
        <w:pStyle w:val="a5"/>
        <w:jc w:val="both"/>
        <w:rPr>
          <w:noProof/>
        </w:rPr>
      </w:pPr>
    </w:p>
    <w:p w:rsidR="00E33D0C" w:rsidRDefault="00E33D0C" w:rsidP="00A327FE">
      <w:pPr>
        <w:pStyle w:val="a5"/>
        <w:jc w:val="both"/>
        <w:rPr>
          <w:rFonts w:eastAsiaTheme="minorEastAsia"/>
          <w:iCs/>
          <w:color w:val="000000" w:themeColor="text1"/>
          <w:kern w:val="24"/>
          <w:sz w:val="28"/>
          <w:szCs w:val="28"/>
        </w:rPr>
      </w:pPr>
    </w:p>
    <w:p w:rsidR="00083F3F" w:rsidRDefault="00083F3F" w:rsidP="001C417A">
      <w:pPr>
        <w:pStyle w:val="a5"/>
        <w:spacing w:before="0" w:beforeAutospacing="0" w:after="0" w:afterAutospacing="0" w:line="288" w:lineRule="auto"/>
        <w:jc w:val="center"/>
        <w:textAlignment w:val="baseline"/>
        <w:rPr>
          <w:noProof/>
        </w:rPr>
      </w:pPr>
    </w:p>
    <w:p w:rsidR="00682AB3" w:rsidRPr="00A327FE" w:rsidRDefault="00682AB3" w:rsidP="00682AB3">
      <w:pPr>
        <w:pStyle w:val="a5"/>
        <w:jc w:val="center"/>
        <w:rPr>
          <w:noProof/>
          <w:color w:val="C00000"/>
          <w:sz w:val="96"/>
          <w:szCs w:val="96"/>
        </w:rPr>
      </w:pPr>
      <w:r>
        <w:rPr>
          <w:noProof/>
          <w:color w:val="C00000"/>
          <w:sz w:val="96"/>
          <w:szCs w:val="96"/>
        </w:rPr>
        <w:t>Расхо</w:t>
      </w:r>
      <w:r w:rsidRPr="00D74A7A">
        <w:rPr>
          <w:noProof/>
          <w:color w:val="C00000"/>
          <w:sz w:val="96"/>
          <w:szCs w:val="96"/>
        </w:rPr>
        <w:t>дная часть бюджета муниципальногорайона «Петровск- Забайкальский район» на 2022 гд и плановый период 2023-2024 годов</w:t>
      </w:r>
      <w:r w:rsidRPr="00A327FE">
        <w:rPr>
          <w:noProof/>
          <w:color w:val="C00000"/>
          <w:sz w:val="96"/>
          <w:szCs w:val="96"/>
        </w:rPr>
        <w:t>.</w:t>
      </w:r>
    </w:p>
    <w:p w:rsidR="00083F3F" w:rsidRDefault="00083F3F" w:rsidP="001C417A">
      <w:pPr>
        <w:pStyle w:val="a5"/>
        <w:spacing w:before="0" w:beforeAutospacing="0" w:after="0" w:afterAutospacing="0" w:line="288" w:lineRule="auto"/>
        <w:jc w:val="center"/>
        <w:textAlignment w:val="baseline"/>
        <w:rPr>
          <w:noProof/>
        </w:rPr>
      </w:pPr>
    </w:p>
    <w:p w:rsidR="00083F3F" w:rsidRDefault="00083F3F" w:rsidP="001C417A">
      <w:pPr>
        <w:pStyle w:val="a5"/>
        <w:spacing w:before="0" w:beforeAutospacing="0" w:after="0" w:afterAutospacing="0" w:line="288" w:lineRule="auto"/>
        <w:jc w:val="center"/>
        <w:textAlignment w:val="baseline"/>
        <w:rPr>
          <w:noProof/>
        </w:rPr>
      </w:pPr>
    </w:p>
    <w:p w:rsidR="00083F3F" w:rsidRDefault="00083F3F" w:rsidP="001C417A">
      <w:pPr>
        <w:pStyle w:val="a5"/>
        <w:spacing w:before="0" w:beforeAutospacing="0" w:after="0" w:afterAutospacing="0" w:line="288" w:lineRule="auto"/>
        <w:jc w:val="center"/>
        <w:textAlignment w:val="baseline"/>
        <w:rPr>
          <w:noProof/>
        </w:rPr>
      </w:pPr>
    </w:p>
    <w:p w:rsidR="00083F3F" w:rsidRDefault="00083F3F" w:rsidP="001C417A">
      <w:pPr>
        <w:pStyle w:val="a5"/>
        <w:spacing w:before="0" w:beforeAutospacing="0" w:after="0" w:afterAutospacing="0" w:line="288" w:lineRule="auto"/>
        <w:jc w:val="center"/>
        <w:textAlignment w:val="baseline"/>
        <w:rPr>
          <w:noProof/>
        </w:rPr>
      </w:pPr>
    </w:p>
    <w:p w:rsidR="00E33D0C" w:rsidRDefault="00E33D0C" w:rsidP="001C417A">
      <w:pPr>
        <w:pStyle w:val="a5"/>
        <w:spacing w:before="0" w:beforeAutospacing="0" w:after="0" w:afterAutospacing="0" w:line="288" w:lineRule="auto"/>
        <w:jc w:val="center"/>
        <w:textAlignment w:val="baseline"/>
        <w:rPr>
          <w:rFonts w:eastAsiaTheme="minorEastAsia"/>
          <w:iCs/>
          <w:color w:val="000000" w:themeColor="text1"/>
          <w:kern w:val="24"/>
          <w:sz w:val="28"/>
          <w:szCs w:val="28"/>
        </w:rPr>
      </w:pPr>
    </w:p>
    <w:p w:rsidR="00E33D0C" w:rsidRDefault="00E33D0C" w:rsidP="001C417A">
      <w:pPr>
        <w:pStyle w:val="a5"/>
        <w:spacing w:before="0" w:beforeAutospacing="0" w:after="0" w:afterAutospacing="0" w:line="288" w:lineRule="auto"/>
        <w:jc w:val="center"/>
        <w:textAlignment w:val="baseline"/>
        <w:rPr>
          <w:rFonts w:eastAsiaTheme="minorEastAsia"/>
          <w:iCs/>
          <w:color w:val="000000" w:themeColor="text1"/>
          <w:kern w:val="24"/>
          <w:sz w:val="28"/>
          <w:szCs w:val="28"/>
        </w:rPr>
      </w:pPr>
    </w:p>
    <w:p w:rsidR="00E33D0C" w:rsidRPr="00426662" w:rsidRDefault="00426662" w:rsidP="001C417A">
      <w:pPr>
        <w:pStyle w:val="a5"/>
        <w:spacing w:before="0" w:beforeAutospacing="0" w:after="0" w:afterAutospacing="0" w:line="288" w:lineRule="auto"/>
        <w:jc w:val="center"/>
        <w:textAlignment w:val="baseline"/>
        <w:rPr>
          <w:rFonts w:eastAsiaTheme="minorEastAsia"/>
          <w:iCs/>
          <w:color w:val="C00000"/>
          <w:kern w:val="24"/>
          <w:sz w:val="96"/>
          <w:szCs w:val="96"/>
        </w:rPr>
      </w:pPr>
      <w:r w:rsidRPr="00426662">
        <w:rPr>
          <w:rFonts w:eastAsiaTheme="minorEastAsia"/>
          <w:iCs/>
          <w:color w:val="C00000"/>
          <w:kern w:val="24"/>
          <w:sz w:val="96"/>
          <w:szCs w:val="96"/>
        </w:rPr>
        <w:lastRenderedPageBreak/>
        <w:t>2022 год</w:t>
      </w:r>
    </w:p>
    <w:p w:rsidR="00682AB3" w:rsidRPr="00A753F4" w:rsidRDefault="00A753F4" w:rsidP="00A753F4">
      <w:pPr>
        <w:spacing w:after="120" w:line="240" w:lineRule="auto"/>
        <w:jc w:val="both"/>
        <w:rPr>
          <w:rFonts w:ascii="Times New Roman" w:eastAsia="Times New Roman" w:hAnsi="Times New Roman" w:cs="Times New Roman"/>
          <w:sz w:val="40"/>
          <w:szCs w:val="40"/>
          <w:lang w:eastAsia="ru-RU"/>
        </w:rPr>
      </w:pPr>
      <w:r w:rsidRPr="00A753F4">
        <w:rPr>
          <w:rFonts w:ascii="Times New Roman" w:eastAsia="Times New Roman" w:hAnsi="Times New Roman" w:cs="Times New Roman"/>
          <w:sz w:val="40"/>
          <w:szCs w:val="40"/>
          <w:lang w:eastAsia="ru-RU"/>
        </w:rPr>
        <w:t>О</w:t>
      </w:r>
      <w:r w:rsidR="00682AB3" w:rsidRPr="00A753F4">
        <w:rPr>
          <w:rFonts w:ascii="Times New Roman" w:eastAsia="Times New Roman" w:hAnsi="Times New Roman" w:cs="Times New Roman"/>
          <w:sz w:val="40"/>
          <w:szCs w:val="40"/>
          <w:lang w:eastAsia="ru-RU"/>
        </w:rPr>
        <w:t>бщий объем расходов бюджета района</w:t>
      </w:r>
      <w:r w:rsidR="000F40A0" w:rsidRPr="00A753F4">
        <w:rPr>
          <w:rFonts w:ascii="Times New Roman" w:eastAsia="Times New Roman" w:hAnsi="Times New Roman" w:cs="Times New Roman"/>
          <w:sz w:val="40"/>
          <w:szCs w:val="40"/>
          <w:lang w:eastAsia="ru-RU"/>
        </w:rPr>
        <w:t xml:space="preserve"> </w:t>
      </w:r>
      <w:r w:rsidR="00682AB3" w:rsidRPr="00A753F4">
        <w:rPr>
          <w:rFonts w:ascii="Times New Roman" w:eastAsia="Times New Roman" w:hAnsi="Times New Roman" w:cs="Times New Roman"/>
          <w:sz w:val="40"/>
          <w:szCs w:val="40"/>
          <w:lang w:eastAsia="ru-RU"/>
        </w:rPr>
        <w:t xml:space="preserve"> 715 100,714 тыс. рублей;</w:t>
      </w:r>
      <w:r w:rsidR="000F40A0" w:rsidRPr="00A753F4">
        <w:rPr>
          <w:rFonts w:ascii="Times New Roman" w:eastAsia="Times New Roman" w:hAnsi="Times New Roman" w:cs="Times New Roman"/>
          <w:sz w:val="40"/>
          <w:szCs w:val="40"/>
          <w:lang w:eastAsia="ru-RU"/>
        </w:rPr>
        <w:t xml:space="preserve"> в том числе по разделам</w:t>
      </w:r>
      <w:r w:rsidR="003A2F22" w:rsidRPr="00A753F4">
        <w:rPr>
          <w:rFonts w:ascii="Times New Roman" w:eastAsia="Times New Roman" w:hAnsi="Times New Roman" w:cs="Times New Roman"/>
          <w:sz w:val="40"/>
          <w:szCs w:val="40"/>
          <w:lang w:eastAsia="ru-RU"/>
        </w:rPr>
        <w:t>:</w:t>
      </w:r>
    </w:p>
    <w:p w:rsidR="000F40A0" w:rsidRPr="00A753F4" w:rsidRDefault="000F40A0" w:rsidP="00A753F4">
      <w:pPr>
        <w:spacing w:after="120" w:line="240" w:lineRule="auto"/>
        <w:ind w:left="709"/>
        <w:jc w:val="both"/>
        <w:rPr>
          <w:rFonts w:ascii="Times New Roman" w:eastAsia="Times New Roman" w:hAnsi="Times New Roman" w:cs="Times New Roman"/>
          <w:sz w:val="40"/>
          <w:szCs w:val="40"/>
          <w:lang w:eastAsia="ru-RU"/>
        </w:rPr>
      </w:pPr>
      <w:r w:rsidRPr="00A753F4">
        <w:rPr>
          <w:rFonts w:ascii="Times New Roman" w:eastAsia="Times New Roman" w:hAnsi="Times New Roman" w:cs="Times New Roman"/>
          <w:sz w:val="40"/>
          <w:szCs w:val="40"/>
          <w:lang w:eastAsia="ru-RU"/>
        </w:rPr>
        <w:t>общегосударственные вопросы 48 185,899</w:t>
      </w:r>
      <w:r w:rsidRPr="00A753F4">
        <w:rPr>
          <w:rFonts w:ascii="Times New Roman" w:eastAsia="Times New Roman" w:hAnsi="Times New Roman" w:cs="Times New Roman"/>
          <w:bCs/>
          <w:sz w:val="40"/>
          <w:szCs w:val="40"/>
          <w:lang w:eastAsia="ru-RU"/>
        </w:rPr>
        <w:t xml:space="preserve"> тысяч рублей</w:t>
      </w:r>
    </w:p>
    <w:p w:rsidR="000F40A0" w:rsidRPr="00A753F4" w:rsidRDefault="00263214" w:rsidP="00A753F4">
      <w:pPr>
        <w:spacing w:after="120" w:line="240" w:lineRule="auto"/>
        <w:ind w:left="709"/>
        <w:jc w:val="both"/>
        <w:rPr>
          <w:rFonts w:ascii="Times New Roman" w:eastAsia="Times New Roman" w:hAnsi="Times New Roman" w:cs="Times New Roman"/>
          <w:bCs/>
          <w:sz w:val="40"/>
          <w:szCs w:val="40"/>
          <w:lang w:eastAsia="ru-RU"/>
        </w:rPr>
      </w:pPr>
      <w:r w:rsidRPr="00A753F4">
        <w:rPr>
          <w:rFonts w:ascii="Times New Roman" w:eastAsia="Times New Roman" w:hAnsi="Times New Roman" w:cs="Times New Roman"/>
          <w:bCs/>
          <w:sz w:val="40"/>
          <w:szCs w:val="40"/>
          <w:lang w:eastAsia="ru-RU"/>
        </w:rPr>
        <w:t>н</w:t>
      </w:r>
      <w:r w:rsidR="000F40A0" w:rsidRPr="00A753F4">
        <w:rPr>
          <w:rFonts w:ascii="Times New Roman" w:eastAsia="Times New Roman" w:hAnsi="Times New Roman" w:cs="Times New Roman"/>
          <w:bCs/>
          <w:sz w:val="40"/>
          <w:szCs w:val="40"/>
          <w:lang w:eastAsia="ru-RU"/>
        </w:rPr>
        <w:t>ациональная безопасность и правоохранительная деятельность 3 965,345 тысяч рублей</w:t>
      </w:r>
    </w:p>
    <w:p w:rsidR="00263214" w:rsidRPr="00A753F4" w:rsidRDefault="00263214" w:rsidP="00A753F4">
      <w:pPr>
        <w:spacing w:after="120" w:line="240" w:lineRule="auto"/>
        <w:ind w:left="709"/>
        <w:jc w:val="both"/>
        <w:rPr>
          <w:rFonts w:ascii="Times New Roman" w:eastAsia="Times New Roman" w:hAnsi="Times New Roman" w:cs="Times New Roman"/>
          <w:sz w:val="40"/>
          <w:szCs w:val="40"/>
          <w:lang w:eastAsia="ru-RU"/>
        </w:rPr>
      </w:pPr>
      <w:r w:rsidRPr="00A753F4">
        <w:rPr>
          <w:rFonts w:ascii="Times New Roman" w:eastAsia="Times New Roman" w:hAnsi="Times New Roman" w:cs="Times New Roman"/>
          <w:sz w:val="40"/>
          <w:szCs w:val="40"/>
          <w:lang w:eastAsia="ru-RU"/>
        </w:rPr>
        <w:t>национальная экономика 35 380,630 тысяч рублей</w:t>
      </w:r>
    </w:p>
    <w:p w:rsidR="00263214" w:rsidRPr="00A753F4" w:rsidRDefault="00263214" w:rsidP="00A753F4">
      <w:pPr>
        <w:spacing w:after="120" w:line="240" w:lineRule="auto"/>
        <w:ind w:left="709"/>
        <w:jc w:val="both"/>
        <w:rPr>
          <w:rFonts w:ascii="Times New Roman" w:eastAsia="Times New Roman" w:hAnsi="Times New Roman" w:cs="Times New Roman"/>
          <w:sz w:val="40"/>
          <w:szCs w:val="40"/>
          <w:lang w:eastAsia="ru-RU"/>
        </w:rPr>
      </w:pPr>
      <w:r w:rsidRPr="00A753F4">
        <w:rPr>
          <w:rFonts w:ascii="Times New Roman" w:eastAsia="Times New Roman" w:hAnsi="Times New Roman" w:cs="Times New Roman"/>
          <w:sz w:val="40"/>
          <w:szCs w:val="40"/>
          <w:lang w:eastAsia="ru-RU"/>
        </w:rPr>
        <w:t>жилищно-коммунальное хозяйство 2 403,900 тысяч рублей</w:t>
      </w:r>
    </w:p>
    <w:p w:rsidR="00263214" w:rsidRPr="00A753F4" w:rsidRDefault="00263214" w:rsidP="00A753F4">
      <w:pPr>
        <w:spacing w:after="120" w:line="240" w:lineRule="auto"/>
        <w:ind w:left="709"/>
        <w:jc w:val="both"/>
        <w:rPr>
          <w:rFonts w:ascii="Times New Roman" w:eastAsia="Times New Roman" w:hAnsi="Times New Roman" w:cs="Times New Roman"/>
          <w:sz w:val="40"/>
          <w:szCs w:val="40"/>
          <w:lang w:eastAsia="ru-RU"/>
        </w:rPr>
      </w:pPr>
      <w:r w:rsidRPr="00A753F4">
        <w:rPr>
          <w:rFonts w:ascii="Times New Roman" w:eastAsia="Times New Roman" w:hAnsi="Times New Roman" w:cs="Times New Roman"/>
          <w:sz w:val="40"/>
          <w:szCs w:val="40"/>
          <w:lang w:eastAsia="ru-RU"/>
        </w:rPr>
        <w:t>образование 465 717,973 тысячи рублей</w:t>
      </w:r>
    </w:p>
    <w:p w:rsidR="00263214" w:rsidRPr="00A753F4" w:rsidRDefault="00263214" w:rsidP="00A753F4">
      <w:pPr>
        <w:spacing w:after="120" w:line="240" w:lineRule="auto"/>
        <w:ind w:left="709"/>
        <w:jc w:val="both"/>
        <w:rPr>
          <w:rFonts w:ascii="Times New Roman" w:eastAsia="Times New Roman" w:hAnsi="Times New Roman" w:cs="Times New Roman"/>
          <w:sz w:val="40"/>
          <w:szCs w:val="40"/>
          <w:lang w:eastAsia="ru-RU"/>
        </w:rPr>
      </w:pPr>
      <w:r w:rsidRPr="00A753F4">
        <w:rPr>
          <w:rFonts w:ascii="Times New Roman" w:eastAsia="Times New Roman" w:hAnsi="Times New Roman" w:cs="Times New Roman"/>
          <w:sz w:val="40"/>
          <w:szCs w:val="40"/>
          <w:lang w:eastAsia="ru-RU"/>
        </w:rPr>
        <w:t>культура 69 152,579 тысяч рублей</w:t>
      </w:r>
    </w:p>
    <w:p w:rsidR="00263214" w:rsidRPr="00A753F4" w:rsidRDefault="00263214" w:rsidP="00A753F4">
      <w:pPr>
        <w:spacing w:after="120" w:line="240" w:lineRule="auto"/>
        <w:ind w:left="709"/>
        <w:jc w:val="both"/>
        <w:rPr>
          <w:rFonts w:ascii="Times New Roman" w:eastAsia="Times New Roman" w:hAnsi="Times New Roman" w:cs="Times New Roman"/>
          <w:sz w:val="40"/>
          <w:szCs w:val="40"/>
          <w:lang w:eastAsia="ru-RU"/>
        </w:rPr>
      </w:pPr>
      <w:r w:rsidRPr="00A753F4">
        <w:rPr>
          <w:rFonts w:ascii="Times New Roman" w:eastAsia="Times New Roman" w:hAnsi="Times New Roman" w:cs="Times New Roman"/>
          <w:sz w:val="40"/>
          <w:szCs w:val="40"/>
          <w:lang w:eastAsia="ru-RU"/>
        </w:rPr>
        <w:t>социальная политика 22 256,100 тысяч рублей</w:t>
      </w:r>
    </w:p>
    <w:p w:rsidR="00263214" w:rsidRPr="00A753F4" w:rsidRDefault="00263214" w:rsidP="00A753F4">
      <w:pPr>
        <w:spacing w:after="120" w:line="240" w:lineRule="auto"/>
        <w:ind w:left="709"/>
        <w:jc w:val="both"/>
        <w:rPr>
          <w:rFonts w:ascii="Times New Roman" w:eastAsia="Times New Roman" w:hAnsi="Times New Roman" w:cs="Times New Roman"/>
          <w:sz w:val="40"/>
          <w:szCs w:val="40"/>
          <w:lang w:eastAsia="ru-RU"/>
        </w:rPr>
      </w:pPr>
      <w:r w:rsidRPr="00A753F4">
        <w:rPr>
          <w:rFonts w:ascii="Times New Roman" w:eastAsia="Times New Roman" w:hAnsi="Times New Roman" w:cs="Times New Roman"/>
          <w:sz w:val="40"/>
          <w:szCs w:val="40"/>
          <w:lang w:eastAsia="ru-RU"/>
        </w:rPr>
        <w:t>физическая культура и спорт 150,000 тысяч рублей</w:t>
      </w:r>
    </w:p>
    <w:p w:rsidR="00263214" w:rsidRPr="00A753F4" w:rsidRDefault="00263214" w:rsidP="00A753F4">
      <w:pPr>
        <w:spacing w:after="120" w:line="240" w:lineRule="auto"/>
        <w:ind w:left="709"/>
        <w:jc w:val="both"/>
        <w:rPr>
          <w:rFonts w:ascii="Times New Roman" w:eastAsia="Times New Roman" w:hAnsi="Times New Roman" w:cs="Times New Roman"/>
          <w:sz w:val="40"/>
          <w:szCs w:val="40"/>
          <w:lang w:eastAsia="ru-RU"/>
        </w:rPr>
      </w:pPr>
      <w:r w:rsidRPr="00A753F4">
        <w:rPr>
          <w:rFonts w:ascii="Times New Roman" w:eastAsia="Times New Roman" w:hAnsi="Times New Roman" w:cs="Times New Roman"/>
          <w:sz w:val="40"/>
          <w:szCs w:val="40"/>
          <w:lang w:eastAsia="ru-RU"/>
        </w:rPr>
        <w:t>обслуживание государственного и муниципального долга 12,288 тысяч рублей</w:t>
      </w:r>
    </w:p>
    <w:p w:rsidR="00263214" w:rsidRPr="00A753F4" w:rsidRDefault="00263214" w:rsidP="00A753F4">
      <w:pPr>
        <w:spacing w:after="120" w:line="240" w:lineRule="auto"/>
        <w:ind w:left="709"/>
        <w:jc w:val="both"/>
        <w:rPr>
          <w:rFonts w:ascii="Times New Roman" w:eastAsia="Times New Roman" w:hAnsi="Times New Roman" w:cs="Times New Roman"/>
          <w:sz w:val="40"/>
          <w:szCs w:val="40"/>
          <w:lang w:eastAsia="ru-RU"/>
        </w:rPr>
      </w:pPr>
      <w:r w:rsidRPr="00A753F4">
        <w:rPr>
          <w:rFonts w:ascii="Times New Roman" w:eastAsia="Times New Roman" w:hAnsi="Times New Roman" w:cs="Times New Roman"/>
          <w:sz w:val="40"/>
          <w:szCs w:val="40"/>
          <w:lang w:eastAsia="ru-RU"/>
        </w:rPr>
        <w:t>межбюджетные трансферты общего характера 67 876,000 тысяч рублей</w:t>
      </w:r>
    </w:p>
    <w:p w:rsidR="00682AB3" w:rsidRPr="00A753F4" w:rsidRDefault="00682AB3" w:rsidP="00A753F4">
      <w:pPr>
        <w:spacing w:after="120" w:line="240" w:lineRule="auto"/>
        <w:ind w:left="709"/>
        <w:jc w:val="both"/>
        <w:rPr>
          <w:rFonts w:ascii="Times New Roman" w:eastAsia="Times New Roman" w:hAnsi="Times New Roman" w:cs="Times New Roman"/>
          <w:sz w:val="40"/>
          <w:szCs w:val="40"/>
          <w:lang w:eastAsia="ru-RU"/>
        </w:rPr>
      </w:pPr>
      <w:r w:rsidRPr="00A753F4">
        <w:rPr>
          <w:rFonts w:ascii="Times New Roman" w:eastAsia="Times New Roman" w:hAnsi="Times New Roman" w:cs="Times New Roman"/>
          <w:sz w:val="40"/>
          <w:szCs w:val="40"/>
          <w:lang w:eastAsia="ru-RU"/>
        </w:rPr>
        <w:t xml:space="preserve">профицит бюджета </w:t>
      </w:r>
      <w:r w:rsidR="00263214" w:rsidRPr="00A753F4">
        <w:rPr>
          <w:rFonts w:ascii="Times New Roman" w:eastAsia="Times New Roman" w:hAnsi="Times New Roman" w:cs="Times New Roman"/>
          <w:sz w:val="40"/>
          <w:szCs w:val="40"/>
          <w:lang w:eastAsia="ru-RU"/>
        </w:rPr>
        <w:t>составит</w:t>
      </w:r>
      <w:r w:rsidRPr="00A753F4">
        <w:rPr>
          <w:rFonts w:ascii="Times New Roman" w:eastAsia="Times New Roman" w:hAnsi="Times New Roman" w:cs="Times New Roman"/>
          <w:sz w:val="40"/>
          <w:szCs w:val="40"/>
          <w:lang w:eastAsia="ru-RU"/>
        </w:rPr>
        <w:t xml:space="preserve">  сумм</w:t>
      </w:r>
      <w:r w:rsidR="00263214" w:rsidRPr="00A753F4">
        <w:rPr>
          <w:rFonts w:ascii="Times New Roman" w:eastAsia="Times New Roman" w:hAnsi="Times New Roman" w:cs="Times New Roman"/>
          <w:sz w:val="40"/>
          <w:szCs w:val="40"/>
          <w:lang w:eastAsia="ru-RU"/>
        </w:rPr>
        <w:t>у</w:t>
      </w:r>
      <w:r w:rsidRPr="00A753F4">
        <w:rPr>
          <w:rFonts w:ascii="Times New Roman" w:eastAsia="Times New Roman" w:hAnsi="Times New Roman" w:cs="Times New Roman"/>
          <w:sz w:val="40"/>
          <w:szCs w:val="40"/>
          <w:lang w:eastAsia="ru-RU"/>
        </w:rPr>
        <w:t xml:space="preserve"> 4 137,000 тысяч рублей.</w:t>
      </w:r>
    </w:p>
    <w:p w:rsidR="00A753F4" w:rsidRDefault="00A753F4" w:rsidP="00426662">
      <w:pPr>
        <w:pStyle w:val="a5"/>
        <w:spacing w:before="0" w:beforeAutospacing="0" w:after="0" w:afterAutospacing="0" w:line="288" w:lineRule="auto"/>
        <w:jc w:val="center"/>
        <w:textAlignment w:val="baseline"/>
        <w:rPr>
          <w:rFonts w:eastAsiaTheme="minorEastAsia"/>
          <w:iCs/>
          <w:color w:val="C00000"/>
          <w:kern w:val="24"/>
          <w:sz w:val="96"/>
          <w:szCs w:val="96"/>
        </w:rPr>
      </w:pPr>
    </w:p>
    <w:p w:rsidR="00426662" w:rsidRPr="00426662" w:rsidRDefault="00426662" w:rsidP="00426662">
      <w:pPr>
        <w:pStyle w:val="a5"/>
        <w:spacing w:before="0" w:beforeAutospacing="0" w:after="0" w:afterAutospacing="0" w:line="288" w:lineRule="auto"/>
        <w:jc w:val="center"/>
        <w:textAlignment w:val="baseline"/>
        <w:rPr>
          <w:rFonts w:eastAsiaTheme="minorEastAsia"/>
          <w:iCs/>
          <w:color w:val="C00000"/>
          <w:kern w:val="24"/>
          <w:sz w:val="96"/>
          <w:szCs w:val="96"/>
        </w:rPr>
      </w:pPr>
      <w:r w:rsidRPr="00426662">
        <w:rPr>
          <w:rFonts w:eastAsiaTheme="minorEastAsia"/>
          <w:iCs/>
          <w:color w:val="C00000"/>
          <w:kern w:val="24"/>
          <w:sz w:val="96"/>
          <w:szCs w:val="96"/>
        </w:rPr>
        <w:lastRenderedPageBreak/>
        <w:t>202</w:t>
      </w:r>
      <w:r>
        <w:rPr>
          <w:rFonts w:eastAsiaTheme="minorEastAsia"/>
          <w:iCs/>
          <w:color w:val="C00000"/>
          <w:kern w:val="24"/>
          <w:sz w:val="96"/>
          <w:szCs w:val="96"/>
        </w:rPr>
        <w:t>3-2024</w:t>
      </w:r>
      <w:r w:rsidRPr="00426662">
        <w:rPr>
          <w:rFonts w:eastAsiaTheme="minorEastAsia"/>
          <w:iCs/>
          <w:color w:val="C00000"/>
          <w:kern w:val="24"/>
          <w:sz w:val="96"/>
          <w:szCs w:val="96"/>
        </w:rPr>
        <w:t xml:space="preserve"> год</w:t>
      </w:r>
      <w:r>
        <w:rPr>
          <w:rFonts w:eastAsiaTheme="minorEastAsia"/>
          <w:iCs/>
          <w:color w:val="C00000"/>
          <w:kern w:val="24"/>
          <w:sz w:val="96"/>
          <w:szCs w:val="96"/>
        </w:rPr>
        <w:t>ы</w:t>
      </w:r>
    </w:p>
    <w:p w:rsidR="00682AB3" w:rsidRPr="00A753F4" w:rsidRDefault="00A753F4" w:rsidP="00A753F4">
      <w:pPr>
        <w:spacing w:after="120" w:line="240" w:lineRule="auto"/>
        <w:jc w:val="both"/>
        <w:rPr>
          <w:rFonts w:ascii="Times New Roman" w:eastAsia="Times New Roman" w:hAnsi="Times New Roman" w:cs="Times New Roman"/>
          <w:sz w:val="38"/>
          <w:szCs w:val="38"/>
          <w:lang w:eastAsia="ru-RU"/>
        </w:rPr>
      </w:pPr>
      <w:r w:rsidRPr="00A753F4">
        <w:rPr>
          <w:rFonts w:ascii="Times New Roman" w:eastAsia="Times New Roman" w:hAnsi="Times New Roman" w:cs="Times New Roman"/>
          <w:sz w:val="38"/>
          <w:szCs w:val="38"/>
          <w:lang w:eastAsia="ru-RU"/>
        </w:rPr>
        <w:t>О</w:t>
      </w:r>
      <w:r w:rsidR="00682AB3" w:rsidRPr="00A753F4">
        <w:rPr>
          <w:rFonts w:ascii="Times New Roman" w:eastAsia="Times New Roman" w:hAnsi="Times New Roman" w:cs="Times New Roman"/>
          <w:sz w:val="38"/>
          <w:szCs w:val="38"/>
          <w:lang w:eastAsia="ru-RU"/>
        </w:rPr>
        <w:t>бщий объём расходов бюджета района на 2023 год  578 469,944 тысяч рублей, на 2024 год 566 577,120  тысяч рублей.</w:t>
      </w:r>
      <w:r w:rsidR="003A2F22" w:rsidRPr="00A753F4">
        <w:rPr>
          <w:rFonts w:ascii="Times New Roman" w:eastAsia="Times New Roman" w:hAnsi="Times New Roman" w:cs="Times New Roman"/>
          <w:sz w:val="38"/>
          <w:szCs w:val="38"/>
          <w:lang w:eastAsia="ru-RU"/>
        </w:rPr>
        <w:t xml:space="preserve"> Расходы по разделам:</w:t>
      </w:r>
    </w:p>
    <w:p w:rsidR="00263214" w:rsidRPr="00A753F4" w:rsidRDefault="00263214" w:rsidP="00A753F4">
      <w:pPr>
        <w:spacing w:after="120" w:line="240" w:lineRule="auto"/>
        <w:ind w:left="567"/>
        <w:jc w:val="both"/>
        <w:rPr>
          <w:rFonts w:ascii="Times New Roman" w:eastAsia="Times New Roman" w:hAnsi="Times New Roman" w:cs="Times New Roman"/>
          <w:sz w:val="38"/>
          <w:szCs w:val="38"/>
          <w:lang w:eastAsia="ru-RU"/>
        </w:rPr>
      </w:pPr>
      <w:r w:rsidRPr="00A753F4">
        <w:rPr>
          <w:rFonts w:ascii="Times New Roman" w:eastAsia="Times New Roman" w:hAnsi="Times New Roman" w:cs="Times New Roman"/>
          <w:sz w:val="38"/>
          <w:szCs w:val="38"/>
          <w:lang w:eastAsia="ru-RU"/>
        </w:rPr>
        <w:t>общегосударственные вопросы 4</w:t>
      </w:r>
      <w:r w:rsidR="00F835D4" w:rsidRPr="00A753F4">
        <w:rPr>
          <w:rFonts w:ascii="Times New Roman" w:eastAsia="Times New Roman" w:hAnsi="Times New Roman" w:cs="Times New Roman"/>
          <w:sz w:val="38"/>
          <w:szCs w:val="38"/>
          <w:lang w:eastAsia="ru-RU"/>
        </w:rPr>
        <w:t>7 942,599 и 47 559,499</w:t>
      </w:r>
      <w:r w:rsidRPr="00A753F4">
        <w:rPr>
          <w:rFonts w:ascii="Times New Roman" w:eastAsia="Times New Roman" w:hAnsi="Times New Roman" w:cs="Times New Roman"/>
          <w:bCs/>
          <w:sz w:val="38"/>
          <w:szCs w:val="38"/>
          <w:lang w:eastAsia="ru-RU"/>
        </w:rPr>
        <w:t xml:space="preserve"> тысяч рублей</w:t>
      </w:r>
    </w:p>
    <w:p w:rsidR="00263214" w:rsidRPr="00A753F4" w:rsidRDefault="00263214" w:rsidP="00A753F4">
      <w:pPr>
        <w:spacing w:after="120" w:line="240" w:lineRule="auto"/>
        <w:ind w:left="567"/>
        <w:jc w:val="both"/>
        <w:rPr>
          <w:rFonts w:ascii="Times New Roman" w:eastAsia="Times New Roman" w:hAnsi="Times New Roman" w:cs="Times New Roman"/>
          <w:bCs/>
          <w:sz w:val="38"/>
          <w:szCs w:val="38"/>
          <w:lang w:eastAsia="ru-RU"/>
        </w:rPr>
      </w:pPr>
      <w:r w:rsidRPr="00A753F4">
        <w:rPr>
          <w:rFonts w:ascii="Times New Roman" w:eastAsia="Times New Roman" w:hAnsi="Times New Roman" w:cs="Times New Roman"/>
          <w:bCs/>
          <w:sz w:val="38"/>
          <w:szCs w:val="38"/>
          <w:lang w:eastAsia="ru-RU"/>
        </w:rPr>
        <w:t xml:space="preserve">национальная безопасность и правоохранительная деятельность </w:t>
      </w:r>
      <w:r w:rsidR="00F835D4" w:rsidRPr="00A753F4">
        <w:rPr>
          <w:rFonts w:ascii="Times New Roman" w:eastAsia="Times New Roman" w:hAnsi="Times New Roman" w:cs="Times New Roman"/>
          <w:bCs/>
          <w:sz w:val="38"/>
          <w:szCs w:val="38"/>
          <w:lang w:eastAsia="ru-RU"/>
        </w:rPr>
        <w:t>4465,345 и 3 315,345</w:t>
      </w:r>
      <w:r w:rsidRPr="00A753F4">
        <w:rPr>
          <w:rFonts w:ascii="Times New Roman" w:eastAsia="Times New Roman" w:hAnsi="Times New Roman" w:cs="Times New Roman"/>
          <w:bCs/>
          <w:sz w:val="38"/>
          <w:szCs w:val="38"/>
          <w:lang w:eastAsia="ru-RU"/>
        </w:rPr>
        <w:t xml:space="preserve"> тысяч рублей</w:t>
      </w:r>
    </w:p>
    <w:p w:rsidR="00263214" w:rsidRPr="00A753F4" w:rsidRDefault="00263214" w:rsidP="00A753F4">
      <w:pPr>
        <w:spacing w:after="120" w:line="240" w:lineRule="auto"/>
        <w:ind w:left="567"/>
        <w:jc w:val="both"/>
        <w:rPr>
          <w:rFonts w:ascii="Times New Roman" w:eastAsia="Times New Roman" w:hAnsi="Times New Roman" w:cs="Times New Roman"/>
          <w:sz w:val="38"/>
          <w:szCs w:val="38"/>
          <w:lang w:eastAsia="ru-RU"/>
        </w:rPr>
      </w:pPr>
      <w:r w:rsidRPr="00A753F4">
        <w:rPr>
          <w:rFonts w:ascii="Times New Roman" w:eastAsia="Times New Roman" w:hAnsi="Times New Roman" w:cs="Times New Roman"/>
          <w:sz w:val="38"/>
          <w:szCs w:val="38"/>
          <w:lang w:eastAsia="ru-RU"/>
        </w:rPr>
        <w:t xml:space="preserve">национальная экономика </w:t>
      </w:r>
      <w:r w:rsidR="00F835D4" w:rsidRPr="00A753F4">
        <w:rPr>
          <w:rFonts w:ascii="Times New Roman" w:eastAsia="Times New Roman" w:hAnsi="Times New Roman" w:cs="Times New Roman"/>
          <w:sz w:val="38"/>
          <w:szCs w:val="38"/>
          <w:lang w:eastAsia="ru-RU"/>
        </w:rPr>
        <w:t>34 591,780 и 18 710,830</w:t>
      </w:r>
      <w:r w:rsidRPr="00A753F4">
        <w:rPr>
          <w:rFonts w:ascii="Times New Roman" w:eastAsia="Times New Roman" w:hAnsi="Times New Roman" w:cs="Times New Roman"/>
          <w:sz w:val="38"/>
          <w:szCs w:val="38"/>
          <w:lang w:eastAsia="ru-RU"/>
        </w:rPr>
        <w:t xml:space="preserve"> тысяч рублей</w:t>
      </w:r>
    </w:p>
    <w:p w:rsidR="00263214" w:rsidRPr="00A753F4" w:rsidRDefault="00263214" w:rsidP="00A753F4">
      <w:pPr>
        <w:spacing w:after="120" w:line="240" w:lineRule="auto"/>
        <w:ind w:left="567"/>
        <w:jc w:val="both"/>
        <w:rPr>
          <w:rFonts w:ascii="Times New Roman" w:eastAsia="Times New Roman" w:hAnsi="Times New Roman" w:cs="Times New Roman"/>
          <w:sz w:val="38"/>
          <w:szCs w:val="38"/>
          <w:lang w:eastAsia="ru-RU"/>
        </w:rPr>
      </w:pPr>
      <w:r w:rsidRPr="00A753F4">
        <w:rPr>
          <w:rFonts w:ascii="Times New Roman" w:eastAsia="Times New Roman" w:hAnsi="Times New Roman" w:cs="Times New Roman"/>
          <w:sz w:val="38"/>
          <w:szCs w:val="38"/>
          <w:lang w:eastAsia="ru-RU"/>
        </w:rPr>
        <w:t xml:space="preserve">жилищно-коммунальное хозяйство </w:t>
      </w:r>
      <w:r w:rsidR="00F835D4" w:rsidRPr="00A753F4">
        <w:rPr>
          <w:rFonts w:ascii="Times New Roman" w:eastAsia="Times New Roman" w:hAnsi="Times New Roman" w:cs="Times New Roman"/>
          <w:sz w:val="38"/>
          <w:szCs w:val="38"/>
          <w:lang w:eastAsia="ru-RU"/>
        </w:rPr>
        <w:t>1 630,600 и 949,300</w:t>
      </w:r>
      <w:r w:rsidRPr="00A753F4">
        <w:rPr>
          <w:rFonts w:ascii="Times New Roman" w:eastAsia="Times New Roman" w:hAnsi="Times New Roman" w:cs="Times New Roman"/>
          <w:sz w:val="38"/>
          <w:szCs w:val="38"/>
          <w:lang w:eastAsia="ru-RU"/>
        </w:rPr>
        <w:t xml:space="preserve"> тысяч рублей</w:t>
      </w:r>
    </w:p>
    <w:p w:rsidR="00263214" w:rsidRPr="00A753F4" w:rsidRDefault="00263214" w:rsidP="00A753F4">
      <w:pPr>
        <w:spacing w:after="120" w:line="240" w:lineRule="auto"/>
        <w:ind w:left="567"/>
        <w:jc w:val="both"/>
        <w:rPr>
          <w:rFonts w:ascii="Times New Roman" w:eastAsia="Times New Roman" w:hAnsi="Times New Roman" w:cs="Times New Roman"/>
          <w:sz w:val="38"/>
          <w:szCs w:val="38"/>
          <w:lang w:eastAsia="ru-RU"/>
        </w:rPr>
      </w:pPr>
      <w:r w:rsidRPr="00A753F4">
        <w:rPr>
          <w:rFonts w:ascii="Times New Roman" w:eastAsia="Times New Roman" w:hAnsi="Times New Roman" w:cs="Times New Roman"/>
          <w:sz w:val="38"/>
          <w:szCs w:val="38"/>
          <w:lang w:eastAsia="ru-RU"/>
        </w:rPr>
        <w:t xml:space="preserve">образование </w:t>
      </w:r>
      <w:r w:rsidR="00F835D4" w:rsidRPr="00A753F4">
        <w:rPr>
          <w:rFonts w:ascii="Times New Roman" w:eastAsia="Times New Roman" w:hAnsi="Times New Roman" w:cs="Times New Roman"/>
          <w:sz w:val="38"/>
          <w:szCs w:val="38"/>
          <w:lang w:eastAsia="ru-RU"/>
        </w:rPr>
        <w:t>347 299,282 и 352 364,373</w:t>
      </w:r>
      <w:r w:rsidRPr="00A753F4">
        <w:rPr>
          <w:rFonts w:ascii="Times New Roman" w:eastAsia="Times New Roman" w:hAnsi="Times New Roman" w:cs="Times New Roman"/>
          <w:sz w:val="38"/>
          <w:szCs w:val="38"/>
          <w:lang w:eastAsia="ru-RU"/>
        </w:rPr>
        <w:t xml:space="preserve"> тысячи рублей</w:t>
      </w:r>
    </w:p>
    <w:p w:rsidR="00263214" w:rsidRPr="00A753F4" w:rsidRDefault="00263214" w:rsidP="00A753F4">
      <w:pPr>
        <w:spacing w:after="120" w:line="240" w:lineRule="auto"/>
        <w:ind w:left="567"/>
        <w:jc w:val="both"/>
        <w:rPr>
          <w:rFonts w:ascii="Times New Roman" w:eastAsia="Times New Roman" w:hAnsi="Times New Roman" w:cs="Times New Roman"/>
          <w:sz w:val="38"/>
          <w:szCs w:val="38"/>
          <w:lang w:eastAsia="ru-RU"/>
        </w:rPr>
      </w:pPr>
      <w:r w:rsidRPr="00A753F4">
        <w:rPr>
          <w:rFonts w:ascii="Times New Roman" w:eastAsia="Times New Roman" w:hAnsi="Times New Roman" w:cs="Times New Roman"/>
          <w:sz w:val="38"/>
          <w:szCs w:val="38"/>
          <w:lang w:eastAsia="ru-RU"/>
        </w:rPr>
        <w:t xml:space="preserve">культура </w:t>
      </w:r>
      <w:r w:rsidR="00F835D4" w:rsidRPr="00A753F4">
        <w:rPr>
          <w:rFonts w:ascii="Times New Roman" w:eastAsia="Times New Roman" w:hAnsi="Times New Roman" w:cs="Times New Roman"/>
          <w:sz w:val="38"/>
          <w:szCs w:val="38"/>
          <w:lang w:eastAsia="ru-RU"/>
        </w:rPr>
        <w:t>55 677,171 и 58 332,928</w:t>
      </w:r>
      <w:r w:rsidRPr="00A753F4">
        <w:rPr>
          <w:rFonts w:ascii="Times New Roman" w:eastAsia="Times New Roman" w:hAnsi="Times New Roman" w:cs="Times New Roman"/>
          <w:sz w:val="38"/>
          <w:szCs w:val="38"/>
          <w:lang w:eastAsia="ru-RU"/>
        </w:rPr>
        <w:t xml:space="preserve"> тысяч рублей</w:t>
      </w:r>
    </w:p>
    <w:p w:rsidR="00263214" w:rsidRPr="00A753F4" w:rsidRDefault="00263214" w:rsidP="00A753F4">
      <w:pPr>
        <w:spacing w:after="120" w:line="240" w:lineRule="auto"/>
        <w:ind w:left="567"/>
        <w:jc w:val="both"/>
        <w:rPr>
          <w:rFonts w:ascii="Times New Roman" w:eastAsia="Times New Roman" w:hAnsi="Times New Roman" w:cs="Times New Roman"/>
          <w:sz w:val="38"/>
          <w:szCs w:val="38"/>
          <w:lang w:eastAsia="ru-RU"/>
        </w:rPr>
      </w:pPr>
      <w:r w:rsidRPr="00A753F4">
        <w:rPr>
          <w:rFonts w:ascii="Times New Roman" w:eastAsia="Times New Roman" w:hAnsi="Times New Roman" w:cs="Times New Roman"/>
          <w:sz w:val="38"/>
          <w:szCs w:val="38"/>
          <w:lang w:eastAsia="ru-RU"/>
        </w:rPr>
        <w:t xml:space="preserve">социальная политика </w:t>
      </w:r>
      <w:r w:rsidR="00F835D4" w:rsidRPr="00A753F4">
        <w:rPr>
          <w:rFonts w:ascii="Times New Roman" w:eastAsia="Times New Roman" w:hAnsi="Times New Roman" w:cs="Times New Roman"/>
          <w:sz w:val="38"/>
          <w:szCs w:val="38"/>
          <w:lang w:eastAsia="ru-RU"/>
        </w:rPr>
        <w:t>18 823,400и 17 316,700</w:t>
      </w:r>
      <w:r w:rsidRPr="00A753F4">
        <w:rPr>
          <w:rFonts w:ascii="Times New Roman" w:eastAsia="Times New Roman" w:hAnsi="Times New Roman" w:cs="Times New Roman"/>
          <w:sz w:val="38"/>
          <w:szCs w:val="38"/>
          <w:lang w:eastAsia="ru-RU"/>
        </w:rPr>
        <w:t xml:space="preserve"> тысяч рублей</w:t>
      </w:r>
    </w:p>
    <w:p w:rsidR="00263214" w:rsidRPr="00A753F4" w:rsidRDefault="00263214" w:rsidP="00A753F4">
      <w:pPr>
        <w:spacing w:after="120" w:line="240" w:lineRule="auto"/>
        <w:ind w:left="567"/>
        <w:jc w:val="both"/>
        <w:rPr>
          <w:rFonts w:ascii="Times New Roman" w:eastAsia="Times New Roman" w:hAnsi="Times New Roman" w:cs="Times New Roman"/>
          <w:sz w:val="38"/>
          <w:szCs w:val="38"/>
          <w:lang w:eastAsia="ru-RU"/>
        </w:rPr>
      </w:pPr>
      <w:r w:rsidRPr="00A753F4">
        <w:rPr>
          <w:rFonts w:ascii="Times New Roman" w:eastAsia="Times New Roman" w:hAnsi="Times New Roman" w:cs="Times New Roman"/>
          <w:sz w:val="38"/>
          <w:szCs w:val="38"/>
          <w:lang w:eastAsia="ru-RU"/>
        </w:rPr>
        <w:t>физическая культура и спорт 150,000</w:t>
      </w:r>
      <w:r w:rsidR="00D9426B" w:rsidRPr="00A753F4">
        <w:rPr>
          <w:rFonts w:ascii="Times New Roman" w:eastAsia="Times New Roman" w:hAnsi="Times New Roman" w:cs="Times New Roman"/>
          <w:sz w:val="38"/>
          <w:szCs w:val="38"/>
          <w:lang w:eastAsia="ru-RU"/>
        </w:rPr>
        <w:t xml:space="preserve"> и 150,000</w:t>
      </w:r>
      <w:r w:rsidRPr="00A753F4">
        <w:rPr>
          <w:rFonts w:ascii="Times New Roman" w:eastAsia="Times New Roman" w:hAnsi="Times New Roman" w:cs="Times New Roman"/>
          <w:sz w:val="38"/>
          <w:szCs w:val="38"/>
          <w:lang w:eastAsia="ru-RU"/>
        </w:rPr>
        <w:t xml:space="preserve"> тысяч рублей</w:t>
      </w:r>
    </w:p>
    <w:p w:rsidR="00263214" w:rsidRPr="00A753F4" w:rsidRDefault="00263214" w:rsidP="00A753F4">
      <w:pPr>
        <w:spacing w:after="120" w:line="240" w:lineRule="auto"/>
        <w:ind w:left="567"/>
        <w:jc w:val="both"/>
        <w:rPr>
          <w:rFonts w:ascii="Times New Roman" w:eastAsia="Times New Roman" w:hAnsi="Times New Roman" w:cs="Times New Roman"/>
          <w:sz w:val="38"/>
          <w:szCs w:val="38"/>
          <w:lang w:eastAsia="ru-RU"/>
        </w:rPr>
      </w:pPr>
      <w:r w:rsidRPr="00A753F4">
        <w:rPr>
          <w:rFonts w:ascii="Times New Roman" w:eastAsia="Times New Roman" w:hAnsi="Times New Roman" w:cs="Times New Roman"/>
          <w:sz w:val="38"/>
          <w:szCs w:val="38"/>
          <w:lang w:eastAsia="ru-RU"/>
        </w:rPr>
        <w:t>обслуживание государственного и муниципального долга 1</w:t>
      </w:r>
      <w:r w:rsidR="00D9426B" w:rsidRPr="00A753F4">
        <w:rPr>
          <w:rFonts w:ascii="Times New Roman" w:eastAsia="Times New Roman" w:hAnsi="Times New Roman" w:cs="Times New Roman"/>
          <w:sz w:val="38"/>
          <w:szCs w:val="38"/>
          <w:lang w:eastAsia="ru-RU"/>
        </w:rPr>
        <w:t>3,757 и 2,145</w:t>
      </w:r>
      <w:r w:rsidRPr="00A753F4">
        <w:rPr>
          <w:rFonts w:ascii="Times New Roman" w:eastAsia="Times New Roman" w:hAnsi="Times New Roman" w:cs="Times New Roman"/>
          <w:sz w:val="38"/>
          <w:szCs w:val="38"/>
          <w:lang w:eastAsia="ru-RU"/>
        </w:rPr>
        <w:t xml:space="preserve"> тысяч рублей</w:t>
      </w:r>
    </w:p>
    <w:p w:rsidR="00263214" w:rsidRPr="00A753F4" w:rsidRDefault="00263214" w:rsidP="00A753F4">
      <w:pPr>
        <w:spacing w:after="120" w:line="240" w:lineRule="auto"/>
        <w:ind w:left="567"/>
        <w:jc w:val="both"/>
        <w:rPr>
          <w:rFonts w:ascii="Times New Roman" w:eastAsia="Times New Roman" w:hAnsi="Times New Roman" w:cs="Times New Roman"/>
          <w:sz w:val="38"/>
          <w:szCs w:val="38"/>
          <w:lang w:eastAsia="ru-RU"/>
        </w:rPr>
      </w:pPr>
      <w:r w:rsidRPr="00A753F4">
        <w:rPr>
          <w:rFonts w:ascii="Times New Roman" w:eastAsia="Times New Roman" w:hAnsi="Times New Roman" w:cs="Times New Roman"/>
          <w:sz w:val="38"/>
          <w:szCs w:val="38"/>
          <w:lang w:eastAsia="ru-RU"/>
        </w:rPr>
        <w:t xml:space="preserve">межбюджетные трансферты общего характера 67 876,000 </w:t>
      </w:r>
      <w:r w:rsidR="00D9426B" w:rsidRPr="00A753F4">
        <w:rPr>
          <w:rFonts w:ascii="Times New Roman" w:eastAsia="Times New Roman" w:hAnsi="Times New Roman" w:cs="Times New Roman"/>
          <w:sz w:val="38"/>
          <w:szCs w:val="38"/>
          <w:lang w:eastAsia="ru-RU"/>
        </w:rPr>
        <w:t xml:space="preserve">и 67 876,000  </w:t>
      </w:r>
      <w:r w:rsidRPr="00A753F4">
        <w:rPr>
          <w:rFonts w:ascii="Times New Roman" w:eastAsia="Times New Roman" w:hAnsi="Times New Roman" w:cs="Times New Roman"/>
          <w:sz w:val="38"/>
          <w:szCs w:val="38"/>
          <w:lang w:eastAsia="ru-RU"/>
        </w:rPr>
        <w:t>тысяч рублей</w:t>
      </w:r>
    </w:p>
    <w:p w:rsidR="00682AB3" w:rsidRPr="00A753F4" w:rsidRDefault="00682AB3" w:rsidP="00A753F4">
      <w:pPr>
        <w:spacing w:after="120" w:line="240" w:lineRule="auto"/>
        <w:ind w:left="567"/>
        <w:jc w:val="both"/>
        <w:rPr>
          <w:rFonts w:ascii="Times New Roman" w:eastAsia="Times New Roman" w:hAnsi="Times New Roman" w:cs="Times New Roman"/>
          <w:color w:val="C00000"/>
          <w:sz w:val="38"/>
          <w:szCs w:val="38"/>
          <w:lang w:eastAsia="ru-RU"/>
        </w:rPr>
      </w:pPr>
      <w:r w:rsidRPr="00A753F4">
        <w:rPr>
          <w:rFonts w:ascii="Times New Roman" w:eastAsia="Times New Roman" w:hAnsi="Times New Roman" w:cs="Times New Roman"/>
          <w:sz w:val="38"/>
          <w:szCs w:val="38"/>
          <w:lang w:eastAsia="ru-RU"/>
        </w:rPr>
        <w:t>профицит бюджета</w:t>
      </w:r>
      <w:r w:rsidR="00263214" w:rsidRPr="00A753F4">
        <w:rPr>
          <w:rFonts w:ascii="Times New Roman" w:eastAsia="Times New Roman" w:hAnsi="Times New Roman" w:cs="Times New Roman"/>
          <w:sz w:val="38"/>
          <w:szCs w:val="38"/>
          <w:lang w:eastAsia="ru-RU"/>
        </w:rPr>
        <w:t xml:space="preserve"> составит</w:t>
      </w:r>
      <w:r w:rsidRPr="00A753F4">
        <w:rPr>
          <w:rFonts w:ascii="Times New Roman" w:eastAsia="Times New Roman" w:hAnsi="Times New Roman" w:cs="Times New Roman"/>
          <w:sz w:val="38"/>
          <w:szCs w:val="38"/>
          <w:lang w:eastAsia="ru-RU"/>
        </w:rPr>
        <w:t xml:space="preserve"> 2023 год- 4 665,000 тысяч рублей; 2024 год 165,000 тысяч рублей</w:t>
      </w:r>
      <w:r w:rsidRPr="00A753F4">
        <w:rPr>
          <w:rFonts w:ascii="Times New Roman" w:eastAsia="Times New Roman" w:hAnsi="Times New Roman" w:cs="Times New Roman"/>
          <w:color w:val="C00000"/>
          <w:sz w:val="38"/>
          <w:szCs w:val="38"/>
          <w:lang w:eastAsia="ru-RU"/>
        </w:rPr>
        <w:t>.</w:t>
      </w:r>
    </w:p>
    <w:p w:rsidR="00F16DC0" w:rsidRDefault="00F16DC0" w:rsidP="00230684">
      <w:pPr>
        <w:spacing w:after="0" w:line="240" w:lineRule="auto"/>
        <w:jc w:val="center"/>
        <w:outlineLvl w:val="0"/>
        <w:rPr>
          <w:rFonts w:ascii="Times New Roman" w:eastAsia="Times New Roman" w:hAnsi="Times New Roman" w:cs="Times New Roman"/>
          <w:b/>
          <w:bCs/>
          <w:i/>
          <w:iCs/>
          <w:color w:val="C00000"/>
          <w:kern w:val="36"/>
          <w:sz w:val="72"/>
          <w:szCs w:val="72"/>
          <w:lang w:eastAsia="ru-RU"/>
        </w:rPr>
      </w:pPr>
      <w:r>
        <w:rPr>
          <w:rFonts w:ascii="Times New Roman" w:eastAsia="Times New Roman" w:hAnsi="Times New Roman" w:cs="Times New Roman"/>
          <w:b/>
          <w:bCs/>
          <w:i/>
          <w:iCs/>
          <w:color w:val="C00000"/>
          <w:kern w:val="36"/>
          <w:sz w:val="72"/>
          <w:szCs w:val="72"/>
          <w:lang w:eastAsia="ru-RU"/>
        </w:rPr>
        <w:lastRenderedPageBreak/>
        <w:t>Что такое межбюджетны</w:t>
      </w:r>
      <w:r w:rsidR="001E33F0">
        <w:rPr>
          <w:rFonts w:ascii="Times New Roman" w:eastAsia="Times New Roman" w:hAnsi="Times New Roman" w:cs="Times New Roman"/>
          <w:b/>
          <w:bCs/>
          <w:i/>
          <w:iCs/>
          <w:color w:val="C00000"/>
          <w:kern w:val="36"/>
          <w:sz w:val="72"/>
          <w:szCs w:val="72"/>
          <w:lang w:eastAsia="ru-RU"/>
        </w:rPr>
        <w:t>е</w:t>
      </w:r>
      <w:r>
        <w:rPr>
          <w:rFonts w:ascii="Times New Roman" w:eastAsia="Times New Roman" w:hAnsi="Times New Roman" w:cs="Times New Roman"/>
          <w:b/>
          <w:bCs/>
          <w:i/>
          <w:iCs/>
          <w:color w:val="C00000"/>
          <w:kern w:val="36"/>
          <w:sz w:val="72"/>
          <w:szCs w:val="72"/>
          <w:lang w:eastAsia="ru-RU"/>
        </w:rPr>
        <w:t xml:space="preserve"> трансферт</w:t>
      </w:r>
      <w:r w:rsidR="001E33F0">
        <w:rPr>
          <w:rFonts w:ascii="Times New Roman" w:eastAsia="Times New Roman" w:hAnsi="Times New Roman" w:cs="Times New Roman"/>
          <w:b/>
          <w:bCs/>
          <w:i/>
          <w:iCs/>
          <w:color w:val="C00000"/>
          <w:kern w:val="36"/>
          <w:sz w:val="72"/>
          <w:szCs w:val="72"/>
          <w:lang w:eastAsia="ru-RU"/>
        </w:rPr>
        <w:t>ы</w:t>
      </w:r>
      <w:r w:rsidR="000115C6">
        <w:rPr>
          <w:rFonts w:ascii="Times New Roman" w:eastAsia="Times New Roman" w:hAnsi="Times New Roman" w:cs="Times New Roman"/>
          <w:b/>
          <w:bCs/>
          <w:i/>
          <w:iCs/>
          <w:color w:val="C00000"/>
          <w:kern w:val="36"/>
          <w:sz w:val="72"/>
          <w:szCs w:val="72"/>
          <w:lang w:eastAsia="ru-RU"/>
        </w:rPr>
        <w:t>?</w:t>
      </w:r>
    </w:p>
    <w:p w:rsidR="00F16DC0" w:rsidRDefault="00F16DC0" w:rsidP="00230684">
      <w:pPr>
        <w:spacing w:after="0" w:line="240" w:lineRule="auto"/>
        <w:jc w:val="center"/>
        <w:outlineLvl w:val="0"/>
        <w:rPr>
          <w:rFonts w:ascii="Times New Roman" w:eastAsia="Times New Roman" w:hAnsi="Times New Roman" w:cs="Times New Roman"/>
          <w:b/>
          <w:bCs/>
          <w:i/>
          <w:iCs/>
          <w:color w:val="C00000"/>
          <w:kern w:val="36"/>
          <w:sz w:val="72"/>
          <w:szCs w:val="72"/>
          <w:lang w:eastAsia="ru-RU"/>
        </w:rPr>
      </w:pPr>
    </w:p>
    <w:p w:rsidR="00F16DC0" w:rsidRDefault="00F16DC0" w:rsidP="00230684">
      <w:pPr>
        <w:spacing w:after="0" w:line="240" w:lineRule="auto"/>
        <w:jc w:val="center"/>
        <w:outlineLvl w:val="0"/>
        <w:rPr>
          <w:rFonts w:ascii="Times New Roman" w:eastAsia="Times New Roman" w:hAnsi="Times New Roman" w:cs="Times New Roman"/>
          <w:b/>
          <w:bCs/>
          <w:i/>
          <w:iCs/>
          <w:color w:val="C00000"/>
          <w:kern w:val="36"/>
          <w:sz w:val="72"/>
          <w:szCs w:val="72"/>
          <w:lang w:eastAsia="ru-RU"/>
        </w:rPr>
      </w:pPr>
      <w:r>
        <w:rPr>
          <w:rFonts w:ascii="Times New Roman" w:eastAsia="Times New Roman" w:hAnsi="Times New Roman" w:cs="Times New Roman"/>
          <w:b/>
          <w:bCs/>
          <w:i/>
          <w:iCs/>
          <w:noProof/>
          <w:color w:val="C00000"/>
          <w:kern w:val="36"/>
          <w:sz w:val="72"/>
          <w:szCs w:val="72"/>
          <w:lang w:eastAsia="ru-RU"/>
        </w:rPr>
        <w:drawing>
          <wp:inline distT="0" distB="0" distL="0" distR="0">
            <wp:extent cx="9243059" cy="4038600"/>
            <wp:effectExtent l="0" t="0" r="0" b="0"/>
            <wp:docPr id="1" name="Рисунок 1" descr="C:\Users\Сидельникова ТИ\Downloads\63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идельникова ТИ\Downloads\6344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43059" cy="4038600"/>
                    </a:xfrm>
                    <a:prstGeom prst="rect">
                      <a:avLst/>
                    </a:prstGeom>
                    <a:noFill/>
                    <a:ln>
                      <a:noFill/>
                    </a:ln>
                  </pic:spPr>
                </pic:pic>
              </a:graphicData>
            </a:graphic>
          </wp:inline>
        </w:drawing>
      </w:r>
    </w:p>
    <w:p w:rsidR="00A753F4" w:rsidRPr="00A753F4" w:rsidRDefault="00A753F4" w:rsidP="00230684">
      <w:pPr>
        <w:spacing w:after="0" w:line="240" w:lineRule="auto"/>
        <w:jc w:val="center"/>
        <w:outlineLvl w:val="0"/>
        <w:rPr>
          <w:rFonts w:ascii="Times New Roman" w:eastAsia="Times New Roman" w:hAnsi="Times New Roman" w:cs="Times New Roman"/>
          <w:b/>
          <w:bCs/>
          <w:i/>
          <w:iCs/>
          <w:color w:val="C00000"/>
          <w:kern w:val="36"/>
          <w:sz w:val="40"/>
          <w:szCs w:val="40"/>
          <w:lang w:eastAsia="ru-RU"/>
        </w:rPr>
      </w:pPr>
    </w:p>
    <w:p w:rsidR="0034275E" w:rsidRPr="00E8382B" w:rsidRDefault="0034275E" w:rsidP="001E33F0">
      <w:pPr>
        <w:spacing w:after="0" w:line="240" w:lineRule="auto"/>
        <w:ind w:firstLine="708"/>
        <w:outlineLvl w:val="0"/>
        <w:rPr>
          <w:rFonts w:ascii="Times New Roman" w:hAnsi="Times New Roman" w:cs="Times New Roman"/>
          <w:color w:val="C00000"/>
          <w:spacing w:val="2"/>
          <w:sz w:val="36"/>
          <w:szCs w:val="36"/>
          <w:shd w:val="clear" w:color="auto" w:fill="FFFFFF"/>
        </w:rPr>
      </w:pPr>
      <w:r w:rsidRPr="00E8382B">
        <w:rPr>
          <w:rFonts w:ascii="Times New Roman" w:hAnsi="Times New Roman" w:cs="Times New Roman"/>
          <w:color w:val="C00000"/>
          <w:spacing w:val="2"/>
          <w:sz w:val="36"/>
          <w:szCs w:val="36"/>
          <w:shd w:val="clear" w:color="auto" w:fill="FFFFFF"/>
        </w:rPr>
        <w:t>Межбюджетные трансферты</w:t>
      </w:r>
      <w:r w:rsidR="00E8382B">
        <w:rPr>
          <w:rFonts w:ascii="Times New Roman" w:hAnsi="Times New Roman" w:cs="Times New Roman"/>
          <w:color w:val="C00000"/>
          <w:spacing w:val="2"/>
          <w:sz w:val="36"/>
          <w:szCs w:val="36"/>
          <w:shd w:val="clear" w:color="auto" w:fill="FFFFFF"/>
        </w:rPr>
        <w:t xml:space="preserve"> </w:t>
      </w:r>
      <w:r w:rsidRPr="00E8382B">
        <w:rPr>
          <w:rFonts w:ascii="Times New Roman" w:hAnsi="Times New Roman" w:cs="Times New Roman"/>
          <w:color w:val="C00000"/>
          <w:spacing w:val="2"/>
          <w:sz w:val="36"/>
          <w:szCs w:val="36"/>
          <w:shd w:val="clear" w:color="auto" w:fill="FFFFFF"/>
        </w:rPr>
        <w:t xml:space="preserve">- средства, предоставляемые одним </w:t>
      </w:r>
      <w:r w:rsidR="00E8382B" w:rsidRPr="00E8382B">
        <w:rPr>
          <w:rFonts w:ascii="Times New Roman" w:hAnsi="Times New Roman" w:cs="Times New Roman"/>
          <w:color w:val="C00000"/>
          <w:spacing w:val="2"/>
          <w:sz w:val="36"/>
          <w:szCs w:val="36"/>
          <w:shd w:val="clear" w:color="auto" w:fill="FFFFFF"/>
        </w:rPr>
        <w:t>бюджетом бюджетной системы РФ другому бюджету бюджетной системы РФ.</w:t>
      </w:r>
    </w:p>
    <w:p w:rsidR="001E33F0" w:rsidRPr="00E8382B" w:rsidRDefault="001E33F0" w:rsidP="00E8382B">
      <w:pPr>
        <w:spacing w:after="0" w:line="240" w:lineRule="auto"/>
        <w:ind w:firstLine="708"/>
        <w:jc w:val="both"/>
        <w:outlineLvl w:val="0"/>
        <w:rPr>
          <w:rFonts w:ascii="Times New Roman" w:hAnsi="Times New Roman" w:cs="Times New Roman"/>
          <w:color w:val="0F0F0F"/>
          <w:spacing w:val="2"/>
          <w:sz w:val="36"/>
          <w:szCs w:val="36"/>
          <w:shd w:val="clear" w:color="auto" w:fill="FFFFFF"/>
        </w:rPr>
      </w:pPr>
      <w:r w:rsidRPr="00E8382B">
        <w:rPr>
          <w:rFonts w:ascii="Times New Roman" w:hAnsi="Times New Roman" w:cs="Times New Roman"/>
          <w:color w:val="0F0F0F"/>
          <w:spacing w:val="2"/>
          <w:sz w:val="36"/>
          <w:szCs w:val="36"/>
          <w:shd w:val="clear" w:color="auto" w:fill="FFFFFF"/>
        </w:rPr>
        <w:t>Существуют разнообразные виды межбюджетных трансфертов,</w:t>
      </w:r>
      <w:r w:rsidR="00A97551" w:rsidRPr="00E8382B">
        <w:rPr>
          <w:rFonts w:ascii="Times New Roman" w:hAnsi="Times New Roman" w:cs="Times New Roman"/>
          <w:color w:val="0F0F0F"/>
          <w:spacing w:val="2"/>
          <w:sz w:val="36"/>
          <w:szCs w:val="36"/>
          <w:shd w:val="clear" w:color="auto" w:fill="FFFFFF"/>
        </w:rPr>
        <w:t xml:space="preserve"> </w:t>
      </w:r>
      <w:r w:rsidRPr="00E8382B">
        <w:rPr>
          <w:rFonts w:ascii="Times New Roman" w:hAnsi="Times New Roman" w:cs="Times New Roman"/>
          <w:color w:val="0F0F0F"/>
          <w:spacing w:val="2"/>
          <w:sz w:val="36"/>
          <w:szCs w:val="36"/>
          <w:shd w:val="clear" w:color="auto" w:fill="FFFFFF"/>
        </w:rPr>
        <w:t xml:space="preserve">которые используются для достижения нескольких ключевых целей. Первая из них заключается в ликвидации </w:t>
      </w:r>
      <w:r w:rsidRPr="00E8382B">
        <w:rPr>
          <w:rFonts w:ascii="Times New Roman" w:hAnsi="Times New Roman" w:cs="Times New Roman"/>
          <w:color w:val="0F0F0F"/>
          <w:spacing w:val="2"/>
          <w:sz w:val="36"/>
          <w:szCs w:val="36"/>
          <w:shd w:val="clear" w:color="auto" w:fill="FFFFFF"/>
        </w:rPr>
        <w:lastRenderedPageBreak/>
        <w:t>возникающих горизонтальных диспропорций в экономическом развитии регионов</w:t>
      </w:r>
      <w:r w:rsidR="008A5214">
        <w:rPr>
          <w:rFonts w:ascii="Times New Roman" w:hAnsi="Times New Roman" w:cs="Times New Roman"/>
          <w:color w:val="0F0F0F"/>
          <w:spacing w:val="2"/>
          <w:sz w:val="36"/>
          <w:szCs w:val="36"/>
          <w:shd w:val="clear" w:color="auto" w:fill="FFFFFF"/>
        </w:rPr>
        <w:t>, городов и районов</w:t>
      </w:r>
      <w:r w:rsidRPr="00E8382B">
        <w:rPr>
          <w:rFonts w:ascii="Times New Roman" w:hAnsi="Times New Roman" w:cs="Times New Roman"/>
          <w:color w:val="0F0F0F"/>
          <w:spacing w:val="2"/>
          <w:sz w:val="36"/>
          <w:szCs w:val="36"/>
          <w:shd w:val="clear" w:color="auto" w:fill="FFFFFF"/>
        </w:rPr>
        <w:t xml:space="preserve">. Направление в местные бюджеты дополнительных финансовых средств дает возможность предупредить или устранить уже возникшее социальное напряжение, которое может быть вызвано экономическими трудностями. Другой целью межбюджетных трансфертов является компенсация местным бюджетам затрат, направленных на реализацию общегосударственных проектов. Способы передачи финансовых ресурсов регионам Российской Федерации прописаны в шестнадцатой главе Бюджетного кодекса. Там же перечислены основные формы трансфертов, а также дается их описание. Прежде всего, из их числа выделяют дотации, субсидии и субвенции. </w:t>
      </w:r>
      <w:r w:rsidRPr="00E8382B">
        <w:rPr>
          <w:rFonts w:ascii="Times New Roman" w:hAnsi="Times New Roman" w:cs="Times New Roman"/>
          <w:color w:val="C00000"/>
          <w:spacing w:val="2"/>
          <w:sz w:val="36"/>
          <w:szCs w:val="36"/>
          <w:shd w:val="clear" w:color="auto" w:fill="FFFFFF"/>
        </w:rPr>
        <w:t xml:space="preserve">Дотации </w:t>
      </w:r>
      <w:r w:rsidRPr="00E8382B">
        <w:rPr>
          <w:rFonts w:ascii="Times New Roman" w:hAnsi="Times New Roman" w:cs="Times New Roman"/>
          <w:color w:val="0F0F0F"/>
          <w:spacing w:val="2"/>
          <w:sz w:val="36"/>
          <w:szCs w:val="36"/>
          <w:shd w:val="clear" w:color="auto" w:fill="FFFFFF"/>
        </w:rPr>
        <w:t xml:space="preserve">используются для более равномерного снабжения финансовыми ресурсами субъектов Российской Федерации. </w:t>
      </w:r>
      <w:r w:rsidRPr="00E8382B">
        <w:rPr>
          <w:rFonts w:ascii="Times New Roman" w:hAnsi="Times New Roman" w:cs="Times New Roman"/>
          <w:color w:val="C00000"/>
          <w:spacing w:val="2"/>
          <w:sz w:val="36"/>
          <w:szCs w:val="36"/>
          <w:shd w:val="clear" w:color="auto" w:fill="FFFFFF"/>
        </w:rPr>
        <w:t xml:space="preserve">Субсидии </w:t>
      </w:r>
      <w:r w:rsidRPr="00E8382B">
        <w:rPr>
          <w:rFonts w:ascii="Times New Roman" w:hAnsi="Times New Roman" w:cs="Times New Roman"/>
          <w:color w:val="0F0F0F"/>
          <w:spacing w:val="2"/>
          <w:sz w:val="36"/>
          <w:szCs w:val="36"/>
          <w:shd w:val="clear" w:color="auto" w:fill="FFFFFF"/>
        </w:rPr>
        <w:t xml:space="preserve">адресуются непосредственно в региональные бюджеты и представляют собой компенсацию за расходы, понесенные в ходе реализации общегосударственных проектов. </w:t>
      </w:r>
      <w:r w:rsidRPr="00E8382B">
        <w:rPr>
          <w:rFonts w:ascii="Times New Roman" w:hAnsi="Times New Roman" w:cs="Times New Roman"/>
          <w:color w:val="C00000"/>
          <w:spacing w:val="2"/>
          <w:sz w:val="36"/>
          <w:szCs w:val="36"/>
          <w:shd w:val="clear" w:color="auto" w:fill="FFFFFF"/>
        </w:rPr>
        <w:t>Субвенции,</w:t>
      </w:r>
      <w:r w:rsidRPr="00E8382B">
        <w:rPr>
          <w:rFonts w:ascii="Times New Roman" w:hAnsi="Times New Roman" w:cs="Times New Roman"/>
          <w:color w:val="0F0F0F"/>
          <w:spacing w:val="2"/>
          <w:sz w:val="36"/>
          <w:szCs w:val="36"/>
          <w:shd w:val="clear" w:color="auto" w:fill="FFFFFF"/>
        </w:rPr>
        <w:t xml:space="preserve"> как и субсидии, имеют целевое назначение. Они также представляют собой компенсацию затрат местных бюджетов, но только в большем объеме. Что такое трансферты, кроме перечисленных трех основных форм? </w:t>
      </w:r>
    </w:p>
    <w:p w:rsidR="00D67B0E" w:rsidRPr="00E8382B" w:rsidRDefault="001E33F0" w:rsidP="00E8382B">
      <w:pPr>
        <w:spacing w:after="0" w:line="240" w:lineRule="auto"/>
        <w:jc w:val="both"/>
        <w:outlineLvl w:val="0"/>
        <w:rPr>
          <w:rFonts w:ascii="Times New Roman" w:hAnsi="Times New Roman" w:cs="Times New Roman"/>
          <w:color w:val="0F0F0F"/>
          <w:spacing w:val="2"/>
          <w:sz w:val="36"/>
          <w:szCs w:val="36"/>
          <w:shd w:val="clear" w:color="auto" w:fill="FFFFFF"/>
        </w:rPr>
      </w:pPr>
      <w:r w:rsidRPr="00E8382B">
        <w:rPr>
          <w:rFonts w:ascii="Times New Roman" w:hAnsi="Times New Roman" w:cs="Times New Roman"/>
          <w:color w:val="0F0F0F"/>
          <w:spacing w:val="2"/>
          <w:sz w:val="36"/>
          <w:szCs w:val="36"/>
          <w:shd w:val="clear" w:color="auto" w:fill="FFFFFF"/>
        </w:rPr>
        <w:t xml:space="preserve">Это иной вид перераспределения бюджетных средств. </w:t>
      </w:r>
      <w:r w:rsidR="00E8382B" w:rsidRPr="00E8382B">
        <w:rPr>
          <w:rFonts w:ascii="Times New Roman" w:hAnsi="Times New Roman" w:cs="Times New Roman"/>
          <w:color w:val="0F0F0F"/>
          <w:spacing w:val="2"/>
          <w:sz w:val="36"/>
          <w:szCs w:val="36"/>
          <w:shd w:val="clear" w:color="auto" w:fill="FFFFFF"/>
        </w:rPr>
        <w:t>Данная категория появилась в последней редакции</w:t>
      </w:r>
      <w:r w:rsidR="00E8382B">
        <w:rPr>
          <w:rFonts w:ascii="Arial" w:hAnsi="Arial" w:cs="Arial"/>
          <w:color w:val="0F0F0F"/>
          <w:spacing w:val="2"/>
          <w:shd w:val="clear" w:color="auto" w:fill="FFFFFF"/>
        </w:rPr>
        <w:t xml:space="preserve"> </w:t>
      </w:r>
      <w:r w:rsidR="00E8382B" w:rsidRPr="00E8382B">
        <w:rPr>
          <w:rFonts w:ascii="Times New Roman" w:hAnsi="Times New Roman" w:cs="Times New Roman"/>
          <w:color w:val="0F0F0F"/>
          <w:spacing w:val="2"/>
          <w:sz w:val="36"/>
          <w:szCs w:val="36"/>
          <w:shd w:val="clear" w:color="auto" w:fill="FFFFFF"/>
        </w:rPr>
        <w:t>Бюджетного кодекса, а ранее законы РФ не предусматривали существования подобной группы. Иные межбюджетные трансферты, как и дотации, субсидии и субвенции, осуществляются на безвозмездной основе. Они не требуют от субъектов федерации возврата денежных сре</w:t>
      </w:r>
      <w:proofErr w:type="gramStart"/>
      <w:r w:rsidR="00E8382B" w:rsidRPr="00E8382B">
        <w:rPr>
          <w:rFonts w:ascii="Times New Roman" w:hAnsi="Times New Roman" w:cs="Times New Roman"/>
          <w:color w:val="0F0F0F"/>
          <w:spacing w:val="2"/>
          <w:sz w:val="36"/>
          <w:szCs w:val="36"/>
          <w:shd w:val="clear" w:color="auto" w:fill="FFFFFF"/>
        </w:rPr>
        <w:t>дств в б</w:t>
      </w:r>
      <w:proofErr w:type="gramEnd"/>
      <w:r w:rsidR="00E8382B" w:rsidRPr="00E8382B">
        <w:rPr>
          <w:rFonts w:ascii="Times New Roman" w:hAnsi="Times New Roman" w:cs="Times New Roman"/>
          <w:color w:val="0F0F0F"/>
          <w:spacing w:val="2"/>
          <w:sz w:val="36"/>
          <w:szCs w:val="36"/>
          <w:shd w:val="clear" w:color="auto" w:fill="FFFFFF"/>
        </w:rPr>
        <w:t xml:space="preserve">удущем. </w:t>
      </w:r>
    </w:p>
    <w:p w:rsidR="00D67B0E" w:rsidRDefault="00D67B0E" w:rsidP="00D67B0E">
      <w:pPr>
        <w:spacing w:after="0" w:line="240" w:lineRule="auto"/>
        <w:outlineLvl w:val="0"/>
        <w:rPr>
          <w:rFonts w:ascii="Arial" w:hAnsi="Arial" w:cs="Arial"/>
          <w:color w:val="0F0F0F"/>
          <w:spacing w:val="2"/>
          <w:shd w:val="clear" w:color="auto" w:fill="FFFFFF"/>
        </w:rPr>
      </w:pPr>
    </w:p>
    <w:p w:rsidR="00D67B0E" w:rsidRDefault="00D67B0E" w:rsidP="00D67B0E">
      <w:pPr>
        <w:spacing w:after="0" w:line="240" w:lineRule="auto"/>
        <w:outlineLvl w:val="0"/>
        <w:rPr>
          <w:rFonts w:ascii="Arial" w:hAnsi="Arial" w:cs="Arial"/>
          <w:color w:val="0F0F0F"/>
          <w:spacing w:val="2"/>
          <w:shd w:val="clear" w:color="auto" w:fill="FFFFFF"/>
        </w:rPr>
      </w:pPr>
    </w:p>
    <w:p w:rsidR="00230684" w:rsidRPr="00C25926" w:rsidRDefault="00230684" w:rsidP="00D67B0E">
      <w:pPr>
        <w:spacing w:after="0" w:line="240" w:lineRule="auto"/>
        <w:jc w:val="center"/>
        <w:outlineLvl w:val="0"/>
        <w:rPr>
          <w:rFonts w:ascii="Times New Roman" w:eastAsia="Times New Roman" w:hAnsi="Times New Roman" w:cs="Times New Roman"/>
          <w:b/>
          <w:bCs/>
          <w:color w:val="C00000"/>
          <w:kern w:val="36"/>
          <w:sz w:val="72"/>
          <w:szCs w:val="72"/>
          <w:lang w:eastAsia="ru-RU"/>
        </w:rPr>
      </w:pPr>
      <w:r w:rsidRPr="00C25926">
        <w:rPr>
          <w:rFonts w:ascii="Times New Roman" w:eastAsia="Times New Roman" w:hAnsi="Times New Roman" w:cs="Times New Roman"/>
          <w:b/>
          <w:bCs/>
          <w:i/>
          <w:iCs/>
          <w:color w:val="C00000"/>
          <w:kern w:val="36"/>
          <w:sz w:val="72"/>
          <w:szCs w:val="72"/>
          <w:lang w:eastAsia="ru-RU"/>
        </w:rPr>
        <w:lastRenderedPageBreak/>
        <w:t>Уважаемые жители муниципального района!</w:t>
      </w:r>
    </w:p>
    <w:p w:rsidR="00E33D0C" w:rsidRPr="00C25926" w:rsidRDefault="00230684" w:rsidP="00230684">
      <w:pPr>
        <w:spacing w:after="0" w:line="240" w:lineRule="auto"/>
        <w:jc w:val="center"/>
        <w:rPr>
          <w:rFonts w:ascii="Times New Roman" w:eastAsiaTheme="minorEastAsia" w:hAnsi="Times New Roman" w:cs="Times New Roman"/>
          <w:iCs/>
          <w:color w:val="C00000"/>
          <w:kern w:val="24"/>
          <w:sz w:val="72"/>
          <w:szCs w:val="72"/>
        </w:rPr>
      </w:pPr>
      <w:r w:rsidRPr="00C25926">
        <w:rPr>
          <w:rFonts w:ascii="Times New Roman" w:eastAsia="Times New Roman" w:hAnsi="Times New Roman" w:cs="Times New Roman"/>
          <w:color w:val="C00000"/>
          <w:sz w:val="72"/>
          <w:szCs w:val="72"/>
          <w:lang w:eastAsia="ru-RU"/>
        </w:rPr>
        <w:t xml:space="preserve">Бюджет  – это сложный документ, содержащий специфические понятия, классификации, которые понятны только специалистам. </w:t>
      </w:r>
      <w:r w:rsidR="00C25926">
        <w:rPr>
          <w:rFonts w:ascii="Times New Roman" w:eastAsia="Times New Roman" w:hAnsi="Times New Roman" w:cs="Times New Roman"/>
          <w:color w:val="C00000"/>
          <w:sz w:val="72"/>
          <w:szCs w:val="72"/>
          <w:lang w:eastAsia="ru-RU"/>
        </w:rPr>
        <w:t>Г</w:t>
      </w:r>
      <w:r w:rsidRPr="00C25926">
        <w:rPr>
          <w:rFonts w:ascii="Times New Roman" w:eastAsia="Times New Roman" w:hAnsi="Times New Roman" w:cs="Times New Roman"/>
          <w:color w:val="C00000"/>
          <w:sz w:val="72"/>
          <w:szCs w:val="72"/>
          <w:lang w:eastAsia="ru-RU"/>
        </w:rPr>
        <w:t>ражданину очень сложно разобраться в бюджете. Поэтому «Бюджет для граждан» мы попытались представить в более простой и понятной форме.</w:t>
      </w:r>
    </w:p>
    <w:p w:rsidR="00E33D0C" w:rsidRPr="00C25926" w:rsidRDefault="00E33D0C" w:rsidP="00230684">
      <w:pPr>
        <w:pStyle w:val="a5"/>
        <w:spacing w:before="0" w:beforeAutospacing="0" w:after="0" w:afterAutospacing="0" w:line="288" w:lineRule="auto"/>
        <w:jc w:val="center"/>
        <w:textAlignment w:val="baseline"/>
        <w:rPr>
          <w:rFonts w:eastAsiaTheme="minorEastAsia"/>
          <w:iCs/>
          <w:color w:val="C00000"/>
          <w:kern w:val="24"/>
          <w:sz w:val="96"/>
          <w:szCs w:val="96"/>
        </w:rPr>
      </w:pPr>
    </w:p>
    <w:p w:rsidR="00E33D0C" w:rsidRPr="00C25926" w:rsidRDefault="00E33D0C" w:rsidP="00230684">
      <w:pPr>
        <w:pStyle w:val="a5"/>
        <w:spacing w:before="0" w:beforeAutospacing="0" w:after="0" w:afterAutospacing="0" w:line="288" w:lineRule="auto"/>
        <w:jc w:val="center"/>
        <w:textAlignment w:val="baseline"/>
        <w:rPr>
          <w:rFonts w:eastAsiaTheme="minorEastAsia"/>
          <w:iCs/>
          <w:color w:val="000000" w:themeColor="text1"/>
          <w:kern w:val="24"/>
          <w:sz w:val="96"/>
          <w:szCs w:val="96"/>
        </w:rPr>
      </w:pPr>
    </w:p>
    <w:p w:rsidR="009F2E04" w:rsidRDefault="009F2E04" w:rsidP="001C417A">
      <w:pPr>
        <w:pStyle w:val="a5"/>
        <w:spacing w:before="0" w:beforeAutospacing="0" w:after="0" w:afterAutospacing="0" w:line="288" w:lineRule="auto"/>
        <w:jc w:val="center"/>
        <w:textAlignment w:val="baseline"/>
        <w:rPr>
          <w:rFonts w:eastAsiaTheme="minorEastAsia"/>
          <w:iCs/>
          <w:color w:val="C00000"/>
          <w:kern w:val="24"/>
          <w:sz w:val="72"/>
          <w:szCs w:val="72"/>
        </w:rPr>
      </w:pPr>
      <w:r w:rsidRPr="009F2E04">
        <w:rPr>
          <w:rFonts w:eastAsiaTheme="minorEastAsia"/>
          <w:iCs/>
          <w:color w:val="C00000"/>
          <w:kern w:val="24"/>
          <w:sz w:val="72"/>
          <w:szCs w:val="72"/>
        </w:rPr>
        <w:lastRenderedPageBreak/>
        <w:t>Предложения, пожелания принимаем по адресу г.</w:t>
      </w:r>
      <w:r w:rsidR="008A5214" w:rsidRPr="008A5214">
        <w:rPr>
          <w:rFonts w:eastAsiaTheme="minorEastAsia"/>
          <w:iCs/>
          <w:color w:val="C00000"/>
          <w:kern w:val="24"/>
          <w:sz w:val="72"/>
          <w:szCs w:val="72"/>
        </w:rPr>
        <w:t xml:space="preserve"> </w:t>
      </w:r>
      <w:r w:rsidRPr="009F2E04">
        <w:rPr>
          <w:rFonts w:eastAsiaTheme="minorEastAsia"/>
          <w:iCs/>
          <w:color w:val="C00000"/>
          <w:kern w:val="24"/>
          <w:sz w:val="72"/>
          <w:szCs w:val="72"/>
        </w:rPr>
        <w:t xml:space="preserve">Петровск-Забайкальский, улица Горбачевского,19 кабинет №20 </w:t>
      </w:r>
    </w:p>
    <w:p w:rsidR="00E33D0C" w:rsidRPr="009F2E04" w:rsidRDefault="009F2E04" w:rsidP="001C417A">
      <w:pPr>
        <w:pStyle w:val="a5"/>
        <w:spacing w:before="0" w:beforeAutospacing="0" w:after="0" w:afterAutospacing="0" w:line="288" w:lineRule="auto"/>
        <w:jc w:val="center"/>
        <w:textAlignment w:val="baseline"/>
        <w:rPr>
          <w:rFonts w:eastAsiaTheme="minorEastAsia"/>
          <w:iCs/>
          <w:color w:val="C00000"/>
          <w:kern w:val="24"/>
          <w:sz w:val="72"/>
          <w:szCs w:val="72"/>
        </w:rPr>
      </w:pPr>
      <w:r w:rsidRPr="009F2E04">
        <w:rPr>
          <w:rFonts w:eastAsiaTheme="minorEastAsia"/>
          <w:iCs/>
          <w:color w:val="C00000"/>
          <w:kern w:val="24"/>
          <w:sz w:val="72"/>
          <w:szCs w:val="72"/>
        </w:rPr>
        <w:t>телефон</w:t>
      </w:r>
      <w:r>
        <w:rPr>
          <w:rFonts w:eastAsiaTheme="minorEastAsia"/>
          <w:iCs/>
          <w:color w:val="C00000"/>
          <w:kern w:val="24"/>
          <w:sz w:val="72"/>
          <w:szCs w:val="72"/>
        </w:rPr>
        <w:t>ы</w:t>
      </w:r>
      <w:r w:rsidRPr="009F2E04">
        <w:rPr>
          <w:rFonts w:eastAsiaTheme="minorEastAsia"/>
          <w:iCs/>
          <w:color w:val="C00000"/>
          <w:kern w:val="24"/>
          <w:sz w:val="72"/>
          <w:szCs w:val="72"/>
        </w:rPr>
        <w:t xml:space="preserve"> 2-18-94,2-23-39,2-</w:t>
      </w:r>
      <w:r w:rsidR="00E8382B">
        <w:rPr>
          <w:rFonts w:eastAsiaTheme="minorEastAsia"/>
          <w:iCs/>
          <w:color w:val="C00000"/>
          <w:kern w:val="24"/>
          <w:sz w:val="72"/>
          <w:szCs w:val="72"/>
        </w:rPr>
        <w:t>23-63</w:t>
      </w:r>
    </w:p>
    <w:p w:rsidR="009F2E04" w:rsidRPr="00E8382B" w:rsidRDefault="009F2E04" w:rsidP="001C417A">
      <w:pPr>
        <w:pStyle w:val="a5"/>
        <w:spacing w:before="0" w:beforeAutospacing="0" w:after="0" w:afterAutospacing="0" w:line="288" w:lineRule="auto"/>
        <w:jc w:val="center"/>
        <w:textAlignment w:val="baseline"/>
        <w:rPr>
          <w:rFonts w:eastAsiaTheme="minorEastAsia"/>
          <w:iCs/>
          <w:color w:val="C00000"/>
          <w:kern w:val="24"/>
          <w:sz w:val="72"/>
          <w:szCs w:val="72"/>
        </w:rPr>
      </w:pPr>
      <w:r w:rsidRPr="009F2E04">
        <w:rPr>
          <w:rFonts w:eastAsiaTheme="minorEastAsia"/>
          <w:iCs/>
          <w:color w:val="C00000"/>
          <w:kern w:val="24"/>
          <w:sz w:val="72"/>
          <w:szCs w:val="72"/>
        </w:rPr>
        <w:t>адрес электронной почты:</w:t>
      </w:r>
      <w:proofErr w:type="spellStart"/>
      <w:r w:rsidR="00E8382B">
        <w:rPr>
          <w:rFonts w:eastAsiaTheme="minorEastAsia"/>
          <w:iCs/>
          <w:color w:val="C00000"/>
          <w:kern w:val="24"/>
          <w:sz w:val="72"/>
          <w:szCs w:val="72"/>
          <w:lang w:val="en-US"/>
        </w:rPr>
        <w:t>rofo</w:t>
      </w:r>
      <w:proofErr w:type="spellEnd"/>
      <w:r w:rsidR="00E8382B" w:rsidRPr="00E8382B">
        <w:rPr>
          <w:rFonts w:eastAsiaTheme="minorEastAsia"/>
          <w:iCs/>
          <w:color w:val="C00000"/>
          <w:kern w:val="24"/>
          <w:sz w:val="72"/>
          <w:szCs w:val="72"/>
        </w:rPr>
        <w:t>_</w:t>
      </w:r>
      <w:proofErr w:type="spellStart"/>
      <w:r w:rsidR="00E8382B">
        <w:rPr>
          <w:rFonts w:eastAsiaTheme="minorEastAsia"/>
          <w:iCs/>
          <w:color w:val="C00000"/>
          <w:kern w:val="24"/>
          <w:sz w:val="72"/>
          <w:szCs w:val="72"/>
          <w:lang w:val="en-US"/>
        </w:rPr>
        <w:t>pzabrn</w:t>
      </w:r>
      <w:proofErr w:type="spellEnd"/>
      <w:r w:rsidR="00E8382B" w:rsidRPr="00E8382B">
        <w:rPr>
          <w:rFonts w:eastAsiaTheme="minorEastAsia"/>
          <w:iCs/>
          <w:color w:val="C00000"/>
          <w:kern w:val="24"/>
          <w:sz w:val="72"/>
          <w:szCs w:val="72"/>
        </w:rPr>
        <w:t>@</w:t>
      </w:r>
      <w:r w:rsidR="00E8382B">
        <w:rPr>
          <w:rFonts w:eastAsiaTheme="minorEastAsia"/>
          <w:iCs/>
          <w:color w:val="C00000"/>
          <w:kern w:val="24"/>
          <w:sz w:val="72"/>
          <w:szCs w:val="72"/>
          <w:lang w:val="en-US"/>
        </w:rPr>
        <w:t>mail</w:t>
      </w:r>
      <w:r w:rsidR="00E8382B" w:rsidRPr="00E8382B">
        <w:rPr>
          <w:rFonts w:eastAsiaTheme="minorEastAsia"/>
          <w:iCs/>
          <w:color w:val="C00000"/>
          <w:kern w:val="24"/>
          <w:sz w:val="72"/>
          <w:szCs w:val="72"/>
        </w:rPr>
        <w:t>.</w:t>
      </w:r>
      <w:proofErr w:type="spellStart"/>
      <w:r w:rsidR="00E8382B">
        <w:rPr>
          <w:rFonts w:eastAsiaTheme="minorEastAsia"/>
          <w:iCs/>
          <w:color w:val="C00000"/>
          <w:kern w:val="24"/>
          <w:sz w:val="72"/>
          <w:szCs w:val="72"/>
          <w:lang w:val="en-US"/>
        </w:rPr>
        <w:t>ru</w:t>
      </w:r>
      <w:proofErr w:type="spellEnd"/>
    </w:p>
    <w:p w:rsidR="00E8382B" w:rsidRPr="00E8382B" w:rsidRDefault="00E8382B" w:rsidP="001C417A">
      <w:pPr>
        <w:pStyle w:val="a5"/>
        <w:spacing w:before="0" w:beforeAutospacing="0" w:after="0" w:afterAutospacing="0" w:line="288" w:lineRule="auto"/>
        <w:jc w:val="center"/>
        <w:textAlignment w:val="baseline"/>
        <w:rPr>
          <w:rFonts w:eastAsiaTheme="minorEastAsia"/>
          <w:iCs/>
          <w:color w:val="C00000"/>
          <w:kern w:val="24"/>
          <w:sz w:val="72"/>
          <w:szCs w:val="72"/>
        </w:rPr>
      </w:pPr>
    </w:p>
    <w:p w:rsidR="009F2E04" w:rsidRPr="009F2E04" w:rsidRDefault="003C28EC" w:rsidP="001C417A">
      <w:pPr>
        <w:pStyle w:val="a5"/>
        <w:spacing w:before="0" w:beforeAutospacing="0" w:after="0" w:afterAutospacing="0" w:line="288" w:lineRule="auto"/>
        <w:jc w:val="center"/>
        <w:textAlignment w:val="baseline"/>
        <w:rPr>
          <w:rFonts w:eastAsiaTheme="minorEastAsia"/>
          <w:iCs/>
          <w:color w:val="C00000"/>
          <w:kern w:val="24"/>
          <w:sz w:val="72"/>
          <w:szCs w:val="72"/>
        </w:rPr>
      </w:pPr>
      <w:r>
        <w:rPr>
          <w:rFonts w:eastAsiaTheme="minorEastAsia"/>
          <w:iCs/>
          <w:color w:val="C00000"/>
          <w:kern w:val="24"/>
          <w:sz w:val="72"/>
          <w:szCs w:val="72"/>
        </w:rPr>
        <w:t>Комитет по финансам администрации муниципального района "Петровск-Забайкальский район"</w:t>
      </w:r>
    </w:p>
    <w:p w:rsidR="00E33D0C" w:rsidRDefault="00E33D0C" w:rsidP="001C417A">
      <w:pPr>
        <w:pStyle w:val="a5"/>
        <w:spacing w:before="0" w:beforeAutospacing="0" w:after="0" w:afterAutospacing="0" w:line="288" w:lineRule="auto"/>
        <w:jc w:val="center"/>
        <w:textAlignment w:val="baseline"/>
        <w:rPr>
          <w:rFonts w:eastAsiaTheme="minorEastAsia"/>
          <w:iCs/>
          <w:color w:val="000000" w:themeColor="text1"/>
          <w:kern w:val="24"/>
          <w:sz w:val="28"/>
          <w:szCs w:val="28"/>
        </w:rPr>
      </w:pPr>
    </w:p>
    <w:p w:rsidR="00E33D0C" w:rsidRDefault="00E33D0C" w:rsidP="001C417A">
      <w:pPr>
        <w:pStyle w:val="a5"/>
        <w:spacing w:before="0" w:beforeAutospacing="0" w:after="0" w:afterAutospacing="0" w:line="288" w:lineRule="auto"/>
        <w:jc w:val="center"/>
        <w:textAlignment w:val="baseline"/>
        <w:rPr>
          <w:rFonts w:eastAsiaTheme="minorEastAsia"/>
          <w:iCs/>
          <w:color w:val="000000" w:themeColor="text1"/>
          <w:kern w:val="24"/>
          <w:sz w:val="28"/>
          <w:szCs w:val="28"/>
        </w:rPr>
      </w:pPr>
    </w:p>
    <w:p w:rsidR="00E33D0C" w:rsidRDefault="00E33D0C" w:rsidP="001C417A">
      <w:pPr>
        <w:pStyle w:val="a5"/>
        <w:spacing w:before="0" w:beforeAutospacing="0" w:after="0" w:afterAutospacing="0" w:line="288" w:lineRule="auto"/>
        <w:jc w:val="center"/>
        <w:textAlignment w:val="baseline"/>
        <w:rPr>
          <w:rFonts w:eastAsiaTheme="minorEastAsia"/>
          <w:iCs/>
          <w:color w:val="000000" w:themeColor="text1"/>
          <w:kern w:val="24"/>
          <w:sz w:val="28"/>
          <w:szCs w:val="28"/>
        </w:rPr>
      </w:pPr>
    </w:p>
    <w:p w:rsidR="00E33D0C" w:rsidRDefault="00E33D0C" w:rsidP="001C417A">
      <w:pPr>
        <w:pStyle w:val="a5"/>
        <w:spacing w:before="0" w:beforeAutospacing="0" w:after="0" w:afterAutospacing="0" w:line="288" w:lineRule="auto"/>
        <w:jc w:val="center"/>
        <w:textAlignment w:val="baseline"/>
        <w:rPr>
          <w:rFonts w:eastAsiaTheme="minorEastAsia"/>
          <w:iCs/>
          <w:color w:val="000000" w:themeColor="text1"/>
          <w:kern w:val="24"/>
          <w:sz w:val="28"/>
          <w:szCs w:val="28"/>
        </w:rPr>
      </w:pPr>
    </w:p>
    <w:p w:rsidR="00A753F4" w:rsidRDefault="00A753F4" w:rsidP="001C417A">
      <w:pPr>
        <w:pStyle w:val="a5"/>
        <w:spacing w:before="0" w:beforeAutospacing="0" w:after="0" w:afterAutospacing="0" w:line="288" w:lineRule="auto"/>
        <w:jc w:val="center"/>
        <w:textAlignment w:val="baseline"/>
        <w:rPr>
          <w:rFonts w:eastAsiaTheme="minorEastAsia"/>
          <w:iCs/>
          <w:color w:val="000000" w:themeColor="text1"/>
          <w:kern w:val="24"/>
          <w:sz w:val="28"/>
          <w:szCs w:val="28"/>
        </w:rPr>
      </w:pPr>
    </w:p>
    <w:p w:rsidR="00E33D0C" w:rsidRDefault="00DE6303" w:rsidP="001C417A">
      <w:pPr>
        <w:pStyle w:val="a5"/>
        <w:spacing w:before="0" w:beforeAutospacing="0" w:after="0" w:afterAutospacing="0" w:line="288" w:lineRule="auto"/>
        <w:jc w:val="center"/>
        <w:textAlignment w:val="baseline"/>
        <w:rPr>
          <w:rFonts w:eastAsiaTheme="minorEastAsia"/>
          <w:iCs/>
          <w:color w:val="000000" w:themeColor="text1"/>
          <w:kern w:val="24"/>
          <w:sz w:val="28"/>
          <w:szCs w:val="28"/>
        </w:rPr>
      </w:pPr>
      <w:r w:rsidRPr="00DE6303">
        <w:rPr>
          <w:rFonts w:eastAsiaTheme="minorEastAsia"/>
          <w:iCs/>
          <w:noProof/>
          <w:color w:val="000000" w:themeColor="text1"/>
          <w:kern w:val="24"/>
          <w:sz w:val="28"/>
          <w:szCs w:val="28"/>
        </w:rPr>
        <w:drawing>
          <wp:inline distT="0" distB="0" distL="0" distR="0">
            <wp:extent cx="5699760" cy="3801532"/>
            <wp:effectExtent l="0" t="0" r="0" b="8890"/>
            <wp:docPr id="22" name="Picture 3" descr="K:\bcem\БЮДЖЕТ ДЛЯ ГРАЖДАН\бюджет 2017-2019\картинки\совещ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K:\bcem\БЮДЖЕТ ДЛЯ ГРАЖДАН\бюджет 2017-2019\картинки\совещание.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9392" cy="3807956"/>
                    </a:xfrm>
                    <a:prstGeom prst="rect">
                      <a:avLst/>
                    </a:prstGeom>
                    <a:noFill/>
                    <a:extLst/>
                  </pic:spPr>
                </pic:pic>
              </a:graphicData>
            </a:graphic>
          </wp:inline>
        </w:drawing>
      </w:r>
    </w:p>
    <w:p w:rsidR="00E33D0C" w:rsidRDefault="00E33D0C" w:rsidP="001C417A">
      <w:pPr>
        <w:pStyle w:val="a5"/>
        <w:spacing w:before="0" w:beforeAutospacing="0" w:after="0" w:afterAutospacing="0" w:line="288" w:lineRule="auto"/>
        <w:jc w:val="center"/>
        <w:textAlignment w:val="baseline"/>
        <w:rPr>
          <w:rFonts w:eastAsiaTheme="minorEastAsia"/>
          <w:iCs/>
          <w:color w:val="000000" w:themeColor="text1"/>
          <w:kern w:val="24"/>
          <w:sz w:val="28"/>
          <w:szCs w:val="28"/>
        </w:rPr>
      </w:pPr>
    </w:p>
    <w:p w:rsidR="00226589" w:rsidRPr="00A753F4" w:rsidRDefault="00DE6303" w:rsidP="00A753F4">
      <w:pPr>
        <w:pStyle w:val="a5"/>
        <w:spacing w:before="0" w:beforeAutospacing="0" w:after="0" w:afterAutospacing="0" w:line="288" w:lineRule="auto"/>
        <w:jc w:val="center"/>
        <w:textAlignment w:val="baseline"/>
        <w:rPr>
          <w:rFonts w:eastAsiaTheme="minorEastAsia"/>
          <w:iCs/>
          <w:color w:val="C00000"/>
          <w:kern w:val="24"/>
          <w:sz w:val="144"/>
          <w:szCs w:val="144"/>
        </w:rPr>
      </w:pPr>
      <w:r w:rsidRPr="00DE6303">
        <w:rPr>
          <w:rFonts w:eastAsiaTheme="minorEastAsia"/>
          <w:iCs/>
          <w:color w:val="C00000"/>
          <w:kern w:val="24"/>
          <w:sz w:val="144"/>
          <w:szCs w:val="144"/>
        </w:rPr>
        <w:t>Спасибо за внимание!</w:t>
      </w:r>
    </w:p>
    <w:sectPr w:rsidR="00226589" w:rsidRPr="00A753F4" w:rsidSect="00E33D0C">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DC9" w:rsidRDefault="009C6DC9" w:rsidP="001C417A">
      <w:pPr>
        <w:spacing w:after="0" w:line="240" w:lineRule="auto"/>
      </w:pPr>
      <w:r>
        <w:separator/>
      </w:r>
    </w:p>
  </w:endnote>
  <w:endnote w:type="continuationSeparator" w:id="0">
    <w:p w:rsidR="009C6DC9" w:rsidRDefault="009C6DC9" w:rsidP="001C4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DC9" w:rsidRDefault="009C6DC9" w:rsidP="001C417A">
      <w:pPr>
        <w:spacing w:after="0" w:line="240" w:lineRule="auto"/>
      </w:pPr>
      <w:r>
        <w:separator/>
      </w:r>
    </w:p>
  </w:footnote>
  <w:footnote w:type="continuationSeparator" w:id="0">
    <w:p w:rsidR="009C6DC9" w:rsidRDefault="009C6DC9" w:rsidP="001C41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459B8"/>
    <w:rsid w:val="000115C6"/>
    <w:rsid w:val="00083F3F"/>
    <w:rsid w:val="000B276E"/>
    <w:rsid w:val="000D42FB"/>
    <w:rsid w:val="000F0476"/>
    <w:rsid w:val="000F40A0"/>
    <w:rsid w:val="001A6E0C"/>
    <w:rsid w:val="001C07A5"/>
    <w:rsid w:val="001C417A"/>
    <w:rsid w:val="001E33F0"/>
    <w:rsid w:val="00226589"/>
    <w:rsid w:val="00230684"/>
    <w:rsid w:val="00263214"/>
    <w:rsid w:val="002C4331"/>
    <w:rsid w:val="00336DB0"/>
    <w:rsid w:val="0034275E"/>
    <w:rsid w:val="00395A9F"/>
    <w:rsid w:val="003A2F22"/>
    <w:rsid w:val="003C28EC"/>
    <w:rsid w:val="00426662"/>
    <w:rsid w:val="004549E2"/>
    <w:rsid w:val="004673F1"/>
    <w:rsid w:val="00552E5F"/>
    <w:rsid w:val="00682AB3"/>
    <w:rsid w:val="006A146D"/>
    <w:rsid w:val="006E45F8"/>
    <w:rsid w:val="006F4DB5"/>
    <w:rsid w:val="00744AC1"/>
    <w:rsid w:val="00770279"/>
    <w:rsid w:val="00786054"/>
    <w:rsid w:val="007966D2"/>
    <w:rsid w:val="007B5583"/>
    <w:rsid w:val="00826CED"/>
    <w:rsid w:val="00863D57"/>
    <w:rsid w:val="008A5214"/>
    <w:rsid w:val="008D21AE"/>
    <w:rsid w:val="008D6CAD"/>
    <w:rsid w:val="008E3FF3"/>
    <w:rsid w:val="009C6DC9"/>
    <w:rsid w:val="009E14CE"/>
    <w:rsid w:val="009F2E04"/>
    <w:rsid w:val="00A327FE"/>
    <w:rsid w:val="00A753F4"/>
    <w:rsid w:val="00A97551"/>
    <w:rsid w:val="00B32C77"/>
    <w:rsid w:val="00B459B8"/>
    <w:rsid w:val="00B50FE3"/>
    <w:rsid w:val="00C06BD7"/>
    <w:rsid w:val="00C25926"/>
    <w:rsid w:val="00C336B4"/>
    <w:rsid w:val="00D218B5"/>
    <w:rsid w:val="00D34A46"/>
    <w:rsid w:val="00D67B0E"/>
    <w:rsid w:val="00D73CA9"/>
    <w:rsid w:val="00D74A7A"/>
    <w:rsid w:val="00D9426B"/>
    <w:rsid w:val="00D97AF0"/>
    <w:rsid w:val="00DB79A4"/>
    <w:rsid w:val="00DC557F"/>
    <w:rsid w:val="00DE6303"/>
    <w:rsid w:val="00E23D58"/>
    <w:rsid w:val="00E33D0C"/>
    <w:rsid w:val="00E438F9"/>
    <w:rsid w:val="00E82D80"/>
    <w:rsid w:val="00E8382B"/>
    <w:rsid w:val="00EC6AFE"/>
    <w:rsid w:val="00F16DC0"/>
    <w:rsid w:val="00F308F5"/>
    <w:rsid w:val="00F835D4"/>
    <w:rsid w:val="00FE40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7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6C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6CED"/>
    <w:rPr>
      <w:rFonts w:ascii="Tahoma" w:hAnsi="Tahoma" w:cs="Tahoma"/>
      <w:sz w:val="16"/>
      <w:szCs w:val="16"/>
    </w:rPr>
  </w:style>
  <w:style w:type="paragraph" w:styleId="a5">
    <w:name w:val="Normal (Web)"/>
    <w:basedOn w:val="a"/>
    <w:uiPriority w:val="99"/>
    <w:unhideWhenUsed/>
    <w:rsid w:val="002C43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1C417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C417A"/>
  </w:style>
  <w:style w:type="paragraph" w:styleId="a8">
    <w:name w:val="footer"/>
    <w:basedOn w:val="a"/>
    <w:link w:val="a9"/>
    <w:uiPriority w:val="99"/>
    <w:unhideWhenUsed/>
    <w:rsid w:val="001C417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C417A"/>
  </w:style>
  <w:style w:type="character" w:styleId="aa">
    <w:name w:val="Hyperlink"/>
    <w:basedOn w:val="a0"/>
    <w:uiPriority w:val="99"/>
    <w:semiHidden/>
    <w:unhideWhenUsed/>
    <w:rsid w:val="000115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6C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6CED"/>
    <w:rPr>
      <w:rFonts w:ascii="Tahoma" w:hAnsi="Tahoma" w:cs="Tahoma"/>
      <w:sz w:val="16"/>
      <w:szCs w:val="16"/>
    </w:rPr>
  </w:style>
  <w:style w:type="paragraph" w:styleId="a5">
    <w:name w:val="Normal (Web)"/>
    <w:basedOn w:val="a"/>
    <w:uiPriority w:val="99"/>
    <w:unhideWhenUsed/>
    <w:rsid w:val="002C43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1C417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C417A"/>
  </w:style>
  <w:style w:type="paragraph" w:styleId="a8">
    <w:name w:val="footer"/>
    <w:basedOn w:val="a"/>
    <w:link w:val="a9"/>
    <w:uiPriority w:val="99"/>
    <w:unhideWhenUsed/>
    <w:rsid w:val="001C417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C4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04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34DBE-8BC6-49CB-BB90-BA7228C23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26</Pages>
  <Words>2691</Words>
  <Characters>15339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Сидельникова ТИ</dc:creator>
  <cp:keywords/>
  <dc:description/>
  <cp:lastModifiedBy>Сидельникова ТИ</cp:lastModifiedBy>
  <cp:revision>44</cp:revision>
  <cp:lastPrinted>2021-11-18T08:00:00Z</cp:lastPrinted>
  <dcterms:created xsi:type="dcterms:W3CDTF">2021-11-15T10:29:00Z</dcterms:created>
  <dcterms:modified xsi:type="dcterms:W3CDTF">2021-11-18T08:08:00Z</dcterms:modified>
</cp:coreProperties>
</file>