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0B9" w:rsidRDefault="005E2358">
      <w:r>
        <w:t xml:space="preserve"> </w:t>
      </w:r>
    </w:p>
    <w:tbl>
      <w:tblPr>
        <w:tblW w:w="9723" w:type="dxa"/>
        <w:tblBorders>
          <w:bottom w:val="single" w:sz="18" w:space="0" w:color="auto"/>
          <w:insideH w:val="single" w:sz="4" w:space="0" w:color="auto"/>
        </w:tblBorders>
        <w:tblLayout w:type="fixed"/>
        <w:tblLook w:val="0000" w:firstRow="0" w:lastRow="0" w:firstColumn="0" w:lastColumn="0" w:noHBand="0" w:noVBand="0"/>
      </w:tblPr>
      <w:tblGrid>
        <w:gridCol w:w="3241"/>
        <w:gridCol w:w="3241"/>
        <w:gridCol w:w="3241"/>
      </w:tblGrid>
      <w:tr w:rsidR="00217278" w:rsidRPr="00DF1AA8" w:rsidTr="00AD1AE9">
        <w:tc>
          <w:tcPr>
            <w:tcW w:w="9723" w:type="dxa"/>
            <w:gridSpan w:val="3"/>
            <w:tcBorders>
              <w:top w:val="nil"/>
              <w:bottom w:val="single" w:sz="4" w:space="0" w:color="auto"/>
            </w:tcBorders>
          </w:tcPr>
          <w:p w:rsidR="00217278" w:rsidRPr="00DF1AA8" w:rsidRDefault="00D1079B" w:rsidP="00AD1AE9">
            <w:pPr>
              <w:widowControl w:val="0"/>
              <w:jc w:val="center"/>
              <w:rPr>
                <w:rFonts w:ascii="Times New Roman" w:hAnsi="Times New Roman" w:cs="Times New Roman"/>
                <w:b/>
                <w:sz w:val="28"/>
                <w:szCs w:val="28"/>
              </w:rPr>
            </w:pPr>
            <w:r>
              <w:rPr>
                <w:rFonts w:ascii="Times New Roman" w:hAnsi="Times New Roman" w:cs="Times New Roman"/>
                <w:b/>
                <w:sz w:val="28"/>
                <w:szCs w:val="28"/>
              </w:rPr>
              <w:t xml:space="preserve"> </w:t>
            </w:r>
            <w:r w:rsidR="00217278" w:rsidRPr="00DF1AA8">
              <w:rPr>
                <w:rFonts w:ascii="Times New Roman" w:hAnsi="Times New Roman" w:cs="Times New Roman"/>
                <w:b/>
                <w:sz w:val="28"/>
                <w:szCs w:val="28"/>
              </w:rPr>
              <w:t xml:space="preserve">КОНТРОЛЬНО-СЧЕТНЫЙ ОРГАН </w:t>
            </w:r>
          </w:p>
          <w:p w:rsidR="00217278" w:rsidRPr="00DF1AA8" w:rsidRDefault="00217278" w:rsidP="00AD1AE9">
            <w:pPr>
              <w:widowControl w:val="0"/>
              <w:jc w:val="center"/>
              <w:rPr>
                <w:rFonts w:ascii="Times New Roman" w:hAnsi="Times New Roman" w:cs="Times New Roman"/>
                <w:b/>
                <w:sz w:val="28"/>
                <w:szCs w:val="28"/>
              </w:rPr>
            </w:pPr>
            <w:r w:rsidRPr="00DF1AA8">
              <w:rPr>
                <w:rFonts w:ascii="Times New Roman" w:hAnsi="Times New Roman" w:cs="Times New Roman"/>
                <w:b/>
                <w:sz w:val="28"/>
                <w:szCs w:val="28"/>
              </w:rPr>
              <w:t>МУНИЦИПАЛЬНОГО РАЙОНА</w:t>
            </w:r>
          </w:p>
          <w:p w:rsidR="00217278" w:rsidRPr="00DF1AA8" w:rsidRDefault="00217278" w:rsidP="00AD1AE9">
            <w:pPr>
              <w:widowControl w:val="0"/>
              <w:jc w:val="center"/>
              <w:rPr>
                <w:rFonts w:ascii="Times New Roman" w:hAnsi="Times New Roman" w:cs="Times New Roman"/>
                <w:b/>
                <w:sz w:val="28"/>
                <w:szCs w:val="28"/>
              </w:rPr>
            </w:pPr>
            <w:r w:rsidRPr="00DF1AA8">
              <w:rPr>
                <w:rFonts w:ascii="Times New Roman" w:hAnsi="Times New Roman" w:cs="Times New Roman"/>
                <w:b/>
                <w:sz w:val="28"/>
                <w:szCs w:val="28"/>
              </w:rPr>
              <w:t>«ПЕТРОВСК-ЗАБАЙКАЛЬСКИЙ РАЙОН»</w:t>
            </w:r>
          </w:p>
          <w:p w:rsidR="00217278" w:rsidRPr="00DF1AA8" w:rsidRDefault="00217278" w:rsidP="00AD1AE9">
            <w:pPr>
              <w:widowControl w:val="0"/>
              <w:jc w:val="center"/>
              <w:rPr>
                <w:rFonts w:ascii="Times New Roman" w:hAnsi="Times New Roman" w:cs="Times New Roman"/>
                <w:sz w:val="40"/>
              </w:rPr>
            </w:pPr>
          </w:p>
        </w:tc>
      </w:tr>
      <w:tr w:rsidR="00217278" w:rsidRPr="00DF1AA8" w:rsidTr="00AD1AE9">
        <w:trPr>
          <w:trHeight w:val="830"/>
        </w:trPr>
        <w:tc>
          <w:tcPr>
            <w:tcW w:w="3241" w:type="dxa"/>
            <w:tcBorders>
              <w:top w:val="single" w:sz="4" w:space="0" w:color="auto"/>
              <w:bottom w:val="single" w:sz="18" w:space="0" w:color="auto"/>
            </w:tcBorders>
          </w:tcPr>
          <w:p w:rsidR="00217278" w:rsidRPr="00DF1AA8" w:rsidRDefault="00217278" w:rsidP="00AD1AE9">
            <w:pPr>
              <w:widowControl w:val="0"/>
              <w:spacing w:before="120"/>
              <w:jc w:val="center"/>
              <w:rPr>
                <w:rFonts w:ascii="Times New Roman" w:hAnsi="Times New Roman" w:cs="Times New Roman"/>
              </w:rPr>
            </w:pPr>
            <w:r w:rsidRPr="00DF1AA8">
              <w:rPr>
                <w:rFonts w:ascii="Times New Roman" w:hAnsi="Times New Roman" w:cs="Times New Roman"/>
              </w:rPr>
              <w:t xml:space="preserve">673009  </w:t>
            </w:r>
            <w:proofErr w:type="spellStart"/>
            <w:r w:rsidRPr="00DF1AA8">
              <w:rPr>
                <w:rFonts w:ascii="Times New Roman" w:hAnsi="Times New Roman" w:cs="Times New Roman"/>
              </w:rPr>
              <w:t>г</w:t>
            </w:r>
            <w:proofErr w:type="gramStart"/>
            <w:r w:rsidRPr="00DF1AA8">
              <w:rPr>
                <w:rFonts w:ascii="Times New Roman" w:hAnsi="Times New Roman" w:cs="Times New Roman"/>
              </w:rPr>
              <w:t>.П</w:t>
            </w:r>
            <w:proofErr w:type="gramEnd"/>
            <w:r w:rsidRPr="00DF1AA8">
              <w:rPr>
                <w:rFonts w:ascii="Times New Roman" w:hAnsi="Times New Roman" w:cs="Times New Roman"/>
              </w:rPr>
              <w:t>етровск</w:t>
            </w:r>
            <w:proofErr w:type="spellEnd"/>
            <w:r w:rsidRPr="00DF1AA8">
              <w:rPr>
                <w:rFonts w:ascii="Times New Roman" w:hAnsi="Times New Roman" w:cs="Times New Roman"/>
              </w:rPr>
              <w:t xml:space="preserve">-Забайкальский, </w:t>
            </w:r>
            <w:proofErr w:type="spellStart"/>
            <w:r w:rsidRPr="00DF1AA8">
              <w:rPr>
                <w:rFonts w:ascii="Times New Roman" w:hAnsi="Times New Roman" w:cs="Times New Roman"/>
              </w:rPr>
              <w:t>ул.Горбачевского</w:t>
            </w:r>
            <w:proofErr w:type="spellEnd"/>
            <w:r w:rsidRPr="00DF1AA8">
              <w:rPr>
                <w:rFonts w:ascii="Times New Roman" w:hAnsi="Times New Roman" w:cs="Times New Roman"/>
              </w:rPr>
              <w:t xml:space="preserve">, д.19                    </w:t>
            </w:r>
          </w:p>
        </w:tc>
        <w:tc>
          <w:tcPr>
            <w:tcW w:w="3241" w:type="dxa"/>
            <w:tcBorders>
              <w:top w:val="single" w:sz="4" w:space="0" w:color="auto"/>
              <w:bottom w:val="single" w:sz="18" w:space="0" w:color="auto"/>
            </w:tcBorders>
          </w:tcPr>
          <w:p w:rsidR="00217278" w:rsidRPr="00DF1AA8" w:rsidRDefault="00217278" w:rsidP="00AD1AE9">
            <w:pPr>
              <w:widowControl w:val="0"/>
              <w:spacing w:before="120"/>
              <w:jc w:val="center"/>
              <w:rPr>
                <w:rFonts w:ascii="Times New Roman" w:hAnsi="Times New Roman" w:cs="Times New Roman"/>
              </w:rPr>
            </w:pPr>
            <w:r w:rsidRPr="00DF1AA8">
              <w:rPr>
                <w:rFonts w:ascii="Times New Roman" w:hAnsi="Times New Roman" w:cs="Times New Roman"/>
              </w:rPr>
              <w:t>Тел 2-20-88</w:t>
            </w:r>
          </w:p>
          <w:p w:rsidR="00217278" w:rsidRPr="00DF1AA8" w:rsidRDefault="00217278" w:rsidP="00AD1AE9">
            <w:pPr>
              <w:widowControl w:val="0"/>
              <w:spacing w:before="120"/>
              <w:jc w:val="center"/>
              <w:rPr>
                <w:rFonts w:ascii="Times New Roman" w:hAnsi="Times New Roman" w:cs="Times New Roman"/>
              </w:rPr>
            </w:pPr>
          </w:p>
        </w:tc>
        <w:tc>
          <w:tcPr>
            <w:tcW w:w="3241" w:type="dxa"/>
            <w:tcBorders>
              <w:top w:val="single" w:sz="4" w:space="0" w:color="auto"/>
              <w:bottom w:val="single" w:sz="18" w:space="0" w:color="auto"/>
            </w:tcBorders>
          </w:tcPr>
          <w:p w:rsidR="00217278" w:rsidRPr="00DF1AA8" w:rsidRDefault="00217278" w:rsidP="00AD1AE9">
            <w:pPr>
              <w:widowControl w:val="0"/>
              <w:spacing w:before="120"/>
              <w:jc w:val="center"/>
              <w:rPr>
                <w:rFonts w:ascii="Times New Roman" w:hAnsi="Times New Roman" w:cs="Times New Roman"/>
              </w:rPr>
            </w:pPr>
            <w:r w:rsidRPr="00DF1AA8">
              <w:rPr>
                <w:rFonts w:ascii="Times New Roman" w:hAnsi="Times New Roman" w:cs="Times New Roman"/>
              </w:rPr>
              <w:t>ИНН 7531006010</w:t>
            </w:r>
          </w:p>
          <w:p w:rsidR="00217278" w:rsidRPr="00DF1AA8" w:rsidRDefault="00217278" w:rsidP="00AD1AE9">
            <w:pPr>
              <w:widowControl w:val="0"/>
              <w:spacing w:before="120"/>
              <w:jc w:val="center"/>
              <w:rPr>
                <w:rFonts w:ascii="Times New Roman" w:hAnsi="Times New Roman" w:cs="Times New Roman"/>
              </w:rPr>
            </w:pPr>
            <w:r w:rsidRPr="00DF1AA8">
              <w:rPr>
                <w:rFonts w:ascii="Times New Roman" w:hAnsi="Times New Roman" w:cs="Times New Roman"/>
              </w:rPr>
              <w:t>КПП 753101001</w:t>
            </w:r>
          </w:p>
        </w:tc>
      </w:tr>
    </w:tbl>
    <w:p w:rsidR="00217278" w:rsidRPr="00DF1AA8" w:rsidRDefault="00217278" w:rsidP="00217278">
      <w:pPr>
        <w:widowControl w:val="0"/>
        <w:rPr>
          <w:rFonts w:ascii="Times New Roman" w:hAnsi="Times New Roman" w:cs="Times New Roman"/>
          <w:sz w:val="28"/>
          <w:szCs w:val="28"/>
        </w:rPr>
      </w:pPr>
    </w:p>
    <w:p w:rsidR="00217278" w:rsidRPr="00DF1AA8" w:rsidRDefault="00217278" w:rsidP="00217278">
      <w:pPr>
        <w:widowControl w:val="0"/>
        <w:spacing w:line="360" w:lineRule="auto"/>
        <w:jc w:val="center"/>
        <w:rPr>
          <w:rFonts w:ascii="Times New Roman" w:hAnsi="Times New Roman" w:cs="Times New Roman"/>
          <w:b/>
          <w:sz w:val="32"/>
          <w:szCs w:val="32"/>
        </w:rPr>
      </w:pPr>
      <w:r w:rsidRPr="00DF1AA8">
        <w:rPr>
          <w:rFonts w:ascii="Times New Roman" w:hAnsi="Times New Roman" w:cs="Times New Roman"/>
          <w:b/>
          <w:sz w:val="32"/>
          <w:szCs w:val="32"/>
        </w:rPr>
        <w:t>ЗАКЛЮЧЕНИЕ</w:t>
      </w:r>
    </w:p>
    <w:p w:rsidR="00F750C6" w:rsidRDefault="006E1A15" w:rsidP="00E530BD">
      <w:pPr>
        <w:pStyle w:val="32"/>
        <w:shd w:val="clear" w:color="auto" w:fill="auto"/>
        <w:spacing w:after="0" w:line="322" w:lineRule="exact"/>
        <w:ind w:right="20"/>
        <w:rPr>
          <w:sz w:val="28"/>
          <w:szCs w:val="28"/>
        </w:rPr>
      </w:pPr>
      <w:r>
        <w:rPr>
          <w:sz w:val="28"/>
          <w:szCs w:val="28"/>
        </w:rPr>
        <w:t xml:space="preserve">на проект решения </w:t>
      </w:r>
      <w:r w:rsidR="00FC6BAD">
        <w:rPr>
          <w:sz w:val="28"/>
          <w:szCs w:val="28"/>
        </w:rPr>
        <w:t>Сход</w:t>
      </w:r>
      <w:r>
        <w:rPr>
          <w:sz w:val="28"/>
          <w:szCs w:val="28"/>
        </w:rPr>
        <w:t xml:space="preserve">а </w:t>
      </w:r>
      <w:r w:rsidR="00FC6BAD">
        <w:rPr>
          <w:sz w:val="28"/>
          <w:szCs w:val="28"/>
        </w:rPr>
        <w:t xml:space="preserve">граждан </w:t>
      </w:r>
      <w:r w:rsidR="00E530BD">
        <w:rPr>
          <w:sz w:val="28"/>
          <w:szCs w:val="28"/>
        </w:rPr>
        <w:t xml:space="preserve">сельского поселения </w:t>
      </w:r>
      <w:r w:rsidR="00217278" w:rsidRPr="00DF1AA8">
        <w:rPr>
          <w:sz w:val="28"/>
          <w:szCs w:val="28"/>
        </w:rPr>
        <w:t>«</w:t>
      </w:r>
      <w:proofErr w:type="spellStart"/>
      <w:r w:rsidR="005E2358">
        <w:rPr>
          <w:sz w:val="28"/>
          <w:szCs w:val="28"/>
        </w:rPr>
        <w:t>Баляга-</w:t>
      </w:r>
      <w:r w:rsidR="00E22A24">
        <w:rPr>
          <w:sz w:val="28"/>
          <w:szCs w:val="28"/>
        </w:rPr>
        <w:t>Катангарское</w:t>
      </w:r>
      <w:proofErr w:type="spellEnd"/>
      <w:r w:rsidR="00217278" w:rsidRPr="00DF1AA8">
        <w:rPr>
          <w:sz w:val="28"/>
          <w:szCs w:val="28"/>
        </w:rPr>
        <w:t>»</w:t>
      </w:r>
      <w:r>
        <w:rPr>
          <w:sz w:val="28"/>
          <w:szCs w:val="28"/>
        </w:rPr>
        <w:t xml:space="preserve"> </w:t>
      </w:r>
    </w:p>
    <w:p w:rsidR="00217278" w:rsidRDefault="00E530BD" w:rsidP="00E530BD">
      <w:pPr>
        <w:pStyle w:val="32"/>
        <w:shd w:val="clear" w:color="auto" w:fill="auto"/>
        <w:spacing w:after="0" w:line="322" w:lineRule="exact"/>
        <w:ind w:right="20"/>
        <w:rPr>
          <w:sz w:val="28"/>
          <w:szCs w:val="28"/>
        </w:rPr>
      </w:pPr>
      <w:r>
        <w:rPr>
          <w:sz w:val="28"/>
          <w:szCs w:val="28"/>
        </w:rPr>
        <w:t xml:space="preserve"> </w:t>
      </w:r>
      <w:r w:rsidR="006E1A15">
        <w:rPr>
          <w:sz w:val="28"/>
          <w:szCs w:val="28"/>
        </w:rPr>
        <w:t xml:space="preserve">«О бюджете сельского поселения </w:t>
      </w:r>
      <w:r w:rsidR="006E1A15" w:rsidRPr="00DF1AA8">
        <w:rPr>
          <w:sz w:val="28"/>
          <w:szCs w:val="28"/>
        </w:rPr>
        <w:t>«</w:t>
      </w:r>
      <w:proofErr w:type="spellStart"/>
      <w:r w:rsidR="006E1A15">
        <w:rPr>
          <w:sz w:val="28"/>
          <w:szCs w:val="28"/>
        </w:rPr>
        <w:t>Баляга-Катангарское</w:t>
      </w:r>
      <w:proofErr w:type="spellEnd"/>
      <w:r w:rsidR="006E1A15" w:rsidRPr="00DF1AA8">
        <w:rPr>
          <w:sz w:val="28"/>
          <w:szCs w:val="28"/>
        </w:rPr>
        <w:t>»</w:t>
      </w:r>
      <w:r w:rsidR="006E1A15">
        <w:rPr>
          <w:sz w:val="28"/>
          <w:szCs w:val="28"/>
        </w:rPr>
        <w:t xml:space="preserve"> на 20</w:t>
      </w:r>
      <w:r w:rsidR="000B7648">
        <w:rPr>
          <w:sz w:val="28"/>
          <w:szCs w:val="28"/>
        </w:rPr>
        <w:t>2</w:t>
      </w:r>
      <w:r w:rsidR="00B952D7">
        <w:rPr>
          <w:sz w:val="28"/>
          <w:szCs w:val="28"/>
        </w:rPr>
        <w:t>2</w:t>
      </w:r>
      <w:r w:rsidR="006E1A15">
        <w:rPr>
          <w:sz w:val="28"/>
          <w:szCs w:val="28"/>
        </w:rPr>
        <w:t xml:space="preserve"> год»</w:t>
      </w:r>
    </w:p>
    <w:p w:rsidR="006E1A15" w:rsidRDefault="006E1A15" w:rsidP="006E1A15">
      <w:pPr>
        <w:pStyle w:val="32"/>
        <w:shd w:val="clear" w:color="auto" w:fill="auto"/>
        <w:spacing w:after="0" w:line="322" w:lineRule="exact"/>
        <w:ind w:right="20"/>
        <w:rPr>
          <w:sz w:val="28"/>
          <w:szCs w:val="28"/>
        </w:rPr>
      </w:pPr>
    </w:p>
    <w:p w:rsidR="00217278" w:rsidRPr="00147565" w:rsidRDefault="000B7648" w:rsidP="003A502C">
      <w:pPr>
        <w:widowControl w:val="0"/>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w:t>
      </w:r>
      <w:r w:rsidR="00B952D7">
        <w:rPr>
          <w:rFonts w:ascii="Times New Roman" w:hAnsi="Times New Roman" w:cs="Times New Roman"/>
          <w:color w:val="auto"/>
          <w:sz w:val="28"/>
          <w:szCs w:val="28"/>
        </w:rPr>
        <w:t>4</w:t>
      </w:r>
      <w:r w:rsidR="003A502C" w:rsidRPr="00EF1550">
        <w:rPr>
          <w:rFonts w:ascii="Times New Roman" w:hAnsi="Times New Roman" w:cs="Times New Roman"/>
          <w:color w:val="auto"/>
          <w:sz w:val="28"/>
          <w:szCs w:val="28"/>
        </w:rPr>
        <w:t>.12.20</w:t>
      </w:r>
      <w:r w:rsidR="005D14BF">
        <w:rPr>
          <w:rFonts w:ascii="Times New Roman" w:hAnsi="Times New Roman" w:cs="Times New Roman"/>
          <w:color w:val="auto"/>
          <w:sz w:val="28"/>
          <w:szCs w:val="28"/>
        </w:rPr>
        <w:t>2</w:t>
      </w:r>
      <w:r w:rsidR="00B952D7">
        <w:rPr>
          <w:rFonts w:ascii="Times New Roman" w:hAnsi="Times New Roman" w:cs="Times New Roman"/>
          <w:color w:val="auto"/>
          <w:sz w:val="28"/>
          <w:szCs w:val="28"/>
        </w:rPr>
        <w:t>1</w:t>
      </w:r>
      <w:r w:rsidR="00217278" w:rsidRPr="003A502C">
        <w:rPr>
          <w:rFonts w:ascii="Times New Roman" w:hAnsi="Times New Roman" w:cs="Times New Roman"/>
          <w:color w:val="FF0000"/>
          <w:sz w:val="28"/>
          <w:szCs w:val="28"/>
        </w:rPr>
        <w:tab/>
      </w:r>
      <w:r w:rsidR="00217278" w:rsidRPr="003A502C">
        <w:rPr>
          <w:rFonts w:ascii="Times New Roman" w:hAnsi="Times New Roman" w:cs="Times New Roman"/>
          <w:color w:val="FF0000"/>
          <w:sz w:val="28"/>
          <w:szCs w:val="28"/>
        </w:rPr>
        <w:tab/>
      </w:r>
      <w:r w:rsidR="00217278" w:rsidRPr="003A502C">
        <w:rPr>
          <w:rFonts w:ascii="Times New Roman" w:hAnsi="Times New Roman" w:cs="Times New Roman"/>
          <w:color w:val="FF0000"/>
          <w:sz w:val="28"/>
          <w:szCs w:val="28"/>
        </w:rPr>
        <w:tab/>
        <w:t xml:space="preserve">                               </w:t>
      </w:r>
      <w:r w:rsidR="00217278" w:rsidRPr="003A502C">
        <w:rPr>
          <w:rFonts w:ascii="Times New Roman" w:hAnsi="Times New Roman" w:cs="Times New Roman"/>
          <w:color w:val="FF0000"/>
          <w:sz w:val="28"/>
          <w:szCs w:val="28"/>
        </w:rPr>
        <w:tab/>
      </w:r>
      <w:r w:rsidR="005B5091" w:rsidRPr="00C84671">
        <w:rPr>
          <w:rFonts w:ascii="Times New Roman" w:hAnsi="Times New Roman" w:cs="Times New Roman"/>
          <w:color w:val="auto"/>
          <w:sz w:val="28"/>
          <w:szCs w:val="28"/>
        </w:rPr>
        <w:t xml:space="preserve">     </w:t>
      </w:r>
      <w:r w:rsidR="003A502C" w:rsidRPr="00C84671">
        <w:rPr>
          <w:rFonts w:ascii="Times New Roman" w:hAnsi="Times New Roman" w:cs="Times New Roman"/>
          <w:color w:val="auto"/>
          <w:sz w:val="28"/>
          <w:szCs w:val="28"/>
        </w:rPr>
        <w:t xml:space="preserve">             </w:t>
      </w:r>
      <w:r w:rsidR="00B952D7">
        <w:rPr>
          <w:rFonts w:ascii="Times New Roman" w:hAnsi="Times New Roman" w:cs="Times New Roman"/>
          <w:color w:val="auto"/>
          <w:sz w:val="28"/>
          <w:szCs w:val="28"/>
        </w:rPr>
        <w:t>№56</w:t>
      </w:r>
      <w:r w:rsidR="00217278" w:rsidRPr="00C84671">
        <w:rPr>
          <w:rFonts w:ascii="Times New Roman" w:hAnsi="Times New Roman" w:cs="Times New Roman"/>
          <w:color w:val="auto"/>
          <w:sz w:val="28"/>
          <w:szCs w:val="28"/>
        </w:rPr>
        <w:t xml:space="preserve"> -</w:t>
      </w:r>
      <w:r w:rsidR="0093300F">
        <w:rPr>
          <w:rFonts w:ascii="Times New Roman" w:hAnsi="Times New Roman" w:cs="Times New Roman"/>
          <w:color w:val="auto"/>
          <w:sz w:val="28"/>
          <w:szCs w:val="28"/>
        </w:rPr>
        <w:t>2</w:t>
      </w:r>
      <w:r w:rsidR="00B952D7">
        <w:rPr>
          <w:rFonts w:ascii="Times New Roman" w:hAnsi="Times New Roman" w:cs="Times New Roman"/>
          <w:color w:val="auto"/>
          <w:sz w:val="28"/>
          <w:szCs w:val="28"/>
        </w:rPr>
        <w:t>1</w:t>
      </w:r>
      <w:r w:rsidR="00217278" w:rsidRPr="00147565">
        <w:rPr>
          <w:rFonts w:ascii="Times New Roman" w:hAnsi="Times New Roman" w:cs="Times New Roman"/>
          <w:color w:val="auto"/>
          <w:sz w:val="28"/>
          <w:szCs w:val="28"/>
        </w:rPr>
        <w:t>/</w:t>
      </w:r>
      <w:r w:rsidR="00147565" w:rsidRPr="00147565">
        <w:rPr>
          <w:rFonts w:ascii="Times New Roman" w:hAnsi="Times New Roman" w:cs="Times New Roman"/>
          <w:color w:val="auto"/>
          <w:sz w:val="28"/>
          <w:szCs w:val="28"/>
        </w:rPr>
        <w:t>ЭМ</w:t>
      </w:r>
      <w:r w:rsidR="00217278" w:rsidRPr="00147565">
        <w:rPr>
          <w:rFonts w:ascii="Times New Roman" w:hAnsi="Times New Roman" w:cs="Times New Roman"/>
          <w:color w:val="auto"/>
          <w:sz w:val="28"/>
          <w:szCs w:val="28"/>
        </w:rPr>
        <w:t>-З-КСО</w:t>
      </w:r>
    </w:p>
    <w:p w:rsidR="00E530BD" w:rsidRPr="00147565" w:rsidRDefault="00E530BD" w:rsidP="00CF5173">
      <w:pPr>
        <w:pStyle w:val="a6"/>
        <w:tabs>
          <w:tab w:val="left" w:pos="9639"/>
        </w:tabs>
        <w:ind w:firstLine="709"/>
        <w:rPr>
          <w:b/>
          <w:sz w:val="28"/>
          <w:szCs w:val="28"/>
        </w:rPr>
      </w:pPr>
      <w:bookmarkStart w:id="0" w:name="bookmark0"/>
    </w:p>
    <w:p w:rsidR="00F750C6" w:rsidRPr="00D45F9E" w:rsidRDefault="006E1A15" w:rsidP="00F750C6">
      <w:pPr>
        <w:pStyle w:val="a6"/>
        <w:tabs>
          <w:tab w:val="left" w:pos="9639"/>
        </w:tabs>
        <w:ind w:firstLine="709"/>
        <w:rPr>
          <w:sz w:val="28"/>
          <w:szCs w:val="28"/>
        </w:rPr>
      </w:pPr>
      <w:proofErr w:type="gramStart"/>
      <w:r w:rsidRPr="00E530BD">
        <w:rPr>
          <w:sz w:val="28"/>
          <w:szCs w:val="28"/>
        </w:rPr>
        <w:t xml:space="preserve">Заключение Контрольно-счетного органа муниципального района </w:t>
      </w:r>
      <w:r w:rsidRPr="00CF5173">
        <w:rPr>
          <w:b/>
          <w:sz w:val="28"/>
          <w:szCs w:val="28"/>
        </w:rPr>
        <w:t>«</w:t>
      </w:r>
      <w:r w:rsidRPr="00CF5173">
        <w:rPr>
          <w:sz w:val="28"/>
          <w:szCs w:val="28"/>
        </w:rPr>
        <w:t>Петровск-Забайкальский»</w:t>
      </w:r>
      <w:r w:rsidR="00FC6BAD">
        <w:rPr>
          <w:sz w:val="28"/>
          <w:szCs w:val="28"/>
        </w:rPr>
        <w:t xml:space="preserve"> на проект решения Сход</w:t>
      </w:r>
      <w:r w:rsidRPr="00CF5173">
        <w:rPr>
          <w:sz w:val="28"/>
          <w:szCs w:val="28"/>
        </w:rPr>
        <w:t>а</w:t>
      </w:r>
      <w:r w:rsidR="00FC6BAD">
        <w:rPr>
          <w:sz w:val="28"/>
          <w:szCs w:val="28"/>
        </w:rPr>
        <w:t xml:space="preserve"> </w:t>
      </w:r>
      <w:r w:rsidR="00CF5173" w:rsidRPr="00CF5173">
        <w:rPr>
          <w:sz w:val="28"/>
          <w:szCs w:val="28"/>
        </w:rPr>
        <w:t>сельского поселения «</w:t>
      </w:r>
      <w:proofErr w:type="spellStart"/>
      <w:r w:rsidR="00CF5173" w:rsidRPr="00CF5173">
        <w:rPr>
          <w:sz w:val="28"/>
          <w:szCs w:val="28"/>
        </w:rPr>
        <w:t>Баляга-Катангарское</w:t>
      </w:r>
      <w:proofErr w:type="spellEnd"/>
      <w:r w:rsidR="00CF5173" w:rsidRPr="00CF5173">
        <w:rPr>
          <w:sz w:val="28"/>
          <w:szCs w:val="28"/>
        </w:rPr>
        <w:t>»</w:t>
      </w:r>
      <w:r w:rsidR="00FC6BAD">
        <w:rPr>
          <w:sz w:val="28"/>
          <w:szCs w:val="28"/>
        </w:rPr>
        <w:t xml:space="preserve"> </w:t>
      </w:r>
      <w:r w:rsidR="00CF5173" w:rsidRPr="00CF5173">
        <w:rPr>
          <w:sz w:val="28"/>
          <w:szCs w:val="28"/>
        </w:rPr>
        <w:t>«О бюджете сельского поселения «</w:t>
      </w:r>
      <w:proofErr w:type="spellStart"/>
      <w:r w:rsidR="00CF5173" w:rsidRPr="00CF5173">
        <w:rPr>
          <w:sz w:val="28"/>
          <w:szCs w:val="28"/>
        </w:rPr>
        <w:t>Баляга-Катангарское</w:t>
      </w:r>
      <w:proofErr w:type="spellEnd"/>
      <w:r w:rsidR="00CF5173" w:rsidRPr="00CF5173">
        <w:rPr>
          <w:sz w:val="28"/>
          <w:szCs w:val="28"/>
        </w:rPr>
        <w:t>» на 20</w:t>
      </w:r>
      <w:r w:rsidR="00650669">
        <w:rPr>
          <w:sz w:val="28"/>
          <w:szCs w:val="28"/>
        </w:rPr>
        <w:t>2</w:t>
      </w:r>
      <w:r w:rsidR="007D34C0">
        <w:rPr>
          <w:sz w:val="28"/>
          <w:szCs w:val="28"/>
        </w:rPr>
        <w:t>2</w:t>
      </w:r>
      <w:r w:rsidR="00CF5173" w:rsidRPr="00CF5173">
        <w:rPr>
          <w:sz w:val="28"/>
          <w:szCs w:val="28"/>
        </w:rPr>
        <w:t xml:space="preserve"> год» (далее</w:t>
      </w:r>
      <w:r w:rsidR="00E530BD">
        <w:rPr>
          <w:sz w:val="28"/>
          <w:szCs w:val="28"/>
        </w:rPr>
        <w:t xml:space="preserve"> </w:t>
      </w:r>
      <w:r w:rsidR="00CF5173" w:rsidRPr="00CF5173">
        <w:rPr>
          <w:sz w:val="28"/>
          <w:szCs w:val="28"/>
        </w:rPr>
        <w:t>- Заключение) подготовлено в соответствии с Бюджетным Кодексом Российской Федерации, законом Забайкальского края «О бюджетном процессе в Забайкальском крае», положением «О Контрольно-счетном органе муниципального района «Петровск-Забайкальский район», решениями С</w:t>
      </w:r>
      <w:r w:rsidR="00FC6BAD">
        <w:rPr>
          <w:sz w:val="28"/>
          <w:szCs w:val="28"/>
        </w:rPr>
        <w:t>ход</w:t>
      </w:r>
      <w:r w:rsidR="00CF5173" w:rsidRPr="00CF5173">
        <w:rPr>
          <w:sz w:val="28"/>
          <w:szCs w:val="28"/>
        </w:rPr>
        <w:t>а сельского поселения «</w:t>
      </w:r>
      <w:proofErr w:type="spellStart"/>
      <w:r w:rsidR="00CF5173" w:rsidRPr="00CF5173">
        <w:rPr>
          <w:sz w:val="28"/>
          <w:szCs w:val="28"/>
        </w:rPr>
        <w:t>Баляга-Катангарское</w:t>
      </w:r>
      <w:proofErr w:type="spellEnd"/>
      <w:r w:rsidR="00CF5173" w:rsidRPr="00D45F9E">
        <w:rPr>
          <w:sz w:val="28"/>
          <w:szCs w:val="28"/>
        </w:rPr>
        <w:t xml:space="preserve">», Соглашением </w:t>
      </w:r>
      <w:r w:rsidR="00CF5173" w:rsidRPr="00EF27BC">
        <w:rPr>
          <w:sz w:val="28"/>
          <w:szCs w:val="28"/>
        </w:rPr>
        <w:t>№</w:t>
      </w:r>
      <w:r w:rsidR="00EF27BC" w:rsidRPr="00EF27BC">
        <w:rPr>
          <w:sz w:val="28"/>
          <w:szCs w:val="28"/>
        </w:rPr>
        <w:t xml:space="preserve"> </w:t>
      </w:r>
      <w:r w:rsidR="007D34C0">
        <w:rPr>
          <w:sz w:val="28"/>
          <w:szCs w:val="28"/>
        </w:rPr>
        <w:t>10</w:t>
      </w:r>
      <w:r w:rsidR="00CF5173" w:rsidRPr="00EF27BC">
        <w:rPr>
          <w:sz w:val="28"/>
          <w:szCs w:val="28"/>
        </w:rPr>
        <w:t xml:space="preserve"> от </w:t>
      </w:r>
      <w:r w:rsidR="007D34C0">
        <w:rPr>
          <w:sz w:val="28"/>
          <w:szCs w:val="28"/>
        </w:rPr>
        <w:t xml:space="preserve">11 </w:t>
      </w:r>
      <w:r w:rsidR="00EF27BC" w:rsidRPr="00EF27BC">
        <w:rPr>
          <w:sz w:val="28"/>
          <w:szCs w:val="28"/>
        </w:rPr>
        <w:t>января</w:t>
      </w:r>
      <w:r w:rsidR="00CF5173" w:rsidRPr="00EF27BC">
        <w:rPr>
          <w:sz w:val="28"/>
          <w:szCs w:val="28"/>
        </w:rPr>
        <w:t xml:space="preserve"> 20</w:t>
      </w:r>
      <w:r w:rsidR="005D14BF">
        <w:rPr>
          <w:sz w:val="28"/>
          <w:szCs w:val="28"/>
        </w:rPr>
        <w:t>2</w:t>
      </w:r>
      <w:r w:rsidR="007D34C0">
        <w:rPr>
          <w:sz w:val="28"/>
          <w:szCs w:val="28"/>
        </w:rPr>
        <w:t>1</w:t>
      </w:r>
      <w:r w:rsidR="00CF5173" w:rsidRPr="00EF27BC">
        <w:rPr>
          <w:sz w:val="28"/>
          <w:szCs w:val="28"/>
        </w:rPr>
        <w:t xml:space="preserve"> года</w:t>
      </w:r>
      <w:proofErr w:type="gramEnd"/>
      <w:r w:rsidR="00CF5173" w:rsidRPr="00D45F9E">
        <w:rPr>
          <w:sz w:val="28"/>
          <w:szCs w:val="28"/>
        </w:rPr>
        <w:t xml:space="preserve"> «О передаче полномочий по осуществлению внешнего муници</w:t>
      </w:r>
      <w:r w:rsidR="00F750C6" w:rsidRPr="00D45F9E">
        <w:rPr>
          <w:sz w:val="28"/>
          <w:szCs w:val="28"/>
        </w:rPr>
        <w:t>пального финансового контроля».</w:t>
      </w:r>
    </w:p>
    <w:p w:rsidR="00F750C6" w:rsidRDefault="00760328" w:rsidP="00F750C6">
      <w:pPr>
        <w:pStyle w:val="a6"/>
        <w:numPr>
          <w:ilvl w:val="0"/>
          <w:numId w:val="11"/>
        </w:numPr>
        <w:tabs>
          <w:tab w:val="left" w:pos="9639"/>
        </w:tabs>
        <w:jc w:val="center"/>
        <w:rPr>
          <w:b/>
          <w:sz w:val="28"/>
          <w:szCs w:val="28"/>
        </w:rPr>
      </w:pPr>
      <w:r w:rsidRPr="00F750C6">
        <w:rPr>
          <w:b/>
          <w:sz w:val="28"/>
          <w:szCs w:val="28"/>
        </w:rPr>
        <w:t>Общие положения</w:t>
      </w:r>
      <w:bookmarkEnd w:id="0"/>
    </w:p>
    <w:p w:rsidR="00F750C6" w:rsidRDefault="00F750C6" w:rsidP="00F750C6">
      <w:pPr>
        <w:pStyle w:val="a6"/>
        <w:tabs>
          <w:tab w:val="left" w:pos="9639"/>
        </w:tabs>
        <w:ind w:left="1069"/>
        <w:rPr>
          <w:b/>
          <w:sz w:val="28"/>
          <w:szCs w:val="28"/>
        </w:rPr>
      </w:pPr>
    </w:p>
    <w:p w:rsidR="006C413C" w:rsidRPr="00140603" w:rsidRDefault="00BB5A56" w:rsidP="00F507F5">
      <w:pPr>
        <w:widowControl w:val="0"/>
        <w:shd w:val="clear" w:color="auto" w:fill="FFFFFF"/>
        <w:ind w:firstLine="709"/>
        <w:jc w:val="both"/>
        <w:rPr>
          <w:rFonts w:ascii="Times New Roman" w:hAnsi="Times New Roman" w:cs="Times New Roman"/>
          <w:color w:val="auto"/>
          <w:sz w:val="28"/>
          <w:szCs w:val="28"/>
        </w:rPr>
      </w:pPr>
      <w:r>
        <w:rPr>
          <w:rFonts w:ascii="Times New Roman" w:hAnsi="Times New Roman" w:cs="Times New Roman"/>
          <w:sz w:val="28"/>
          <w:szCs w:val="28"/>
        </w:rPr>
        <w:t>Администрация</w:t>
      </w:r>
      <w:r w:rsidR="00F507F5" w:rsidRPr="00F507F5">
        <w:rPr>
          <w:rFonts w:ascii="Times New Roman" w:hAnsi="Times New Roman" w:cs="Times New Roman"/>
          <w:sz w:val="28"/>
          <w:szCs w:val="28"/>
        </w:rPr>
        <w:t xml:space="preserve"> сельского поселения «</w:t>
      </w:r>
      <w:proofErr w:type="spellStart"/>
      <w:r w:rsidR="00F507F5" w:rsidRPr="00F507F5">
        <w:rPr>
          <w:rFonts w:ascii="Times New Roman" w:hAnsi="Times New Roman" w:cs="Times New Roman"/>
          <w:sz w:val="28"/>
          <w:szCs w:val="28"/>
        </w:rPr>
        <w:t>Баляг</w:t>
      </w:r>
      <w:proofErr w:type="gramStart"/>
      <w:r w:rsidR="00F507F5" w:rsidRPr="00F507F5">
        <w:rPr>
          <w:rFonts w:ascii="Times New Roman" w:hAnsi="Times New Roman" w:cs="Times New Roman"/>
          <w:sz w:val="28"/>
          <w:szCs w:val="28"/>
        </w:rPr>
        <w:t>а</w:t>
      </w:r>
      <w:proofErr w:type="spellEnd"/>
      <w:r w:rsidR="00F507F5" w:rsidRPr="00F507F5">
        <w:rPr>
          <w:rFonts w:ascii="Times New Roman" w:hAnsi="Times New Roman" w:cs="Times New Roman"/>
          <w:sz w:val="28"/>
          <w:szCs w:val="28"/>
        </w:rPr>
        <w:t>-</w:t>
      </w:r>
      <w:proofErr w:type="gramEnd"/>
      <w:r w:rsidR="00F507F5" w:rsidRPr="00F507F5">
        <w:rPr>
          <w:rFonts w:ascii="Times New Roman" w:hAnsi="Times New Roman" w:cs="Times New Roman"/>
          <w:sz w:val="28"/>
          <w:szCs w:val="28"/>
        </w:rPr>
        <w:t xml:space="preserve"> </w:t>
      </w:r>
      <w:proofErr w:type="spellStart"/>
      <w:r w:rsidR="00F507F5" w:rsidRPr="00F507F5">
        <w:rPr>
          <w:rFonts w:ascii="Times New Roman" w:hAnsi="Times New Roman" w:cs="Times New Roman"/>
          <w:sz w:val="28"/>
          <w:szCs w:val="28"/>
        </w:rPr>
        <w:t>Катангарское</w:t>
      </w:r>
      <w:proofErr w:type="spellEnd"/>
      <w:r w:rsidR="00F507F5" w:rsidRPr="00F507F5">
        <w:rPr>
          <w:rFonts w:ascii="Times New Roman" w:hAnsi="Times New Roman" w:cs="Times New Roman"/>
          <w:sz w:val="28"/>
          <w:szCs w:val="28"/>
        </w:rPr>
        <w:t>» направил</w:t>
      </w:r>
      <w:r>
        <w:rPr>
          <w:rFonts w:ascii="Times New Roman" w:hAnsi="Times New Roman" w:cs="Times New Roman"/>
          <w:sz w:val="28"/>
          <w:szCs w:val="28"/>
        </w:rPr>
        <w:t>а</w:t>
      </w:r>
      <w:r w:rsidR="00F507F5" w:rsidRPr="00F507F5">
        <w:rPr>
          <w:rFonts w:ascii="Times New Roman" w:hAnsi="Times New Roman" w:cs="Times New Roman"/>
          <w:sz w:val="28"/>
          <w:szCs w:val="28"/>
        </w:rPr>
        <w:t xml:space="preserve"> проект решения о бюджете</w:t>
      </w:r>
      <w:r w:rsidR="00F507F5" w:rsidRPr="00F507F5">
        <w:rPr>
          <w:rFonts w:ascii="Times New Roman" w:hAnsi="Times New Roman" w:cs="Times New Roman"/>
          <w:bCs/>
          <w:sz w:val="28"/>
          <w:szCs w:val="28"/>
        </w:rPr>
        <w:t xml:space="preserve"> </w:t>
      </w:r>
      <w:r w:rsidR="00F507F5" w:rsidRPr="00F507F5">
        <w:rPr>
          <w:rFonts w:ascii="Times New Roman" w:hAnsi="Times New Roman" w:cs="Times New Roman"/>
          <w:sz w:val="28"/>
          <w:szCs w:val="28"/>
        </w:rPr>
        <w:t xml:space="preserve"> в  Контрольно-счетный орган муниципального района «Петровск-Забайкальский район» для экспертизы на предмет соответствия представленного документа требованиям бюджетного законодательства </w:t>
      </w:r>
      <w:r w:rsidR="00F466C5">
        <w:rPr>
          <w:rFonts w:ascii="Times New Roman" w:hAnsi="Times New Roman" w:cs="Times New Roman"/>
          <w:color w:val="auto"/>
          <w:sz w:val="28"/>
          <w:szCs w:val="28"/>
        </w:rPr>
        <w:t>15</w:t>
      </w:r>
      <w:r w:rsidR="00F507F5" w:rsidRPr="00140603">
        <w:rPr>
          <w:rFonts w:ascii="Times New Roman" w:hAnsi="Times New Roman" w:cs="Times New Roman"/>
          <w:color w:val="auto"/>
          <w:sz w:val="28"/>
          <w:szCs w:val="28"/>
        </w:rPr>
        <w:t>декабря 20</w:t>
      </w:r>
      <w:r w:rsidR="005D14BF" w:rsidRPr="00140603">
        <w:rPr>
          <w:rFonts w:ascii="Times New Roman" w:hAnsi="Times New Roman" w:cs="Times New Roman"/>
          <w:color w:val="auto"/>
          <w:sz w:val="28"/>
          <w:szCs w:val="28"/>
        </w:rPr>
        <w:t>2</w:t>
      </w:r>
      <w:r w:rsidR="00F466C5">
        <w:rPr>
          <w:rFonts w:ascii="Times New Roman" w:hAnsi="Times New Roman" w:cs="Times New Roman"/>
          <w:color w:val="auto"/>
          <w:sz w:val="28"/>
          <w:szCs w:val="28"/>
        </w:rPr>
        <w:t>1</w:t>
      </w:r>
      <w:r w:rsidR="00F507F5" w:rsidRPr="00140603">
        <w:rPr>
          <w:rFonts w:ascii="Times New Roman" w:hAnsi="Times New Roman" w:cs="Times New Roman"/>
          <w:color w:val="auto"/>
          <w:sz w:val="28"/>
          <w:szCs w:val="28"/>
        </w:rPr>
        <w:t xml:space="preserve"> года.</w:t>
      </w:r>
    </w:p>
    <w:p w:rsidR="00F507F5" w:rsidRPr="00F507F5" w:rsidRDefault="00F507F5" w:rsidP="00F507F5">
      <w:pPr>
        <w:widowControl w:val="0"/>
        <w:shd w:val="clear" w:color="auto" w:fill="FFFFFF"/>
        <w:ind w:firstLine="709"/>
        <w:jc w:val="both"/>
        <w:rPr>
          <w:rFonts w:ascii="Times New Roman" w:hAnsi="Times New Roman" w:cs="Times New Roman"/>
          <w:sz w:val="28"/>
          <w:szCs w:val="28"/>
        </w:rPr>
      </w:pPr>
      <w:r w:rsidRPr="00F507F5">
        <w:rPr>
          <w:rFonts w:ascii="Times New Roman" w:hAnsi="Times New Roman" w:cs="Times New Roman"/>
          <w:sz w:val="28"/>
          <w:szCs w:val="28"/>
        </w:rPr>
        <w:t xml:space="preserve">С проектом решения о бюджете Администрацией поселения представлен </w:t>
      </w:r>
      <w:r w:rsidR="00CC47C6">
        <w:rPr>
          <w:rFonts w:ascii="Times New Roman" w:hAnsi="Times New Roman" w:cs="Times New Roman"/>
          <w:sz w:val="28"/>
          <w:szCs w:val="28"/>
        </w:rPr>
        <w:t xml:space="preserve"> полный </w:t>
      </w:r>
      <w:r w:rsidRPr="00F507F5">
        <w:rPr>
          <w:rFonts w:ascii="Times New Roman" w:hAnsi="Times New Roman" w:cs="Times New Roman"/>
          <w:sz w:val="28"/>
          <w:szCs w:val="28"/>
        </w:rPr>
        <w:t>пакет документов и материалов, являющийся неотъемлемой частью бюджета в соответствии с требованиями ст.184.2</w:t>
      </w:r>
      <w:r w:rsidR="00D96522">
        <w:rPr>
          <w:rFonts w:ascii="Times New Roman" w:hAnsi="Times New Roman" w:cs="Times New Roman"/>
          <w:sz w:val="28"/>
          <w:szCs w:val="28"/>
        </w:rPr>
        <w:t xml:space="preserve"> Бюджетного кодекса РФ</w:t>
      </w:r>
      <w:r w:rsidRPr="00F507F5">
        <w:rPr>
          <w:rFonts w:ascii="Times New Roman" w:hAnsi="Times New Roman" w:cs="Times New Roman"/>
          <w:sz w:val="28"/>
          <w:szCs w:val="28"/>
        </w:rPr>
        <w:t>:</w:t>
      </w:r>
    </w:p>
    <w:p w:rsidR="00F507F5" w:rsidRDefault="00F507F5" w:rsidP="00F507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предварительные и ожидаемые итоги социально-экономического развития сельского поселения за текущий финансовый год;</w:t>
      </w:r>
    </w:p>
    <w:p w:rsidR="008514F1" w:rsidRDefault="00F507F5" w:rsidP="008514F1">
      <w:pPr>
        <w:pStyle w:val="a6"/>
        <w:tabs>
          <w:tab w:val="left" w:pos="9639"/>
        </w:tabs>
        <w:ind w:firstLine="709"/>
        <w:rPr>
          <w:sz w:val="28"/>
          <w:szCs w:val="28"/>
        </w:rPr>
      </w:pPr>
      <w:r>
        <w:rPr>
          <w:sz w:val="28"/>
          <w:szCs w:val="28"/>
        </w:rPr>
        <w:t>прогноз социально-экономического развития сельского поселения</w:t>
      </w:r>
      <w:r w:rsidR="008514F1">
        <w:rPr>
          <w:sz w:val="28"/>
          <w:szCs w:val="28"/>
        </w:rPr>
        <w:t xml:space="preserve"> «</w:t>
      </w:r>
      <w:proofErr w:type="spellStart"/>
      <w:r w:rsidR="008514F1">
        <w:rPr>
          <w:sz w:val="28"/>
          <w:szCs w:val="28"/>
        </w:rPr>
        <w:t>Баляга-Катангарское</w:t>
      </w:r>
      <w:proofErr w:type="spellEnd"/>
      <w:r w:rsidR="008514F1">
        <w:rPr>
          <w:sz w:val="28"/>
          <w:szCs w:val="28"/>
        </w:rPr>
        <w:t>»</w:t>
      </w:r>
      <w:r>
        <w:rPr>
          <w:sz w:val="28"/>
          <w:szCs w:val="28"/>
        </w:rPr>
        <w:t xml:space="preserve">  на 202</w:t>
      </w:r>
      <w:r w:rsidR="00F466C5">
        <w:rPr>
          <w:sz w:val="28"/>
          <w:szCs w:val="28"/>
        </w:rPr>
        <w:t>2</w:t>
      </w:r>
      <w:r>
        <w:rPr>
          <w:sz w:val="28"/>
          <w:szCs w:val="28"/>
        </w:rPr>
        <w:t> год и на плановый период 202</w:t>
      </w:r>
      <w:r w:rsidR="00F466C5">
        <w:rPr>
          <w:sz w:val="28"/>
          <w:szCs w:val="28"/>
        </w:rPr>
        <w:t>3</w:t>
      </w:r>
      <w:r>
        <w:rPr>
          <w:sz w:val="28"/>
          <w:szCs w:val="28"/>
        </w:rPr>
        <w:t xml:space="preserve"> и 202</w:t>
      </w:r>
      <w:r w:rsidR="00F466C5">
        <w:rPr>
          <w:sz w:val="28"/>
          <w:szCs w:val="28"/>
        </w:rPr>
        <w:t>4</w:t>
      </w:r>
      <w:r>
        <w:rPr>
          <w:sz w:val="28"/>
          <w:szCs w:val="28"/>
        </w:rPr>
        <w:t xml:space="preserve"> годов</w:t>
      </w:r>
      <w:r w:rsidR="008514F1">
        <w:rPr>
          <w:sz w:val="28"/>
          <w:szCs w:val="28"/>
        </w:rPr>
        <w:t>,</w:t>
      </w:r>
      <w:r w:rsidR="008514F1" w:rsidRPr="008514F1">
        <w:rPr>
          <w:sz w:val="28"/>
          <w:szCs w:val="28"/>
        </w:rPr>
        <w:t xml:space="preserve"> </w:t>
      </w:r>
      <w:r w:rsidR="008514F1">
        <w:rPr>
          <w:sz w:val="28"/>
          <w:szCs w:val="28"/>
        </w:rPr>
        <w:t>одобре</w:t>
      </w:r>
      <w:r w:rsidR="008514F1" w:rsidRPr="00D65CA8">
        <w:rPr>
          <w:sz w:val="28"/>
          <w:szCs w:val="28"/>
        </w:rPr>
        <w:t>нны</w:t>
      </w:r>
      <w:r w:rsidR="008514F1">
        <w:rPr>
          <w:sz w:val="28"/>
          <w:szCs w:val="28"/>
        </w:rPr>
        <w:t>й</w:t>
      </w:r>
      <w:r w:rsidR="008514F1" w:rsidRPr="00D65CA8">
        <w:rPr>
          <w:sz w:val="28"/>
          <w:szCs w:val="28"/>
        </w:rPr>
        <w:t xml:space="preserve"> </w:t>
      </w:r>
      <w:r w:rsidR="008514F1">
        <w:rPr>
          <w:sz w:val="28"/>
          <w:szCs w:val="28"/>
        </w:rPr>
        <w:t xml:space="preserve">распоряжением </w:t>
      </w:r>
      <w:r w:rsidR="008514F1" w:rsidRPr="00D65CA8">
        <w:rPr>
          <w:sz w:val="28"/>
          <w:szCs w:val="28"/>
        </w:rPr>
        <w:t>Администрации</w:t>
      </w:r>
      <w:r w:rsidR="008514F1">
        <w:rPr>
          <w:sz w:val="28"/>
          <w:szCs w:val="28"/>
        </w:rPr>
        <w:t xml:space="preserve"> от 1</w:t>
      </w:r>
      <w:r w:rsidR="008D5C2D">
        <w:rPr>
          <w:sz w:val="28"/>
          <w:szCs w:val="28"/>
        </w:rPr>
        <w:t>3</w:t>
      </w:r>
      <w:r w:rsidR="008514F1">
        <w:rPr>
          <w:sz w:val="28"/>
          <w:szCs w:val="28"/>
        </w:rPr>
        <w:t xml:space="preserve"> </w:t>
      </w:r>
      <w:r w:rsidR="00AF40DC">
        <w:rPr>
          <w:sz w:val="28"/>
          <w:szCs w:val="28"/>
        </w:rPr>
        <w:t xml:space="preserve">ноября </w:t>
      </w:r>
      <w:r w:rsidR="008514F1">
        <w:rPr>
          <w:sz w:val="28"/>
          <w:szCs w:val="28"/>
        </w:rPr>
        <w:t>20</w:t>
      </w:r>
      <w:r w:rsidR="005D14BF">
        <w:rPr>
          <w:sz w:val="28"/>
          <w:szCs w:val="28"/>
        </w:rPr>
        <w:t>2</w:t>
      </w:r>
      <w:r w:rsidR="008D5C2D">
        <w:rPr>
          <w:sz w:val="28"/>
          <w:szCs w:val="28"/>
        </w:rPr>
        <w:t>1</w:t>
      </w:r>
      <w:r w:rsidR="008514F1">
        <w:rPr>
          <w:sz w:val="28"/>
          <w:szCs w:val="28"/>
        </w:rPr>
        <w:t xml:space="preserve"> года №</w:t>
      </w:r>
      <w:r w:rsidR="008D5C2D">
        <w:rPr>
          <w:sz w:val="28"/>
          <w:szCs w:val="28"/>
        </w:rPr>
        <w:t>22</w:t>
      </w:r>
      <w:r w:rsidR="008514F1" w:rsidRPr="00D65CA8">
        <w:rPr>
          <w:sz w:val="28"/>
          <w:szCs w:val="28"/>
        </w:rPr>
        <w:t>;</w:t>
      </w:r>
      <w:r w:rsidR="008514F1" w:rsidRPr="00B61603">
        <w:rPr>
          <w:sz w:val="28"/>
          <w:szCs w:val="28"/>
        </w:rPr>
        <w:t xml:space="preserve"> </w:t>
      </w:r>
    </w:p>
    <w:p w:rsidR="00F507F5" w:rsidRDefault="00F507F5" w:rsidP="00F507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к проекту бюджета; </w:t>
      </w:r>
    </w:p>
    <w:p w:rsidR="008514F1" w:rsidRPr="00140603" w:rsidRDefault="006B3A2D" w:rsidP="008514F1">
      <w:pPr>
        <w:pStyle w:val="a6"/>
        <w:tabs>
          <w:tab w:val="left" w:pos="9639"/>
        </w:tabs>
        <w:ind w:firstLine="709"/>
        <w:rPr>
          <w:sz w:val="28"/>
          <w:szCs w:val="28"/>
        </w:rPr>
      </w:pPr>
      <w:r w:rsidRPr="00140603">
        <w:rPr>
          <w:sz w:val="28"/>
          <w:szCs w:val="28"/>
        </w:rPr>
        <w:lastRenderedPageBreak/>
        <w:t xml:space="preserve">основные направления бюджетной и налоговой политики </w:t>
      </w:r>
      <w:r w:rsidR="008D5C2D">
        <w:rPr>
          <w:sz w:val="28"/>
          <w:szCs w:val="28"/>
        </w:rPr>
        <w:t xml:space="preserve"> сельского полселения</w:t>
      </w:r>
      <w:r w:rsidRPr="00140603">
        <w:rPr>
          <w:sz w:val="28"/>
          <w:szCs w:val="28"/>
        </w:rPr>
        <w:t xml:space="preserve"> на 202</w:t>
      </w:r>
      <w:r w:rsidR="008D5C2D">
        <w:rPr>
          <w:sz w:val="28"/>
          <w:szCs w:val="28"/>
        </w:rPr>
        <w:t>2</w:t>
      </w:r>
      <w:r w:rsidRPr="00140603">
        <w:rPr>
          <w:sz w:val="28"/>
          <w:szCs w:val="28"/>
        </w:rPr>
        <w:t xml:space="preserve"> год и плановый период 202</w:t>
      </w:r>
      <w:r w:rsidR="008D5C2D">
        <w:rPr>
          <w:sz w:val="28"/>
          <w:szCs w:val="28"/>
        </w:rPr>
        <w:t>3</w:t>
      </w:r>
      <w:r w:rsidRPr="00140603">
        <w:rPr>
          <w:sz w:val="28"/>
          <w:szCs w:val="28"/>
        </w:rPr>
        <w:t>,202</w:t>
      </w:r>
      <w:r w:rsidR="008D5C2D">
        <w:rPr>
          <w:sz w:val="28"/>
          <w:szCs w:val="28"/>
        </w:rPr>
        <w:t>4</w:t>
      </w:r>
      <w:r w:rsidRPr="00140603">
        <w:rPr>
          <w:sz w:val="28"/>
          <w:szCs w:val="28"/>
        </w:rPr>
        <w:t xml:space="preserve"> годов</w:t>
      </w:r>
      <w:r w:rsidR="008514F1" w:rsidRPr="00140603">
        <w:rPr>
          <w:sz w:val="28"/>
          <w:szCs w:val="28"/>
        </w:rPr>
        <w:t xml:space="preserve"> утвержденные </w:t>
      </w:r>
      <w:r w:rsidR="008D5C2D">
        <w:rPr>
          <w:sz w:val="28"/>
          <w:szCs w:val="28"/>
        </w:rPr>
        <w:t>распоряж</w:t>
      </w:r>
      <w:r w:rsidR="008514F1" w:rsidRPr="00140603">
        <w:rPr>
          <w:sz w:val="28"/>
          <w:szCs w:val="28"/>
        </w:rPr>
        <w:t>ением Администрации от 12 ноября 20</w:t>
      </w:r>
      <w:r w:rsidR="00DD672A" w:rsidRPr="00140603">
        <w:rPr>
          <w:sz w:val="28"/>
          <w:szCs w:val="28"/>
        </w:rPr>
        <w:t>2</w:t>
      </w:r>
      <w:r w:rsidR="00020556">
        <w:rPr>
          <w:sz w:val="28"/>
          <w:szCs w:val="28"/>
        </w:rPr>
        <w:t>1</w:t>
      </w:r>
      <w:r w:rsidR="008514F1" w:rsidRPr="00140603">
        <w:rPr>
          <w:sz w:val="28"/>
          <w:szCs w:val="28"/>
        </w:rPr>
        <w:t xml:space="preserve"> года №</w:t>
      </w:r>
      <w:r w:rsidR="00020556">
        <w:rPr>
          <w:sz w:val="28"/>
          <w:szCs w:val="28"/>
        </w:rPr>
        <w:t>21</w:t>
      </w:r>
      <w:r w:rsidR="008514F1" w:rsidRPr="00140603">
        <w:rPr>
          <w:sz w:val="28"/>
          <w:szCs w:val="28"/>
        </w:rPr>
        <w:t xml:space="preserve">; </w:t>
      </w:r>
    </w:p>
    <w:p w:rsidR="006B3A2D" w:rsidRPr="00140603" w:rsidRDefault="006B3A2D" w:rsidP="006B3A2D">
      <w:pPr>
        <w:pStyle w:val="ConsPlusNormal"/>
        <w:ind w:firstLine="709"/>
        <w:jc w:val="both"/>
        <w:rPr>
          <w:rFonts w:ascii="Times New Roman" w:hAnsi="Times New Roman" w:cs="Times New Roman"/>
          <w:sz w:val="28"/>
          <w:szCs w:val="28"/>
        </w:rPr>
      </w:pPr>
      <w:r w:rsidRPr="00140603">
        <w:rPr>
          <w:rFonts w:ascii="Times New Roman" w:hAnsi="Times New Roman" w:cs="Times New Roman"/>
          <w:sz w:val="28"/>
          <w:szCs w:val="28"/>
          <w:shd w:val="clear" w:color="auto" w:fill="FFFFFF"/>
        </w:rPr>
        <w:t>среднесрочный финансовый план</w:t>
      </w:r>
      <w:r w:rsidR="002117BF" w:rsidRPr="00140603">
        <w:rPr>
          <w:rFonts w:ascii="Times New Roman" w:hAnsi="Times New Roman" w:cs="Times New Roman"/>
          <w:sz w:val="28"/>
          <w:szCs w:val="28"/>
          <w:shd w:val="clear" w:color="auto" w:fill="FFFFFF"/>
        </w:rPr>
        <w:t>, утвержденный постановлением Администрации от 30.10.20</w:t>
      </w:r>
      <w:r w:rsidR="005D14BF" w:rsidRPr="00140603">
        <w:rPr>
          <w:rFonts w:ascii="Times New Roman" w:hAnsi="Times New Roman" w:cs="Times New Roman"/>
          <w:sz w:val="28"/>
          <w:szCs w:val="28"/>
          <w:shd w:val="clear" w:color="auto" w:fill="FFFFFF"/>
        </w:rPr>
        <w:t>20</w:t>
      </w:r>
      <w:r w:rsidR="002117BF" w:rsidRPr="00140603">
        <w:rPr>
          <w:rFonts w:ascii="Times New Roman" w:hAnsi="Times New Roman" w:cs="Times New Roman"/>
          <w:sz w:val="28"/>
          <w:szCs w:val="28"/>
          <w:shd w:val="clear" w:color="auto" w:fill="FFFFFF"/>
        </w:rPr>
        <w:t xml:space="preserve"> года №1</w:t>
      </w:r>
      <w:r w:rsidR="005D14BF" w:rsidRPr="00140603">
        <w:rPr>
          <w:rFonts w:ascii="Times New Roman" w:hAnsi="Times New Roman" w:cs="Times New Roman"/>
          <w:sz w:val="28"/>
          <w:szCs w:val="28"/>
          <w:shd w:val="clear" w:color="auto" w:fill="FFFFFF"/>
        </w:rPr>
        <w:t>4</w:t>
      </w:r>
      <w:r w:rsidR="00AF40DC">
        <w:rPr>
          <w:rFonts w:ascii="Times New Roman" w:hAnsi="Times New Roman" w:cs="Times New Roman"/>
          <w:sz w:val="28"/>
          <w:szCs w:val="28"/>
          <w:shd w:val="clear" w:color="auto" w:fill="FFFFFF"/>
        </w:rPr>
        <w:t>-1</w:t>
      </w:r>
      <w:r w:rsidRPr="00140603">
        <w:rPr>
          <w:rFonts w:ascii="Times New Roman" w:hAnsi="Times New Roman" w:cs="Times New Roman"/>
          <w:sz w:val="28"/>
          <w:szCs w:val="28"/>
          <w:shd w:val="clear" w:color="auto" w:fill="FFFFFF"/>
        </w:rPr>
        <w:t>;</w:t>
      </w:r>
    </w:p>
    <w:p w:rsidR="00F507F5" w:rsidRDefault="00F507F5" w:rsidP="00F507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оценка ожидаемого исполнения бюджета на текущий финансовый год;</w:t>
      </w:r>
    </w:p>
    <w:p w:rsidR="00F507F5" w:rsidRDefault="00F507F5" w:rsidP="00F507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реестр источников доходов бюджета;</w:t>
      </w:r>
    </w:p>
    <w:p w:rsidR="00F507F5" w:rsidRDefault="00F507F5" w:rsidP="00F507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верхний предел муниципального внутреннего долга на 1 января года, следующего за очередным финансовым годом.</w:t>
      </w:r>
    </w:p>
    <w:p w:rsidR="000C0637" w:rsidRDefault="000C0637" w:rsidP="000C0637">
      <w:pPr>
        <w:pStyle w:val="a6"/>
        <w:tabs>
          <w:tab w:val="left" w:pos="9639"/>
        </w:tabs>
        <w:ind w:firstLine="709"/>
        <w:rPr>
          <w:sz w:val="28"/>
          <w:szCs w:val="28"/>
        </w:rPr>
      </w:pPr>
      <w:r w:rsidRPr="008C3141">
        <w:rPr>
          <w:sz w:val="28"/>
          <w:szCs w:val="28"/>
        </w:rPr>
        <w:t>Проект</w:t>
      </w:r>
      <w:r>
        <w:rPr>
          <w:sz w:val="28"/>
          <w:szCs w:val="28"/>
        </w:rPr>
        <w:t xml:space="preserve"> </w:t>
      </w:r>
      <w:r w:rsidRPr="008C3141">
        <w:rPr>
          <w:sz w:val="28"/>
          <w:szCs w:val="28"/>
        </w:rPr>
        <w:t>бюджет</w:t>
      </w:r>
      <w:r>
        <w:rPr>
          <w:sz w:val="28"/>
          <w:szCs w:val="28"/>
        </w:rPr>
        <w:t>а сельского поселения «</w:t>
      </w:r>
      <w:proofErr w:type="spellStart"/>
      <w:r w:rsidR="008514F1">
        <w:rPr>
          <w:sz w:val="28"/>
          <w:szCs w:val="28"/>
        </w:rPr>
        <w:t>Баляг</w:t>
      </w:r>
      <w:proofErr w:type="gramStart"/>
      <w:r w:rsidR="008514F1">
        <w:rPr>
          <w:sz w:val="28"/>
          <w:szCs w:val="28"/>
        </w:rPr>
        <w:t>а</w:t>
      </w:r>
      <w:proofErr w:type="spellEnd"/>
      <w:r w:rsidR="008514F1">
        <w:rPr>
          <w:sz w:val="28"/>
          <w:szCs w:val="28"/>
        </w:rPr>
        <w:t>-</w:t>
      </w:r>
      <w:proofErr w:type="gramEnd"/>
      <w:r w:rsidR="008514F1">
        <w:rPr>
          <w:sz w:val="28"/>
          <w:szCs w:val="28"/>
        </w:rPr>
        <w:t xml:space="preserve"> </w:t>
      </w:r>
      <w:proofErr w:type="spellStart"/>
      <w:r w:rsidR="008514F1">
        <w:rPr>
          <w:sz w:val="28"/>
          <w:szCs w:val="28"/>
        </w:rPr>
        <w:t>Катангарское</w:t>
      </w:r>
      <w:proofErr w:type="spellEnd"/>
      <w:r w:rsidR="008514F1">
        <w:rPr>
          <w:sz w:val="28"/>
          <w:szCs w:val="28"/>
        </w:rPr>
        <w:t>»</w:t>
      </w:r>
      <w:r w:rsidRPr="008C3141">
        <w:rPr>
          <w:sz w:val="28"/>
          <w:szCs w:val="28"/>
        </w:rPr>
        <w:t xml:space="preserve"> составлен на один год, что соотве</w:t>
      </w:r>
      <w:r>
        <w:rPr>
          <w:sz w:val="28"/>
          <w:szCs w:val="28"/>
        </w:rPr>
        <w:t>тствует п.</w:t>
      </w:r>
      <w:r w:rsidR="008514F1">
        <w:rPr>
          <w:sz w:val="28"/>
          <w:szCs w:val="28"/>
        </w:rPr>
        <w:t>4.</w:t>
      </w:r>
      <w:r w:rsidRPr="008C3141">
        <w:rPr>
          <w:sz w:val="28"/>
          <w:szCs w:val="28"/>
        </w:rPr>
        <w:t>2</w:t>
      </w:r>
      <w:r>
        <w:rPr>
          <w:sz w:val="28"/>
          <w:szCs w:val="28"/>
        </w:rPr>
        <w:t xml:space="preserve"> </w:t>
      </w:r>
      <w:r w:rsidRPr="008C3141">
        <w:rPr>
          <w:sz w:val="28"/>
          <w:szCs w:val="28"/>
        </w:rPr>
        <w:t>Положения о бюджетном процессе сельского поселения «</w:t>
      </w:r>
      <w:proofErr w:type="spellStart"/>
      <w:r w:rsidR="008514F1">
        <w:rPr>
          <w:sz w:val="28"/>
          <w:szCs w:val="28"/>
        </w:rPr>
        <w:t>Баляга</w:t>
      </w:r>
      <w:proofErr w:type="spellEnd"/>
      <w:r w:rsidR="008514F1">
        <w:rPr>
          <w:sz w:val="28"/>
          <w:szCs w:val="28"/>
        </w:rPr>
        <w:t xml:space="preserve"> - </w:t>
      </w:r>
      <w:proofErr w:type="spellStart"/>
      <w:r w:rsidR="008514F1">
        <w:rPr>
          <w:sz w:val="28"/>
          <w:szCs w:val="28"/>
        </w:rPr>
        <w:t>Катангар</w:t>
      </w:r>
      <w:r>
        <w:rPr>
          <w:sz w:val="28"/>
          <w:szCs w:val="28"/>
        </w:rPr>
        <w:t>ское</w:t>
      </w:r>
      <w:proofErr w:type="spellEnd"/>
      <w:r w:rsidRPr="008C3141">
        <w:rPr>
          <w:sz w:val="28"/>
          <w:szCs w:val="28"/>
        </w:rPr>
        <w:t xml:space="preserve">», </w:t>
      </w:r>
      <w:r>
        <w:rPr>
          <w:sz w:val="28"/>
          <w:szCs w:val="28"/>
        </w:rPr>
        <w:t>утвержденно</w:t>
      </w:r>
      <w:r w:rsidR="00AF40DC">
        <w:rPr>
          <w:sz w:val="28"/>
          <w:szCs w:val="28"/>
        </w:rPr>
        <w:t>го</w:t>
      </w:r>
      <w:r>
        <w:rPr>
          <w:sz w:val="28"/>
          <w:szCs w:val="28"/>
        </w:rPr>
        <w:t xml:space="preserve"> решением С</w:t>
      </w:r>
      <w:r w:rsidR="008514F1">
        <w:rPr>
          <w:sz w:val="28"/>
          <w:szCs w:val="28"/>
        </w:rPr>
        <w:t xml:space="preserve">хода граждан </w:t>
      </w:r>
      <w:r>
        <w:rPr>
          <w:sz w:val="28"/>
          <w:szCs w:val="28"/>
        </w:rPr>
        <w:t xml:space="preserve"> от </w:t>
      </w:r>
      <w:r w:rsidR="008514F1">
        <w:rPr>
          <w:sz w:val="28"/>
          <w:szCs w:val="28"/>
        </w:rPr>
        <w:t>10</w:t>
      </w:r>
      <w:r>
        <w:rPr>
          <w:sz w:val="28"/>
          <w:szCs w:val="28"/>
        </w:rPr>
        <w:t>.</w:t>
      </w:r>
      <w:r w:rsidR="008514F1">
        <w:rPr>
          <w:sz w:val="28"/>
          <w:szCs w:val="28"/>
        </w:rPr>
        <w:t>09</w:t>
      </w:r>
      <w:r>
        <w:rPr>
          <w:sz w:val="28"/>
          <w:szCs w:val="28"/>
        </w:rPr>
        <w:t xml:space="preserve">.2015года № </w:t>
      </w:r>
      <w:r w:rsidR="008514F1">
        <w:rPr>
          <w:sz w:val="28"/>
          <w:szCs w:val="28"/>
        </w:rPr>
        <w:t xml:space="preserve">15 </w:t>
      </w:r>
      <w:r>
        <w:rPr>
          <w:sz w:val="28"/>
          <w:szCs w:val="28"/>
        </w:rPr>
        <w:t>с учетом внесенных изменений</w:t>
      </w:r>
      <w:r w:rsidR="008514F1">
        <w:rPr>
          <w:sz w:val="28"/>
          <w:szCs w:val="28"/>
        </w:rPr>
        <w:t xml:space="preserve"> от 11.12.2018 года №23.</w:t>
      </w:r>
    </w:p>
    <w:p w:rsidR="000C0637" w:rsidRPr="002A75D6" w:rsidRDefault="000C0637" w:rsidP="000C0637">
      <w:pPr>
        <w:ind w:firstLine="709"/>
        <w:jc w:val="both"/>
        <w:rPr>
          <w:rFonts w:ascii="Times New Roman" w:hAnsi="Times New Roman" w:cs="Times New Roman"/>
          <w:color w:val="auto"/>
          <w:sz w:val="28"/>
          <w:szCs w:val="28"/>
        </w:rPr>
      </w:pPr>
      <w:r w:rsidRPr="002A75D6">
        <w:rPr>
          <w:rFonts w:ascii="Times New Roman" w:hAnsi="Times New Roman" w:cs="Times New Roman"/>
          <w:color w:val="auto"/>
          <w:sz w:val="28"/>
          <w:szCs w:val="28"/>
        </w:rPr>
        <w:t>В проекте бюджета содержатся основные характеристики бюджета: общий объем доходов, расходов бюджета. Бюджет на 202</w:t>
      </w:r>
      <w:r w:rsidR="00006E60" w:rsidRPr="002A75D6">
        <w:rPr>
          <w:rFonts w:ascii="Times New Roman" w:hAnsi="Times New Roman" w:cs="Times New Roman"/>
          <w:color w:val="auto"/>
          <w:sz w:val="28"/>
          <w:szCs w:val="28"/>
        </w:rPr>
        <w:t>2</w:t>
      </w:r>
      <w:r w:rsidRPr="002A75D6">
        <w:rPr>
          <w:rFonts w:ascii="Times New Roman" w:hAnsi="Times New Roman" w:cs="Times New Roman"/>
          <w:color w:val="auto"/>
          <w:sz w:val="28"/>
          <w:szCs w:val="28"/>
        </w:rPr>
        <w:t xml:space="preserve"> год принимается </w:t>
      </w:r>
      <w:proofErr w:type="gramStart"/>
      <w:r w:rsidRPr="002A75D6">
        <w:rPr>
          <w:rFonts w:ascii="Times New Roman" w:hAnsi="Times New Roman" w:cs="Times New Roman"/>
          <w:color w:val="auto"/>
          <w:sz w:val="28"/>
          <w:szCs w:val="28"/>
        </w:rPr>
        <w:t>бездефицитным</w:t>
      </w:r>
      <w:proofErr w:type="gramEnd"/>
      <w:r w:rsidRPr="002A75D6">
        <w:rPr>
          <w:rFonts w:ascii="Times New Roman" w:hAnsi="Times New Roman" w:cs="Times New Roman"/>
          <w:color w:val="auto"/>
          <w:sz w:val="28"/>
          <w:szCs w:val="28"/>
        </w:rPr>
        <w:t>.</w:t>
      </w:r>
    </w:p>
    <w:p w:rsidR="000C0637" w:rsidRPr="002A75D6" w:rsidRDefault="000C0637" w:rsidP="000C0637">
      <w:pPr>
        <w:ind w:firstLine="709"/>
        <w:jc w:val="both"/>
        <w:rPr>
          <w:rFonts w:ascii="Times New Roman" w:hAnsi="Times New Roman" w:cs="Times New Roman"/>
          <w:color w:val="auto"/>
          <w:sz w:val="28"/>
          <w:szCs w:val="28"/>
        </w:rPr>
      </w:pPr>
      <w:r w:rsidRPr="002A75D6">
        <w:rPr>
          <w:rFonts w:ascii="Times New Roman" w:hAnsi="Times New Roman" w:cs="Times New Roman"/>
          <w:color w:val="auto"/>
          <w:sz w:val="28"/>
          <w:szCs w:val="28"/>
        </w:rPr>
        <w:t xml:space="preserve"> Проектом решения о бюджете </w:t>
      </w:r>
      <w:r w:rsidR="002A75D6" w:rsidRPr="002A75D6">
        <w:rPr>
          <w:rFonts w:ascii="Times New Roman" w:hAnsi="Times New Roman" w:cs="Times New Roman"/>
          <w:color w:val="auto"/>
          <w:sz w:val="28"/>
          <w:szCs w:val="28"/>
        </w:rPr>
        <w:t xml:space="preserve">в соответствии с требованиями ст.184.1 </w:t>
      </w:r>
      <w:r w:rsidR="00D96522">
        <w:rPr>
          <w:rFonts w:ascii="Times New Roman" w:hAnsi="Times New Roman" w:cs="Times New Roman"/>
          <w:color w:val="auto"/>
          <w:sz w:val="28"/>
          <w:szCs w:val="28"/>
        </w:rPr>
        <w:t xml:space="preserve">Бюджетного кодекса РФ </w:t>
      </w:r>
      <w:r w:rsidRPr="002A75D6">
        <w:rPr>
          <w:rFonts w:ascii="Times New Roman" w:hAnsi="Times New Roman" w:cs="Times New Roman"/>
          <w:color w:val="auto"/>
          <w:sz w:val="28"/>
          <w:szCs w:val="28"/>
        </w:rPr>
        <w:t>установлены:</w:t>
      </w:r>
    </w:p>
    <w:p w:rsidR="000C0637" w:rsidRPr="002A75D6" w:rsidRDefault="000C0637" w:rsidP="000C0637">
      <w:pPr>
        <w:ind w:firstLine="709"/>
        <w:jc w:val="both"/>
        <w:rPr>
          <w:rFonts w:ascii="Times New Roman" w:hAnsi="Times New Roman" w:cs="Times New Roman"/>
          <w:color w:val="auto"/>
          <w:sz w:val="28"/>
          <w:szCs w:val="28"/>
        </w:rPr>
      </w:pPr>
      <w:r w:rsidRPr="002A75D6">
        <w:rPr>
          <w:rFonts w:ascii="Times New Roman" w:hAnsi="Times New Roman" w:cs="Times New Roman"/>
          <w:color w:val="auto"/>
          <w:sz w:val="28"/>
          <w:szCs w:val="28"/>
        </w:rPr>
        <w:t>перечень главных администраторов доходов бюджета;</w:t>
      </w:r>
    </w:p>
    <w:p w:rsidR="000C0637" w:rsidRPr="002A75D6" w:rsidRDefault="000C0637" w:rsidP="000C0637">
      <w:pPr>
        <w:ind w:firstLine="709"/>
        <w:jc w:val="both"/>
        <w:rPr>
          <w:rFonts w:ascii="Times New Roman" w:hAnsi="Times New Roman" w:cs="Times New Roman"/>
          <w:color w:val="auto"/>
          <w:sz w:val="28"/>
          <w:szCs w:val="28"/>
        </w:rPr>
      </w:pPr>
      <w:r w:rsidRPr="002A75D6">
        <w:rPr>
          <w:rFonts w:ascii="Times New Roman" w:hAnsi="Times New Roman" w:cs="Times New Roman"/>
          <w:color w:val="auto"/>
          <w:sz w:val="28"/>
          <w:szCs w:val="28"/>
        </w:rPr>
        <w:t xml:space="preserve">перечень главных </w:t>
      </w:r>
      <w:proofErr w:type="gramStart"/>
      <w:r w:rsidRPr="002A75D6">
        <w:rPr>
          <w:rFonts w:ascii="Times New Roman" w:hAnsi="Times New Roman" w:cs="Times New Roman"/>
          <w:color w:val="auto"/>
          <w:sz w:val="28"/>
          <w:szCs w:val="28"/>
        </w:rPr>
        <w:t>администраторов источников финансирования дефицита бюджета</w:t>
      </w:r>
      <w:proofErr w:type="gramEnd"/>
      <w:r w:rsidRPr="002A75D6">
        <w:rPr>
          <w:rFonts w:ascii="Times New Roman" w:hAnsi="Times New Roman" w:cs="Times New Roman"/>
          <w:color w:val="auto"/>
          <w:sz w:val="28"/>
          <w:szCs w:val="28"/>
        </w:rPr>
        <w:t>;</w:t>
      </w:r>
    </w:p>
    <w:p w:rsidR="000C0637" w:rsidRPr="002A75D6" w:rsidRDefault="000C0637" w:rsidP="000C0637">
      <w:pPr>
        <w:ind w:firstLine="709"/>
        <w:jc w:val="both"/>
        <w:rPr>
          <w:rFonts w:ascii="Times New Roman" w:hAnsi="Times New Roman" w:cs="Times New Roman"/>
          <w:color w:val="auto"/>
          <w:sz w:val="28"/>
          <w:szCs w:val="28"/>
        </w:rPr>
      </w:pPr>
      <w:r w:rsidRPr="002A75D6">
        <w:rPr>
          <w:rFonts w:ascii="Times New Roman" w:hAnsi="Times New Roman" w:cs="Times New Roman"/>
          <w:color w:val="auto"/>
          <w:sz w:val="28"/>
          <w:szCs w:val="28"/>
        </w:rPr>
        <w:t xml:space="preserve">распределение бюджетных ассигнований по разделам, подразделам, целевым статьям, группам и подгруппам </w:t>
      </w:r>
      <w:proofErr w:type="gramStart"/>
      <w:r w:rsidRPr="002A75D6">
        <w:rPr>
          <w:rFonts w:ascii="Times New Roman" w:hAnsi="Times New Roman" w:cs="Times New Roman"/>
          <w:color w:val="auto"/>
          <w:sz w:val="28"/>
          <w:szCs w:val="28"/>
        </w:rPr>
        <w:t>видов расходов классификации расходов бюджетов</w:t>
      </w:r>
      <w:proofErr w:type="gramEnd"/>
      <w:r w:rsidRPr="002A75D6">
        <w:rPr>
          <w:rFonts w:ascii="Times New Roman" w:hAnsi="Times New Roman" w:cs="Times New Roman"/>
          <w:color w:val="auto"/>
          <w:sz w:val="28"/>
          <w:szCs w:val="28"/>
        </w:rPr>
        <w:t xml:space="preserve"> на очередной финансовый год;</w:t>
      </w:r>
    </w:p>
    <w:p w:rsidR="000C0637" w:rsidRPr="002A75D6" w:rsidRDefault="000C0637" w:rsidP="000C0637">
      <w:pPr>
        <w:pStyle w:val="ConsPlusNormal"/>
        <w:ind w:firstLine="709"/>
        <w:jc w:val="both"/>
        <w:rPr>
          <w:rFonts w:ascii="Times New Roman" w:hAnsi="Times New Roman" w:cs="Times New Roman"/>
          <w:sz w:val="28"/>
          <w:szCs w:val="28"/>
        </w:rPr>
      </w:pPr>
      <w:r w:rsidRPr="002A75D6">
        <w:rPr>
          <w:rFonts w:ascii="Times New Roman" w:hAnsi="Times New Roman" w:cs="Times New Roman"/>
          <w:sz w:val="28"/>
          <w:szCs w:val="28"/>
        </w:rPr>
        <w:t xml:space="preserve">ведомственная структура расходов бюджета на очередной финансовый год; </w:t>
      </w:r>
    </w:p>
    <w:p w:rsidR="000C0637" w:rsidRPr="002A75D6" w:rsidRDefault="000C0637" w:rsidP="000C0637">
      <w:pPr>
        <w:pStyle w:val="ConsPlusNormal"/>
        <w:ind w:firstLine="709"/>
        <w:jc w:val="both"/>
        <w:rPr>
          <w:rFonts w:ascii="Times New Roman" w:hAnsi="Times New Roman" w:cs="Times New Roman"/>
          <w:sz w:val="28"/>
          <w:szCs w:val="28"/>
          <w:shd w:val="clear" w:color="auto" w:fill="FFFFFF"/>
        </w:rPr>
      </w:pPr>
      <w:r w:rsidRPr="002A75D6">
        <w:rPr>
          <w:rFonts w:ascii="Times New Roman" w:hAnsi="Times New Roman" w:cs="Times New Roman"/>
          <w:sz w:val="28"/>
          <w:szCs w:val="28"/>
          <w:shd w:val="clear" w:color="auto" w:fill="FFFFFF"/>
        </w:rPr>
        <w:t>общий объем бюджетных ассигнований, направляемых на исполнение публичных нормативных обязательств;</w:t>
      </w:r>
    </w:p>
    <w:p w:rsidR="000C0637" w:rsidRPr="002A75D6" w:rsidRDefault="000C0637" w:rsidP="000C0637">
      <w:pPr>
        <w:pStyle w:val="ConsPlusNormal"/>
        <w:ind w:firstLine="709"/>
        <w:jc w:val="both"/>
        <w:rPr>
          <w:rFonts w:ascii="Times New Roman" w:hAnsi="Times New Roman" w:cs="Times New Roman"/>
          <w:sz w:val="28"/>
          <w:szCs w:val="28"/>
        </w:rPr>
      </w:pPr>
      <w:r w:rsidRPr="002A75D6">
        <w:rPr>
          <w:rFonts w:ascii="Times New Roman" w:hAnsi="Times New Roman" w:cs="Times New Roman"/>
          <w:sz w:val="28"/>
          <w:szCs w:val="28"/>
          <w:shd w:val="clear" w:color="auto" w:fill="FFFFFF"/>
        </w:rPr>
        <w:t>верхний предел муниципального внутреннего долга по состоянию на 1 января года, следующего за очередным финансовым годом;</w:t>
      </w:r>
    </w:p>
    <w:p w:rsidR="000C0637" w:rsidRPr="002A75D6" w:rsidRDefault="000C0637" w:rsidP="000C0637">
      <w:pPr>
        <w:pStyle w:val="ConsPlusNormal"/>
        <w:ind w:firstLine="709"/>
        <w:jc w:val="both"/>
        <w:rPr>
          <w:rFonts w:ascii="Times New Roman" w:hAnsi="Times New Roman" w:cs="Times New Roman"/>
          <w:sz w:val="28"/>
          <w:szCs w:val="28"/>
        </w:rPr>
      </w:pPr>
      <w:r w:rsidRPr="002A75D6">
        <w:rPr>
          <w:rFonts w:ascii="Times New Roman" w:hAnsi="Times New Roman" w:cs="Times New Roman"/>
          <w:sz w:val="28"/>
          <w:szCs w:val="28"/>
        </w:rPr>
        <w:t>объем межбюджетных трансфертов,  получаемых из других бюджетов бюджетной системы Российской Федерации в очередном финансовом году;</w:t>
      </w:r>
    </w:p>
    <w:p w:rsidR="000C0637" w:rsidRPr="002A75D6" w:rsidRDefault="000C0637" w:rsidP="000C0637">
      <w:pPr>
        <w:pStyle w:val="ConsPlusNormal"/>
        <w:ind w:firstLine="709"/>
        <w:jc w:val="both"/>
        <w:rPr>
          <w:rFonts w:ascii="Times New Roman" w:hAnsi="Times New Roman" w:cs="Times New Roman"/>
          <w:sz w:val="28"/>
          <w:szCs w:val="28"/>
        </w:rPr>
      </w:pPr>
      <w:r w:rsidRPr="002A75D6">
        <w:rPr>
          <w:rFonts w:ascii="Times New Roman" w:hAnsi="Times New Roman" w:cs="Times New Roman"/>
          <w:sz w:val="28"/>
          <w:szCs w:val="28"/>
        </w:rPr>
        <w:t>общий объем межбюджетных трансфертов,  предоставляемых другим бюджетам бюджетной системы Российской Федерации в очередном финансовом году.</w:t>
      </w:r>
    </w:p>
    <w:p w:rsidR="000C0637" w:rsidRDefault="000C0637" w:rsidP="000C0637">
      <w:pPr>
        <w:pStyle w:val="ConsPlusNormal"/>
        <w:ind w:firstLine="709"/>
        <w:jc w:val="both"/>
        <w:rPr>
          <w:rFonts w:ascii="Times New Roman" w:hAnsi="Times New Roman" w:cs="Times New Roman"/>
          <w:sz w:val="28"/>
          <w:szCs w:val="28"/>
        </w:rPr>
      </w:pPr>
      <w:r w:rsidRPr="002A75D6">
        <w:rPr>
          <w:rFonts w:ascii="Times New Roman" w:hAnsi="Times New Roman" w:cs="Times New Roman"/>
          <w:sz w:val="28"/>
          <w:szCs w:val="28"/>
        </w:rPr>
        <w:t>источники финансирования дефицита бюджета на очередной финансовый год.</w:t>
      </w:r>
    </w:p>
    <w:p w:rsidR="00AA757D" w:rsidRPr="00676514" w:rsidRDefault="00AA757D" w:rsidP="00AA757D">
      <w:pPr>
        <w:autoSpaceDE w:val="0"/>
        <w:autoSpaceDN w:val="0"/>
        <w:adjustRightInd w:val="0"/>
        <w:ind w:firstLine="708"/>
        <w:jc w:val="both"/>
        <w:rPr>
          <w:rFonts w:ascii="Times New Roman" w:eastAsia="Times New Roman" w:hAnsi="Times New Roman" w:cs="Arial"/>
          <w:color w:val="auto"/>
          <w:sz w:val="28"/>
          <w:szCs w:val="28"/>
        </w:rPr>
      </w:pPr>
      <w:r w:rsidRPr="00676514">
        <w:rPr>
          <w:rFonts w:ascii="Times New Roman" w:eastAsia="Times New Roman" w:hAnsi="Times New Roman" w:cs="Arial"/>
          <w:color w:val="auto"/>
          <w:sz w:val="28"/>
          <w:szCs w:val="28"/>
        </w:rPr>
        <w:t xml:space="preserve">Пояснительная записка к проекту бюджета  не содержит обоснований прогнозируемых поступлений по видам доходов, факторов, повлиявших на их объем и динамику, анализ планируемых доходов в сравнении с прошлыми периодами и ожидаемой оценкой текущего года. </w:t>
      </w:r>
    </w:p>
    <w:p w:rsidR="00AA757D" w:rsidRDefault="00AA757D" w:rsidP="00AA757D">
      <w:pPr>
        <w:pStyle w:val="50"/>
        <w:shd w:val="clear" w:color="auto" w:fill="auto"/>
        <w:spacing w:before="0" w:after="0" w:line="270" w:lineRule="exact"/>
        <w:jc w:val="both"/>
        <w:rPr>
          <w:sz w:val="28"/>
          <w:szCs w:val="28"/>
        </w:rPr>
      </w:pPr>
    </w:p>
    <w:p w:rsidR="00006E60" w:rsidRPr="00E152AB" w:rsidRDefault="00006E60" w:rsidP="00006E60">
      <w:pPr>
        <w:pStyle w:val="af5"/>
        <w:spacing w:before="0" w:beforeAutospacing="0"/>
        <w:ind w:firstLine="709"/>
        <w:jc w:val="both"/>
        <w:rPr>
          <w:sz w:val="28"/>
          <w:szCs w:val="28"/>
        </w:rPr>
      </w:pPr>
      <w:r w:rsidRPr="00E152AB">
        <w:rPr>
          <w:sz w:val="28"/>
          <w:szCs w:val="28"/>
        </w:rPr>
        <w:t xml:space="preserve">В целях соблюдения положений ст. 36 Бюджетного кодекса РФ об обязательной открытости для общества и средств массовой информации, </w:t>
      </w:r>
      <w:r w:rsidRPr="00E152AB">
        <w:rPr>
          <w:sz w:val="28"/>
          <w:szCs w:val="28"/>
        </w:rPr>
        <w:lastRenderedPageBreak/>
        <w:t>проект бюджета сельского поселения «</w:t>
      </w:r>
      <w:proofErr w:type="spellStart"/>
      <w:r w:rsidRPr="00E152AB">
        <w:rPr>
          <w:sz w:val="28"/>
          <w:szCs w:val="28"/>
        </w:rPr>
        <w:t>Баляг</w:t>
      </w:r>
      <w:proofErr w:type="gramStart"/>
      <w:r w:rsidRPr="00E152AB">
        <w:rPr>
          <w:sz w:val="28"/>
          <w:szCs w:val="28"/>
        </w:rPr>
        <w:t>а</w:t>
      </w:r>
      <w:proofErr w:type="spellEnd"/>
      <w:r w:rsidRPr="00E152AB">
        <w:rPr>
          <w:sz w:val="28"/>
          <w:szCs w:val="28"/>
        </w:rPr>
        <w:t>-</w:t>
      </w:r>
      <w:proofErr w:type="gramEnd"/>
      <w:r w:rsidRPr="00E152AB">
        <w:rPr>
          <w:sz w:val="28"/>
          <w:szCs w:val="28"/>
        </w:rPr>
        <w:t xml:space="preserve"> </w:t>
      </w:r>
      <w:proofErr w:type="spellStart"/>
      <w:r w:rsidRPr="00E152AB">
        <w:rPr>
          <w:sz w:val="28"/>
          <w:szCs w:val="28"/>
        </w:rPr>
        <w:t>Катангарское</w:t>
      </w:r>
      <w:proofErr w:type="spellEnd"/>
      <w:r w:rsidRPr="00E152AB">
        <w:rPr>
          <w:sz w:val="28"/>
          <w:szCs w:val="28"/>
        </w:rPr>
        <w:t>» на 2022 год размещен на официальном сайте администрации муниципального района «Петровск-Забайкальский район» в информационно-телекоммуникационной сети «Интернет».</w:t>
      </w:r>
    </w:p>
    <w:p w:rsidR="00006E60" w:rsidRPr="00D96522" w:rsidRDefault="00D96522" w:rsidP="00006E60">
      <w:pPr>
        <w:widowControl w:val="0"/>
        <w:shd w:val="clear" w:color="auto" w:fill="FFFFFF"/>
        <w:ind w:firstLine="709"/>
        <w:jc w:val="both"/>
        <w:rPr>
          <w:rFonts w:ascii="Times New Roman" w:hAnsi="Times New Roman" w:cs="Times New Roman"/>
          <w:sz w:val="28"/>
          <w:szCs w:val="28"/>
        </w:rPr>
      </w:pPr>
      <w:r w:rsidRPr="00D96522">
        <w:rPr>
          <w:rFonts w:ascii="Times New Roman" w:hAnsi="Times New Roman" w:cs="Times New Roman"/>
          <w:sz w:val="28"/>
          <w:szCs w:val="28"/>
        </w:rPr>
        <w:t>П</w:t>
      </w:r>
      <w:r w:rsidR="00006E60" w:rsidRPr="00D96522">
        <w:rPr>
          <w:rFonts w:ascii="Times New Roman" w:hAnsi="Times New Roman" w:cs="Times New Roman"/>
          <w:sz w:val="28"/>
          <w:szCs w:val="28"/>
        </w:rPr>
        <w:t>убличны</w:t>
      </w:r>
      <w:r w:rsidRPr="00D96522">
        <w:rPr>
          <w:rFonts w:ascii="Times New Roman" w:hAnsi="Times New Roman" w:cs="Times New Roman"/>
          <w:sz w:val="28"/>
          <w:szCs w:val="28"/>
        </w:rPr>
        <w:t>е</w:t>
      </w:r>
      <w:r w:rsidR="00006E60" w:rsidRPr="00D96522">
        <w:rPr>
          <w:rFonts w:ascii="Times New Roman" w:hAnsi="Times New Roman" w:cs="Times New Roman"/>
          <w:sz w:val="28"/>
          <w:szCs w:val="28"/>
        </w:rPr>
        <w:t xml:space="preserve"> слушани</w:t>
      </w:r>
      <w:r w:rsidRPr="00D96522">
        <w:rPr>
          <w:rFonts w:ascii="Times New Roman" w:hAnsi="Times New Roman" w:cs="Times New Roman"/>
          <w:sz w:val="28"/>
          <w:szCs w:val="28"/>
        </w:rPr>
        <w:t>я</w:t>
      </w:r>
      <w:r w:rsidR="00006E60" w:rsidRPr="00D96522">
        <w:rPr>
          <w:rFonts w:ascii="Times New Roman" w:hAnsi="Times New Roman" w:cs="Times New Roman"/>
          <w:sz w:val="28"/>
          <w:szCs w:val="28"/>
        </w:rPr>
        <w:t xml:space="preserve">  по проекту бюджета </w:t>
      </w:r>
      <w:r w:rsidRPr="00D96522">
        <w:rPr>
          <w:rFonts w:ascii="Times New Roman" w:hAnsi="Times New Roman" w:cs="Times New Roman"/>
          <w:sz w:val="28"/>
          <w:szCs w:val="28"/>
        </w:rPr>
        <w:t xml:space="preserve">проведены 01 </w:t>
      </w:r>
      <w:r w:rsidR="00006E60" w:rsidRPr="00D96522">
        <w:rPr>
          <w:rFonts w:ascii="Times New Roman" w:hAnsi="Times New Roman" w:cs="Times New Roman"/>
          <w:sz w:val="28"/>
          <w:szCs w:val="28"/>
        </w:rPr>
        <w:t>декабря 2021 года.</w:t>
      </w:r>
    </w:p>
    <w:p w:rsidR="00AE60C1" w:rsidRPr="00B066DF" w:rsidRDefault="00AE60C1" w:rsidP="00EF1550">
      <w:pPr>
        <w:ind w:firstLine="471"/>
        <w:jc w:val="center"/>
        <w:rPr>
          <w:rFonts w:ascii="Times New Roman" w:eastAsia="Times New Roman" w:hAnsi="Times New Roman" w:cs="Times New Roman"/>
          <w:b/>
          <w:color w:val="auto"/>
          <w:sz w:val="28"/>
          <w:szCs w:val="28"/>
        </w:rPr>
      </w:pPr>
      <w:r w:rsidRPr="00B066DF">
        <w:rPr>
          <w:rFonts w:ascii="Times New Roman" w:eastAsia="Times New Roman" w:hAnsi="Times New Roman" w:cs="Times New Roman"/>
          <w:b/>
          <w:color w:val="auto"/>
          <w:sz w:val="28"/>
          <w:szCs w:val="28"/>
        </w:rPr>
        <w:t>2.</w:t>
      </w:r>
      <w:r w:rsidRPr="00B066DF">
        <w:rPr>
          <w:b/>
          <w:color w:val="auto"/>
        </w:rPr>
        <w:t xml:space="preserve"> </w:t>
      </w:r>
      <w:r w:rsidRPr="00B066DF">
        <w:rPr>
          <w:rFonts w:ascii="Times New Roman" w:eastAsia="Times New Roman" w:hAnsi="Times New Roman" w:cs="Times New Roman"/>
          <w:b/>
          <w:color w:val="auto"/>
          <w:sz w:val="28"/>
          <w:szCs w:val="28"/>
        </w:rPr>
        <w:t>Прогноз  социально-экономического развития</w:t>
      </w:r>
    </w:p>
    <w:p w:rsidR="0010649E" w:rsidRPr="00B066DF" w:rsidRDefault="0010649E" w:rsidP="0010649E">
      <w:pPr>
        <w:pStyle w:val="50"/>
        <w:tabs>
          <w:tab w:val="left" w:pos="781"/>
        </w:tabs>
        <w:spacing w:before="0" w:after="0" w:line="322" w:lineRule="exact"/>
        <w:ind w:firstLine="567"/>
        <w:jc w:val="both"/>
        <w:rPr>
          <w:color w:val="auto"/>
          <w:sz w:val="28"/>
          <w:szCs w:val="28"/>
        </w:rPr>
      </w:pPr>
    </w:p>
    <w:p w:rsidR="00CF047A" w:rsidRPr="00B066DF" w:rsidRDefault="00CF047A" w:rsidP="00CF047A">
      <w:pPr>
        <w:shd w:val="clear" w:color="auto" w:fill="FFFFFF"/>
        <w:ind w:firstLine="708"/>
        <w:jc w:val="both"/>
        <w:rPr>
          <w:rFonts w:ascii="Times New Roman" w:eastAsia="Times New Roman" w:hAnsi="Times New Roman" w:cs="Times New Roman"/>
          <w:color w:val="auto"/>
          <w:sz w:val="28"/>
          <w:szCs w:val="28"/>
        </w:rPr>
      </w:pPr>
      <w:r w:rsidRPr="00B066DF">
        <w:rPr>
          <w:rFonts w:ascii="Times New Roman" w:eastAsia="Times New Roman" w:hAnsi="Times New Roman" w:cs="Times New Roman"/>
          <w:color w:val="auto"/>
          <w:sz w:val="28"/>
          <w:szCs w:val="28"/>
        </w:rPr>
        <w:t>В соответствии с п.1 ст. 173 Бюджетного кодекса РФ прогноз социально-экономического развития поселения разработан на период не менее трех лет.</w:t>
      </w:r>
    </w:p>
    <w:p w:rsidR="00CF047A" w:rsidRPr="00B066DF" w:rsidRDefault="00CF047A" w:rsidP="00CF047A">
      <w:pPr>
        <w:shd w:val="clear" w:color="auto" w:fill="FFFFFF"/>
        <w:ind w:firstLine="708"/>
        <w:jc w:val="both"/>
        <w:rPr>
          <w:rFonts w:ascii="Times New Roman" w:eastAsia="Times New Roman" w:hAnsi="Times New Roman" w:cs="Times New Roman"/>
          <w:color w:val="auto"/>
          <w:sz w:val="28"/>
          <w:szCs w:val="28"/>
        </w:rPr>
      </w:pPr>
      <w:r w:rsidRPr="00B066DF">
        <w:rPr>
          <w:rFonts w:ascii="Times New Roman" w:eastAsia="Times New Roman" w:hAnsi="Times New Roman" w:cs="Times New Roman"/>
          <w:color w:val="auto"/>
          <w:sz w:val="28"/>
          <w:szCs w:val="28"/>
        </w:rPr>
        <w:t>В соответствии с 3 ст. 173 Бюджетного кодекса РФ прогноз социально-экономического развития муниципального образования одобряется местной администрацией одновременно с принятием решения о внесении проекта бюджета в представительный орган. Прогноз  одобрен распоряжением администрации сельского поселения «</w:t>
      </w:r>
      <w:proofErr w:type="spellStart"/>
      <w:r w:rsidRPr="00B066DF">
        <w:rPr>
          <w:rFonts w:ascii="Times New Roman" w:eastAsia="Times New Roman" w:hAnsi="Times New Roman" w:cs="Times New Roman"/>
          <w:color w:val="auto"/>
          <w:sz w:val="28"/>
          <w:szCs w:val="28"/>
        </w:rPr>
        <w:t>Баляг</w:t>
      </w:r>
      <w:proofErr w:type="gramStart"/>
      <w:r w:rsidRPr="00B066DF">
        <w:rPr>
          <w:rFonts w:ascii="Times New Roman" w:eastAsia="Times New Roman" w:hAnsi="Times New Roman" w:cs="Times New Roman"/>
          <w:color w:val="auto"/>
          <w:sz w:val="28"/>
          <w:szCs w:val="28"/>
        </w:rPr>
        <w:t>а</w:t>
      </w:r>
      <w:proofErr w:type="spellEnd"/>
      <w:r w:rsidRPr="00B066DF">
        <w:rPr>
          <w:rFonts w:ascii="Times New Roman" w:eastAsia="Times New Roman" w:hAnsi="Times New Roman" w:cs="Times New Roman"/>
          <w:color w:val="auto"/>
          <w:sz w:val="28"/>
          <w:szCs w:val="28"/>
        </w:rPr>
        <w:t>-</w:t>
      </w:r>
      <w:proofErr w:type="gramEnd"/>
      <w:r w:rsidRPr="00B066DF">
        <w:rPr>
          <w:rFonts w:ascii="Times New Roman" w:eastAsia="Times New Roman" w:hAnsi="Times New Roman" w:cs="Times New Roman"/>
          <w:color w:val="auto"/>
          <w:sz w:val="28"/>
          <w:szCs w:val="28"/>
        </w:rPr>
        <w:t xml:space="preserve"> </w:t>
      </w:r>
      <w:proofErr w:type="spellStart"/>
      <w:r w:rsidRPr="00B066DF">
        <w:rPr>
          <w:rFonts w:ascii="Times New Roman" w:eastAsia="Times New Roman" w:hAnsi="Times New Roman" w:cs="Times New Roman"/>
          <w:color w:val="auto"/>
          <w:sz w:val="28"/>
          <w:szCs w:val="28"/>
        </w:rPr>
        <w:t>Катангарское</w:t>
      </w:r>
      <w:proofErr w:type="spellEnd"/>
      <w:r w:rsidRPr="00B066DF">
        <w:rPr>
          <w:rFonts w:ascii="Times New Roman" w:eastAsia="Times New Roman" w:hAnsi="Times New Roman" w:cs="Times New Roman"/>
          <w:color w:val="auto"/>
          <w:sz w:val="28"/>
          <w:szCs w:val="28"/>
        </w:rPr>
        <w:t xml:space="preserve">» от 13 ноября 2021 года №22. </w:t>
      </w:r>
    </w:p>
    <w:p w:rsidR="00CF047A" w:rsidRPr="00B066DF" w:rsidRDefault="00CF047A" w:rsidP="00CF047A">
      <w:pPr>
        <w:shd w:val="clear" w:color="auto" w:fill="FFFFFF"/>
        <w:ind w:firstLine="708"/>
        <w:jc w:val="both"/>
        <w:rPr>
          <w:rFonts w:ascii="Times New Roman" w:eastAsia="Times New Roman" w:hAnsi="Times New Roman" w:cs="Times New Roman"/>
          <w:color w:val="auto"/>
          <w:sz w:val="28"/>
          <w:szCs w:val="28"/>
        </w:rPr>
      </w:pPr>
      <w:proofErr w:type="gramStart"/>
      <w:r w:rsidRPr="00B066DF">
        <w:rPr>
          <w:rFonts w:ascii="Times New Roman" w:eastAsia="Times New Roman" w:hAnsi="Times New Roman" w:cs="Times New Roman"/>
          <w:color w:val="auto"/>
          <w:sz w:val="28"/>
          <w:szCs w:val="28"/>
        </w:rPr>
        <w:t>Прогноз социально-экономического развития поселения разработан формально, без учета тенденций развития российской экономики, приоритетов, определенных Указами Президента РФ от 07.05.2018 №204 «О национальных целях и стратегических задачах развития Российской Федерации на период до 2024 года»  и от 21 июля 2020 года №474 «О национальных целях и стратегических задачах развития Российской Феде-рации на период до 2030года».</w:t>
      </w:r>
      <w:proofErr w:type="gramEnd"/>
    </w:p>
    <w:p w:rsidR="00CF047A" w:rsidRPr="00B066DF" w:rsidRDefault="00CF047A" w:rsidP="00CF047A">
      <w:pPr>
        <w:shd w:val="clear" w:color="auto" w:fill="FFFFFF"/>
        <w:ind w:firstLine="708"/>
        <w:jc w:val="both"/>
        <w:rPr>
          <w:rFonts w:ascii="Times New Roman" w:eastAsia="Times New Roman" w:hAnsi="Times New Roman" w:cs="Times New Roman"/>
          <w:color w:val="auto"/>
          <w:sz w:val="28"/>
          <w:szCs w:val="28"/>
        </w:rPr>
      </w:pPr>
      <w:proofErr w:type="gramStart"/>
      <w:r w:rsidRPr="00B066DF">
        <w:rPr>
          <w:rFonts w:ascii="Times New Roman" w:eastAsia="Times New Roman" w:hAnsi="Times New Roman" w:cs="Times New Roman"/>
          <w:color w:val="auto"/>
          <w:sz w:val="28"/>
          <w:szCs w:val="28"/>
        </w:rPr>
        <w:t>Контрольно-счетный орган отмечает, что в утвержденном прогнозе отсутствует информация о возможности достижения установленных целей и показателей в указанный срок, в том числе по таким актуальным направлениям развития, как развитие отраслей социальной сферы, улучшение безопасности и качество автомобильных дорог, увеличение объемов жилищного строительства, снижение уровня бедности, устойчивого развития человеческого капитала и т.д.</w:t>
      </w:r>
      <w:proofErr w:type="gramEnd"/>
    </w:p>
    <w:p w:rsidR="00EC4700" w:rsidRPr="00B066DF" w:rsidRDefault="00EC4700" w:rsidP="00CF047A">
      <w:pPr>
        <w:shd w:val="clear" w:color="auto" w:fill="FFFFFF"/>
        <w:ind w:firstLine="708"/>
        <w:jc w:val="both"/>
        <w:rPr>
          <w:rFonts w:ascii="Times New Roman" w:hAnsi="Times New Roman" w:cs="Times New Roman"/>
          <w:color w:val="auto"/>
          <w:sz w:val="28"/>
          <w:szCs w:val="28"/>
        </w:rPr>
      </w:pPr>
      <w:r w:rsidRPr="00B066DF">
        <w:rPr>
          <w:rFonts w:ascii="Times New Roman" w:hAnsi="Times New Roman" w:cs="Times New Roman"/>
          <w:color w:val="auto"/>
          <w:sz w:val="28"/>
          <w:szCs w:val="28"/>
        </w:rPr>
        <w:t xml:space="preserve">В прогнозе СЭР сельского поселения </w:t>
      </w:r>
      <w:r w:rsidR="00EB3037" w:rsidRPr="00B066DF">
        <w:rPr>
          <w:rFonts w:ascii="Times New Roman" w:hAnsi="Times New Roman" w:cs="Times New Roman"/>
          <w:color w:val="auto"/>
          <w:sz w:val="28"/>
          <w:szCs w:val="28"/>
        </w:rPr>
        <w:t>«</w:t>
      </w:r>
      <w:proofErr w:type="spellStart"/>
      <w:r w:rsidR="00EB3037" w:rsidRPr="00B066DF">
        <w:rPr>
          <w:rFonts w:ascii="Times New Roman" w:hAnsi="Times New Roman" w:cs="Times New Roman"/>
          <w:color w:val="auto"/>
          <w:sz w:val="28"/>
          <w:szCs w:val="28"/>
        </w:rPr>
        <w:t>Баляг</w:t>
      </w:r>
      <w:proofErr w:type="gramStart"/>
      <w:r w:rsidR="00EB3037" w:rsidRPr="00B066DF">
        <w:rPr>
          <w:rFonts w:ascii="Times New Roman" w:hAnsi="Times New Roman" w:cs="Times New Roman"/>
          <w:color w:val="auto"/>
          <w:sz w:val="28"/>
          <w:szCs w:val="28"/>
        </w:rPr>
        <w:t>а</w:t>
      </w:r>
      <w:proofErr w:type="spellEnd"/>
      <w:r w:rsidR="00EB3037" w:rsidRPr="00B066DF">
        <w:rPr>
          <w:rFonts w:ascii="Times New Roman" w:hAnsi="Times New Roman" w:cs="Times New Roman"/>
          <w:color w:val="auto"/>
          <w:sz w:val="28"/>
          <w:szCs w:val="28"/>
        </w:rPr>
        <w:t>-</w:t>
      </w:r>
      <w:proofErr w:type="gramEnd"/>
      <w:r w:rsidR="00EB3037" w:rsidRPr="00B066DF">
        <w:rPr>
          <w:rFonts w:ascii="Times New Roman" w:hAnsi="Times New Roman" w:cs="Times New Roman"/>
          <w:color w:val="auto"/>
          <w:sz w:val="28"/>
          <w:szCs w:val="28"/>
        </w:rPr>
        <w:t xml:space="preserve"> </w:t>
      </w:r>
      <w:proofErr w:type="spellStart"/>
      <w:r w:rsidR="00EB3037" w:rsidRPr="00B066DF">
        <w:rPr>
          <w:rFonts w:ascii="Times New Roman" w:hAnsi="Times New Roman" w:cs="Times New Roman"/>
          <w:color w:val="auto"/>
          <w:sz w:val="28"/>
          <w:szCs w:val="28"/>
        </w:rPr>
        <w:t>Катангарское</w:t>
      </w:r>
      <w:proofErr w:type="spellEnd"/>
      <w:r w:rsidR="00EB3037" w:rsidRPr="00B066DF">
        <w:rPr>
          <w:rFonts w:ascii="Times New Roman" w:hAnsi="Times New Roman" w:cs="Times New Roman"/>
          <w:color w:val="auto"/>
          <w:sz w:val="28"/>
          <w:szCs w:val="28"/>
        </w:rPr>
        <w:t xml:space="preserve">» </w:t>
      </w:r>
      <w:r w:rsidRPr="00B066DF">
        <w:rPr>
          <w:rFonts w:ascii="Times New Roman" w:hAnsi="Times New Roman" w:cs="Times New Roman"/>
          <w:color w:val="auto"/>
          <w:sz w:val="28"/>
          <w:szCs w:val="28"/>
        </w:rPr>
        <w:t>определены следующие показатели.</w:t>
      </w:r>
    </w:p>
    <w:p w:rsidR="00B066DF" w:rsidRPr="00B066DF" w:rsidRDefault="00B066DF" w:rsidP="00B066DF">
      <w:pPr>
        <w:ind w:firstLine="709"/>
        <w:jc w:val="both"/>
        <w:rPr>
          <w:rFonts w:ascii="Times New Roman" w:eastAsia="Times New Roman" w:hAnsi="Times New Roman" w:cs="Times New Roman"/>
          <w:color w:val="auto"/>
          <w:sz w:val="28"/>
          <w:szCs w:val="28"/>
        </w:rPr>
      </w:pPr>
      <w:r w:rsidRPr="00B066DF">
        <w:rPr>
          <w:rFonts w:ascii="Times New Roman" w:eastAsia="Times New Roman" w:hAnsi="Times New Roman" w:cs="Times New Roman"/>
          <w:color w:val="auto"/>
          <w:sz w:val="28"/>
          <w:szCs w:val="28"/>
        </w:rPr>
        <w:t xml:space="preserve">Объем валовой продукции сельского хозяйства во всех категориях хозяйств в 2022 году составит </w:t>
      </w:r>
      <w:r w:rsidRPr="00B066DF">
        <w:rPr>
          <w:rFonts w:ascii="Times New Roman" w:eastAsia="Times New Roman" w:hAnsi="Times New Roman" w:cs="Times New Roman"/>
          <w:color w:val="auto"/>
          <w:sz w:val="28"/>
          <w:szCs w:val="28"/>
        </w:rPr>
        <w:t>2,4</w:t>
      </w:r>
      <w:r w:rsidRPr="00B066DF">
        <w:rPr>
          <w:rFonts w:ascii="Times New Roman" w:eastAsia="Times New Roman" w:hAnsi="Times New Roman" w:cs="Times New Roman"/>
          <w:color w:val="auto"/>
          <w:sz w:val="28"/>
          <w:szCs w:val="28"/>
        </w:rPr>
        <w:t xml:space="preserve"> млн. рублей (</w:t>
      </w:r>
      <w:r w:rsidRPr="00B066DF">
        <w:rPr>
          <w:rFonts w:ascii="Times New Roman" w:eastAsia="Times New Roman" w:hAnsi="Times New Roman" w:cs="Times New Roman"/>
          <w:color w:val="auto"/>
          <w:sz w:val="28"/>
          <w:szCs w:val="28"/>
        </w:rPr>
        <w:t>на уровне</w:t>
      </w:r>
      <w:r w:rsidRPr="00B066DF">
        <w:rPr>
          <w:rFonts w:ascii="Times New Roman" w:eastAsia="Times New Roman" w:hAnsi="Times New Roman" w:cs="Times New Roman"/>
          <w:color w:val="auto"/>
          <w:sz w:val="28"/>
          <w:szCs w:val="28"/>
        </w:rPr>
        <w:t xml:space="preserve"> 2021 год</w:t>
      </w:r>
      <w:r w:rsidRPr="00B066DF">
        <w:rPr>
          <w:rFonts w:ascii="Times New Roman" w:eastAsia="Times New Roman" w:hAnsi="Times New Roman" w:cs="Times New Roman"/>
          <w:color w:val="auto"/>
          <w:sz w:val="28"/>
          <w:szCs w:val="28"/>
        </w:rPr>
        <w:t>а</w:t>
      </w:r>
      <w:r w:rsidRPr="00B066DF">
        <w:rPr>
          <w:rFonts w:ascii="Times New Roman" w:eastAsia="Times New Roman" w:hAnsi="Times New Roman" w:cs="Times New Roman"/>
          <w:color w:val="auto"/>
          <w:sz w:val="28"/>
          <w:szCs w:val="28"/>
        </w:rPr>
        <w:t xml:space="preserve">), со снижением на </w:t>
      </w:r>
      <w:r w:rsidRPr="00B066DF">
        <w:rPr>
          <w:rFonts w:ascii="Times New Roman" w:eastAsia="Times New Roman" w:hAnsi="Times New Roman" w:cs="Times New Roman"/>
          <w:color w:val="auto"/>
          <w:sz w:val="28"/>
          <w:szCs w:val="28"/>
        </w:rPr>
        <w:t>40</w:t>
      </w:r>
      <w:r w:rsidRPr="00B066DF">
        <w:rPr>
          <w:rFonts w:ascii="Times New Roman" w:eastAsia="Times New Roman" w:hAnsi="Times New Roman" w:cs="Times New Roman"/>
          <w:color w:val="auto"/>
          <w:sz w:val="28"/>
          <w:szCs w:val="28"/>
        </w:rPr>
        <w:t xml:space="preserve">% к уровню 2020 года. </w:t>
      </w:r>
    </w:p>
    <w:p w:rsidR="00B066DF" w:rsidRPr="00696EBF" w:rsidRDefault="00B066DF" w:rsidP="00B066DF">
      <w:pPr>
        <w:ind w:firstLine="709"/>
        <w:jc w:val="both"/>
        <w:rPr>
          <w:rFonts w:ascii="Times New Roman" w:eastAsia="Times New Roman" w:hAnsi="Times New Roman" w:cs="Times New Roman"/>
          <w:color w:val="auto"/>
          <w:sz w:val="28"/>
          <w:szCs w:val="28"/>
        </w:rPr>
      </w:pPr>
      <w:r w:rsidRPr="00696EBF">
        <w:rPr>
          <w:rFonts w:ascii="Times New Roman" w:eastAsia="Times New Roman" w:hAnsi="Times New Roman" w:cs="Times New Roman"/>
          <w:color w:val="auto"/>
          <w:sz w:val="28"/>
          <w:szCs w:val="28"/>
        </w:rPr>
        <w:t xml:space="preserve">Ситуация на потребительском рынке характеризуется ростом оборота розничной торговли. Объем розничной торговли в 2021 году составит по оценке </w:t>
      </w:r>
      <w:r w:rsidRPr="00696EBF">
        <w:rPr>
          <w:rFonts w:ascii="Times New Roman" w:eastAsia="Times New Roman" w:hAnsi="Times New Roman" w:cs="Times New Roman"/>
          <w:color w:val="auto"/>
          <w:sz w:val="28"/>
          <w:szCs w:val="28"/>
        </w:rPr>
        <w:t>1,0</w:t>
      </w:r>
      <w:r w:rsidRPr="00696EBF">
        <w:rPr>
          <w:rFonts w:ascii="Times New Roman" w:eastAsia="Times New Roman" w:hAnsi="Times New Roman" w:cs="Times New Roman"/>
          <w:color w:val="auto"/>
          <w:sz w:val="28"/>
          <w:szCs w:val="28"/>
        </w:rPr>
        <w:t xml:space="preserve"> млн. рублей. В 202</w:t>
      </w:r>
      <w:r w:rsidRPr="00696EBF">
        <w:rPr>
          <w:rFonts w:ascii="Times New Roman" w:eastAsia="Times New Roman" w:hAnsi="Times New Roman" w:cs="Times New Roman"/>
          <w:color w:val="auto"/>
          <w:sz w:val="28"/>
          <w:szCs w:val="28"/>
        </w:rPr>
        <w:t>2</w:t>
      </w:r>
      <w:r w:rsidRPr="00696EBF">
        <w:rPr>
          <w:rFonts w:ascii="Times New Roman" w:eastAsia="Times New Roman" w:hAnsi="Times New Roman" w:cs="Times New Roman"/>
          <w:color w:val="auto"/>
          <w:sz w:val="28"/>
          <w:szCs w:val="28"/>
        </w:rPr>
        <w:t xml:space="preserve"> году темп роста данного показателя прогнозируется  </w:t>
      </w:r>
      <w:r w:rsidRPr="00696EBF">
        <w:rPr>
          <w:rFonts w:ascii="Times New Roman" w:eastAsia="Times New Roman" w:hAnsi="Times New Roman" w:cs="Times New Roman"/>
          <w:color w:val="auto"/>
          <w:sz w:val="28"/>
          <w:szCs w:val="28"/>
        </w:rPr>
        <w:t>10</w:t>
      </w:r>
      <w:r w:rsidRPr="00696EBF">
        <w:rPr>
          <w:rFonts w:ascii="Times New Roman" w:eastAsia="Times New Roman" w:hAnsi="Times New Roman" w:cs="Times New Roman"/>
          <w:color w:val="auto"/>
          <w:sz w:val="28"/>
          <w:szCs w:val="28"/>
        </w:rPr>
        <w:t xml:space="preserve"> % в сравнении с оценкой 202</w:t>
      </w:r>
      <w:r w:rsidRPr="00696EBF">
        <w:rPr>
          <w:rFonts w:ascii="Times New Roman" w:eastAsia="Times New Roman" w:hAnsi="Times New Roman" w:cs="Times New Roman"/>
          <w:color w:val="auto"/>
          <w:sz w:val="28"/>
          <w:szCs w:val="28"/>
        </w:rPr>
        <w:t>1</w:t>
      </w:r>
      <w:r w:rsidRPr="00696EBF">
        <w:rPr>
          <w:rFonts w:ascii="Times New Roman" w:eastAsia="Times New Roman" w:hAnsi="Times New Roman" w:cs="Times New Roman"/>
          <w:color w:val="auto"/>
          <w:sz w:val="28"/>
          <w:szCs w:val="28"/>
        </w:rPr>
        <w:t xml:space="preserve"> года. В 2022 году рост составит </w:t>
      </w:r>
      <w:r w:rsidR="000E7555" w:rsidRPr="00696EBF">
        <w:rPr>
          <w:rFonts w:ascii="Times New Roman" w:eastAsia="Times New Roman" w:hAnsi="Times New Roman" w:cs="Times New Roman"/>
          <w:color w:val="auto"/>
          <w:sz w:val="28"/>
          <w:szCs w:val="28"/>
        </w:rPr>
        <w:t>20</w:t>
      </w:r>
      <w:r w:rsidRPr="00696EBF">
        <w:rPr>
          <w:rFonts w:ascii="Times New Roman" w:eastAsia="Times New Roman" w:hAnsi="Times New Roman" w:cs="Times New Roman"/>
          <w:color w:val="auto"/>
          <w:sz w:val="28"/>
          <w:szCs w:val="28"/>
        </w:rPr>
        <w:t xml:space="preserve"> % к показателю 202</w:t>
      </w:r>
      <w:r w:rsidR="000E7555" w:rsidRPr="00696EBF">
        <w:rPr>
          <w:rFonts w:ascii="Times New Roman" w:eastAsia="Times New Roman" w:hAnsi="Times New Roman" w:cs="Times New Roman"/>
          <w:color w:val="auto"/>
          <w:sz w:val="28"/>
          <w:szCs w:val="28"/>
        </w:rPr>
        <w:t>1</w:t>
      </w:r>
      <w:r w:rsidRPr="00696EBF">
        <w:rPr>
          <w:rFonts w:ascii="Times New Roman" w:eastAsia="Times New Roman" w:hAnsi="Times New Roman" w:cs="Times New Roman"/>
          <w:color w:val="auto"/>
          <w:sz w:val="28"/>
          <w:szCs w:val="28"/>
        </w:rPr>
        <w:t xml:space="preserve"> года, в 2023 году –</w:t>
      </w:r>
      <w:r w:rsidR="000E7555" w:rsidRPr="00696EBF">
        <w:rPr>
          <w:rFonts w:ascii="Times New Roman" w:eastAsia="Times New Roman" w:hAnsi="Times New Roman" w:cs="Times New Roman"/>
          <w:color w:val="auto"/>
          <w:sz w:val="28"/>
          <w:szCs w:val="28"/>
        </w:rPr>
        <w:t>30</w:t>
      </w:r>
      <w:r w:rsidRPr="00696EBF">
        <w:rPr>
          <w:rFonts w:ascii="Times New Roman" w:eastAsia="Times New Roman" w:hAnsi="Times New Roman" w:cs="Times New Roman"/>
          <w:color w:val="auto"/>
          <w:sz w:val="28"/>
          <w:szCs w:val="28"/>
        </w:rPr>
        <w:t xml:space="preserve"> %.</w:t>
      </w:r>
    </w:p>
    <w:p w:rsidR="00B066DF" w:rsidRPr="00696EBF" w:rsidRDefault="00B066DF" w:rsidP="00B066DF">
      <w:pPr>
        <w:ind w:firstLine="709"/>
        <w:jc w:val="both"/>
        <w:rPr>
          <w:rFonts w:ascii="Times New Roman" w:eastAsia="Times New Roman" w:hAnsi="Times New Roman" w:cs="Times New Roman"/>
          <w:color w:val="auto"/>
          <w:sz w:val="28"/>
          <w:szCs w:val="28"/>
        </w:rPr>
      </w:pPr>
      <w:r w:rsidRPr="00696EBF">
        <w:rPr>
          <w:rFonts w:ascii="Times New Roman" w:eastAsia="Times New Roman" w:hAnsi="Times New Roman" w:cs="Times New Roman"/>
          <w:color w:val="auto"/>
          <w:sz w:val="28"/>
          <w:szCs w:val="28"/>
        </w:rPr>
        <w:t>Показател</w:t>
      </w:r>
      <w:r w:rsidR="000E7555" w:rsidRPr="00696EBF">
        <w:rPr>
          <w:rFonts w:ascii="Times New Roman" w:eastAsia="Times New Roman" w:hAnsi="Times New Roman" w:cs="Times New Roman"/>
          <w:color w:val="auto"/>
          <w:sz w:val="28"/>
          <w:szCs w:val="28"/>
        </w:rPr>
        <w:t>ь</w:t>
      </w:r>
      <w:r w:rsidRPr="00696EBF">
        <w:rPr>
          <w:rFonts w:ascii="Times New Roman" w:eastAsia="Times New Roman" w:hAnsi="Times New Roman" w:cs="Times New Roman"/>
          <w:color w:val="auto"/>
          <w:sz w:val="28"/>
          <w:szCs w:val="28"/>
        </w:rPr>
        <w:t xml:space="preserve"> оборота общественного питания на 202</w:t>
      </w:r>
      <w:r w:rsidR="000E7555" w:rsidRPr="00696EBF">
        <w:rPr>
          <w:rFonts w:ascii="Times New Roman" w:eastAsia="Times New Roman" w:hAnsi="Times New Roman" w:cs="Times New Roman"/>
          <w:color w:val="auto"/>
          <w:sz w:val="28"/>
          <w:szCs w:val="28"/>
        </w:rPr>
        <w:t>1</w:t>
      </w:r>
      <w:r w:rsidRPr="00696EBF">
        <w:rPr>
          <w:rFonts w:ascii="Times New Roman" w:eastAsia="Times New Roman" w:hAnsi="Times New Roman" w:cs="Times New Roman"/>
          <w:color w:val="auto"/>
          <w:sz w:val="28"/>
          <w:szCs w:val="28"/>
        </w:rPr>
        <w:t xml:space="preserve"> год </w:t>
      </w:r>
      <w:r w:rsidR="000E7555" w:rsidRPr="00696EBF">
        <w:rPr>
          <w:rFonts w:ascii="Times New Roman" w:eastAsia="Times New Roman" w:hAnsi="Times New Roman" w:cs="Times New Roman"/>
          <w:color w:val="auto"/>
          <w:sz w:val="28"/>
          <w:szCs w:val="28"/>
        </w:rPr>
        <w:t>возрастет</w:t>
      </w:r>
      <w:r w:rsidRPr="00696EBF">
        <w:rPr>
          <w:rFonts w:ascii="Times New Roman" w:eastAsia="Times New Roman" w:hAnsi="Times New Roman" w:cs="Times New Roman"/>
          <w:color w:val="auto"/>
          <w:sz w:val="28"/>
          <w:szCs w:val="28"/>
        </w:rPr>
        <w:t xml:space="preserve"> в сравнении с 20</w:t>
      </w:r>
      <w:r w:rsidR="000E7555" w:rsidRPr="00696EBF">
        <w:rPr>
          <w:rFonts w:ascii="Times New Roman" w:eastAsia="Times New Roman" w:hAnsi="Times New Roman" w:cs="Times New Roman"/>
          <w:color w:val="auto"/>
          <w:sz w:val="28"/>
          <w:szCs w:val="28"/>
        </w:rPr>
        <w:t>20</w:t>
      </w:r>
      <w:r w:rsidRPr="00696EBF">
        <w:rPr>
          <w:rFonts w:ascii="Times New Roman" w:eastAsia="Times New Roman" w:hAnsi="Times New Roman" w:cs="Times New Roman"/>
          <w:color w:val="auto"/>
          <w:sz w:val="28"/>
          <w:szCs w:val="28"/>
        </w:rPr>
        <w:t xml:space="preserve"> годом на </w:t>
      </w:r>
      <w:proofErr w:type="gramStart"/>
      <w:r w:rsidR="000E7555" w:rsidRPr="00696EBF">
        <w:rPr>
          <w:rFonts w:ascii="Times New Roman" w:eastAsia="Times New Roman" w:hAnsi="Times New Roman" w:cs="Times New Roman"/>
          <w:color w:val="auto"/>
          <w:sz w:val="28"/>
          <w:szCs w:val="28"/>
        </w:rPr>
        <w:t>28,6</w:t>
      </w:r>
      <w:proofErr w:type="gramEnd"/>
      <w:r w:rsidRPr="00696EBF">
        <w:rPr>
          <w:rFonts w:ascii="Times New Roman" w:eastAsia="Times New Roman" w:hAnsi="Times New Roman" w:cs="Times New Roman"/>
          <w:color w:val="auto"/>
          <w:sz w:val="28"/>
          <w:szCs w:val="28"/>
        </w:rPr>
        <w:t>% и составят 0,0</w:t>
      </w:r>
      <w:r w:rsidR="000E7555" w:rsidRPr="00696EBF">
        <w:rPr>
          <w:rFonts w:ascii="Times New Roman" w:eastAsia="Times New Roman" w:hAnsi="Times New Roman" w:cs="Times New Roman"/>
          <w:color w:val="auto"/>
          <w:sz w:val="28"/>
          <w:szCs w:val="28"/>
        </w:rPr>
        <w:t>9</w:t>
      </w:r>
      <w:r w:rsidRPr="00696EBF">
        <w:rPr>
          <w:rFonts w:ascii="Times New Roman" w:eastAsia="Times New Roman" w:hAnsi="Times New Roman" w:cs="Times New Roman"/>
          <w:color w:val="auto"/>
          <w:sz w:val="28"/>
          <w:szCs w:val="28"/>
        </w:rPr>
        <w:t xml:space="preserve"> млн. рублей.  К  202</w:t>
      </w:r>
      <w:r w:rsidR="000E7555" w:rsidRPr="00696EBF">
        <w:rPr>
          <w:rFonts w:ascii="Times New Roman" w:eastAsia="Times New Roman" w:hAnsi="Times New Roman" w:cs="Times New Roman"/>
          <w:color w:val="auto"/>
          <w:sz w:val="28"/>
          <w:szCs w:val="28"/>
        </w:rPr>
        <w:t>2</w:t>
      </w:r>
      <w:r w:rsidRPr="00696EBF">
        <w:rPr>
          <w:rFonts w:ascii="Times New Roman" w:eastAsia="Times New Roman" w:hAnsi="Times New Roman" w:cs="Times New Roman"/>
          <w:color w:val="auto"/>
          <w:sz w:val="28"/>
          <w:szCs w:val="28"/>
        </w:rPr>
        <w:t xml:space="preserve"> году </w:t>
      </w:r>
      <w:r w:rsidRPr="00696EBF">
        <w:rPr>
          <w:rFonts w:ascii="Times New Roman" w:eastAsia="Times New Roman" w:hAnsi="Times New Roman" w:cs="Times New Roman"/>
          <w:color w:val="auto"/>
          <w:sz w:val="28"/>
          <w:szCs w:val="28"/>
        </w:rPr>
        <w:lastRenderedPageBreak/>
        <w:t>наблюдается рост до 0,1 млн. рублей и останется на этом уровне в 202</w:t>
      </w:r>
      <w:r w:rsidR="000E7555" w:rsidRPr="00696EBF">
        <w:rPr>
          <w:rFonts w:ascii="Times New Roman" w:eastAsia="Times New Roman" w:hAnsi="Times New Roman" w:cs="Times New Roman"/>
          <w:color w:val="auto"/>
          <w:sz w:val="28"/>
          <w:szCs w:val="28"/>
        </w:rPr>
        <w:t>3</w:t>
      </w:r>
      <w:r w:rsidRPr="00696EBF">
        <w:rPr>
          <w:rFonts w:ascii="Times New Roman" w:eastAsia="Times New Roman" w:hAnsi="Times New Roman" w:cs="Times New Roman"/>
          <w:color w:val="auto"/>
          <w:sz w:val="28"/>
          <w:szCs w:val="28"/>
        </w:rPr>
        <w:t xml:space="preserve"> и 202</w:t>
      </w:r>
      <w:r w:rsidR="000E7555" w:rsidRPr="00696EBF">
        <w:rPr>
          <w:rFonts w:ascii="Times New Roman" w:eastAsia="Times New Roman" w:hAnsi="Times New Roman" w:cs="Times New Roman"/>
          <w:color w:val="auto"/>
          <w:sz w:val="28"/>
          <w:szCs w:val="28"/>
        </w:rPr>
        <w:t>4</w:t>
      </w:r>
      <w:r w:rsidRPr="00696EBF">
        <w:rPr>
          <w:rFonts w:ascii="Times New Roman" w:eastAsia="Times New Roman" w:hAnsi="Times New Roman" w:cs="Times New Roman"/>
          <w:color w:val="auto"/>
          <w:sz w:val="28"/>
          <w:szCs w:val="28"/>
        </w:rPr>
        <w:t xml:space="preserve"> годах.</w:t>
      </w:r>
    </w:p>
    <w:p w:rsidR="00B066DF" w:rsidRPr="00696EBF" w:rsidRDefault="00B066DF" w:rsidP="00B066DF">
      <w:pPr>
        <w:ind w:firstLine="709"/>
        <w:jc w:val="both"/>
        <w:rPr>
          <w:rFonts w:ascii="Times New Roman" w:eastAsia="Times New Roman" w:hAnsi="Times New Roman" w:cs="Times New Roman"/>
          <w:color w:val="auto"/>
          <w:sz w:val="28"/>
          <w:szCs w:val="28"/>
        </w:rPr>
      </w:pPr>
      <w:r w:rsidRPr="00696EBF">
        <w:rPr>
          <w:rFonts w:ascii="Times New Roman" w:eastAsia="Times New Roman" w:hAnsi="Times New Roman" w:cs="Times New Roman"/>
          <w:color w:val="auto"/>
          <w:sz w:val="28"/>
          <w:szCs w:val="28"/>
        </w:rPr>
        <w:t>Инвестиции в основной капитал за счет всех источников финансирования  прогнозируются на 202</w:t>
      </w:r>
      <w:r w:rsidR="000E7555" w:rsidRPr="00696EBF">
        <w:rPr>
          <w:rFonts w:ascii="Times New Roman" w:eastAsia="Times New Roman" w:hAnsi="Times New Roman" w:cs="Times New Roman"/>
          <w:color w:val="auto"/>
          <w:sz w:val="28"/>
          <w:szCs w:val="28"/>
        </w:rPr>
        <w:t>2</w:t>
      </w:r>
      <w:r w:rsidRPr="00696EBF">
        <w:rPr>
          <w:rFonts w:ascii="Times New Roman" w:eastAsia="Times New Roman" w:hAnsi="Times New Roman" w:cs="Times New Roman"/>
          <w:color w:val="auto"/>
          <w:sz w:val="28"/>
          <w:szCs w:val="28"/>
        </w:rPr>
        <w:t xml:space="preserve"> год в сумме 0,1 млн. рублей. Объем инвестиций на плановые периоды прогнозируется с  незначительным ростом и составит к 2023 году 0,2 млн. рублей</w:t>
      </w:r>
      <w:r w:rsidR="000E7555" w:rsidRPr="00696EBF">
        <w:rPr>
          <w:rFonts w:ascii="Times New Roman" w:eastAsia="Times New Roman" w:hAnsi="Times New Roman" w:cs="Times New Roman"/>
          <w:color w:val="auto"/>
          <w:sz w:val="28"/>
          <w:szCs w:val="28"/>
        </w:rPr>
        <w:t xml:space="preserve"> к 2024 году- 0,3 млн. руб.</w:t>
      </w:r>
    </w:p>
    <w:p w:rsidR="00B066DF" w:rsidRPr="00696EBF" w:rsidRDefault="00B066DF" w:rsidP="00B066DF">
      <w:pPr>
        <w:ind w:firstLine="709"/>
        <w:jc w:val="both"/>
        <w:rPr>
          <w:rFonts w:ascii="Times New Roman" w:eastAsia="Times New Roman" w:hAnsi="Times New Roman" w:cs="Times New Roman"/>
          <w:color w:val="auto"/>
          <w:sz w:val="28"/>
          <w:szCs w:val="28"/>
        </w:rPr>
      </w:pPr>
      <w:r w:rsidRPr="00696EBF">
        <w:rPr>
          <w:rFonts w:ascii="Times New Roman" w:eastAsia="Times New Roman" w:hAnsi="Times New Roman" w:cs="Times New Roman"/>
          <w:color w:val="auto"/>
          <w:sz w:val="28"/>
          <w:szCs w:val="28"/>
        </w:rPr>
        <w:t>Фонд заработной платы работников организаций  согласно прогнозу социально-экономического развития в 202</w:t>
      </w:r>
      <w:r w:rsidR="000E7555" w:rsidRPr="00696EBF">
        <w:rPr>
          <w:rFonts w:ascii="Times New Roman" w:eastAsia="Times New Roman" w:hAnsi="Times New Roman" w:cs="Times New Roman"/>
          <w:color w:val="auto"/>
          <w:sz w:val="28"/>
          <w:szCs w:val="28"/>
        </w:rPr>
        <w:t>0</w:t>
      </w:r>
      <w:r w:rsidRPr="00696EBF">
        <w:rPr>
          <w:rFonts w:ascii="Times New Roman" w:eastAsia="Times New Roman" w:hAnsi="Times New Roman" w:cs="Times New Roman"/>
          <w:color w:val="auto"/>
          <w:sz w:val="28"/>
          <w:szCs w:val="28"/>
        </w:rPr>
        <w:t xml:space="preserve"> году составил </w:t>
      </w:r>
      <w:r w:rsidR="000E7555" w:rsidRPr="00696EBF">
        <w:rPr>
          <w:rFonts w:ascii="Times New Roman" w:eastAsia="Times New Roman" w:hAnsi="Times New Roman" w:cs="Times New Roman"/>
          <w:color w:val="auto"/>
          <w:sz w:val="28"/>
          <w:szCs w:val="28"/>
        </w:rPr>
        <w:t>1,7</w:t>
      </w:r>
      <w:r w:rsidRPr="00696EBF">
        <w:rPr>
          <w:rFonts w:ascii="Times New Roman" w:eastAsia="Times New Roman" w:hAnsi="Times New Roman" w:cs="Times New Roman"/>
          <w:color w:val="auto"/>
          <w:sz w:val="28"/>
          <w:szCs w:val="28"/>
        </w:rPr>
        <w:t xml:space="preserve">  млн. рублей. В 2021 году фонд заработной платы работников организаций ожидается</w:t>
      </w:r>
      <w:r w:rsidR="000E7555" w:rsidRPr="00696EBF">
        <w:rPr>
          <w:rFonts w:ascii="Times New Roman" w:eastAsia="Times New Roman" w:hAnsi="Times New Roman" w:cs="Times New Roman"/>
          <w:color w:val="auto"/>
          <w:sz w:val="28"/>
          <w:szCs w:val="28"/>
        </w:rPr>
        <w:t xml:space="preserve"> со значительным ростом в 2,7 раза и составит</w:t>
      </w:r>
      <w:r w:rsidRPr="00696EBF">
        <w:rPr>
          <w:rFonts w:ascii="Times New Roman" w:eastAsia="Times New Roman" w:hAnsi="Times New Roman" w:cs="Times New Roman"/>
          <w:color w:val="auto"/>
          <w:sz w:val="28"/>
          <w:szCs w:val="28"/>
        </w:rPr>
        <w:t xml:space="preserve"> </w:t>
      </w:r>
      <w:r w:rsidR="000E7555" w:rsidRPr="00696EBF">
        <w:rPr>
          <w:rFonts w:ascii="Times New Roman" w:eastAsia="Times New Roman" w:hAnsi="Times New Roman" w:cs="Times New Roman"/>
          <w:color w:val="auto"/>
          <w:sz w:val="28"/>
          <w:szCs w:val="28"/>
        </w:rPr>
        <w:t xml:space="preserve">4,6 </w:t>
      </w:r>
      <w:r w:rsidRPr="00696EBF">
        <w:rPr>
          <w:rFonts w:ascii="Times New Roman" w:eastAsia="Times New Roman" w:hAnsi="Times New Roman" w:cs="Times New Roman"/>
          <w:color w:val="auto"/>
          <w:sz w:val="28"/>
          <w:szCs w:val="28"/>
        </w:rPr>
        <w:t>млн. рублей</w:t>
      </w:r>
      <w:r w:rsidR="000E7555" w:rsidRPr="00696EBF">
        <w:rPr>
          <w:rFonts w:ascii="Times New Roman" w:eastAsia="Times New Roman" w:hAnsi="Times New Roman" w:cs="Times New Roman"/>
          <w:color w:val="auto"/>
          <w:sz w:val="28"/>
          <w:szCs w:val="28"/>
        </w:rPr>
        <w:t>.</w:t>
      </w:r>
      <w:r w:rsidRPr="00696EBF">
        <w:rPr>
          <w:rFonts w:ascii="Times New Roman" w:eastAsia="Times New Roman" w:hAnsi="Times New Roman" w:cs="Times New Roman"/>
          <w:color w:val="auto"/>
          <w:sz w:val="28"/>
          <w:szCs w:val="28"/>
        </w:rPr>
        <w:t xml:space="preserve"> </w:t>
      </w:r>
      <w:r w:rsidR="000E7555" w:rsidRPr="00696EBF">
        <w:rPr>
          <w:rFonts w:ascii="Times New Roman" w:eastAsia="Times New Roman" w:hAnsi="Times New Roman" w:cs="Times New Roman"/>
          <w:color w:val="auto"/>
          <w:sz w:val="28"/>
          <w:szCs w:val="28"/>
        </w:rPr>
        <w:t>В</w:t>
      </w:r>
      <w:r w:rsidRPr="00696EBF">
        <w:rPr>
          <w:rFonts w:ascii="Times New Roman" w:eastAsia="Times New Roman" w:hAnsi="Times New Roman" w:cs="Times New Roman"/>
          <w:color w:val="auto"/>
          <w:sz w:val="28"/>
          <w:szCs w:val="28"/>
        </w:rPr>
        <w:t xml:space="preserve"> 2022 году прогнозируется</w:t>
      </w:r>
      <w:r w:rsidR="000E7555" w:rsidRPr="00696EBF">
        <w:rPr>
          <w:rFonts w:ascii="Times New Roman" w:eastAsia="Times New Roman" w:hAnsi="Times New Roman" w:cs="Times New Roman"/>
          <w:color w:val="auto"/>
          <w:sz w:val="28"/>
          <w:szCs w:val="28"/>
        </w:rPr>
        <w:t xml:space="preserve"> на уровне 2020 года</w:t>
      </w:r>
      <w:r w:rsidRPr="00696EBF">
        <w:rPr>
          <w:rFonts w:ascii="Times New Roman" w:eastAsia="Times New Roman" w:hAnsi="Times New Roman" w:cs="Times New Roman"/>
          <w:color w:val="auto"/>
          <w:sz w:val="28"/>
          <w:szCs w:val="28"/>
        </w:rPr>
        <w:t xml:space="preserve"> в объеме </w:t>
      </w:r>
      <w:r w:rsidR="000E7555" w:rsidRPr="00696EBF">
        <w:rPr>
          <w:rFonts w:ascii="Times New Roman" w:eastAsia="Times New Roman" w:hAnsi="Times New Roman" w:cs="Times New Roman"/>
          <w:color w:val="auto"/>
          <w:sz w:val="28"/>
          <w:szCs w:val="28"/>
        </w:rPr>
        <w:t>1,7</w:t>
      </w:r>
      <w:r w:rsidRPr="00696EBF">
        <w:rPr>
          <w:rFonts w:ascii="Times New Roman" w:eastAsia="Times New Roman" w:hAnsi="Times New Roman" w:cs="Times New Roman"/>
          <w:color w:val="auto"/>
          <w:sz w:val="28"/>
          <w:szCs w:val="28"/>
        </w:rPr>
        <w:t xml:space="preserve"> млн. рублей</w:t>
      </w:r>
      <w:r w:rsidR="000E7555" w:rsidRPr="00696EBF">
        <w:rPr>
          <w:rFonts w:ascii="Times New Roman" w:eastAsia="Times New Roman" w:hAnsi="Times New Roman" w:cs="Times New Roman"/>
          <w:color w:val="auto"/>
          <w:sz w:val="28"/>
          <w:szCs w:val="28"/>
        </w:rPr>
        <w:t>, в 2023 году- 1,8</w:t>
      </w:r>
      <w:r w:rsidR="000E7555" w:rsidRPr="00696EBF">
        <w:rPr>
          <w:color w:val="auto"/>
        </w:rPr>
        <w:t xml:space="preserve"> </w:t>
      </w:r>
      <w:r w:rsidR="000E7555" w:rsidRPr="00696EBF">
        <w:rPr>
          <w:rFonts w:ascii="Times New Roman" w:eastAsia="Times New Roman" w:hAnsi="Times New Roman" w:cs="Times New Roman"/>
          <w:color w:val="auto"/>
          <w:sz w:val="28"/>
          <w:szCs w:val="28"/>
        </w:rPr>
        <w:t>млн. рублей, в 2024 году- 2,0</w:t>
      </w:r>
      <w:r w:rsidRPr="00696EBF">
        <w:rPr>
          <w:rFonts w:ascii="Times New Roman" w:eastAsia="Times New Roman" w:hAnsi="Times New Roman" w:cs="Times New Roman"/>
          <w:color w:val="auto"/>
          <w:sz w:val="28"/>
          <w:szCs w:val="28"/>
        </w:rPr>
        <w:t xml:space="preserve"> </w:t>
      </w:r>
      <w:r w:rsidR="000E7555" w:rsidRPr="00696EBF">
        <w:rPr>
          <w:rFonts w:ascii="Times New Roman" w:eastAsia="Times New Roman" w:hAnsi="Times New Roman" w:cs="Times New Roman"/>
          <w:color w:val="auto"/>
          <w:sz w:val="28"/>
          <w:szCs w:val="28"/>
        </w:rPr>
        <w:t>млн. рублей.</w:t>
      </w:r>
      <w:r w:rsidR="00392311" w:rsidRPr="00696EBF">
        <w:rPr>
          <w:rFonts w:ascii="Times New Roman" w:eastAsia="Times New Roman" w:hAnsi="Times New Roman" w:cs="Times New Roman"/>
          <w:color w:val="auto"/>
          <w:sz w:val="28"/>
          <w:szCs w:val="28"/>
        </w:rPr>
        <w:t xml:space="preserve">  Причины снижения ФОТ на 2022 год в пояснительной записке к прогнозу социально-экономического развития не объяснены.</w:t>
      </w:r>
    </w:p>
    <w:p w:rsidR="00B066DF" w:rsidRPr="00696EBF" w:rsidRDefault="00B066DF" w:rsidP="00B066DF">
      <w:pPr>
        <w:ind w:firstLine="709"/>
        <w:jc w:val="both"/>
        <w:rPr>
          <w:rFonts w:ascii="Times New Roman" w:eastAsia="Times New Roman" w:hAnsi="Times New Roman" w:cs="Times New Roman"/>
          <w:color w:val="auto"/>
          <w:sz w:val="28"/>
          <w:szCs w:val="28"/>
        </w:rPr>
      </w:pPr>
      <w:r w:rsidRPr="00696EBF">
        <w:rPr>
          <w:rFonts w:ascii="Times New Roman" w:eastAsia="Times New Roman" w:hAnsi="Times New Roman" w:cs="Times New Roman"/>
          <w:color w:val="auto"/>
          <w:sz w:val="28"/>
          <w:szCs w:val="28"/>
        </w:rPr>
        <w:t xml:space="preserve">Среднесписочная численность работников  в 2021 году по оценке составит </w:t>
      </w:r>
      <w:r w:rsidR="000E7555" w:rsidRPr="00696EBF">
        <w:rPr>
          <w:rFonts w:ascii="Times New Roman" w:eastAsia="Times New Roman" w:hAnsi="Times New Roman" w:cs="Times New Roman"/>
          <w:color w:val="auto"/>
          <w:sz w:val="28"/>
          <w:szCs w:val="28"/>
        </w:rPr>
        <w:t xml:space="preserve">8 </w:t>
      </w:r>
      <w:r w:rsidRPr="00696EBF">
        <w:rPr>
          <w:rFonts w:ascii="Times New Roman" w:eastAsia="Times New Roman" w:hAnsi="Times New Roman" w:cs="Times New Roman"/>
          <w:color w:val="auto"/>
          <w:sz w:val="28"/>
          <w:szCs w:val="28"/>
        </w:rPr>
        <w:t xml:space="preserve">человек, </w:t>
      </w:r>
      <w:r w:rsidR="000E7555" w:rsidRPr="00696EBF">
        <w:rPr>
          <w:rFonts w:ascii="Times New Roman" w:eastAsia="Times New Roman" w:hAnsi="Times New Roman" w:cs="Times New Roman"/>
          <w:color w:val="auto"/>
          <w:sz w:val="28"/>
          <w:szCs w:val="28"/>
        </w:rPr>
        <w:t>и сохранится на этом уровне</w:t>
      </w:r>
      <w:r w:rsidRPr="00696EBF">
        <w:rPr>
          <w:rFonts w:ascii="Times New Roman" w:eastAsia="Times New Roman" w:hAnsi="Times New Roman" w:cs="Times New Roman"/>
          <w:color w:val="auto"/>
          <w:sz w:val="28"/>
          <w:szCs w:val="28"/>
        </w:rPr>
        <w:t xml:space="preserve"> в</w:t>
      </w:r>
      <w:r w:rsidR="000E7555" w:rsidRPr="00696EBF">
        <w:rPr>
          <w:rFonts w:ascii="Times New Roman" w:eastAsia="Times New Roman" w:hAnsi="Times New Roman" w:cs="Times New Roman"/>
          <w:color w:val="auto"/>
          <w:sz w:val="28"/>
          <w:szCs w:val="28"/>
        </w:rPr>
        <w:t xml:space="preserve"> 2022,</w:t>
      </w:r>
      <w:r w:rsidRPr="00696EBF">
        <w:rPr>
          <w:rFonts w:ascii="Times New Roman" w:eastAsia="Times New Roman" w:hAnsi="Times New Roman" w:cs="Times New Roman"/>
          <w:color w:val="auto"/>
          <w:sz w:val="28"/>
          <w:szCs w:val="28"/>
        </w:rPr>
        <w:t xml:space="preserve">  2023 год</w:t>
      </w:r>
      <w:r w:rsidR="000E7555" w:rsidRPr="00696EBF">
        <w:rPr>
          <w:rFonts w:ascii="Times New Roman" w:eastAsia="Times New Roman" w:hAnsi="Times New Roman" w:cs="Times New Roman"/>
          <w:color w:val="auto"/>
          <w:sz w:val="28"/>
          <w:szCs w:val="28"/>
        </w:rPr>
        <w:t>ах. К</w:t>
      </w:r>
      <w:r w:rsidRPr="00696EBF">
        <w:rPr>
          <w:rFonts w:ascii="Times New Roman" w:eastAsia="Times New Roman" w:hAnsi="Times New Roman" w:cs="Times New Roman"/>
          <w:color w:val="auto"/>
          <w:sz w:val="28"/>
          <w:szCs w:val="28"/>
        </w:rPr>
        <w:t xml:space="preserve"> 2024 году  </w:t>
      </w:r>
      <w:r w:rsidR="000E7555" w:rsidRPr="00696EBF">
        <w:rPr>
          <w:rFonts w:ascii="Times New Roman" w:eastAsia="Times New Roman" w:hAnsi="Times New Roman" w:cs="Times New Roman"/>
          <w:color w:val="auto"/>
          <w:sz w:val="28"/>
          <w:szCs w:val="28"/>
        </w:rPr>
        <w:t>составит 9</w:t>
      </w:r>
      <w:r w:rsidR="00392311" w:rsidRPr="00696EBF">
        <w:rPr>
          <w:rFonts w:ascii="Times New Roman" w:eastAsia="Times New Roman" w:hAnsi="Times New Roman" w:cs="Times New Roman"/>
          <w:color w:val="auto"/>
          <w:sz w:val="28"/>
          <w:szCs w:val="28"/>
        </w:rPr>
        <w:t xml:space="preserve"> </w:t>
      </w:r>
      <w:r w:rsidR="000E7555" w:rsidRPr="00696EBF">
        <w:rPr>
          <w:rFonts w:ascii="Times New Roman" w:eastAsia="Times New Roman" w:hAnsi="Times New Roman" w:cs="Times New Roman"/>
          <w:color w:val="auto"/>
          <w:sz w:val="28"/>
          <w:szCs w:val="28"/>
        </w:rPr>
        <w:t>человек.</w:t>
      </w:r>
    </w:p>
    <w:p w:rsidR="00B066DF" w:rsidRPr="00696EBF" w:rsidRDefault="00B066DF" w:rsidP="00B066DF">
      <w:pPr>
        <w:ind w:firstLine="709"/>
        <w:jc w:val="both"/>
        <w:rPr>
          <w:rFonts w:ascii="Times New Roman" w:eastAsia="Times New Roman" w:hAnsi="Times New Roman" w:cs="Times New Roman"/>
          <w:color w:val="auto"/>
          <w:sz w:val="28"/>
          <w:szCs w:val="28"/>
        </w:rPr>
      </w:pPr>
      <w:r w:rsidRPr="00696EBF">
        <w:rPr>
          <w:rFonts w:ascii="Times New Roman" w:eastAsia="Times New Roman" w:hAnsi="Times New Roman" w:cs="Times New Roman"/>
          <w:color w:val="auto"/>
          <w:sz w:val="28"/>
          <w:szCs w:val="28"/>
        </w:rPr>
        <w:t xml:space="preserve">Среднемесячная заработная плата в 2020 году  составила </w:t>
      </w:r>
      <w:r w:rsidR="00392311" w:rsidRPr="00696EBF">
        <w:rPr>
          <w:rFonts w:ascii="Times New Roman" w:eastAsia="Times New Roman" w:hAnsi="Times New Roman" w:cs="Times New Roman"/>
          <w:color w:val="auto"/>
          <w:sz w:val="28"/>
          <w:szCs w:val="28"/>
        </w:rPr>
        <w:t>17759</w:t>
      </w:r>
      <w:r w:rsidRPr="00696EBF">
        <w:rPr>
          <w:rFonts w:ascii="Times New Roman" w:eastAsia="Times New Roman" w:hAnsi="Times New Roman" w:cs="Times New Roman"/>
          <w:color w:val="auto"/>
          <w:sz w:val="28"/>
          <w:szCs w:val="28"/>
        </w:rPr>
        <w:t xml:space="preserve"> рублей; в 2021 году </w:t>
      </w:r>
      <w:r w:rsidR="00392311" w:rsidRPr="00696EBF">
        <w:rPr>
          <w:rFonts w:ascii="Times New Roman" w:eastAsia="Times New Roman" w:hAnsi="Times New Roman" w:cs="Times New Roman"/>
          <w:color w:val="auto"/>
          <w:sz w:val="28"/>
          <w:szCs w:val="28"/>
        </w:rPr>
        <w:t>-</w:t>
      </w:r>
      <w:r w:rsidRPr="00696EBF">
        <w:rPr>
          <w:rFonts w:ascii="Times New Roman" w:eastAsia="Times New Roman" w:hAnsi="Times New Roman" w:cs="Times New Roman"/>
          <w:color w:val="auto"/>
          <w:sz w:val="28"/>
          <w:szCs w:val="28"/>
        </w:rPr>
        <w:t xml:space="preserve"> </w:t>
      </w:r>
      <w:r w:rsidR="00392311" w:rsidRPr="00696EBF">
        <w:rPr>
          <w:rFonts w:ascii="Times New Roman" w:eastAsia="Times New Roman" w:hAnsi="Times New Roman" w:cs="Times New Roman"/>
          <w:color w:val="auto"/>
          <w:sz w:val="28"/>
          <w:szCs w:val="28"/>
        </w:rPr>
        <w:t>48283</w:t>
      </w:r>
      <w:r w:rsidRPr="00696EBF">
        <w:rPr>
          <w:rFonts w:ascii="Times New Roman" w:eastAsia="Times New Roman" w:hAnsi="Times New Roman" w:cs="Times New Roman"/>
          <w:color w:val="auto"/>
          <w:sz w:val="28"/>
          <w:szCs w:val="28"/>
        </w:rPr>
        <w:t xml:space="preserve"> руб., в 2022 году планируется снижение до  </w:t>
      </w:r>
      <w:r w:rsidR="00392311" w:rsidRPr="00696EBF">
        <w:rPr>
          <w:rFonts w:ascii="Times New Roman" w:eastAsia="Times New Roman" w:hAnsi="Times New Roman" w:cs="Times New Roman"/>
          <w:color w:val="auto"/>
          <w:sz w:val="28"/>
          <w:szCs w:val="28"/>
        </w:rPr>
        <w:t>17760</w:t>
      </w:r>
      <w:r w:rsidRPr="00696EBF">
        <w:rPr>
          <w:rFonts w:ascii="Times New Roman" w:eastAsia="Times New Roman" w:hAnsi="Times New Roman" w:cs="Times New Roman"/>
          <w:color w:val="auto"/>
          <w:sz w:val="28"/>
          <w:szCs w:val="28"/>
        </w:rPr>
        <w:t xml:space="preserve"> рублей; в 2023 году - </w:t>
      </w:r>
      <w:r w:rsidR="00392311" w:rsidRPr="00696EBF">
        <w:rPr>
          <w:rFonts w:ascii="Times New Roman" w:eastAsia="Times New Roman" w:hAnsi="Times New Roman" w:cs="Times New Roman"/>
          <w:color w:val="auto"/>
          <w:sz w:val="28"/>
          <w:szCs w:val="28"/>
        </w:rPr>
        <w:t>18826</w:t>
      </w:r>
      <w:r w:rsidRPr="00696EBF">
        <w:rPr>
          <w:rFonts w:ascii="Times New Roman" w:eastAsia="Times New Roman" w:hAnsi="Times New Roman" w:cs="Times New Roman"/>
          <w:color w:val="auto"/>
          <w:sz w:val="28"/>
          <w:szCs w:val="28"/>
        </w:rPr>
        <w:t xml:space="preserve"> рубл</w:t>
      </w:r>
      <w:r w:rsidR="00392311" w:rsidRPr="00696EBF">
        <w:rPr>
          <w:rFonts w:ascii="Times New Roman" w:eastAsia="Times New Roman" w:hAnsi="Times New Roman" w:cs="Times New Roman"/>
          <w:color w:val="auto"/>
          <w:sz w:val="28"/>
          <w:szCs w:val="28"/>
        </w:rPr>
        <w:t>ей</w:t>
      </w:r>
      <w:r w:rsidRPr="00696EBF">
        <w:rPr>
          <w:rFonts w:ascii="Times New Roman" w:eastAsia="Times New Roman" w:hAnsi="Times New Roman" w:cs="Times New Roman"/>
          <w:color w:val="auto"/>
          <w:sz w:val="28"/>
          <w:szCs w:val="28"/>
        </w:rPr>
        <w:t xml:space="preserve">, в 2024  году -  </w:t>
      </w:r>
      <w:r w:rsidR="00392311" w:rsidRPr="00696EBF">
        <w:rPr>
          <w:rFonts w:ascii="Times New Roman" w:eastAsia="Times New Roman" w:hAnsi="Times New Roman" w:cs="Times New Roman"/>
          <w:color w:val="auto"/>
          <w:sz w:val="28"/>
          <w:szCs w:val="28"/>
        </w:rPr>
        <w:t>20897</w:t>
      </w:r>
      <w:r w:rsidRPr="00696EBF">
        <w:rPr>
          <w:rFonts w:ascii="Times New Roman" w:eastAsia="Times New Roman" w:hAnsi="Times New Roman" w:cs="Times New Roman"/>
          <w:color w:val="auto"/>
          <w:sz w:val="28"/>
          <w:szCs w:val="28"/>
        </w:rPr>
        <w:t xml:space="preserve"> рублей.</w:t>
      </w:r>
      <w:r w:rsidR="00392311" w:rsidRPr="00696EBF">
        <w:rPr>
          <w:color w:val="auto"/>
        </w:rPr>
        <w:t xml:space="preserve"> </w:t>
      </w:r>
      <w:r w:rsidR="00392311" w:rsidRPr="00696EBF">
        <w:rPr>
          <w:rFonts w:ascii="Times New Roman" w:eastAsia="Times New Roman" w:hAnsi="Times New Roman" w:cs="Times New Roman"/>
          <w:color w:val="auto"/>
          <w:sz w:val="28"/>
          <w:szCs w:val="28"/>
        </w:rPr>
        <w:t xml:space="preserve">Несмотря на  ежегодное повышение среднемесячной заработной платы, данный показатель не достигает уровня МРОТ, а </w:t>
      </w:r>
      <w:proofErr w:type="gramStart"/>
      <w:r w:rsidR="00392311" w:rsidRPr="00696EBF">
        <w:rPr>
          <w:rFonts w:ascii="Times New Roman" w:eastAsia="Times New Roman" w:hAnsi="Times New Roman" w:cs="Times New Roman"/>
          <w:color w:val="auto"/>
          <w:sz w:val="28"/>
          <w:szCs w:val="28"/>
        </w:rPr>
        <w:t>значит</w:t>
      </w:r>
      <w:proofErr w:type="gramEnd"/>
      <w:r w:rsidR="00392311" w:rsidRPr="00696EBF">
        <w:rPr>
          <w:rFonts w:ascii="Times New Roman" w:eastAsia="Times New Roman" w:hAnsi="Times New Roman" w:cs="Times New Roman"/>
          <w:color w:val="auto"/>
          <w:sz w:val="28"/>
          <w:szCs w:val="28"/>
        </w:rPr>
        <w:t xml:space="preserve"> не свидетельствует о повышении уровня жизни населения.</w:t>
      </w:r>
    </w:p>
    <w:p w:rsidR="00FA66FD" w:rsidRPr="00696EBF" w:rsidRDefault="00B066DF" w:rsidP="00696EBF">
      <w:pPr>
        <w:ind w:firstLine="709"/>
        <w:jc w:val="both"/>
        <w:rPr>
          <w:rFonts w:ascii="Times New Roman" w:eastAsia="Times New Roman" w:hAnsi="Times New Roman" w:cs="Times New Roman"/>
          <w:color w:val="auto"/>
          <w:sz w:val="28"/>
          <w:szCs w:val="28"/>
        </w:rPr>
      </w:pPr>
      <w:r w:rsidRPr="00696EBF">
        <w:rPr>
          <w:rFonts w:ascii="Times New Roman" w:eastAsia="Times New Roman" w:hAnsi="Times New Roman" w:cs="Times New Roman"/>
          <w:color w:val="auto"/>
          <w:sz w:val="28"/>
          <w:szCs w:val="28"/>
        </w:rPr>
        <w:t xml:space="preserve">Контрольно-счетный орган считает, что </w:t>
      </w:r>
      <w:r w:rsidR="00696EBF" w:rsidRPr="00696EBF">
        <w:rPr>
          <w:rFonts w:ascii="Times New Roman" w:eastAsia="Times New Roman" w:hAnsi="Times New Roman" w:cs="Times New Roman"/>
          <w:color w:val="auto"/>
          <w:sz w:val="28"/>
          <w:szCs w:val="28"/>
        </w:rPr>
        <w:t>показатели ФОТ и среднемесячной заработной платы в плане социально-экономического развития сельского поселения на 2022 год  не могут быть ниже аналогичных показателей текущего года в связи</w:t>
      </w:r>
      <w:r w:rsidRPr="00696EBF">
        <w:rPr>
          <w:rFonts w:ascii="Times New Roman" w:eastAsia="Times New Roman" w:hAnsi="Times New Roman" w:cs="Times New Roman"/>
          <w:color w:val="auto"/>
          <w:sz w:val="28"/>
          <w:szCs w:val="28"/>
        </w:rPr>
        <w:t xml:space="preserve"> </w:t>
      </w:r>
      <w:r w:rsidR="00696EBF" w:rsidRPr="00696EBF">
        <w:rPr>
          <w:rFonts w:ascii="Times New Roman" w:eastAsia="Times New Roman" w:hAnsi="Times New Roman" w:cs="Times New Roman"/>
          <w:color w:val="auto"/>
          <w:sz w:val="28"/>
          <w:szCs w:val="28"/>
        </w:rPr>
        <w:t xml:space="preserve"> с </w:t>
      </w:r>
      <w:r w:rsidRPr="00696EBF">
        <w:rPr>
          <w:rFonts w:ascii="Times New Roman" w:eastAsia="Times New Roman" w:hAnsi="Times New Roman" w:cs="Times New Roman"/>
          <w:color w:val="auto"/>
          <w:sz w:val="28"/>
          <w:szCs w:val="28"/>
        </w:rPr>
        <w:t>увеличени</w:t>
      </w:r>
      <w:r w:rsidR="00696EBF" w:rsidRPr="00696EBF">
        <w:rPr>
          <w:rFonts w:ascii="Times New Roman" w:eastAsia="Times New Roman" w:hAnsi="Times New Roman" w:cs="Times New Roman"/>
          <w:color w:val="auto"/>
          <w:sz w:val="28"/>
          <w:szCs w:val="28"/>
        </w:rPr>
        <w:t>ем</w:t>
      </w:r>
      <w:r w:rsidRPr="00696EBF">
        <w:rPr>
          <w:rFonts w:ascii="Times New Roman" w:eastAsia="Times New Roman" w:hAnsi="Times New Roman" w:cs="Times New Roman"/>
          <w:color w:val="auto"/>
          <w:sz w:val="28"/>
          <w:szCs w:val="28"/>
        </w:rPr>
        <w:t xml:space="preserve"> МРОТ с 1 января 2022 года (ст. 1 Федерального закона от 19.06.2000 N 82-ФЗ  «О минимальном </w:t>
      </w:r>
      <w:proofErr w:type="gramStart"/>
      <w:r w:rsidRPr="00696EBF">
        <w:rPr>
          <w:rFonts w:ascii="Times New Roman" w:eastAsia="Times New Roman" w:hAnsi="Times New Roman" w:cs="Times New Roman"/>
          <w:color w:val="auto"/>
          <w:sz w:val="28"/>
          <w:szCs w:val="28"/>
        </w:rPr>
        <w:t>размере оплаты труда</w:t>
      </w:r>
      <w:proofErr w:type="gramEnd"/>
      <w:r w:rsidRPr="00696EBF">
        <w:rPr>
          <w:rFonts w:ascii="Times New Roman" w:eastAsia="Times New Roman" w:hAnsi="Times New Roman" w:cs="Times New Roman"/>
          <w:color w:val="auto"/>
          <w:sz w:val="28"/>
          <w:szCs w:val="28"/>
        </w:rPr>
        <w:t>»)</w:t>
      </w:r>
      <w:r w:rsidR="00696EBF" w:rsidRPr="00696EBF">
        <w:rPr>
          <w:rFonts w:ascii="Times New Roman" w:eastAsia="Times New Roman" w:hAnsi="Times New Roman" w:cs="Times New Roman"/>
          <w:color w:val="auto"/>
          <w:sz w:val="28"/>
          <w:szCs w:val="28"/>
        </w:rPr>
        <w:t>.</w:t>
      </w:r>
    </w:p>
    <w:p w:rsidR="00696EBF" w:rsidRDefault="00696EBF" w:rsidP="00500123">
      <w:pPr>
        <w:pStyle w:val="50"/>
        <w:shd w:val="clear" w:color="auto" w:fill="auto"/>
        <w:tabs>
          <w:tab w:val="left" w:pos="781"/>
        </w:tabs>
        <w:spacing w:before="0" w:after="0" w:line="322" w:lineRule="exact"/>
        <w:ind w:left="880"/>
        <w:rPr>
          <w:b/>
          <w:sz w:val="28"/>
          <w:szCs w:val="28"/>
        </w:rPr>
      </w:pPr>
    </w:p>
    <w:p w:rsidR="00500123" w:rsidRDefault="00500123" w:rsidP="00500123">
      <w:pPr>
        <w:pStyle w:val="50"/>
        <w:shd w:val="clear" w:color="auto" w:fill="auto"/>
        <w:tabs>
          <w:tab w:val="left" w:pos="781"/>
        </w:tabs>
        <w:spacing w:before="0" w:after="0" w:line="322" w:lineRule="exact"/>
        <w:ind w:left="880"/>
        <w:rPr>
          <w:b/>
          <w:sz w:val="28"/>
          <w:szCs w:val="28"/>
        </w:rPr>
      </w:pPr>
      <w:r>
        <w:rPr>
          <w:b/>
          <w:sz w:val="28"/>
          <w:szCs w:val="28"/>
        </w:rPr>
        <w:t>3. Общая характеристика проекта о бюджете на 202</w:t>
      </w:r>
      <w:r w:rsidR="00C27076">
        <w:rPr>
          <w:b/>
          <w:sz w:val="28"/>
          <w:szCs w:val="28"/>
        </w:rPr>
        <w:t>2</w:t>
      </w:r>
      <w:r>
        <w:rPr>
          <w:b/>
          <w:sz w:val="28"/>
          <w:szCs w:val="28"/>
        </w:rPr>
        <w:t xml:space="preserve"> год</w:t>
      </w:r>
    </w:p>
    <w:p w:rsidR="00500123" w:rsidRDefault="00500123" w:rsidP="00500123">
      <w:pPr>
        <w:pStyle w:val="50"/>
        <w:shd w:val="clear" w:color="auto" w:fill="auto"/>
        <w:tabs>
          <w:tab w:val="left" w:pos="781"/>
        </w:tabs>
        <w:spacing w:before="0" w:after="0" w:line="322" w:lineRule="exact"/>
        <w:ind w:left="880"/>
        <w:rPr>
          <w:sz w:val="28"/>
          <w:szCs w:val="28"/>
        </w:rPr>
      </w:pPr>
    </w:p>
    <w:p w:rsidR="003D365E" w:rsidRDefault="00500123" w:rsidP="00500123">
      <w:pPr>
        <w:widowControl w:val="0"/>
        <w:shd w:val="clear" w:color="auto" w:fill="FFFFFF"/>
        <w:tabs>
          <w:tab w:val="left" w:pos="9356"/>
        </w:tabs>
        <w:ind w:firstLine="709"/>
        <w:jc w:val="both"/>
        <w:rPr>
          <w:rFonts w:ascii="Times New Roman" w:eastAsia="Times New Roman" w:hAnsi="Times New Roman" w:cs="Times New Roman"/>
          <w:color w:val="auto"/>
          <w:sz w:val="28"/>
          <w:szCs w:val="28"/>
        </w:rPr>
      </w:pPr>
      <w:r w:rsidRPr="00741343">
        <w:rPr>
          <w:rFonts w:ascii="Times New Roman" w:eastAsia="Times New Roman" w:hAnsi="Times New Roman" w:cs="Times New Roman"/>
          <w:color w:val="auto"/>
          <w:sz w:val="28"/>
          <w:szCs w:val="28"/>
        </w:rPr>
        <w:t>Проект бюджета сельского поселения «</w:t>
      </w:r>
      <w:proofErr w:type="spellStart"/>
      <w:r w:rsidR="00747D6C">
        <w:rPr>
          <w:rFonts w:ascii="Times New Roman" w:eastAsia="Times New Roman" w:hAnsi="Times New Roman" w:cs="Times New Roman"/>
          <w:color w:val="auto"/>
          <w:sz w:val="28"/>
          <w:szCs w:val="28"/>
        </w:rPr>
        <w:t>Баляга-Катангарск</w:t>
      </w:r>
      <w:r w:rsidRPr="00741343">
        <w:rPr>
          <w:rFonts w:ascii="Times New Roman" w:eastAsia="Times New Roman" w:hAnsi="Times New Roman" w:cs="Times New Roman"/>
          <w:color w:val="auto"/>
          <w:sz w:val="28"/>
          <w:szCs w:val="28"/>
        </w:rPr>
        <w:t>ое</w:t>
      </w:r>
      <w:proofErr w:type="spellEnd"/>
      <w:r w:rsidRPr="00741343">
        <w:rPr>
          <w:rFonts w:ascii="Times New Roman" w:eastAsia="Times New Roman" w:hAnsi="Times New Roman" w:cs="Times New Roman"/>
          <w:color w:val="auto"/>
          <w:sz w:val="28"/>
          <w:szCs w:val="28"/>
        </w:rPr>
        <w:t>» составлен сроком  на один год, согласно п.</w:t>
      </w:r>
      <w:r w:rsidR="00747D6C">
        <w:rPr>
          <w:rFonts w:ascii="Times New Roman" w:eastAsia="Times New Roman" w:hAnsi="Times New Roman" w:cs="Times New Roman"/>
          <w:color w:val="auto"/>
          <w:sz w:val="28"/>
          <w:szCs w:val="28"/>
        </w:rPr>
        <w:t>4.</w:t>
      </w:r>
      <w:r w:rsidRPr="00741343">
        <w:rPr>
          <w:rFonts w:ascii="Times New Roman" w:eastAsia="Times New Roman" w:hAnsi="Times New Roman" w:cs="Times New Roman"/>
          <w:color w:val="auto"/>
          <w:sz w:val="28"/>
          <w:szCs w:val="28"/>
        </w:rPr>
        <w:t xml:space="preserve">2 Решения «Об утверждении Положения о бюджетном процессе </w:t>
      </w:r>
      <w:r w:rsidR="00747D6C">
        <w:rPr>
          <w:rFonts w:ascii="Times New Roman" w:eastAsia="Times New Roman" w:hAnsi="Times New Roman" w:cs="Times New Roman"/>
          <w:color w:val="auto"/>
          <w:sz w:val="28"/>
          <w:szCs w:val="28"/>
        </w:rPr>
        <w:t xml:space="preserve"> в </w:t>
      </w:r>
      <w:r w:rsidRPr="00741343">
        <w:rPr>
          <w:rFonts w:ascii="Times New Roman" w:eastAsia="Times New Roman" w:hAnsi="Times New Roman" w:cs="Times New Roman"/>
          <w:color w:val="auto"/>
          <w:sz w:val="28"/>
          <w:szCs w:val="28"/>
        </w:rPr>
        <w:t>сельско</w:t>
      </w:r>
      <w:r w:rsidR="00FA66FD">
        <w:rPr>
          <w:rFonts w:ascii="Times New Roman" w:eastAsia="Times New Roman" w:hAnsi="Times New Roman" w:cs="Times New Roman"/>
          <w:color w:val="auto"/>
          <w:sz w:val="28"/>
          <w:szCs w:val="28"/>
        </w:rPr>
        <w:t>м</w:t>
      </w:r>
      <w:r w:rsidRPr="00741343">
        <w:rPr>
          <w:rFonts w:ascii="Times New Roman" w:eastAsia="Times New Roman" w:hAnsi="Times New Roman" w:cs="Times New Roman"/>
          <w:color w:val="auto"/>
          <w:sz w:val="28"/>
          <w:szCs w:val="28"/>
        </w:rPr>
        <w:t xml:space="preserve"> поселени</w:t>
      </w:r>
      <w:r w:rsidR="00747D6C">
        <w:rPr>
          <w:rFonts w:ascii="Times New Roman" w:eastAsia="Times New Roman" w:hAnsi="Times New Roman" w:cs="Times New Roman"/>
          <w:color w:val="auto"/>
          <w:sz w:val="28"/>
          <w:szCs w:val="28"/>
        </w:rPr>
        <w:t>и</w:t>
      </w:r>
      <w:r w:rsidRPr="00741343">
        <w:rPr>
          <w:rFonts w:ascii="Times New Roman" w:eastAsia="Times New Roman" w:hAnsi="Times New Roman" w:cs="Times New Roman"/>
          <w:color w:val="auto"/>
          <w:sz w:val="28"/>
          <w:szCs w:val="28"/>
        </w:rPr>
        <w:t xml:space="preserve"> «</w:t>
      </w:r>
      <w:proofErr w:type="spellStart"/>
      <w:r w:rsidR="00747D6C">
        <w:rPr>
          <w:rFonts w:ascii="Times New Roman" w:eastAsia="Times New Roman" w:hAnsi="Times New Roman" w:cs="Times New Roman"/>
          <w:color w:val="auto"/>
          <w:sz w:val="28"/>
          <w:szCs w:val="28"/>
        </w:rPr>
        <w:t>Баляга-Катангар</w:t>
      </w:r>
      <w:r w:rsidRPr="00741343">
        <w:rPr>
          <w:rFonts w:ascii="Times New Roman" w:eastAsia="Times New Roman" w:hAnsi="Times New Roman" w:cs="Times New Roman"/>
          <w:color w:val="auto"/>
          <w:sz w:val="28"/>
          <w:szCs w:val="28"/>
        </w:rPr>
        <w:t>ское</w:t>
      </w:r>
      <w:proofErr w:type="spellEnd"/>
      <w:r w:rsidRPr="00741343">
        <w:rPr>
          <w:rFonts w:ascii="Times New Roman" w:eastAsia="Times New Roman" w:hAnsi="Times New Roman" w:cs="Times New Roman"/>
          <w:color w:val="auto"/>
          <w:sz w:val="28"/>
          <w:szCs w:val="28"/>
        </w:rPr>
        <w:t>» №</w:t>
      </w:r>
      <w:r w:rsidR="00747D6C">
        <w:rPr>
          <w:rFonts w:ascii="Times New Roman" w:eastAsia="Times New Roman" w:hAnsi="Times New Roman" w:cs="Times New Roman"/>
          <w:color w:val="auto"/>
          <w:sz w:val="28"/>
          <w:szCs w:val="28"/>
        </w:rPr>
        <w:t>15</w:t>
      </w:r>
      <w:r w:rsidRPr="00741343">
        <w:rPr>
          <w:rFonts w:ascii="Times New Roman" w:eastAsia="Times New Roman" w:hAnsi="Times New Roman" w:cs="Times New Roman"/>
          <w:color w:val="auto"/>
          <w:sz w:val="28"/>
          <w:szCs w:val="28"/>
        </w:rPr>
        <w:t xml:space="preserve"> от </w:t>
      </w:r>
      <w:r w:rsidR="00747D6C">
        <w:rPr>
          <w:rFonts w:ascii="Times New Roman" w:eastAsia="Times New Roman" w:hAnsi="Times New Roman" w:cs="Times New Roman"/>
          <w:color w:val="auto"/>
          <w:sz w:val="28"/>
          <w:szCs w:val="28"/>
        </w:rPr>
        <w:t>10</w:t>
      </w:r>
      <w:r w:rsidRPr="00741343">
        <w:rPr>
          <w:rFonts w:ascii="Times New Roman" w:eastAsia="Times New Roman" w:hAnsi="Times New Roman" w:cs="Times New Roman"/>
          <w:color w:val="auto"/>
          <w:sz w:val="28"/>
          <w:szCs w:val="28"/>
        </w:rPr>
        <w:t>.</w:t>
      </w:r>
      <w:r w:rsidR="00747D6C">
        <w:rPr>
          <w:rFonts w:ascii="Times New Roman" w:eastAsia="Times New Roman" w:hAnsi="Times New Roman" w:cs="Times New Roman"/>
          <w:color w:val="auto"/>
          <w:sz w:val="28"/>
          <w:szCs w:val="28"/>
        </w:rPr>
        <w:t>09</w:t>
      </w:r>
      <w:r w:rsidRPr="00741343">
        <w:rPr>
          <w:rFonts w:ascii="Times New Roman" w:eastAsia="Times New Roman" w:hAnsi="Times New Roman" w:cs="Times New Roman"/>
          <w:color w:val="auto"/>
          <w:sz w:val="28"/>
          <w:szCs w:val="28"/>
        </w:rPr>
        <w:t>.201</w:t>
      </w:r>
      <w:r w:rsidR="00747D6C">
        <w:rPr>
          <w:rFonts w:ascii="Times New Roman" w:eastAsia="Times New Roman" w:hAnsi="Times New Roman" w:cs="Times New Roman"/>
          <w:color w:val="auto"/>
          <w:sz w:val="28"/>
          <w:szCs w:val="28"/>
        </w:rPr>
        <w:t>8</w:t>
      </w:r>
      <w:r w:rsidRPr="00741343">
        <w:rPr>
          <w:rFonts w:ascii="Times New Roman" w:eastAsia="Times New Roman" w:hAnsi="Times New Roman" w:cs="Times New Roman"/>
          <w:color w:val="auto"/>
          <w:sz w:val="28"/>
          <w:szCs w:val="28"/>
        </w:rPr>
        <w:t xml:space="preserve"> года  (в редакции решени</w:t>
      </w:r>
      <w:r>
        <w:rPr>
          <w:rFonts w:ascii="Times New Roman" w:eastAsia="Times New Roman" w:hAnsi="Times New Roman" w:cs="Times New Roman"/>
          <w:color w:val="auto"/>
          <w:sz w:val="28"/>
          <w:szCs w:val="28"/>
        </w:rPr>
        <w:t>я</w:t>
      </w:r>
      <w:r w:rsidRPr="00741343">
        <w:rPr>
          <w:rFonts w:ascii="Times New Roman" w:eastAsia="Times New Roman" w:hAnsi="Times New Roman" w:cs="Times New Roman"/>
          <w:color w:val="auto"/>
          <w:sz w:val="28"/>
          <w:szCs w:val="28"/>
        </w:rPr>
        <w:t xml:space="preserve"> от </w:t>
      </w:r>
      <w:r w:rsidR="00747D6C">
        <w:rPr>
          <w:rFonts w:ascii="Times New Roman" w:eastAsia="Times New Roman" w:hAnsi="Times New Roman" w:cs="Times New Roman"/>
          <w:color w:val="auto"/>
          <w:sz w:val="28"/>
          <w:szCs w:val="28"/>
        </w:rPr>
        <w:t>11</w:t>
      </w:r>
      <w:r w:rsidRPr="00741343">
        <w:rPr>
          <w:rFonts w:ascii="Times New Roman" w:eastAsia="Times New Roman" w:hAnsi="Times New Roman" w:cs="Times New Roman"/>
          <w:color w:val="auto"/>
          <w:sz w:val="28"/>
          <w:szCs w:val="28"/>
        </w:rPr>
        <w:t>.</w:t>
      </w:r>
      <w:r w:rsidR="00747D6C">
        <w:rPr>
          <w:rFonts w:ascii="Times New Roman" w:eastAsia="Times New Roman" w:hAnsi="Times New Roman" w:cs="Times New Roman"/>
          <w:color w:val="auto"/>
          <w:sz w:val="28"/>
          <w:szCs w:val="28"/>
        </w:rPr>
        <w:t>12</w:t>
      </w:r>
      <w:r w:rsidRPr="00741343">
        <w:rPr>
          <w:rFonts w:ascii="Times New Roman" w:eastAsia="Times New Roman" w:hAnsi="Times New Roman" w:cs="Times New Roman"/>
          <w:color w:val="auto"/>
          <w:sz w:val="28"/>
          <w:szCs w:val="28"/>
        </w:rPr>
        <w:t>.201</w:t>
      </w:r>
      <w:r>
        <w:rPr>
          <w:rFonts w:ascii="Times New Roman" w:eastAsia="Times New Roman" w:hAnsi="Times New Roman" w:cs="Times New Roman"/>
          <w:color w:val="auto"/>
          <w:sz w:val="28"/>
          <w:szCs w:val="28"/>
        </w:rPr>
        <w:t>8</w:t>
      </w:r>
      <w:r w:rsidRPr="00741343">
        <w:rPr>
          <w:rFonts w:ascii="Times New Roman" w:eastAsia="Times New Roman" w:hAnsi="Times New Roman" w:cs="Times New Roman"/>
          <w:color w:val="auto"/>
          <w:sz w:val="28"/>
          <w:szCs w:val="28"/>
        </w:rPr>
        <w:t xml:space="preserve"> г № </w:t>
      </w:r>
      <w:r w:rsidR="00747D6C">
        <w:rPr>
          <w:rFonts w:ascii="Times New Roman" w:eastAsia="Times New Roman" w:hAnsi="Times New Roman" w:cs="Times New Roman"/>
          <w:color w:val="auto"/>
          <w:sz w:val="28"/>
          <w:szCs w:val="28"/>
        </w:rPr>
        <w:t>23</w:t>
      </w:r>
      <w:r w:rsidRPr="00741343">
        <w:rPr>
          <w:rFonts w:ascii="Times New Roman" w:eastAsia="Times New Roman" w:hAnsi="Times New Roman" w:cs="Times New Roman"/>
          <w:color w:val="auto"/>
          <w:sz w:val="28"/>
          <w:szCs w:val="28"/>
        </w:rPr>
        <w:t xml:space="preserve">). </w:t>
      </w:r>
    </w:p>
    <w:p w:rsidR="00C27076" w:rsidRPr="00C27076" w:rsidRDefault="00C27076" w:rsidP="00C27076">
      <w:pPr>
        <w:widowControl w:val="0"/>
        <w:shd w:val="clear" w:color="auto" w:fill="FFFFFF"/>
        <w:tabs>
          <w:tab w:val="left" w:pos="9356"/>
        </w:tabs>
        <w:ind w:firstLine="709"/>
        <w:jc w:val="both"/>
        <w:rPr>
          <w:rFonts w:ascii="Times New Roman" w:hAnsi="Times New Roman" w:cs="Times New Roman"/>
          <w:sz w:val="28"/>
          <w:szCs w:val="28"/>
        </w:rPr>
      </w:pPr>
      <w:r w:rsidRPr="00C27076">
        <w:rPr>
          <w:rFonts w:ascii="Times New Roman" w:hAnsi="Times New Roman" w:cs="Times New Roman"/>
          <w:sz w:val="28"/>
          <w:szCs w:val="28"/>
        </w:rPr>
        <w:t>В соответствии с требованиями п.2 статьи 172 Бюджетного кодекса РФ при составлении проекта бюджета необходимо основываться на положениях послания Президента РФ Федеральному Собранию РФ, определяющих бюджетную политику (требования к бюджетной политике) в РФ, а также на основных направлениях бюджетной и налоговой политики.</w:t>
      </w:r>
    </w:p>
    <w:p w:rsidR="00C27076" w:rsidRPr="00C27076" w:rsidRDefault="00C27076" w:rsidP="00C27076">
      <w:pPr>
        <w:widowControl w:val="0"/>
        <w:shd w:val="clear" w:color="auto" w:fill="FFFFFF"/>
        <w:tabs>
          <w:tab w:val="left" w:pos="9356"/>
        </w:tabs>
        <w:ind w:firstLine="709"/>
        <w:jc w:val="both"/>
        <w:rPr>
          <w:rFonts w:ascii="Times New Roman" w:hAnsi="Times New Roman" w:cs="Times New Roman"/>
          <w:sz w:val="28"/>
          <w:szCs w:val="28"/>
        </w:rPr>
      </w:pPr>
      <w:r w:rsidRPr="00C27076">
        <w:rPr>
          <w:rFonts w:ascii="Times New Roman" w:hAnsi="Times New Roman" w:cs="Times New Roman"/>
          <w:sz w:val="28"/>
          <w:szCs w:val="28"/>
        </w:rPr>
        <w:t>Основные направления бюджетной и налоговой политики сельского поселения «</w:t>
      </w:r>
      <w:proofErr w:type="spellStart"/>
      <w:r>
        <w:rPr>
          <w:rFonts w:ascii="Times New Roman" w:hAnsi="Times New Roman" w:cs="Times New Roman"/>
          <w:sz w:val="28"/>
          <w:szCs w:val="28"/>
        </w:rPr>
        <w:t>Баляг</w:t>
      </w:r>
      <w:proofErr w:type="gramStart"/>
      <w:r>
        <w:rPr>
          <w:rFonts w:ascii="Times New Roman" w:hAnsi="Times New Roman" w:cs="Times New Roman"/>
          <w:sz w:val="28"/>
          <w:szCs w:val="28"/>
        </w:rPr>
        <w:t>а</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Катангарс</w:t>
      </w:r>
      <w:r w:rsidRPr="00C27076">
        <w:rPr>
          <w:rFonts w:ascii="Times New Roman" w:hAnsi="Times New Roman" w:cs="Times New Roman"/>
          <w:sz w:val="28"/>
          <w:szCs w:val="28"/>
        </w:rPr>
        <w:t>кое</w:t>
      </w:r>
      <w:proofErr w:type="spellEnd"/>
      <w:r w:rsidRPr="00C27076">
        <w:rPr>
          <w:rFonts w:ascii="Times New Roman" w:hAnsi="Times New Roman" w:cs="Times New Roman"/>
          <w:sz w:val="28"/>
          <w:szCs w:val="28"/>
        </w:rPr>
        <w:t>» на 2022 год и плановый период 2023 и 2024 годов утверждены распоряжением Администрации поселения от 1</w:t>
      </w:r>
      <w:r>
        <w:rPr>
          <w:rFonts w:ascii="Times New Roman" w:hAnsi="Times New Roman" w:cs="Times New Roman"/>
          <w:sz w:val="28"/>
          <w:szCs w:val="28"/>
        </w:rPr>
        <w:t>2</w:t>
      </w:r>
      <w:r w:rsidRPr="00C27076">
        <w:rPr>
          <w:rFonts w:ascii="Times New Roman" w:hAnsi="Times New Roman" w:cs="Times New Roman"/>
          <w:sz w:val="28"/>
          <w:szCs w:val="28"/>
        </w:rPr>
        <w:t xml:space="preserve"> ноября 2021года №2</w:t>
      </w:r>
      <w:r>
        <w:rPr>
          <w:rFonts w:ascii="Times New Roman" w:hAnsi="Times New Roman" w:cs="Times New Roman"/>
          <w:sz w:val="28"/>
          <w:szCs w:val="28"/>
        </w:rPr>
        <w:t>1</w:t>
      </w:r>
      <w:r w:rsidRPr="00C27076">
        <w:rPr>
          <w:rFonts w:ascii="Times New Roman" w:hAnsi="Times New Roman" w:cs="Times New Roman"/>
          <w:sz w:val="28"/>
          <w:szCs w:val="28"/>
        </w:rPr>
        <w:t xml:space="preserve"> и представлены одновременно с проектом решения о бюджете, </w:t>
      </w:r>
      <w:r w:rsidRPr="00C27076">
        <w:rPr>
          <w:rFonts w:ascii="Times New Roman" w:hAnsi="Times New Roman" w:cs="Times New Roman"/>
          <w:sz w:val="28"/>
          <w:szCs w:val="28"/>
        </w:rPr>
        <w:lastRenderedPageBreak/>
        <w:t xml:space="preserve">в соответствии с требованиями статьи 184.2 Бюджетного кодекса РФ. </w:t>
      </w:r>
    </w:p>
    <w:p w:rsidR="00C27076" w:rsidRPr="00C27076" w:rsidRDefault="00C27076" w:rsidP="00C27076">
      <w:pPr>
        <w:widowControl w:val="0"/>
        <w:shd w:val="clear" w:color="auto" w:fill="FFFFFF"/>
        <w:tabs>
          <w:tab w:val="left" w:pos="9356"/>
        </w:tabs>
        <w:ind w:firstLine="709"/>
        <w:jc w:val="both"/>
        <w:rPr>
          <w:rFonts w:ascii="Times New Roman" w:hAnsi="Times New Roman" w:cs="Times New Roman"/>
          <w:sz w:val="28"/>
          <w:szCs w:val="28"/>
        </w:rPr>
      </w:pPr>
      <w:r w:rsidRPr="00C27076">
        <w:rPr>
          <w:rFonts w:ascii="Times New Roman" w:hAnsi="Times New Roman" w:cs="Times New Roman"/>
          <w:sz w:val="28"/>
          <w:szCs w:val="28"/>
        </w:rPr>
        <w:t xml:space="preserve">Данный документ не претерпел особых изменений по сравнению с прошлыми периодами трех последних лет и является продолжением ранее намеченных целей. </w:t>
      </w:r>
    </w:p>
    <w:p w:rsidR="00C27076" w:rsidRPr="00C27076" w:rsidRDefault="00C27076" w:rsidP="00C27076">
      <w:pPr>
        <w:widowControl w:val="0"/>
        <w:shd w:val="clear" w:color="auto" w:fill="FFFFFF"/>
        <w:tabs>
          <w:tab w:val="left" w:pos="9356"/>
        </w:tabs>
        <w:ind w:firstLine="709"/>
        <w:jc w:val="both"/>
        <w:rPr>
          <w:rFonts w:ascii="Times New Roman" w:hAnsi="Times New Roman" w:cs="Times New Roman"/>
          <w:sz w:val="28"/>
          <w:szCs w:val="28"/>
        </w:rPr>
      </w:pPr>
      <w:r w:rsidRPr="00C27076">
        <w:rPr>
          <w:rFonts w:ascii="Times New Roman" w:hAnsi="Times New Roman" w:cs="Times New Roman"/>
          <w:sz w:val="28"/>
          <w:szCs w:val="28"/>
        </w:rPr>
        <w:t>В предложенных Основных направлениях бюджетной и налоговой  политики поселения четких механизмов по формированию проекта бюджета поселения на очередной год и плановый период не прослеживается. В целом анализ Основных направлений бюджетной и налоговой политики поселения показал недостаточную проработку документа на предмет реализации в нем основных положений Послания Президента РФ Федеральному Собранию РФ от 21.04.2021 года.</w:t>
      </w:r>
    </w:p>
    <w:p w:rsidR="00500123" w:rsidRPr="00741343" w:rsidRDefault="00500123" w:rsidP="00500123">
      <w:pPr>
        <w:autoSpaceDE w:val="0"/>
        <w:autoSpaceDN w:val="0"/>
        <w:adjustRightInd w:val="0"/>
        <w:ind w:firstLine="709"/>
        <w:jc w:val="both"/>
        <w:outlineLvl w:val="3"/>
        <w:rPr>
          <w:rFonts w:ascii="Times New Roman" w:eastAsia="Times New Roman" w:hAnsi="Times New Roman" w:cs="Times New Roman"/>
          <w:color w:val="auto"/>
          <w:sz w:val="28"/>
          <w:szCs w:val="28"/>
        </w:rPr>
      </w:pPr>
      <w:r w:rsidRPr="00741343">
        <w:rPr>
          <w:rFonts w:ascii="Times New Roman" w:eastAsia="Times New Roman" w:hAnsi="Times New Roman" w:cs="Times New Roman"/>
          <w:color w:val="auto"/>
          <w:sz w:val="28"/>
          <w:szCs w:val="28"/>
        </w:rPr>
        <w:t xml:space="preserve">Согласно требованиям п.1 ст.184(1) БК РФ в проекте решения о бюджете определены основные характеристики бюджета поселения на очередной финансовый год, к которым относятся общий объем доходов, общий объем расходов, дефицит (профицит) бюджета.  </w:t>
      </w:r>
    </w:p>
    <w:p w:rsidR="00500123" w:rsidRPr="00741343" w:rsidRDefault="00500123" w:rsidP="00500123">
      <w:pPr>
        <w:tabs>
          <w:tab w:val="left" w:pos="781"/>
          <w:tab w:val="left" w:pos="8080"/>
          <w:tab w:val="left" w:pos="8222"/>
        </w:tabs>
        <w:spacing w:line="322" w:lineRule="exact"/>
        <w:ind w:firstLine="709"/>
        <w:jc w:val="both"/>
        <w:rPr>
          <w:rFonts w:ascii="Times New Roman" w:eastAsia="Times New Roman" w:hAnsi="Times New Roman" w:cs="Times New Roman"/>
          <w:color w:val="auto"/>
          <w:sz w:val="28"/>
          <w:szCs w:val="28"/>
        </w:rPr>
      </w:pPr>
      <w:r w:rsidRPr="00741343">
        <w:rPr>
          <w:rFonts w:ascii="Times New Roman" w:eastAsia="Times New Roman" w:hAnsi="Times New Roman" w:cs="Times New Roman"/>
          <w:color w:val="auto"/>
          <w:sz w:val="28"/>
          <w:szCs w:val="28"/>
        </w:rPr>
        <w:t>Основные показатели проекта бюджета, представленные для экспертизы, приведены в следующей таблице:</w:t>
      </w:r>
    </w:p>
    <w:p w:rsidR="00500123" w:rsidRPr="00741343" w:rsidRDefault="00500123" w:rsidP="00500123">
      <w:pPr>
        <w:tabs>
          <w:tab w:val="left" w:pos="781"/>
        </w:tabs>
        <w:spacing w:line="322" w:lineRule="exact"/>
        <w:ind w:firstLine="567"/>
        <w:jc w:val="right"/>
        <w:rPr>
          <w:rFonts w:ascii="Times New Roman" w:eastAsia="Times New Roman" w:hAnsi="Times New Roman" w:cs="Times New Roman"/>
          <w:color w:val="auto"/>
        </w:rPr>
      </w:pPr>
      <w:r w:rsidRPr="00741343">
        <w:rPr>
          <w:rFonts w:ascii="Times New Roman" w:eastAsia="Times New Roman" w:hAnsi="Times New Roman" w:cs="Times New Roman"/>
          <w:color w:val="auto"/>
        </w:rPr>
        <w:t>(</w:t>
      </w:r>
      <w:proofErr w:type="spellStart"/>
      <w:r>
        <w:rPr>
          <w:rFonts w:ascii="Times New Roman" w:eastAsia="Times New Roman" w:hAnsi="Times New Roman" w:cs="Times New Roman"/>
          <w:color w:val="auto"/>
        </w:rPr>
        <w:t>тыс</w:t>
      </w:r>
      <w:proofErr w:type="gramStart"/>
      <w:r>
        <w:rPr>
          <w:rFonts w:ascii="Times New Roman" w:eastAsia="Times New Roman" w:hAnsi="Times New Roman" w:cs="Times New Roman"/>
          <w:color w:val="auto"/>
        </w:rPr>
        <w:t>.</w:t>
      </w:r>
      <w:r w:rsidRPr="00741343">
        <w:rPr>
          <w:rFonts w:ascii="Times New Roman" w:eastAsia="Times New Roman" w:hAnsi="Times New Roman" w:cs="Times New Roman"/>
          <w:color w:val="auto"/>
        </w:rPr>
        <w:t>р</w:t>
      </w:r>
      <w:proofErr w:type="gramEnd"/>
      <w:r w:rsidRPr="00741343">
        <w:rPr>
          <w:rFonts w:ascii="Times New Roman" w:eastAsia="Times New Roman" w:hAnsi="Times New Roman" w:cs="Times New Roman"/>
          <w:color w:val="auto"/>
        </w:rPr>
        <w:t>ублей</w:t>
      </w:r>
      <w:proofErr w:type="spellEnd"/>
      <w:r w:rsidRPr="00741343">
        <w:rPr>
          <w:rFonts w:ascii="Times New Roman" w:eastAsia="Times New Roman" w:hAnsi="Times New Roman" w:cs="Times New Roman"/>
          <w:color w:val="auto"/>
        </w:rPr>
        <w:t>.)</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559"/>
        <w:gridCol w:w="1276"/>
        <w:gridCol w:w="1276"/>
        <w:gridCol w:w="1277"/>
        <w:gridCol w:w="1278"/>
      </w:tblGrid>
      <w:tr w:rsidR="00500123" w:rsidRPr="00741343" w:rsidTr="00747D6C">
        <w:tc>
          <w:tcPr>
            <w:tcW w:w="1809" w:type="dxa"/>
            <w:vMerge w:val="restart"/>
          </w:tcPr>
          <w:p w:rsidR="00500123" w:rsidRPr="00741343" w:rsidRDefault="00500123" w:rsidP="00747D6C">
            <w:pPr>
              <w:shd w:val="clear" w:color="auto" w:fill="FFFFFF"/>
              <w:tabs>
                <w:tab w:val="left" w:pos="781"/>
              </w:tabs>
              <w:spacing w:before="300" w:after="720" w:line="322" w:lineRule="exact"/>
              <w:jc w:val="center"/>
              <w:rPr>
                <w:rFonts w:ascii="Times New Roman" w:eastAsia="Times New Roman" w:hAnsi="Times New Roman" w:cs="Times New Roman"/>
                <w:i/>
                <w:color w:val="auto"/>
                <w:sz w:val="28"/>
                <w:szCs w:val="28"/>
              </w:rPr>
            </w:pPr>
            <w:r w:rsidRPr="00741343">
              <w:rPr>
                <w:rFonts w:ascii="Times New Roman" w:eastAsia="Times New Roman" w:hAnsi="Times New Roman" w:cs="Times New Roman"/>
                <w:i/>
                <w:color w:val="auto"/>
                <w:sz w:val="28"/>
                <w:szCs w:val="28"/>
              </w:rPr>
              <w:t>Показатели</w:t>
            </w:r>
          </w:p>
        </w:tc>
        <w:tc>
          <w:tcPr>
            <w:tcW w:w="1276" w:type="dxa"/>
            <w:vMerge w:val="restart"/>
          </w:tcPr>
          <w:p w:rsidR="00500123" w:rsidRPr="00741343" w:rsidRDefault="00500123" w:rsidP="00F4388D">
            <w:pPr>
              <w:shd w:val="clear" w:color="auto" w:fill="FFFFFF"/>
              <w:tabs>
                <w:tab w:val="left" w:pos="781"/>
              </w:tabs>
              <w:spacing w:before="300" w:after="720" w:line="322" w:lineRule="exact"/>
              <w:jc w:val="center"/>
              <w:rPr>
                <w:rFonts w:ascii="Times New Roman" w:eastAsia="Times New Roman" w:hAnsi="Times New Roman" w:cs="Times New Roman"/>
                <w:i/>
                <w:color w:val="auto"/>
                <w:sz w:val="28"/>
                <w:szCs w:val="28"/>
              </w:rPr>
            </w:pPr>
            <w:r w:rsidRPr="00741343">
              <w:rPr>
                <w:rFonts w:ascii="Times New Roman" w:eastAsia="Times New Roman" w:hAnsi="Times New Roman" w:cs="Times New Roman"/>
                <w:i/>
                <w:color w:val="auto"/>
                <w:sz w:val="28"/>
                <w:szCs w:val="28"/>
              </w:rPr>
              <w:t>20</w:t>
            </w:r>
            <w:r w:rsidR="00F4388D">
              <w:rPr>
                <w:rFonts w:ascii="Times New Roman" w:eastAsia="Times New Roman" w:hAnsi="Times New Roman" w:cs="Times New Roman"/>
                <w:i/>
                <w:color w:val="auto"/>
                <w:sz w:val="28"/>
                <w:szCs w:val="28"/>
              </w:rPr>
              <w:t>20</w:t>
            </w:r>
            <w:r w:rsidRPr="00741343">
              <w:rPr>
                <w:rFonts w:ascii="Times New Roman" w:eastAsia="Times New Roman" w:hAnsi="Times New Roman" w:cs="Times New Roman"/>
                <w:i/>
                <w:color w:val="auto"/>
                <w:sz w:val="28"/>
                <w:szCs w:val="28"/>
              </w:rPr>
              <w:t xml:space="preserve"> год Исполнено</w:t>
            </w:r>
          </w:p>
        </w:tc>
        <w:tc>
          <w:tcPr>
            <w:tcW w:w="1559" w:type="dxa"/>
          </w:tcPr>
          <w:p w:rsidR="00500123" w:rsidRPr="00741343" w:rsidRDefault="00500123" w:rsidP="00747D6C">
            <w:pPr>
              <w:tabs>
                <w:tab w:val="left" w:pos="781"/>
              </w:tabs>
              <w:spacing w:line="322" w:lineRule="exact"/>
              <w:jc w:val="center"/>
              <w:rPr>
                <w:rFonts w:ascii="Times New Roman" w:eastAsia="Times New Roman" w:hAnsi="Times New Roman" w:cs="Times New Roman"/>
                <w:i/>
                <w:color w:val="auto"/>
                <w:sz w:val="28"/>
                <w:szCs w:val="28"/>
              </w:rPr>
            </w:pPr>
          </w:p>
        </w:tc>
        <w:tc>
          <w:tcPr>
            <w:tcW w:w="3829" w:type="dxa"/>
            <w:gridSpan w:val="3"/>
          </w:tcPr>
          <w:p w:rsidR="00500123" w:rsidRPr="00741343" w:rsidRDefault="00500123" w:rsidP="00F4388D">
            <w:pPr>
              <w:tabs>
                <w:tab w:val="left" w:pos="781"/>
              </w:tabs>
              <w:spacing w:line="322" w:lineRule="exact"/>
              <w:jc w:val="center"/>
              <w:rPr>
                <w:rFonts w:ascii="Times New Roman" w:eastAsia="Times New Roman" w:hAnsi="Times New Roman" w:cs="Times New Roman"/>
                <w:i/>
                <w:color w:val="auto"/>
                <w:sz w:val="28"/>
                <w:szCs w:val="28"/>
              </w:rPr>
            </w:pPr>
            <w:r w:rsidRPr="00741343">
              <w:rPr>
                <w:rFonts w:ascii="Times New Roman" w:eastAsia="Times New Roman" w:hAnsi="Times New Roman" w:cs="Times New Roman"/>
                <w:i/>
                <w:color w:val="auto"/>
                <w:sz w:val="28"/>
                <w:szCs w:val="28"/>
              </w:rPr>
              <w:t>20</w:t>
            </w:r>
            <w:r w:rsidR="008E78C7">
              <w:rPr>
                <w:rFonts w:ascii="Times New Roman" w:eastAsia="Times New Roman" w:hAnsi="Times New Roman" w:cs="Times New Roman"/>
                <w:i/>
                <w:color w:val="auto"/>
                <w:sz w:val="28"/>
                <w:szCs w:val="28"/>
              </w:rPr>
              <w:t>2</w:t>
            </w:r>
            <w:r w:rsidR="00F4388D">
              <w:rPr>
                <w:rFonts w:ascii="Times New Roman" w:eastAsia="Times New Roman" w:hAnsi="Times New Roman" w:cs="Times New Roman"/>
                <w:i/>
                <w:color w:val="auto"/>
                <w:sz w:val="28"/>
                <w:szCs w:val="28"/>
              </w:rPr>
              <w:t>1</w:t>
            </w:r>
            <w:r w:rsidRPr="00741343">
              <w:rPr>
                <w:rFonts w:ascii="Times New Roman" w:eastAsia="Times New Roman" w:hAnsi="Times New Roman" w:cs="Times New Roman"/>
                <w:i/>
                <w:color w:val="auto"/>
                <w:sz w:val="28"/>
                <w:szCs w:val="28"/>
              </w:rPr>
              <w:t xml:space="preserve"> год</w:t>
            </w:r>
          </w:p>
        </w:tc>
        <w:tc>
          <w:tcPr>
            <w:tcW w:w="1278" w:type="dxa"/>
            <w:vMerge w:val="restart"/>
          </w:tcPr>
          <w:p w:rsidR="00500123" w:rsidRPr="00741343" w:rsidRDefault="00500123" w:rsidP="00F4388D">
            <w:pPr>
              <w:shd w:val="clear" w:color="auto" w:fill="FFFFFF"/>
              <w:tabs>
                <w:tab w:val="left" w:pos="781"/>
              </w:tabs>
              <w:spacing w:before="300" w:after="720" w:line="322" w:lineRule="exact"/>
              <w:jc w:val="center"/>
              <w:rPr>
                <w:rFonts w:ascii="Times New Roman" w:eastAsia="Times New Roman" w:hAnsi="Times New Roman" w:cs="Times New Roman"/>
                <w:i/>
                <w:color w:val="auto"/>
                <w:sz w:val="28"/>
                <w:szCs w:val="28"/>
              </w:rPr>
            </w:pPr>
            <w:r w:rsidRPr="00741343">
              <w:rPr>
                <w:rFonts w:ascii="Times New Roman" w:eastAsia="Times New Roman" w:hAnsi="Times New Roman" w:cs="Times New Roman"/>
                <w:i/>
                <w:color w:val="auto"/>
                <w:sz w:val="28"/>
                <w:szCs w:val="28"/>
              </w:rPr>
              <w:t>Проект 202</w:t>
            </w:r>
            <w:r w:rsidR="00F4388D">
              <w:rPr>
                <w:rFonts w:ascii="Times New Roman" w:eastAsia="Times New Roman" w:hAnsi="Times New Roman" w:cs="Times New Roman"/>
                <w:i/>
                <w:color w:val="auto"/>
                <w:sz w:val="28"/>
                <w:szCs w:val="28"/>
              </w:rPr>
              <w:t>2</w:t>
            </w:r>
            <w:r w:rsidRPr="00741343">
              <w:rPr>
                <w:rFonts w:ascii="Times New Roman" w:eastAsia="Times New Roman" w:hAnsi="Times New Roman" w:cs="Times New Roman"/>
                <w:i/>
                <w:color w:val="auto"/>
                <w:sz w:val="28"/>
                <w:szCs w:val="28"/>
              </w:rPr>
              <w:t xml:space="preserve"> год</w:t>
            </w:r>
          </w:p>
        </w:tc>
      </w:tr>
      <w:tr w:rsidR="00500123" w:rsidRPr="00741343" w:rsidTr="00747D6C">
        <w:tc>
          <w:tcPr>
            <w:tcW w:w="1809" w:type="dxa"/>
            <w:vMerge/>
          </w:tcPr>
          <w:p w:rsidR="00500123" w:rsidRPr="00741343" w:rsidRDefault="00500123" w:rsidP="00747D6C">
            <w:pPr>
              <w:tabs>
                <w:tab w:val="left" w:pos="781"/>
              </w:tabs>
              <w:spacing w:line="322" w:lineRule="exact"/>
              <w:jc w:val="center"/>
              <w:rPr>
                <w:rFonts w:ascii="Times New Roman" w:eastAsia="Times New Roman" w:hAnsi="Times New Roman" w:cs="Times New Roman"/>
                <w:i/>
                <w:color w:val="auto"/>
                <w:sz w:val="28"/>
                <w:szCs w:val="28"/>
              </w:rPr>
            </w:pPr>
          </w:p>
        </w:tc>
        <w:tc>
          <w:tcPr>
            <w:tcW w:w="1276" w:type="dxa"/>
            <w:vMerge/>
          </w:tcPr>
          <w:p w:rsidR="00500123" w:rsidRPr="00741343" w:rsidRDefault="00500123" w:rsidP="00747D6C">
            <w:pPr>
              <w:tabs>
                <w:tab w:val="left" w:pos="781"/>
              </w:tabs>
              <w:spacing w:line="322" w:lineRule="exact"/>
              <w:jc w:val="center"/>
              <w:rPr>
                <w:rFonts w:ascii="Times New Roman" w:eastAsia="Times New Roman" w:hAnsi="Times New Roman" w:cs="Times New Roman"/>
                <w:i/>
                <w:color w:val="auto"/>
                <w:sz w:val="28"/>
                <w:szCs w:val="28"/>
              </w:rPr>
            </w:pPr>
          </w:p>
        </w:tc>
        <w:tc>
          <w:tcPr>
            <w:tcW w:w="1559" w:type="dxa"/>
          </w:tcPr>
          <w:p w:rsidR="00500123" w:rsidRPr="00741343" w:rsidRDefault="00500123" w:rsidP="00747D6C">
            <w:pPr>
              <w:tabs>
                <w:tab w:val="left" w:pos="781"/>
              </w:tabs>
              <w:spacing w:line="322" w:lineRule="exact"/>
              <w:jc w:val="center"/>
              <w:rPr>
                <w:rFonts w:ascii="Times New Roman" w:eastAsia="Times New Roman" w:hAnsi="Times New Roman" w:cs="Times New Roman"/>
                <w:i/>
                <w:color w:val="auto"/>
                <w:sz w:val="28"/>
                <w:szCs w:val="28"/>
              </w:rPr>
            </w:pPr>
            <w:r w:rsidRPr="00741343">
              <w:rPr>
                <w:rFonts w:ascii="Times New Roman" w:eastAsia="Times New Roman" w:hAnsi="Times New Roman" w:cs="Times New Roman"/>
                <w:i/>
                <w:color w:val="auto"/>
                <w:sz w:val="28"/>
                <w:szCs w:val="28"/>
              </w:rPr>
              <w:t>Первоначально утверждено решением о бюджете</w:t>
            </w:r>
          </w:p>
        </w:tc>
        <w:tc>
          <w:tcPr>
            <w:tcW w:w="1276" w:type="dxa"/>
          </w:tcPr>
          <w:p w:rsidR="00500123" w:rsidRPr="00741343" w:rsidRDefault="00500123" w:rsidP="00F4388D">
            <w:pPr>
              <w:tabs>
                <w:tab w:val="left" w:pos="781"/>
              </w:tabs>
              <w:spacing w:line="322" w:lineRule="exact"/>
              <w:jc w:val="center"/>
              <w:rPr>
                <w:rFonts w:ascii="Times New Roman" w:eastAsia="Times New Roman" w:hAnsi="Times New Roman" w:cs="Times New Roman"/>
                <w:i/>
                <w:color w:val="auto"/>
                <w:sz w:val="28"/>
                <w:szCs w:val="28"/>
              </w:rPr>
            </w:pPr>
            <w:r w:rsidRPr="00741343">
              <w:rPr>
                <w:rFonts w:ascii="Times New Roman" w:eastAsia="Times New Roman" w:hAnsi="Times New Roman" w:cs="Times New Roman"/>
                <w:i/>
                <w:color w:val="auto"/>
                <w:sz w:val="28"/>
                <w:szCs w:val="28"/>
              </w:rPr>
              <w:t>Утверждено по состоянию на 01.10.2</w:t>
            </w:r>
            <w:r w:rsidR="00F4388D">
              <w:rPr>
                <w:rFonts w:ascii="Times New Roman" w:eastAsia="Times New Roman" w:hAnsi="Times New Roman" w:cs="Times New Roman"/>
                <w:i/>
                <w:color w:val="auto"/>
                <w:sz w:val="28"/>
                <w:szCs w:val="28"/>
              </w:rPr>
              <w:t>1</w:t>
            </w:r>
            <w:r w:rsidR="008E78C7">
              <w:rPr>
                <w:rFonts w:ascii="Times New Roman" w:eastAsia="Times New Roman" w:hAnsi="Times New Roman" w:cs="Times New Roman"/>
                <w:i/>
                <w:color w:val="auto"/>
                <w:sz w:val="28"/>
                <w:szCs w:val="28"/>
              </w:rPr>
              <w:t>20</w:t>
            </w:r>
            <w:r w:rsidRPr="00741343">
              <w:rPr>
                <w:rFonts w:ascii="Times New Roman" w:eastAsia="Times New Roman" w:hAnsi="Times New Roman" w:cs="Times New Roman"/>
                <w:i/>
                <w:color w:val="auto"/>
                <w:sz w:val="28"/>
                <w:szCs w:val="28"/>
              </w:rPr>
              <w:t xml:space="preserve"> года</w:t>
            </w:r>
          </w:p>
        </w:tc>
        <w:tc>
          <w:tcPr>
            <w:tcW w:w="1276" w:type="dxa"/>
          </w:tcPr>
          <w:p w:rsidR="00500123" w:rsidRPr="00741343" w:rsidRDefault="00500123" w:rsidP="00F4388D">
            <w:pPr>
              <w:tabs>
                <w:tab w:val="left" w:pos="781"/>
              </w:tabs>
              <w:spacing w:line="322" w:lineRule="exact"/>
              <w:jc w:val="center"/>
              <w:rPr>
                <w:rFonts w:ascii="Times New Roman" w:eastAsia="Times New Roman" w:hAnsi="Times New Roman" w:cs="Times New Roman"/>
                <w:i/>
                <w:color w:val="auto"/>
                <w:sz w:val="28"/>
                <w:szCs w:val="28"/>
              </w:rPr>
            </w:pPr>
            <w:r w:rsidRPr="00741343">
              <w:rPr>
                <w:rFonts w:ascii="Times New Roman" w:eastAsia="Times New Roman" w:hAnsi="Times New Roman" w:cs="Times New Roman"/>
                <w:i/>
                <w:color w:val="auto"/>
                <w:sz w:val="28"/>
                <w:szCs w:val="28"/>
              </w:rPr>
              <w:t>Исполнено по состоянию на 01.10.2</w:t>
            </w:r>
            <w:r w:rsidR="00F4388D">
              <w:rPr>
                <w:rFonts w:ascii="Times New Roman" w:eastAsia="Times New Roman" w:hAnsi="Times New Roman" w:cs="Times New Roman"/>
                <w:i/>
                <w:color w:val="auto"/>
                <w:sz w:val="28"/>
                <w:szCs w:val="28"/>
              </w:rPr>
              <w:t>1</w:t>
            </w:r>
            <w:r w:rsidR="008E78C7">
              <w:rPr>
                <w:rFonts w:ascii="Times New Roman" w:eastAsia="Times New Roman" w:hAnsi="Times New Roman" w:cs="Times New Roman"/>
                <w:i/>
                <w:color w:val="auto"/>
                <w:sz w:val="28"/>
                <w:szCs w:val="28"/>
              </w:rPr>
              <w:t>20</w:t>
            </w:r>
            <w:r w:rsidRPr="00741343">
              <w:rPr>
                <w:rFonts w:ascii="Times New Roman" w:eastAsia="Times New Roman" w:hAnsi="Times New Roman" w:cs="Times New Roman"/>
                <w:i/>
                <w:color w:val="auto"/>
                <w:sz w:val="28"/>
                <w:szCs w:val="28"/>
              </w:rPr>
              <w:t xml:space="preserve"> года</w:t>
            </w:r>
          </w:p>
        </w:tc>
        <w:tc>
          <w:tcPr>
            <w:tcW w:w="1277" w:type="dxa"/>
          </w:tcPr>
          <w:p w:rsidR="00500123" w:rsidRPr="00741343" w:rsidRDefault="00500123" w:rsidP="00747D6C">
            <w:pPr>
              <w:tabs>
                <w:tab w:val="left" w:pos="781"/>
              </w:tabs>
              <w:spacing w:line="322" w:lineRule="exact"/>
              <w:jc w:val="center"/>
              <w:rPr>
                <w:rFonts w:ascii="Times New Roman" w:eastAsia="Times New Roman" w:hAnsi="Times New Roman" w:cs="Times New Roman"/>
                <w:i/>
                <w:color w:val="auto"/>
                <w:sz w:val="28"/>
                <w:szCs w:val="28"/>
              </w:rPr>
            </w:pPr>
            <w:r w:rsidRPr="00741343">
              <w:rPr>
                <w:rFonts w:ascii="Times New Roman" w:eastAsia="Times New Roman" w:hAnsi="Times New Roman" w:cs="Times New Roman"/>
                <w:i/>
                <w:color w:val="auto"/>
                <w:sz w:val="28"/>
                <w:szCs w:val="28"/>
              </w:rPr>
              <w:t>20</w:t>
            </w:r>
            <w:r w:rsidR="008E78C7">
              <w:rPr>
                <w:rFonts w:ascii="Times New Roman" w:eastAsia="Times New Roman" w:hAnsi="Times New Roman" w:cs="Times New Roman"/>
                <w:i/>
                <w:color w:val="auto"/>
                <w:sz w:val="28"/>
                <w:szCs w:val="28"/>
              </w:rPr>
              <w:t>2</w:t>
            </w:r>
            <w:r w:rsidR="00F4388D">
              <w:rPr>
                <w:rFonts w:ascii="Times New Roman" w:eastAsia="Times New Roman" w:hAnsi="Times New Roman" w:cs="Times New Roman"/>
                <w:i/>
                <w:color w:val="auto"/>
                <w:sz w:val="28"/>
                <w:szCs w:val="28"/>
              </w:rPr>
              <w:t>1</w:t>
            </w:r>
            <w:r w:rsidRPr="00741343">
              <w:rPr>
                <w:rFonts w:ascii="Times New Roman" w:eastAsia="Times New Roman" w:hAnsi="Times New Roman" w:cs="Times New Roman"/>
                <w:i/>
                <w:color w:val="auto"/>
                <w:sz w:val="28"/>
                <w:szCs w:val="28"/>
              </w:rPr>
              <w:t xml:space="preserve"> год</w:t>
            </w:r>
          </w:p>
          <w:p w:rsidR="00500123" w:rsidRPr="00741343" w:rsidRDefault="00500123" w:rsidP="00747D6C">
            <w:pPr>
              <w:tabs>
                <w:tab w:val="left" w:pos="781"/>
              </w:tabs>
              <w:spacing w:line="322" w:lineRule="exact"/>
              <w:jc w:val="center"/>
              <w:rPr>
                <w:rFonts w:ascii="Times New Roman" w:eastAsia="Times New Roman" w:hAnsi="Times New Roman" w:cs="Times New Roman"/>
                <w:i/>
                <w:color w:val="auto"/>
                <w:sz w:val="28"/>
                <w:szCs w:val="28"/>
              </w:rPr>
            </w:pPr>
            <w:r w:rsidRPr="00741343">
              <w:rPr>
                <w:rFonts w:ascii="Times New Roman" w:eastAsia="Times New Roman" w:hAnsi="Times New Roman" w:cs="Times New Roman"/>
                <w:i/>
                <w:color w:val="auto"/>
                <w:sz w:val="28"/>
                <w:szCs w:val="28"/>
              </w:rPr>
              <w:t>Ожидаемое</w:t>
            </w:r>
          </w:p>
        </w:tc>
        <w:tc>
          <w:tcPr>
            <w:tcW w:w="1278" w:type="dxa"/>
            <w:vMerge/>
          </w:tcPr>
          <w:p w:rsidR="00500123" w:rsidRPr="00741343" w:rsidRDefault="00500123" w:rsidP="00747D6C">
            <w:pPr>
              <w:tabs>
                <w:tab w:val="left" w:pos="781"/>
              </w:tabs>
              <w:spacing w:line="322" w:lineRule="exact"/>
              <w:jc w:val="center"/>
              <w:rPr>
                <w:rFonts w:ascii="Times New Roman" w:eastAsia="Times New Roman" w:hAnsi="Times New Roman" w:cs="Times New Roman"/>
                <w:i/>
                <w:color w:val="auto"/>
                <w:sz w:val="28"/>
                <w:szCs w:val="28"/>
              </w:rPr>
            </w:pPr>
          </w:p>
        </w:tc>
      </w:tr>
      <w:tr w:rsidR="00ED12D6" w:rsidRPr="00140603" w:rsidTr="00747D6C">
        <w:tc>
          <w:tcPr>
            <w:tcW w:w="1809" w:type="dxa"/>
          </w:tcPr>
          <w:p w:rsidR="00ED12D6" w:rsidRPr="00140603" w:rsidRDefault="00ED12D6" w:rsidP="00747D6C">
            <w:pPr>
              <w:tabs>
                <w:tab w:val="left" w:pos="781"/>
              </w:tabs>
              <w:spacing w:line="322" w:lineRule="exact"/>
              <w:rPr>
                <w:rFonts w:ascii="Times New Roman" w:eastAsia="Times New Roman" w:hAnsi="Times New Roman" w:cs="Times New Roman"/>
                <w:b/>
                <w:color w:val="auto"/>
                <w:sz w:val="28"/>
                <w:szCs w:val="28"/>
              </w:rPr>
            </w:pPr>
            <w:r w:rsidRPr="00140603">
              <w:rPr>
                <w:rFonts w:ascii="Times New Roman" w:eastAsia="Times New Roman" w:hAnsi="Times New Roman" w:cs="Times New Roman"/>
                <w:b/>
                <w:color w:val="auto"/>
                <w:sz w:val="28"/>
                <w:szCs w:val="28"/>
              </w:rPr>
              <w:t>Доходы</w:t>
            </w:r>
          </w:p>
        </w:tc>
        <w:tc>
          <w:tcPr>
            <w:tcW w:w="1276" w:type="dxa"/>
          </w:tcPr>
          <w:p w:rsidR="00ED12D6" w:rsidRPr="00140603" w:rsidRDefault="009C6DA2" w:rsidP="00747D6C">
            <w:pPr>
              <w:tabs>
                <w:tab w:val="left" w:pos="781"/>
              </w:tabs>
              <w:spacing w:line="322" w:lineRule="exact"/>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2170,827</w:t>
            </w:r>
          </w:p>
        </w:tc>
        <w:tc>
          <w:tcPr>
            <w:tcW w:w="1559" w:type="dxa"/>
          </w:tcPr>
          <w:p w:rsidR="00ED12D6" w:rsidRPr="00140603" w:rsidRDefault="009C6DA2" w:rsidP="00747D6C">
            <w:pPr>
              <w:tabs>
                <w:tab w:val="left" w:pos="781"/>
              </w:tabs>
              <w:spacing w:line="322" w:lineRule="exact"/>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2496,677</w:t>
            </w:r>
          </w:p>
        </w:tc>
        <w:tc>
          <w:tcPr>
            <w:tcW w:w="1276" w:type="dxa"/>
          </w:tcPr>
          <w:p w:rsidR="00ED12D6" w:rsidRPr="00140603" w:rsidRDefault="009C6DA2" w:rsidP="00747D6C">
            <w:pPr>
              <w:tabs>
                <w:tab w:val="left" w:pos="781"/>
              </w:tabs>
              <w:spacing w:line="322" w:lineRule="exact"/>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2712,552</w:t>
            </w:r>
          </w:p>
        </w:tc>
        <w:tc>
          <w:tcPr>
            <w:tcW w:w="1276" w:type="dxa"/>
          </w:tcPr>
          <w:p w:rsidR="00ED12D6" w:rsidRPr="00140603" w:rsidRDefault="009C6DA2" w:rsidP="00747D6C">
            <w:pPr>
              <w:tabs>
                <w:tab w:val="left" w:pos="781"/>
              </w:tabs>
              <w:spacing w:line="322" w:lineRule="exact"/>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1892,546</w:t>
            </w:r>
          </w:p>
        </w:tc>
        <w:tc>
          <w:tcPr>
            <w:tcW w:w="1277" w:type="dxa"/>
          </w:tcPr>
          <w:p w:rsidR="00ED12D6" w:rsidRPr="00140603" w:rsidRDefault="00F75A43" w:rsidP="00172A4C">
            <w:pPr>
              <w:tabs>
                <w:tab w:val="left" w:pos="781"/>
              </w:tabs>
              <w:spacing w:line="322" w:lineRule="exact"/>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2738,736</w:t>
            </w:r>
          </w:p>
        </w:tc>
        <w:tc>
          <w:tcPr>
            <w:tcW w:w="1278" w:type="dxa"/>
          </w:tcPr>
          <w:p w:rsidR="00ED12D6" w:rsidRPr="00140603" w:rsidRDefault="00F75A43" w:rsidP="00172A4C">
            <w:pPr>
              <w:tabs>
                <w:tab w:val="left" w:pos="781"/>
              </w:tabs>
              <w:spacing w:line="322" w:lineRule="exact"/>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2108,258</w:t>
            </w:r>
          </w:p>
        </w:tc>
      </w:tr>
      <w:tr w:rsidR="00ED12D6" w:rsidRPr="00140603" w:rsidTr="00747D6C">
        <w:tc>
          <w:tcPr>
            <w:tcW w:w="1809" w:type="dxa"/>
          </w:tcPr>
          <w:p w:rsidR="00ED12D6" w:rsidRPr="00140603" w:rsidRDefault="00ED12D6" w:rsidP="00747D6C">
            <w:pPr>
              <w:tabs>
                <w:tab w:val="left" w:pos="781"/>
              </w:tabs>
              <w:spacing w:line="322" w:lineRule="exact"/>
              <w:rPr>
                <w:rFonts w:ascii="Times New Roman" w:eastAsia="Times New Roman" w:hAnsi="Times New Roman" w:cs="Times New Roman"/>
                <w:color w:val="auto"/>
                <w:sz w:val="22"/>
                <w:szCs w:val="22"/>
              </w:rPr>
            </w:pPr>
            <w:r w:rsidRPr="00140603">
              <w:rPr>
                <w:rFonts w:ascii="Times New Roman" w:eastAsia="Times New Roman" w:hAnsi="Times New Roman" w:cs="Times New Roman"/>
                <w:color w:val="auto"/>
                <w:sz w:val="22"/>
                <w:szCs w:val="22"/>
              </w:rPr>
              <w:t xml:space="preserve">в том числе </w:t>
            </w:r>
            <w:proofErr w:type="gramStart"/>
            <w:r w:rsidRPr="00140603">
              <w:rPr>
                <w:rFonts w:ascii="Times New Roman" w:eastAsia="Times New Roman" w:hAnsi="Times New Roman" w:cs="Times New Roman"/>
                <w:color w:val="auto"/>
                <w:sz w:val="22"/>
                <w:szCs w:val="22"/>
              </w:rPr>
              <w:t>налоговые</w:t>
            </w:r>
            <w:proofErr w:type="gramEnd"/>
            <w:r w:rsidRPr="00140603">
              <w:rPr>
                <w:rFonts w:ascii="Times New Roman" w:eastAsia="Times New Roman" w:hAnsi="Times New Roman" w:cs="Times New Roman"/>
                <w:color w:val="auto"/>
                <w:sz w:val="22"/>
                <w:szCs w:val="22"/>
              </w:rPr>
              <w:t xml:space="preserve"> и неналоговые</w:t>
            </w:r>
          </w:p>
        </w:tc>
        <w:tc>
          <w:tcPr>
            <w:tcW w:w="1276" w:type="dxa"/>
          </w:tcPr>
          <w:p w:rsidR="00ED12D6" w:rsidRPr="00140603" w:rsidRDefault="009C6DA2" w:rsidP="00747D6C">
            <w:pPr>
              <w:tabs>
                <w:tab w:val="left" w:pos="781"/>
              </w:tabs>
              <w:spacing w:line="322" w:lineRule="exact"/>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15,499</w:t>
            </w:r>
          </w:p>
        </w:tc>
        <w:tc>
          <w:tcPr>
            <w:tcW w:w="1559" w:type="dxa"/>
          </w:tcPr>
          <w:p w:rsidR="00ED12D6" w:rsidRPr="00140603" w:rsidRDefault="009C6DA2" w:rsidP="00747D6C">
            <w:pPr>
              <w:tabs>
                <w:tab w:val="left" w:pos="781"/>
              </w:tabs>
              <w:spacing w:line="322" w:lineRule="exact"/>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19,577</w:t>
            </w:r>
          </w:p>
        </w:tc>
        <w:tc>
          <w:tcPr>
            <w:tcW w:w="1276" w:type="dxa"/>
          </w:tcPr>
          <w:p w:rsidR="00ED12D6" w:rsidRPr="00140603" w:rsidRDefault="009C6DA2" w:rsidP="00747D6C">
            <w:pPr>
              <w:tabs>
                <w:tab w:val="left" w:pos="781"/>
              </w:tabs>
              <w:spacing w:line="322" w:lineRule="exact"/>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19,577</w:t>
            </w:r>
          </w:p>
        </w:tc>
        <w:tc>
          <w:tcPr>
            <w:tcW w:w="1276" w:type="dxa"/>
          </w:tcPr>
          <w:p w:rsidR="00ED12D6" w:rsidRPr="00140603" w:rsidRDefault="009C6DA2" w:rsidP="00747D6C">
            <w:pPr>
              <w:tabs>
                <w:tab w:val="left" w:pos="781"/>
              </w:tabs>
              <w:spacing w:line="322" w:lineRule="exact"/>
              <w:ind w:left="-395" w:firstLine="395"/>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30,225</w:t>
            </w:r>
          </w:p>
        </w:tc>
        <w:tc>
          <w:tcPr>
            <w:tcW w:w="1277" w:type="dxa"/>
          </w:tcPr>
          <w:p w:rsidR="00ED12D6" w:rsidRPr="00140603" w:rsidRDefault="00F75A43" w:rsidP="00172A4C">
            <w:pPr>
              <w:tabs>
                <w:tab w:val="left" w:pos="781"/>
              </w:tabs>
              <w:spacing w:line="322" w:lineRule="exact"/>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45,761</w:t>
            </w:r>
          </w:p>
        </w:tc>
        <w:tc>
          <w:tcPr>
            <w:tcW w:w="1278" w:type="dxa"/>
          </w:tcPr>
          <w:p w:rsidR="00ED12D6" w:rsidRPr="00140603" w:rsidRDefault="00F75A43" w:rsidP="00172A4C">
            <w:pPr>
              <w:tabs>
                <w:tab w:val="left" w:pos="781"/>
              </w:tabs>
              <w:spacing w:line="322" w:lineRule="exact"/>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19,458</w:t>
            </w:r>
          </w:p>
        </w:tc>
      </w:tr>
      <w:tr w:rsidR="00ED12D6" w:rsidRPr="00140603" w:rsidTr="00747D6C">
        <w:tc>
          <w:tcPr>
            <w:tcW w:w="1809" w:type="dxa"/>
          </w:tcPr>
          <w:p w:rsidR="00ED12D6" w:rsidRPr="00140603" w:rsidRDefault="00ED12D6" w:rsidP="00747D6C">
            <w:pPr>
              <w:tabs>
                <w:tab w:val="left" w:pos="781"/>
              </w:tabs>
              <w:spacing w:line="322" w:lineRule="exact"/>
              <w:rPr>
                <w:rFonts w:ascii="Times New Roman" w:eastAsia="Times New Roman" w:hAnsi="Times New Roman" w:cs="Times New Roman"/>
                <w:color w:val="auto"/>
              </w:rPr>
            </w:pPr>
            <w:r w:rsidRPr="00140603">
              <w:rPr>
                <w:rFonts w:ascii="Times New Roman" w:eastAsia="Times New Roman" w:hAnsi="Times New Roman" w:cs="Times New Roman"/>
                <w:color w:val="auto"/>
              </w:rPr>
              <w:t>Безвозмездные поступления</w:t>
            </w:r>
          </w:p>
        </w:tc>
        <w:tc>
          <w:tcPr>
            <w:tcW w:w="1276" w:type="dxa"/>
          </w:tcPr>
          <w:p w:rsidR="00ED12D6" w:rsidRPr="00140603" w:rsidRDefault="009C6DA2" w:rsidP="00747D6C">
            <w:pPr>
              <w:tabs>
                <w:tab w:val="left" w:pos="781"/>
              </w:tabs>
              <w:spacing w:line="322" w:lineRule="exact"/>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2155,328</w:t>
            </w:r>
          </w:p>
        </w:tc>
        <w:tc>
          <w:tcPr>
            <w:tcW w:w="1559" w:type="dxa"/>
          </w:tcPr>
          <w:p w:rsidR="00ED12D6" w:rsidRPr="00140603" w:rsidRDefault="009C6DA2" w:rsidP="00747D6C">
            <w:pPr>
              <w:tabs>
                <w:tab w:val="left" w:pos="781"/>
              </w:tabs>
              <w:spacing w:line="322" w:lineRule="exact"/>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2477,100</w:t>
            </w:r>
          </w:p>
        </w:tc>
        <w:tc>
          <w:tcPr>
            <w:tcW w:w="1276" w:type="dxa"/>
          </w:tcPr>
          <w:p w:rsidR="00ED12D6" w:rsidRPr="00140603" w:rsidRDefault="009C6DA2" w:rsidP="00747D6C">
            <w:pPr>
              <w:tabs>
                <w:tab w:val="left" w:pos="781"/>
              </w:tabs>
              <w:spacing w:line="322" w:lineRule="exact"/>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2692,975</w:t>
            </w:r>
          </w:p>
        </w:tc>
        <w:tc>
          <w:tcPr>
            <w:tcW w:w="1276" w:type="dxa"/>
          </w:tcPr>
          <w:p w:rsidR="00ED12D6" w:rsidRPr="00140603" w:rsidRDefault="00F75A43" w:rsidP="00747D6C">
            <w:pPr>
              <w:tabs>
                <w:tab w:val="left" w:pos="781"/>
              </w:tabs>
              <w:spacing w:line="322" w:lineRule="exact"/>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1832,321</w:t>
            </w:r>
          </w:p>
        </w:tc>
        <w:tc>
          <w:tcPr>
            <w:tcW w:w="1277" w:type="dxa"/>
          </w:tcPr>
          <w:p w:rsidR="00ED12D6" w:rsidRPr="00140603" w:rsidRDefault="00F75A43" w:rsidP="00172A4C">
            <w:pPr>
              <w:tabs>
                <w:tab w:val="left" w:pos="781"/>
              </w:tabs>
              <w:spacing w:line="322" w:lineRule="exact"/>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2692,975</w:t>
            </w:r>
          </w:p>
        </w:tc>
        <w:tc>
          <w:tcPr>
            <w:tcW w:w="1278" w:type="dxa"/>
          </w:tcPr>
          <w:p w:rsidR="00ED12D6" w:rsidRPr="00140603" w:rsidRDefault="00F75A43" w:rsidP="00172A4C">
            <w:pPr>
              <w:tabs>
                <w:tab w:val="left" w:pos="781"/>
              </w:tabs>
              <w:spacing w:line="322" w:lineRule="exact"/>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2088,800</w:t>
            </w:r>
          </w:p>
        </w:tc>
      </w:tr>
      <w:tr w:rsidR="00500123" w:rsidRPr="00140603" w:rsidTr="00747D6C">
        <w:tc>
          <w:tcPr>
            <w:tcW w:w="1809" w:type="dxa"/>
          </w:tcPr>
          <w:p w:rsidR="00500123" w:rsidRPr="00140603" w:rsidRDefault="00500123" w:rsidP="00747D6C">
            <w:pPr>
              <w:tabs>
                <w:tab w:val="left" w:pos="781"/>
              </w:tabs>
              <w:spacing w:line="322" w:lineRule="exact"/>
              <w:rPr>
                <w:rFonts w:ascii="Times New Roman" w:eastAsia="Times New Roman" w:hAnsi="Times New Roman" w:cs="Times New Roman"/>
                <w:b/>
                <w:color w:val="auto"/>
                <w:sz w:val="28"/>
                <w:szCs w:val="28"/>
              </w:rPr>
            </w:pPr>
            <w:r w:rsidRPr="00140603">
              <w:rPr>
                <w:rFonts w:ascii="Times New Roman" w:eastAsia="Times New Roman" w:hAnsi="Times New Roman" w:cs="Times New Roman"/>
                <w:b/>
                <w:color w:val="auto"/>
                <w:sz w:val="28"/>
                <w:szCs w:val="28"/>
              </w:rPr>
              <w:t>Расходы</w:t>
            </w:r>
          </w:p>
        </w:tc>
        <w:tc>
          <w:tcPr>
            <w:tcW w:w="1276" w:type="dxa"/>
          </w:tcPr>
          <w:p w:rsidR="00500123" w:rsidRPr="00140603" w:rsidRDefault="00F75A43" w:rsidP="00747D6C">
            <w:pPr>
              <w:tabs>
                <w:tab w:val="left" w:pos="781"/>
              </w:tabs>
              <w:spacing w:line="322" w:lineRule="exact"/>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2136,188</w:t>
            </w:r>
          </w:p>
        </w:tc>
        <w:tc>
          <w:tcPr>
            <w:tcW w:w="1559" w:type="dxa"/>
          </w:tcPr>
          <w:p w:rsidR="00500123" w:rsidRPr="00140603" w:rsidRDefault="00F75A43" w:rsidP="00747D6C">
            <w:pPr>
              <w:tabs>
                <w:tab w:val="left" w:pos="781"/>
              </w:tabs>
              <w:spacing w:line="322" w:lineRule="exact"/>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2496,677</w:t>
            </w:r>
          </w:p>
        </w:tc>
        <w:tc>
          <w:tcPr>
            <w:tcW w:w="1276" w:type="dxa"/>
          </w:tcPr>
          <w:p w:rsidR="00500123" w:rsidRPr="00140603" w:rsidRDefault="00F75A43" w:rsidP="00747D6C">
            <w:pPr>
              <w:tabs>
                <w:tab w:val="left" w:pos="781"/>
              </w:tabs>
              <w:spacing w:line="322" w:lineRule="exact"/>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2747,549</w:t>
            </w:r>
          </w:p>
        </w:tc>
        <w:tc>
          <w:tcPr>
            <w:tcW w:w="1276" w:type="dxa"/>
          </w:tcPr>
          <w:p w:rsidR="00500123" w:rsidRPr="00140603" w:rsidRDefault="00F75A43" w:rsidP="00F75A43">
            <w:pPr>
              <w:tabs>
                <w:tab w:val="left" w:pos="781"/>
              </w:tabs>
              <w:spacing w:line="322" w:lineRule="exact"/>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1859,800</w:t>
            </w:r>
          </w:p>
        </w:tc>
        <w:tc>
          <w:tcPr>
            <w:tcW w:w="1277" w:type="dxa"/>
          </w:tcPr>
          <w:p w:rsidR="00500123" w:rsidRPr="00140603" w:rsidRDefault="00F75A43" w:rsidP="00747D6C">
            <w:pPr>
              <w:tabs>
                <w:tab w:val="left" w:pos="781"/>
              </w:tabs>
              <w:spacing w:line="322" w:lineRule="exact"/>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2665,244</w:t>
            </w:r>
          </w:p>
        </w:tc>
        <w:tc>
          <w:tcPr>
            <w:tcW w:w="1278" w:type="dxa"/>
          </w:tcPr>
          <w:p w:rsidR="00500123" w:rsidRPr="00140603" w:rsidRDefault="00F75A43" w:rsidP="00747D6C">
            <w:pPr>
              <w:tabs>
                <w:tab w:val="left" w:pos="781"/>
              </w:tabs>
              <w:spacing w:line="322" w:lineRule="exact"/>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2108,258</w:t>
            </w:r>
          </w:p>
        </w:tc>
      </w:tr>
      <w:tr w:rsidR="00500123" w:rsidRPr="00140603" w:rsidTr="00747D6C">
        <w:tc>
          <w:tcPr>
            <w:tcW w:w="1809" w:type="dxa"/>
          </w:tcPr>
          <w:p w:rsidR="00500123" w:rsidRPr="00140603" w:rsidRDefault="00500123" w:rsidP="00747D6C">
            <w:pPr>
              <w:tabs>
                <w:tab w:val="left" w:pos="781"/>
              </w:tabs>
              <w:spacing w:line="322" w:lineRule="exact"/>
              <w:rPr>
                <w:rFonts w:ascii="Times New Roman" w:eastAsia="Times New Roman" w:hAnsi="Times New Roman" w:cs="Times New Roman"/>
                <w:b/>
                <w:color w:val="auto"/>
                <w:sz w:val="28"/>
                <w:szCs w:val="28"/>
              </w:rPr>
            </w:pPr>
            <w:r w:rsidRPr="00140603">
              <w:rPr>
                <w:rFonts w:ascii="Times New Roman" w:eastAsia="Times New Roman" w:hAnsi="Times New Roman" w:cs="Times New Roman"/>
                <w:b/>
                <w:color w:val="auto"/>
                <w:sz w:val="28"/>
                <w:szCs w:val="28"/>
              </w:rPr>
              <w:t>Дефицит</w:t>
            </w:r>
          </w:p>
        </w:tc>
        <w:tc>
          <w:tcPr>
            <w:tcW w:w="1276" w:type="dxa"/>
          </w:tcPr>
          <w:p w:rsidR="00500123" w:rsidRPr="00140603" w:rsidRDefault="00F75A43" w:rsidP="006107E2">
            <w:pPr>
              <w:tabs>
                <w:tab w:val="left" w:pos="781"/>
              </w:tabs>
              <w:spacing w:line="322" w:lineRule="exact"/>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w:t>
            </w:r>
          </w:p>
        </w:tc>
        <w:tc>
          <w:tcPr>
            <w:tcW w:w="1559" w:type="dxa"/>
          </w:tcPr>
          <w:p w:rsidR="00500123" w:rsidRPr="00140603" w:rsidRDefault="00500123" w:rsidP="00747D6C">
            <w:pPr>
              <w:tabs>
                <w:tab w:val="left" w:pos="781"/>
              </w:tabs>
              <w:spacing w:line="322" w:lineRule="exact"/>
              <w:jc w:val="center"/>
              <w:rPr>
                <w:rFonts w:ascii="Times New Roman" w:eastAsia="Times New Roman" w:hAnsi="Times New Roman" w:cs="Times New Roman"/>
                <w:b/>
                <w:color w:val="auto"/>
                <w:sz w:val="28"/>
                <w:szCs w:val="28"/>
              </w:rPr>
            </w:pPr>
            <w:r w:rsidRPr="00140603">
              <w:rPr>
                <w:rFonts w:ascii="Times New Roman" w:eastAsia="Times New Roman" w:hAnsi="Times New Roman" w:cs="Times New Roman"/>
                <w:b/>
                <w:color w:val="auto"/>
                <w:sz w:val="28"/>
                <w:szCs w:val="28"/>
              </w:rPr>
              <w:t>-</w:t>
            </w:r>
          </w:p>
        </w:tc>
        <w:tc>
          <w:tcPr>
            <w:tcW w:w="1276" w:type="dxa"/>
          </w:tcPr>
          <w:p w:rsidR="00500123" w:rsidRPr="00140603" w:rsidRDefault="00500123" w:rsidP="00F75A43">
            <w:pPr>
              <w:tabs>
                <w:tab w:val="left" w:pos="781"/>
              </w:tabs>
              <w:spacing w:line="322" w:lineRule="exact"/>
              <w:jc w:val="center"/>
              <w:rPr>
                <w:rFonts w:ascii="Times New Roman" w:eastAsia="Times New Roman" w:hAnsi="Times New Roman" w:cs="Times New Roman"/>
                <w:b/>
                <w:color w:val="auto"/>
                <w:sz w:val="28"/>
                <w:szCs w:val="28"/>
              </w:rPr>
            </w:pPr>
            <w:r w:rsidRPr="00140603">
              <w:rPr>
                <w:rFonts w:ascii="Times New Roman" w:eastAsia="Times New Roman" w:hAnsi="Times New Roman" w:cs="Times New Roman"/>
                <w:b/>
                <w:color w:val="auto"/>
                <w:sz w:val="28"/>
                <w:szCs w:val="28"/>
              </w:rPr>
              <w:t>-</w:t>
            </w:r>
            <w:r w:rsidR="00F75A43">
              <w:rPr>
                <w:rFonts w:ascii="Times New Roman" w:eastAsia="Times New Roman" w:hAnsi="Times New Roman" w:cs="Times New Roman"/>
                <w:b/>
                <w:color w:val="auto"/>
                <w:sz w:val="28"/>
                <w:szCs w:val="28"/>
              </w:rPr>
              <w:t>34,997</w:t>
            </w:r>
          </w:p>
        </w:tc>
        <w:tc>
          <w:tcPr>
            <w:tcW w:w="1276" w:type="dxa"/>
          </w:tcPr>
          <w:p w:rsidR="00500123" w:rsidRPr="00140603" w:rsidRDefault="00500123" w:rsidP="00747D6C">
            <w:pPr>
              <w:tabs>
                <w:tab w:val="left" w:pos="781"/>
              </w:tabs>
              <w:spacing w:line="322" w:lineRule="exact"/>
              <w:jc w:val="center"/>
              <w:rPr>
                <w:rFonts w:ascii="Times New Roman" w:eastAsia="Times New Roman" w:hAnsi="Times New Roman" w:cs="Times New Roman"/>
                <w:b/>
                <w:color w:val="auto"/>
                <w:sz w:val="28"/>
                <w:szCs w:val="28"/>
              </w:rPr>
            </w:pPr>
            <w:r w:rsidRPr="00140603">
              <w:rPr>
                <w:rFonts w:ascii="Times New Roman" w:eastAsia="Times New Roman" w:hAnsi="Times New Roman" w:cs="Times New Roman"/>
                <w:b/>
                <w:color w:val="auto"/>
                <w:sz w:val="28"/>
                <w:szCs w:val="28"/>
              </w:rPr>
              <w:t>-</w:t>
            </w:r>
          </w:p>
        </w:tc>
        <w:tc>
          <w:tcPr>
            <w:tcW w:w="1277" w:type="dxa"/>
          </w:tcPr>
          <w:p w:rsidR="00500123" w:rsidRPr="00140603" w:rsidRDefault="00F75A43" w:rsidP="00747D6C">
            <w:pPr>
              <w:tabs>
                <w:tab w:val="left" w:pos="781"/>
              </w:tabs>
              <w:spacing w:line="322" w:lineRule="exact"/>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w:t>
            </w:r>
          </w:p>
        </w:tc>
        <w:tc>
          <w:tcPr>
            <w:tcW w:w="1278" w:type="dxa"/>
          </w:tcPr>
          <w:p w:rsidR="00500123" w:rsidRPr="00140603" w:rsidRDefault="00500123" w:rsidP="00747D6C">
            <w:pPr>
              <w:tabs>
                <w:tab w:val="left" w:pos="781"/>
              </w:tabs>
              <w:spacing w:line="322" w:lineRule="exact"/>
              <w:jc w:val="center"/>
              <w:rPr>
                <w:rFonts w:ascii="Times New Roman" w:eastAsia="Times New Roman" w:hAnsi="Times New Roman" w:cs="Times New Roman"/>
                <w:b/>
                <w:color w:val="auto"/>
                <w:sz w:val="28"/>
                <w:szCs w:val="28"/>
              </w:rPr>
            </w:pPr>
            <w:r w:rsidRPr="00140603">
              <w:rPr>
                <w:rFonts w:ascii="Times New Roman" w:eastAsia="Times New Roman" w:hAnsi="Times New Roman" w:cs="Times New Roman"/>
                <w:b/>
                <w:color w:val="auto"/>
                <w:sz w:val="28"/>
                <w:szCs w:val="28"/>
              </w:rPr>
              <w:t>-</w:t>
            </w:r>
          </w:p>
        </w:tc>
      </w:tr>
      <w:tr w:rsidR="00500123" w:rsidRPr="00140603" w:rsidTr="00747D6C">
        <w:tc>
          <w:tcPr>
            <w:tcW w:w="1809" w:type="dxa"/>
          </w:tcPr>
          <w:p w:rsidR="00500123" w:rsidRPr="00140603" w:rsidRDefault="00500123" w:rsidP="00747D6C">
            <w:pPr>
              <w:tabs>
                <w:tab w:val="left" w:pos="781"/>
              </w:tabs>
              <w:spacing w:line="322" w:lineRule="exact"/>
              <w:rPr>
                <w:rFonts w:ascii="Times New Roman" w:eastAsia="Times New Roman" w:hAnsi="Times New Roman" w:cs="Times New Roman"/>
                <w:b/>
                <w:color w:val="auto"/>
                <w:sz w:val="28"/>
                <w:szCs w:val="28"/>
              </w:rPr>
            </w:pPr>
            <w:r w:rsidRPr="00140603">
              <w:rPr>
                <w:rFonts w:ascii="Times New Roman" w:eastAsia="Times New Roman" w:hAnsi="Times New Roman" w:cs="Times New Roman"/>
                <w:b/>
                <w:color w:val="auto"/>
                <w:sz w:val="28"/>
                <w:szCs w:val="28"/>
              </w:rPr>
              <w:t>Профицит</w:t>
            </w:r>
          </w:p>
        </w:tc>
        <w:tc>
          <w:tcPr>
            <w:tcW w:w="1276" w:type="dxa"/>
          </w:tcPr>
          <w:p w:rsidR="00500123" w:rsidRPr="00140603" w:rsidRDefault="00F75A43" w:rsidP="00747D6C">
            <w:pPr>
              <w:tabs>
                <w:tab w:val="left" w:pos="781"/>
              </w:tabs>
              <w:spacing w:line="322" w:lineRule="exact"/>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34,639</w:t>
            </w:r>
          </w:p>
        </w:tc>
        <w:tc>
          <w:tcPr>
            <w:tcW w:w="1559" w:type="dxa"/>
          </w:tcPr>
          <w:p w:rsidR="00500123" w:rsidRPr="00140603" w:rsidRDefault="00500123" w:rsidP="00747D6C">
            <w:pPr>
              <w:tabs>
                <w:tab w:val="left" w:pos="781"/>
              </w:tabs>
              <w:spacing w:line="322" w:lineRule="exact"/>
              <w:jc w:val="center"/>
              <w:rPr>
                <w:rFonts w:ascii="Times New Roman" w:eastAsia="Times New Roman" w:hAnsi="Times New Roman" w:cs="Times New Roman"/>
                <w:b/>
                <w:color w:val="auto"/>
                <w:sz w:val="28"/>
                <w:szCs w:val="28"/>
              </w:rPr>
            </w:pPr>
            <w:r w:rsidRPr="00140603">
              <w:rPr>
                <w:rFonts w:ascii="Times New Roman" w:eastAsia="Times New Roman" w:hAnsi="Times New Roman" w:cs="Times New Roman"/>
                <w:b/>
                <w:color w:val="auto"/>
                <w:sz w:val="28"/>
                <w:szCs w:val="28"/>
              </w:rPr>
              <w:t>-</w:t>
            </w:r>
          </w:p>
        </w:tc>
        <w:tc>
          <w:tcPr>
            <w:tcW w:w="1276" w:type="dxa"/>
          </w:tcPr>
          <w:p w:rsidR="00500123" w:rsidRPr="00140603" w:rsidRDefault="00500123" w:rsidP="00747D6C">
            <w:pPr>
              <w:tabs>
                <w:tab w:val="left" w:pos="781"/>
              </w:tabs>
              <w:spacing w:line="322" w:lineRule="exact"/>
              <w:jc w:val="center"/>
              <w:rPr>
                <w:rFonts w:ascii="Times New Roman" w:eastAsia="Times New Roman" w:hAnsi="Times New Roman" w:cs="Times New Roman"/>
                <w:b/>
                <w:color w:val="auto"/>
                <w:sz w:val="28"/>
                <w:szCs w:val="28"/>
              </w:rPr>
            </w:pPr>
            <w:r w:rsidRPr="00140603">
              <w:rPr>
                <w:rFonts w:ascii="Times New Roman" w:eastAsia="Times New Roman" w:hAnsi="Times New Roman" w:cs="Times New Roman"/>
                <w:b/>
                <w:color w:val="auto"/>
                <w:sz w:val="28"/>
                <w:szCs w:val="28"/>
              </w:rPr>
              <w:t>-</w:t>
            </w:r>
          </w:p>
        </w:tc>
        <w:tc>
          <w:tcPr>
            <w:tcW w:w="1276" w:type="dxa"/>
          </w:tcPr>
          <w:p w:rsidR="00500123" w:rsidRPr="00140603" w:rsidRDefault="00F75A43" w:rsidP="00747D6C">
            <w:pPr>
              <w:tabs>
                <w:tab w:val="left" w:pos="781"/>
              </w:tabs>
              <w:spacing w:line="322" w:lineRule="exact"/>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32,746</w:t>
            </w:r>
          </w:p>
        </w:tc>
        <w:tc>
          <w:tcPr>
            <w:tcW w:w="1277" w:type="dxa"/>
          </w:tcPr>
          <w:p w:rsidR="00500123" w:rsidRPr="00140603" w:rsidRDefault="00F75A43" w:rsidP="00F75A43">
            <w:pPr>
              <w:tabs>
                <w:tab w:val="left" w:pos="781"/>
              </w:tabs>
              <w:spacing w:line="322" w:lineRule="exact"/>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73,492</w:t>
            </w:r>
          </w:p>
        </w:tc>
        <w:tc>
          <w:tcPr>
            <w:tcW w:w="1278" w:type="dxa"/>
          </w:tcPr>
          <w:p w:rsidR="00500123" w:rsidRPr="00140603" w:rsidRDefault="00500123" w:rsidP="00747D6C">
            <w:pPr>
              <w:tabs>
                <w:tab w:val="left" w:pos="781"/>
              </w:tabs>
              <w:spacing w:line="322" w:lineRule="exact"/>
              <w:jc w:val="center"/>
              <w:rPr>
                <w:rFonts w:ascii="Times New Roman" w:eastAsia="Times New Roman" w:hAnsi="Times New Roman" w:cs="Times New Roman"/>
                <w:b/>
                <w:color w:val="auto"/>
                <w:sz w:val="28"/>
                <w:szCs w:val="28"/>
              </w:rPr>
            </w:pPr>
            <w:r w:rsidRPr="00140603">
              <w:rPr>
                <w:rFonts w:ascii="Times New Roman" w:eastAsia="Times New Roman" w:hAnsi="Times New Roman" w:cs="Times New Roman"/>
                <w:b/>
                <w:color w:val="auto"/>
                <w:sz w:val="28"/>
                <w:szCs w:val="28"/>
              </w:rPr>
              <w:t>-</w:t>
            </w:r>
          </w:p>
        </w:tc>
      </w:tr>
    </w:tbl>
    <w:p w:rsidR="007764C0" w:rsidRDefault="00E62CCC" w:rsidP="007764C0">
      <w:pPr>
        <w:pStyle w:val="50"/>
        <w:tabs>
          <w:tab w:val="left" w:pos="781"/>
        </w:tabs>
        <w:spacing w:after="0" w:line="322" w:lineRule="exact"/>
        <w:ind w:firstLine="709"/>
        <w:jc w:val="both"/>
        <w:rPr>
          <w:color w:val="auto"/>
          <w:sz w:val="28"/>
          <w:szCs w:val="28"/>
        </w:rPr>
      </w:pPr>
      <w:r w:rsidRPr="00E62CCC">
        <w:rPr>
          <w:color w:val="auto"/>
          <w:sz w:val="28"/>
          <w:szCs w:val="28"/>
        </w:rPr>
        <w:t>При подготовке настоящего заключения проведен анализ показателей проекта Решения о бюджете на 202</w:t>
      </w:r>
      <w:r w:rsidR="00FF42E7">
        <w:rPr>
          <w:color w:val="auto"/>
          <w:sz w:val="28"/>
          <w:szCs w:val="28"/>
        </w:rPr>
        <w:t>2</w:t>
      </w:r>
      <w:r w:rsidRPr="00E62CCC">
        <w:rPr>
          <w:color w:val="auto"/>
          <w:sz w:val="28"/>
          <w:szCs w:val="28"/>
        </w:rPr>
        <w:t xml:space="preserve"> год относительно фактического поступления   201</w:t>
      </w:r>
      <w:r w:rsidR="00FF42E7">
        <w:rPr>
          <w:color w:val="auto"/>
          <w:sz w:val="28"/>
          <w:szCs w:val="28"/>
        </w:rPr>
        <w:t>9</w:t>
      </w:r>
      <w:r w:rsidRPr="00E62CCC">
        <w:rPr>
          <w:color w:val="auto"/>
          <w:sz w:val="28"/>
          <w:szCs w:val="28"/>
        </w:rPr>
        <w:t>-20</w:t>
      </w:r>
      <w:r w:rsidR="00FF42E7">
        <w:rPr>
          <w:color w:val="auto"/>
          <w:sz w:val="28"/>
          <w:szCs w:val="28"/>
        </w:rPr>
        <w:t>20</w:t>
      </w:r>
      <w:r w:rsidRPr="00E62CCC">
        <w:rPr>
          <w:color w:val="auto"/>
          <w:sz w:val="28"/>
          <w:szCs w:val="28"/>
        </w:rPr>
        <w:t xml:space="preserve"> годов и оценки выполнения за 202</w:t>
      </w:r>
      <w:r w:rsidR="00FF42E7">
        <w:rPr>
          <w:color w:val="auto"/>
          <w:sz w:val="28"/>
          <w:szCs w:val="28"/>
        </w:rPr>
        <w:t>1</w:t>
      </w:r>
      <w:r w:rsidRPr="00E62CCC">
        <w:rPr>
          <w:color w:val="auto"/>
          <w:sz w:val="28"/>
          <w:szCs w:val="28"/>
        </w:rPr>
        <w:t xml:space="preserve"> год. </w:t>
      </w:r>
    </w:p>
    <w:p w:rsidR="00500123" w:rsidRPr="00D13D27" w:rsidRDefault="00500123" w:rsidP="007764C0">
      <w:pPr>
        <w:pStyle w:val="50"/>
        <w:tabs>
          <w:tab w:val="left" w:pos="781"/>
        </w:tabs>
        <w:spacing w:before="0" w:after="0" w:line="322" w:lineRule="exact"/>
        <w:ind w:firstLine="709"/>
        <w:jc w:val="both"/>
        <w:rPr>
          <w:color w:val="auto"/>
          <w:sz w:val="28"/>
          <w:szCs w:val="28"/>
        </w:rPr>
      </w:pPr>
      <w:r>
        <w:rPr>
          <w:color w:val="auto"/>
          <w:sz w:val="28"/>
          <w:szCs w:val="28"/>
        </w:rPr>
        <w:t>Анализ основных показателей проекта бюджета на 202</w:t>
      </w:r>
      <w:r w:rsidR="007764C0">
        <w:rPr>
          <w:color w:val="auto"/>
          <w:sz w:val="28"/>
          <w:szCs w:val="28"/>
        </w:rPr>
        <w:t>2</w:t>
      </w:r>
      <w:r>
        <w:rPr>
          <w:color w:val="auto"/>
          <w:sz w:val="28"/>
          <w:szCs w:val="28"/>
        </w:rPr>
        <w:t xml:space="preserve"> год показывает, что бюджет сельского поселения зависит полностью от дотаций. Доля </w:t>
      </w:r>
      <w:r w:rsidR="007764C0">
        <w:rPr>
          <w:color w:val="auto"/>
          <w:sz w:val="28"/>
          <w:szCs w:val="28"/>
        </w:rPr>
        <w:t xml:space="preserve">безвозмездных поступлений в </w:t>
      </w:r>
      <w:r>
        <w:rPr>
          <w:color w:val="auto"/>
          <w:sz w:val="28"/>
          <w:szCs w:val="28"/>
        </w:rPr>
        <w:t xml:space="preserve">общем объеме доходов бюджета поселения </w:t>
      </w:r>
      <w:r w:rsidR="00A965F7">
        <w:rPr>
          <w:color w:val="auto"/>
          <w:sz w:val="28"/>
          <w:szCs w:val="28"/>
        </w:rPr>
        <w:t xml:space="preserve">из года в год возрастает  и </w:t>
      </w:r>
      <w:r>
        <w:rPr>
          <w:color w:val="auto"/>
          <w:sz w:val="28"/>
          <w:szCs w:val="28"/>
        </w:rPr>
        <w:t xml:space="preserve">составляет в 2018 году  </w:t>
      </w:r>
      <w:r w:rsidR="00A965F7">
        <w:rPr>
          <w:color w:val="auto"/>
          <w:sz w:val="28"/>
          <w:szCs w:val="28"/>
        </w:rPr>
        <w:t>90</w:t>
      </w:r>
      <w:r w:rsidRPr="00E13BD9">
        <w:rPr>
          <w:color w:val="auto"/>
          <w:sz w:val="28"/>
          <w:szCs w:val="28"/>
        </w:rPr>
        <w:t>%,</w:t>
      </w:r>
      <w:r w:rsidR="00A34B69">
        <w:rPr>
          <w:color w:val="auto"/>
          <w:sz w:val="28"/>
          <w:szCs w:val="28"/>
        </w:rPr>
        <w:t xml:space="preserve"> в 2019 году- 98,7%,</w:t>
      </w:r>
      <w:r w:rsidRPr="00E13BD9">
        <w:rPr>
          <w:color w:val="auto"/>
          <w:sz w:val="28"/>
          <w:szCs w:val="28"/>
        </w:rPr>
        <w:t xml:space="preserve"> </w:t>
      </w:r>
      <w:r w:rsidR="007764C0">
        <w:rPr>
          <w:color w:val="auto"/>
          <w:sz w:val="28"/>
          <w:szCs w:val="28"/>
        </w:rPr>
        <w:t xml:space="preserve">в 2020 году- 99,3%, </w:t>
      </w:r>
      <w:r w:rsidRPr="00E13BD9">
        <w:rPr>
          <w:color w:val="auto"/>
          <w:sz w:val="28"/>
          <w:szCs w:val="28"/>
        </w:rPr>
        <w:t xml:space="preserve"> </w:t>
      </w:r>
      <w:r>
        <w:rPr>
          <w:color w:val="auto"/>
          <w:sz w:val="28"/>
          <w:szCs w:val="28"/>
        </w:rPr>
        <w:t xml:space="preserve">к ожидаемому исполнению </w:t>
      </w:r>
      <w:r w:rsidRPr="00E13BD9">
        <w:rPr>
          <w:color w:val="auto"/>
          <w:sz w:val="28"/>
          <w:szCs w:val="28"/>
        </w:rPr>
        <w:t>20</w:t>
      </w:r>
      <w:r w:rsidR="00A34B69">
        <w:rPr>
          <w:color w:val="auto"/>
          <w:sz w:val="28"/>
          <w:szCs w:val="28"/>
        </w:rPr>
        <w:t>2</w:t>
      </w:r>
      <w:r w:rsidR="007764C0">
        <w:rPr>
          <w:color w:val="auto"/>
          <w:sz w:val="28"/>
          <w:szCs w:val="28"/>
        </w:rPr>
        <w:t>1</w:t>
      </w:r>
      <w:r w:rsidRPr="00E13BD9">
        <w:rPr>
          <w:color w:val="auto"/>
          <w:sz w:val="28"/>
          <w:szCs w:val="28"/>
        </w:rPr>
        <w:t xml:space="preserve"> год</w:t>
      </w:r>
      <w:r>
        <w:rPr>
          <w:color w:val="auto"/>
          <w:sz w:val="28"/>
          <w:szCs w:val="28"/>
        </w:rPr>
        <w:t>а</w:t>
      </w:r>
      <w:r w:rsidRPr="00E13BD9">
        <w:rPr>
          <w:color w:val="auto"/>
          <w:sz w:val="28"/>
          <w:szCs w:val="28"/>
        </w:rPr>
        <w:t xml:space="preserve"> </w:t>
      </w:r>
      <w:r w:rsidR="007764C0">
        <w:rPr>
          <w:color w:val="auto"/>
          <w:sz w:val="28"/>
          <w:szCs w:val="28"/>
        </w:rPr>
        <w:t>–</w:t>
      </w:r>
      <w:r w:rsidR="00A34B69">
        <w:rPr>
          <w:color w:val="auto"/>
          <w:sz w:val="28"/>
          <w:szCs w:val="28"/>
        </w:rPr>
        <w:t xml:space="preserve"> </w:t>
      </w:r>
      <w:r w:rsidR="007764C0">
        <w:rPr>
          <w:color w:val="auto"/>
          <w:sz w:val="28"/>
          <w:szCs w:val="28"/>
        </w:rPr>
        <w:t>98,3</w:t>
      </w:r>
      <w:r w:rsidRPr="00E13BD9">
        <w:rPr>
          <w:color w:val="auto"/>
          <w:sz w:val="28"/>
          <w:szCs w:val="28"/>
        </w:rPr>
        <w:t xml:space="preserve">%, </w:t>
      </w:r>
      <w:r>
        <w:rPr>
          <w:color w:val="auto"/>
          <w:sz w:val="28"/>
          <w:szCs w:val="28"/>
        </w:rPr>
        <w:t xml:space="preserve"> в </w:t>
      </w:r>
      <w:r w:rsidRPr="00E13BD9">
        <w:rPr>
          <w:color w:val="auto"/>
          <w:sz w:val="28"/>
          <w:szCs w:val="28"/>
        </w:rPr>
        <w:t>20</w:t>
      </w:r>
      <w:r>
        <w:rPr>
          <w:color w:val="auto"/>
          <w:sz w:val="28"/>
          <w:szCs w:val="28"/>
        </w:rPr>
        <w:t>2</w:t>
      </w:r>
      <w:r w:rsidR="00A34B69">
        <w:rPr>
          <w:color w:val="auto"/>
          <w:sz w:val="28"/>
          <w:szCs w:val="28"/>
        </w:rPr>
        <w:t>1</w:t>
      </w:r>
      <w:r w:rsidRPr="00E13BD9">
        <w:rPr>
          <w:color w:val="auto"/>
          <w:sz w:val="28"/>
          <w:szCs w:val="28"/>
        </w:rPr>
        <w:t xml:space="preserve"> году</w:t>
      </w:r>
      <w:r w:rsidR="00A34B69">
        <w:rPr>
          <w:color w:val="auto"/>
          <w:sz w:val="28"/>
          <w:szCs w:val="28"/>
        </w:rPr>
        <w:t>-</w:t>
      </w:r>
      <w:r w:rsidRPr="00E13BD9">
        <w:rPr>
          <w:color w:val="auto"/>
          <w:sz w:val="28"/>
          <w:szCs w:val="28"/>
        </w:rPr>
        <w:t xml:space="preserve"> </w:t>
      </w:r>
      <w:r w:rsidR="00A965F7">
        <w:rPr>
          <w:color w:val="auto"/>
          <w:sz w:val="28"/>
          <w:szCs w:val="28"/>
        </w:rPr>
        <w:t>9</w:t>
      </w:r>
      <w:r w:rsidR="00A34B69">
        <w:rPr>
          <w:color w:val="auto"/>
          <w:sz w:val="28"/>
          <w:szCs w:val="28"/>
        </w:rPr>
        <w:t>9,</w:t>
      </w:r>
      <w:r w:rsidR="007764C0">
        <w:rPr>
          <w:color w:val="auto"/>
          <w:sz w:val="28"/>
          <w:szCs w:val="28"/>
        </w:rPr>
        <w:t>1</w:t>
      </w:r>
      <w:r w:rsidRPr="00E13BD9">
        <w:rPr>
          <w:color w:val="auto"/>
          <w:sz w:val="28"/>
          <w:szCs w:val="28"/>
        </w:rPr>
        <w:t>%.</w:t>
      </w:r>
    </w:p>
    <w:p w:rsidR="00500123" w:rsidRPr="00E152AB" w:rsidRDefault="00500123" w:rsidP="00500123">
      <w:pPr>
        <w:pStyle w:val="50"/>
        <w:shd w:val="clear" w:color="auto" w:fill="auto"/>
        <w:tabs>
          <w:tab w:val="left" w:pos="781"/>
        </w:tabs>
        <w:spacing w:before="0" w:after="0" w:line="322" w:lineRule="exact"/>
        <w:ind w:firstLine="709"/>
        <w:jc w:val="both"/>
        <w:rPr>
          <w:color w:val="auto"/>
          <w:sz w:val="28"/>
          <w:szCs w:val="28"/>
        </w:rPr>
      </w:pPr>
      <w:r w:rsidRPr="00E152AB">
        <w:rPr>
          <w:color w:val="auto"/>
          <w:sz w:val="28"/>
          <w:szCs w:val="28"/>
        </w:rPr>
        <w:lastRenderedPageBreak/>
        <w:t xml:space="preserve">Общий объем доходов </w:t>
      </w:r>
      <w:r w:rsidR="00172A4C" w:rsidRPr="00E152AB">
        <w:rPr>
          <w:color w:val="auto"/>
          <w:sz w:val="28"/>
          <w:szCs w:val="28"/>
        </w:rPr>
        <w:t>на</w:t>
      </w:r>
      <w:r w:rsidRPr="00E152AB">
        <w:rPr>
          <w:color w:val="auto"/>
          <w:sz w:val="28"/>
          <w:szCs w:val="28"/>
        </w:rPr>
        <w:t xml:space="preserve"> 202</w:t>
      </w:r>
      <w:r w:rsidR="007764C0" w:rsidRPr="00E152AB">
        <w:rPr>
          <w:color w:val="auto"/>
          <w:sz w:val="28"/>
          <w:szCs w:val="28"/>
        </w:rPr>
        <w:t>2</w:t>
      </w:r>
      <w:r w:rsidRPr="00E152AB">
        <w:rPr>
          <w:color w:val="auto"/>
          <w:sz w:val="28"/>
          <w:szCs w:val="28"/>
        </w:rPr>
        <w:t xml:space="preserve"> год планируется с</w:t>
      </w:r>
      <w:r w:rsidR="00E152AB" w:rsidRPr="00E152AB">
        <w:rPr>
          <w:color w:val="auto"/>
          <w:sz w:val="28"/>
          <w:szCs w:val="28"/>
        </w:rPr>
        <w:t xml:space="preserve">о снижением </w:t>
      </w:r>
      <w:r w:rsidR="00172A4C" w:rsidRPr="00E152AB">
        <w:rPr>
          <w:color w:val="auto"/>
          <w:sz w:val="28"/>
          <w:szCs w:val="28"/>
        </w:rPr>
        <w:t xml:space="preserve">к исполнению 2019 года </w:t>
      </w:r>
      <w:r w:rsidRPr="00E152AB">
        <w:rPr>
          <w:color w:val="auto"/>
          <w:sz w:val="28"/>
          <w:szCs w:val="28"/>
        </w:rPr>
        <w:t xml:space="preserve">на </w:t>
      </w:r>
      <w:r w:rsidR="00E152AB" w:rsidRPr="00E152AB">
        <w:rPr>
          <w:color w:val="auto"/>
          <w:sz w:val="28"/>
          <w:szCs w:val="28"/>
        </w:rPr>
        <w:t>11,8</w:t>
      </w:r>
      <w:r w:rsidR="00172A4C" w:rsidRPr="00E152AB">
        <w:rPr>
          <w:color w:val="auto"/>
          <w:sz w:val="28"/>
          <w:szCs w:val="28"/>
        </w:rPr>
        <w:t>% (</w:t>
      </w:r>
      <w:r w:rsidR="00E152AB" w:rsidRPr="00E152AB">
        <w:rPr>
          <w:color w:val="auto"/>
          <w:sz w:val="28"/>
          <w:szCs w:val="28"/>
        </w:rPr>
        <w:t>-</w:t>
      </w:r>
      <w:r w:rsidR="00172A4C" w:rsidRPr="00E152AB">
        <w:rPr>
          <w:color w:val="auto"/>
          <w:sz w:val="28"/>
          <w:szCs w:val="28"/>
        </w:rPr>
        <w:t xml:space="preserve"> </w:t>
      </w:r>
      <w:r w:rsidR="00E152AB" w:rsidRPr="00E152AB">
        <w:rPr>
          <w:color w:val="auto"/>
          <w:sz w:val="28"/>
          <w:szCs w:val="28"/>
        </w:rPr>
        <w:t>283,1</w:t>
      </w:r>
      <w:r w:rsidR="00172A4C" w:rsidRPr="00E152AB">
        <w:rPr>
          <w:color w:val="auto"/>
          <w:sz w:val="28"/>
          <w:szCs w:val="28"/>
        </w:rPr>
        <w:t xml:space="preserve"> тыс. рублей), </w:t>
      </w:r>
      <w:r w:rsidR="00E152AB" w:rsidRPr="00E152AB">
        <w:rPr>
          <w:color w:val="auto"/>
          <w:sz w:val="28"/>
          <w:szCs w:val="28"/>
        </w:rPr>
        <w:t xml:space="preserve">к исполнению 2020 года на 2,9% (- 62,6 тыс. рублей), </w:t>
      </w:r>
      <w:r w:rsidR="00172A4C" w:rsidRPr="00E152AB">
        <w:rPr>
          <w:color w:val="auto"/>
          <w:sz w:val="28"/>
          <w:szCs w:val="28"/>
        </w:rPr>
        <w:t>к первоначально утвержденному  бюджету 202</w:t>
      </w:r>
      <w:r w:rsidR="00E152AB" w:rsidRPr="00E152AB">
        <w:rPr>
          <w:color w:val="auto"/>
          <w:sz w:val="28"/>
          <w:szCs w:val="28"/>
        </w:rPr>
        <w:t>1</w:t>
      </w:r>
      <w:r w:rsidR="00172A4C" w:rsidRPr="00E152AB">
        <w:rPr>
          <w:color w:val="auto"/>
          <w:sz w:val="28"/>
          <w:szCs w:val="28"/>
        </w:rPr>
        <w:t xml:space="preserve"> года  на </w:t>
      </w:r>
      <w:r w:rsidR="00E152AB" w:rsidRPr="00E152AB">
        <w:rPr>
          <w:color w:val="auto"/>
          <w:sz w:val="28"/>
          <w:szCs w:val="28"/>
        </w:rPr>
        <w:t>15,6</w:t>
      </w:r>
      <w:r w:rsidR="00172A4C" w:rsidRPr="00E152AB">
        <w:rPr>
          <w:color w:val="auto"/>
          <w:sz w:val="28"/>
          <w:szCs w:val="28"/>
        </w:rPr>
        <w:t>% (</w:t>
      </w:r>
      <w:r w:rsidR="007265F4">
        <w:rPr>
          <w:color w:val="auto"/>
          <w:sz w:val="28"/>
          <w:szCs w:val="28"/>
        </w:rPr>
        <w:t>-</w:t>
      </w:r>
      <w:r w:rsidR="00E152AB" w:rsidRPr="00E152AB">
        <w:rPr>
          <w:color w:val="auto"/>
          <w:sz w:val="28"/>
          <w:szCs w:val="28"/>
        </w:rPr>
        <w:t>388,4</w:t>
      </w:r>
      <w:r w:rsidR="00172A4C" w:rsidRPr="00E152AB">
        <w:rPr>
          <w:color w:val="auto"/>
          <w:sz w:val="28"/>
          <w:szCs w:val="28"/>
        </w:rPr>
        <w:t xml:space="preserve"> тыс. рублей), </w:t>
      </w:r>
      <w:r w:rsidRPr="00E152AB">
        <w:rPr>
          <w:color w:val="auto"/>
          <w:sz w:val="28"/>
          <w:szCs w:val="28"/>
        </w:rPr>
        <w:t>к уровню ожидаемого поступления доходов 20</w:t>
      </w:r>
      <w:r w:rsidR="00172A4C" w:rsidRPr="00E152AB">
        <w:rPr>
          <w:color w:val="auto"/>
          <w:sz w:val="28"/>
          <w:szCs w:val="28"/>
        </w:rPr>
        <w:t>2</w:t>
      </w:r>
      <w:r w:rsidR="00E152AB" w:rsidRPr="00E152AB">
        <w:rPr>
          <w:color w:val="auto"/>
          <w:sz w:val="28"/>
          <w:szCs w:val="28"/>
        </w:rPr>
        <w:t>1</w:t>
      </w:r>
      <w:r w:rsidRPr="00E152AB">
        <w:rPr>
          <w:color w:val="auto"/>
          <w:sz w:val="28"/>
          <w:szCs w:val="28"/>
        </w:rPr>
        <w:t xml:space="preserve"> года на </w:t>
      </w:r>
      <w:r w:rsidR="00E152AB" w:rsidRPr="00E152AB">
        <w:rPr>
          <w:color w:val="auto"/>
          <w:sz w:val="28"/>
          <w:szCs w:val="28"/>
        </w:rPr>
        <w:t>23</w:t>
      </w:r>
      <w:r w:rsidRPr="00E152AB">
        <w:rPr>
          <w:color w:val="auto"/>
          <w:sz w:val="28"/>
          <w:szCs w:val="28"/>
        </w:rPr>
        <w:t>%</w:t>
      </w:r>
      <w:r w:rsidR="00172A4C" w:rsidRPr="00E152AB">
        <w:rPr>
          <w:color w:val="auto"/>
          <w:sz w:val="28"/>
          <w:szCs w:val="28"/>
        </w:rPr>
        <w:t xml:space="preserve"> (</w:t>
      </w:r>
      <w:r w:rsidR="00E152AB" w:rsidRPr="00E152AB">
        <w:rPr>
          <w:color w:val="auto"/>
          <w:sz w:val="28"/>
          <w:szCs w:val="28"/>
        </w:rPr>
        <w:t>-630,5</w:t>
      </w:r>
      <w:r w:rsidR="00172A4C" w:rsidRPr="00E152AB">
        <w:rPr>
          <w:color w:val="auto"/>
          <w:sz w:val="28"/>
          <w:szCs w:val="28"/>
        </w:rPr>
        <w:t xml:space="preserve"> тыс. рублей). </w:t>
      </w:r>
      <w:r w:rsidR="00E152AB" w:rsidRPr="00E152AB">
        <w:rPr>
          <w:color w:val="auto"/>
          <w:sz w:val="28"/>
          <w:szCs w:val="28"/>
        </w:rPr>
        <w:t>Снижение</w:t>
      </w:r>
      <w:r w:rsidR="00172A4C" w:rsidRPr="00E152AB">
        <w:rPr>
          <w:color w:val="auto"/>
          <w:sz w:val="28"/>
          <w:szCs w:val="28"/>
        </w:rPr>
        <w:t xml:space="preserve"> доходов обусловлен</w:t>
      </w:r>
      <w:r w:rsidR="00E152AB" w:rsidRPr="00E152AB">
        <w:rPr>
          <w:color w:val="auto"/>
          <w:sz w:val="28"/>
          <w:szCs w:val="28"/>
        </w:rPr>
        <w:t>о</w:t>
      </w:r>
      <w:r w:rsidR="00172A4C" w:rsidRPr="00E152AB">
        <w:rPr>
          <w:color w:val="auto"/>
          <w:sz w:val="28"/>
          <w:szCs w:val="28"/>
        </w:rPr>
        <w:t xml:space="preserve"> </w:t>
      </w:r>
      <w:r w:rsidR="00E152AB" w:rsidRPr="00E152AB">
        <w:rPr>
          <w:color w:val="auto"/>
          <w:sz w:val="28"/>
          <w:szCs w:val="28"/>
        </w:rPr>
        <w:t>уменьшением</w:t>
      </w:r>
      <w:r w:rsidR="008C45C8" w:rsidRPr="00E152AB">
        <w:rPr>
          <w:color w:val="auto"/>
          <w:sz w:val="28"/>
          <w:szCs w:val="28"/>
        </w:rPr>
        <w:t xml:space="preserve"> безвозмездной помощи</w:t>
      </w:r>
      <w:r w:rsidR="00172A4C" w:rsidRPr="00E152AB">
        <w:rPr>
          <w:color w:val="auto"/>
          <w:sz w:val="28"/>
          <w:szCs w:val="28"/>
        </w:rPr>
        <w:t>, в том числе дотации на выравнивание бюджетной обеспеченности</w:t>
      </w:r>
      <w:r w:rsidR="00E152AB" w:rsidRPr="00E152AB">
        <w:rPr>
          <w:color w:val="auto"/>
          <w:sz w:val="28"/>
          <w:szCs w:val="28"/>
        </w:rPr>
        <w:t>, в связи с оптимизацией расходов в результате сокращения единицы тех. персонала</w:t>
      </w:r>
      <w:r w:rsidR="00172A4C" w:rsidRPr="00E152AB">
        <w:rPr>
          <w:color w:val="auto"/>
          <w:sz w:val="28"/>
          <w:szCs w:val="28"/>
        </w:rPr>
        <w:t>.</w:t>
      </w:r>
    </w:p>
    <w:p w:rsidR="00134053" w:rsidRPr="009C202E" w:rsidRDefault="00134053" w:rsidP="00134053">
      <w:pPr>
        <w:tabs>
          <w:tab w:val="left" w:pos="567"/>
          <w:tab w:val="left" w:pos="1000"/>
        </w:tabs>
        <w:autoSpaceDE w:val="0"/>
        <w:autoSpaceDN w:val="0"/>
        <w:adjustRightInd w:val="0"/>
        <w:ind w:firstLine="709"/>
        <w:jc w:val="both"/>
        <w:outlineLvl w:val="1"/>
        <w:rPr>
          <w:rFonts w:ascii="Times New Roman" w:hAnsi="Times New Roman" w:cs="Times New Roman"/>
          <w:color w:val="auto"/>
          <w:sz w:val="28"/>
          <w:szCs w:val="28"/>
        </w:rPr>
      </w:pPr>
      <w:r w:rsidRPr="009C202E">
        <w:rPr>
          <w:rFonts w:ascii="Times New Roman" w:hAnsi="Times New Roman" w:cs="Times New Roman"/>
          <w:color w:val="auto"/>
          <w:sz w:val="28"/>
          <w:szCs w:val="28"/>
        </w:rPr>
        <w:t xml:space="preserve">Объем </w:t>
      </w:r>
      <w:r w:rsidR="00E152AB" w:rsidRPr="009C202E">
        <w:rPr>
          <w:rFonts w:ascii="Times New Roman" w:hAnsi="Times New Roman" w:cs="Times New Roman"/>
          <w:color w:val="auto"/>
          <w:sz w:val="28"/>
          <w:szCs w:val="28"/>
        </w:rPr>
        <w:t>безвозмездн</w:t>
      </w:r>
      <w:r w:rsidR="009D6137" w:rsidRPr="009C202E">
        <w:rPr>
          <w:rFonts w:ascii="Times New Roman" w:hAnsi="Times New Roman" w:cs="Times New Roman"/>
          <w:color w:val="auto"/>
          <w:sz w:val="28"/>
          <w:szCs w:val="28"/>
        </w:rPr>
        <w:t>ых поступлений</w:t>
      </w:r>
      <w:r w:rsidRPr="009C202E">
        <w:rPr>
          <w:rFonts w:ascii="Times New Roman" w:hAnsi="Times New Roman" w:cs="Times New Roman"/>
          <w:color w:val="auto"/>
          <w:sz w:val="28"/>
          <w:szCs w:val="28"/>
        </w:rPr>
        <w:t xml:space="preserve"> из бюджета муниципального района в 2022 году планируется со снижением к исполнению 2019 года на </w:t>
      </w:r>
      <w:r w:rsidR="007265F4" w:rsidRPr="009C202E">
        <w:rPr>
          <w:rFonts w:ascii="Times New Roman" w:hAnsi="Times New Roman" w:cs="Times New Roman"/>
          <w:color w:val="auto"/>
          <w:sz w:val="28"/>
          <w:szCs w:val="28"/>
        </w:rPr>
        <w:t>11,5</w:t>
      </w:r>
      <w:r w:rsidRPr="009C202E">
        <w:rPr>
          <w:rFonts w:ascii="Times New Roman" w:hAnsi="Times New Roman" w:cs="Times New Roman"/>
          <w:color w:val="auto"/>
          <w:sz w:val="28"/>
          <w:szCs w:val="28"/>
        </w:rPr>
        <w:t>% (-</w:t>
      </w:r>
      <w:r w:rsidR="007265F4" w:rsidRPr="009C202E">
        <w:rPr>
          <w:rFonts w:ascii="Times New Roman" w:hAnsi="Times New Roman" w:cs="Times New Roman"/>
          <w:color w:val="auto"/>
          <w:sz w:val="28"/>
          <w:szCs w:val="28"/>
        </w:rPr>
        <w:t xml:space="preserve">272,6 тыс. </w:t>
      </w:r>
      <w:r w:rsidRPr="009C202E">
        <w:rPr>
          <w:rFonts w:ascii="Times New Roman" w:hAnsi="Times New Roman" w:cs="Times New Roman"/>
          <w:color w:val="auto"/>
          <w:sz w:val="28"/>
          <w:szCs w:val="28"/>
        </w:rPr>
        <w:t>руб.), 2020</w:t>
      </w:r>
      <w:r w:rsidR="00B574D4" w:rsidRPr="009C202E">
        <w:rPr>
          <w:rFonts w:ascii="Times New Roman" w:hAnsi="Times New Roman" w:cs="Times New Roman"/>
          <w:color w:val="auto"/>
          <w:sz w:val="28"/>
          <w:szCs w:val="28"/>
        </w:rPr>
        <w:t xml:space="preserve"> </w:t>
      </w:r>
      <w:r w:rsidRPr="009C202E">
        <w:rPr>
          <w:rFonts w:ascii="Times New Roman" w:hAnsi="Times New Roman" w:cs="Times New Roman"/>
          <w:color w:val="auto"/>
          <w:sz w:val="28"/>
          <w:szCs w:val="28"/>
        </w:rPr>
        <w:t xml:space="preserve">года на </w:t>
      </w:r>
      <w:r w:rsidR="007265F4" w:rsidRPr="009C202E">
        <w:rPr>
          <w:rFonts w:ascii="Times New Roman" w:hAnsi="Times New Roman" w:cs="Times New Roman"/>
          <w:color w:val="auto"/>
          <w:sz w:val="28"/>
          <w:szCs w:val="28"/>
        </w:rPr>
        <w:t>3,1</w:t>
      </w:r>
      <w:r w:rsidRPr="009C202E">
        <w:rPr>
          <w:rFonts w:ascii="Times New Roman" w:hAnsi="Times New Roman" w:cs="Times New Roman"/>
          <w:color w:val="auto"/>
          <w:sz w:val="28"/>
          <w:szCs w:val="28"/>
        </w:rPr>
        <w:t>%  (-</w:t>
      </w:r>
      <w:r w:rsidR="007265F4" w:rsidRPr="009C202E">
        <w:rPr>
          <w:rFonts w:ascii="Times New Roman" w:hAnsi="Times New Roman" w:cs="Times New Roman"/>
          <w:color w:val="auto"/>
          <w:sz w:val="28"/>
          <w:szCs w:val="28"/>
        </w:rPr>
        <w:t>66,5 тыс</w:t>
      </w:r>
      <w:proofErr w:type="gramStart"/>
      <w:r w:rsidR="007265F4" w:rsidRPr="009C202E">
        <w:rPr>
          <w:rFonts w:ascii="Times New Roman" w:hAnsi="Times New Roman" w:cs="Times New Roman"/>
          <w:color w:val="auto"/>
          <w:sz w:val="28"/>
          <w:szCs w:val="28"/>
        </w:rPr>
        <w:t>.</w:t>
      </w:r>
      <w:bookmarkStart w:id="1" w:name="_GoBack"/>
      <w:bookmarkEnd w:id="1"/>
      <w:r w:rsidRPr="009C202E">
        <w:rPr>
          <w:rFonts w:ascii="Times New Roman" w:hAnsi="Times New Roman" w:cs="Times New Roman"/>
          <w:color w:val="auto"/>
          <w:sz w:val="28"/>
          <w:szCs w:val="28"/>
        </w:rPr>
        <w:t>р</w:t>
      </w:r>
      <w:proofErr w:type="gramEnd"/>
      <w:r w:rsidRPr="009C202E">
        <w:rPr>
          <w:rFonts w:ascii="Times New Roman" w:hAnsi="Times New Roman" w:cs="Times New Roman"/>
          <w:color w:val="auto"/>
          <w:sz w:val="28"/>
          <w:szCs w:val="28"/>
        </w:rPr>
        <w:t>уб.)</w:t>
      </w:r>
      <w:r w:rsidR="007265F4" w:rsidRPr="009C202E">
        <w:rPr>
          <w:rFonts w:ascii="Times New Roman" w:hAnsi="Times New Roman" w:cs="Times New Roman"/>
          <w:color w:val="auto"/>
          <w:sz w:val="28"/>
          <w:szCs w:val="28"/>
        </w:rPr>
        <w:t>,</w:t>
      </w:r>
      <w:r w:rsidR="007265F4" w:rsidRPr="009C202E">
        <w:rPr>
          <w:color w:val="auto"/>
          <w:sz w:val="28"/>
          <w:szCs w:val="28"/>
        </w:rPr>
        <w:t xml:space="preserve"> </w:t>
      </w:r>
      <w:r w:rsidR="007265F4" w:rsidRPr="009C202E">
        <w:rPr>
          <w:rFonts w:ascii="Times New Roman" w:hAnsi="Times New Roman" w:cs="Times New Roman"/>
          <w:color w:val="auto"/>
          <w:sz w:val="28"/>
          <w:szCs w:val="28"/>
        </w:rPr>
        <w:t>к первоначально утвержденному  бюджету 2021 года  на 15,7% (-388,3 тыс. рублей),</w:t>
      </w:r>
      <w:r w:rsidR="007265F4" w:rsidRPr="009C202E">
        <w:rPr>
          <w:color w:val="auto"/>
          <w:sz w:val="28"/>
          <w:szCs w:val="28"/>
        </w:rPr>
        <w:t xml:space="preserve"> </w:t>
      </w:r>
      <w:r w:rsidRPr="009C202E">
        <w:rPr>
          <w:rFonts w:ascii="Times New Roman" w:hAnsi="Times New Roman" w:cs="Times New Roman"/>
          <w:color w:val="auto"/>
          <w:sz w:val="28"/>
          <w:szCs w:val="28"/>
        </w:rPr>
        <w:t xml:space="preserve"> и со снижением  к ожидаемой оценке 2021 года на </w:t>
      </w:r>
      <w:r w:rsidR="007265F4" w:rsidRPr="009C202E">
        <w:rPr>
          <w:rFonts w:ascii="Times New Roman" w:hAnsi="Times New Roman" w:cs="Times New Roman"/>
          <w:color w:val="auto"/>
          <w:sz w:val="28"/>
          <w:szCs w:val="28"/>
        </w:rPr>
        <w:t>22,4</w:t>
      </w:r>
      <w:r w:rsidRPr="009C202E">
        <w:rPr>
          <w:rFonts w:ascii="Times New Roman" w:hAnsi="Times New Roman" w:cs="Times New Roman"/>
          <w:color w:val="auto"/>
          <w:sz w:val="28"/>
          <w:szCs w:val="28"/>
        </w:rPr>
        <w:t>% (-</w:t>
      </w:r>
      <w:r w:rsidR="007265F4" w:rsidRPr="009C202E">
        <w:rPr>
          <w:rFonts w:ascii="Times New Roman" w:hAnsi="Times New Roman" w:cs="Times New Roman"/>
          <w:color w:val="auto"/>
          <w:sz w:val="28"/>
          <w:szCs w:val="28"/>
        </w:rPr>
        <w:t>604,2 тыс. р</w:t>
      </w:r>
      <w:r w:rsidRPr="009C202E">
        <w:rPr>
          <w:rFonts w:ascii="Times New Roman" w:hAnsi="Times New Roman" w:cs="Times New Roman"/>
          <w:color w:val="auto"/>
          <w:sz w:val="28"/>
          <w:szCs w:val="28"/>
        </w:rPr>
        <w:t xml:space="preserve">уб.). В составе безвозмездных поступлений на 2022 год планируется дотация на выравнивание и субвенция на выполнение полномочий по осуществлению первичного воинского учета, на территориях, где отсутствуют военные комиссариаты. Снижение обусловлено тем, что в предыдущие годы выделялись дополнительно бюджету поселения  дотации по обеспечению сбалансированности, субсидии, иные межбюджетные трансферты. </w:t>
      </w:r>
    </w:p>
    <w:p w:rsidR="00500123" w:rsidRPr="009C202E" w:rsidRDefault="00500123" w:rsidP="00500123">
      <w:pPr>
        <w:tabs>
          <w:tab w:val="left" w:pos="616"/>
          <w:tab w:val="left" w:pos="841"/>
          <w:tab w:val="left" w:pos="1000"/>
        </w:tabs>
        <w:autoSpaceDE w:val="0"/>
        <w:autoSpaceDN w:val="0"/>
        <w:adjustRightInd w:val="0"/>
        <w:ind w:firstLine="709"/>
        <w:jc w:val="both"/>
        <w:outlineLvl w:val="1"/>
        <w:rPr>
          <w:rFonts w:ascii="Times New Roman" w:hAnsi="Times New Roman" w:cs="Times New Roman"/>
          <w:color w:val="auto"/>
          <w:sz w:val="28"/>
          <w:szCs w:val="28"/>
        </w:rPr>
      </w:pPr>
      <w:r w:rsidRPr="009C202E">
        <w:rPr>
          <w:rFonts w:ascii="Times New Roman" w:hAnsi="Times New Roman" w:cs="Times New Roman"/>
          <w:color w:val="auto"/>
          <w:sz w:val="28"/>
          <w:szCs w:val="28"/>
        </w:rPr>
        <w:t>Объем налоговых и неналоговых доходов в 202</w:t>
      </w:r>
      <w:r w:rsidR="007265F4" w:rsidRPr="009C202E">
        <w:rPr>
          <w:rFonts w:ascii="Times New Roman" w:hAnsi="Times New Roman" w:cs="Times New Roman"/>
          <w:color w:val="auto"/>
          <w:sz w:val="28"/>
          <w:szCs w:val="28"/>
        </w:rPr>
        <w:t>2</w:t>
      </w:r>
      <w:r w:rsidRPr="009C202E">
        <w:rPr>
          <w:rFonts w:ascii="Times New Roman" w:hAnsi="Times New Roman" w:cs="Times New Roman"/>
          <w:color w:val="auto"/>
          <w:sz w:val="28"/>
          <w:szCs w:val="28"/>
        </w:rPr>
        <w:t xml:space="preserve"> году планируется со </w:t>
      </w:r>
      <w:r w:rsidR="00DC43E5" w:rsidRPr="009C202E">
        <w:rPr>
          <w:rFonts w:ascii="Times New Roman" w:hAnsi="Times New Roman" w:cs="Times New Roman"/>
          <w:color w:val="auto"/>
          <w:sz w:val="28"/>
          <w:szCs w:val="28"/>
        </w:rPr>
        <w:t xml:space="preserve"> снижением </w:t>
      </w:r>
      <w:r w:rsidRPr="009C202E">
        <w:rPr>
          <w:rFonts w:ascii="Times New Roman" w:hAnsi="Times New Roman" w:cs="Times New Roman"/>
          <w:color w:val="auto"/>
          <w:sz w:val="28"/>
          <w:szCs w:val="28"/>
        </w:rPr>
        <w:t>к исполнению 201</w:t>
      </w:r>
      <w:r w:rsidR="00DC43E5" w:rsidRPr="009C202E">
        <w:rPr>
          <w:rFonts w:ascii="Times New Roman" w:hAnsi="Times New Roman" w:cs="Times New Roman"/>
          <w:color w:val="auto"/>
          <w:sz w:val="28"/>
          <w:szCs w:val="28"/>
        </w:rPr>
        <w:t>9</w:t>
      </w:r>
      <w:r w:rsidRPr="009C202E">
        <w:rPr>
          <w:rFonts w:ascii="Times New Roman" w:hAnsi="Times New Roman" w:cs="Times New Roman"/>
          <w:color w:val="auto"/>
          <w:sz w:val="28"/>
          <w:szCs w:val="28"/>
        </w:rPr>
        <w:t xml:space="preserve"> года на </w:t>
      </w:r>
      <w:r w:rsidR="00DC43E5" w:rsidRPr="009C202E">
        <w:rPr>
          <w:rFonts w:ascii="Times New Roman" w:hAnsi="Times New Roman" w:cs="Times New Roman"/>
          <w:color w:val="auto"/>
          <w:sz w:val="28"/>
          <w:szCs w:val="28"/>
        </w:rPr>
        <w:t>34,</w:t>
      </w:r>
      <w:r w:rsidR="007265F4" w:rsidRPr="009C202E">
        <w:rPr>
          <w:rFonts w:ascii="Times New Roman" w:hAnsi="Times New Roman" w:cs="Times New Roman"/>
          <w:color w:val="auto"/>
          <w:sz w:val="28"/>
          <w:szCs w:val="28"/>
        </w:rPr>
        <w:t>9</w:t>
      </w:r>
      <w:r w:rsidRPr="009C202E">
        <w:rPr>
          <w:rFonts w:ascii="Times New Roman" w:hAnsi="Times New Roman" w:cs="Times New Roman"/>
          <w:color w:val="auto"/>
          <w:sz w:val="28"/>
          <w:szCs w:val="28"/>
        </w:rPr>
        <w:t>% (-</w:t>
      </w:r>
      <w:r w:rsidR="007265F4" w:rsidRPr="009C202E">
        <w:rPr>
          <w:rFonts w:ascii="Times New Roman" w:hAnsi="Times New Roman" w:cs="Times New Roman"/>
          <w:color w:val="auto"/>
          <w:sz w:val="28"/>
          <w:szCs w:val="28"/>
        </w:rPr>
        <w:t>10,4</w:t>
      </w:r>
      <w:r w:rsidRPr="009C202E">
        <w:rPr>
          <w:rFonts w:ascii="Times New Roman" w:hAnsi="Times New Roman" w:cs="Times New Roman"/>
          <w:color w:val="auto"/>
          <w:sz w:val="28"/>
          <w:szCs w:val="28"/>
        </w:rPr>
        <w:t xml:space="preserve"> тыс. рублей) и  со снижением к ожидаемо</w:t>
      </w:r>
      <w:r w:rsidR="00DC43E5" w:rsidRPr="009C202E">
        <w:rPr>
          <w:rFonts w:ascii="Times New Roman" w:hAnsi="Times New Roman" w:cs="Times New Roman"/>
          <w:color w:val="auto"/>
          <w:sz w:val="28"/>
          <w:szCs w:val="28"/>
        </w:rPr>
        <w:t>й оценке</w:t>
      </w:r>
      <w:r w:rsidRPr="009C202E">
        <w:rPr>
          <w:rFonts w:ascii="Times New Roman" w:hAnsi="Times New Roman" w:cs="Times New Roman"/>
          <w:color w:val="auto"/>
          <w:sz w:val="28"/>
          <w:szCs w:val="28"/>
        </w:rPr>
        <w:t xml:space="preserve"> 20</w:t>
      </w:r>
      <w:r w:rsidR="00DC43E5" w:rsidRPr="009C202E">
        <w:rPr>
          <w:rFonts w:ascii="Times New Roman" w:hAnsi="Times New Roman" w:cs="Times New Roman"/>
          <w:color w:val="auto"/>
          <w:sz w:val="28"/>
          <w:szCs w:val="28"/>
        </w:rPr>
        <w:t>2</w:t>
      </w:r>
      <w:r w:rsidR="007265F4" w:rsidRPr="009C202E">
        <w:rPr>
          <w:rFonts w:ascii="Times New Roman" w:hAnsi="Times New Roman" w:cs="Times New Roman"/>
          <w:color w:val="auto"/>
          <w:sz w:val="28"/>
          <w:szCs w:val="28"/>
        </w:rPr>
        <w:t>1</w:t>
      </w:r>
      <w:r w:rsidRPr="009C202E">
        <w:rPr>
          <w:rFonts w:ascii="Times New Roman" w:hAnsi="Times New Roman" w:cs="Times New Roman"/>
          <w:color w:val="auto"/>
          <w:sz w:val="28"/>
          <w:szCs w:val="28"/>
        </w:rPr>
        <w:t xml:space="preserve">года на </w:t>
      </w:r>
      <w:r w:rsidR="007265F4" w:rsidRPr="009C202E">
        <w:rPr>
          <w:rFonts w:ascii="Times New Roman" w:hAnsi="Times New Roman" w:cs="Times New Roman"/>
          <w:color w:val="auto"/>
          <w:sz w:val="28"/>
          <w:szCs w:val="28"/>
        </w:rPr>
        <w:t>57,5</w:t>
      </w:r>
      <w:r w:rsidRPr="009C202E">
        <w:rPr>
          <w:rFonts w:ascii="Times New Roman" w:hAnsi="Times New Roman" w:cs="Times New Roman"/>
          <w:color w:val="auto"/>
          <w:sz w:val="28"/>
          <w:szCs w:val="28"/>
        </w:rPr>
        <w:t>% (-</w:t>
      </w:r>
      <w:r w:rsidR="007265F4" w:rsidRPr="009C202E">
        <w:rPr>
          <w:rFonts w:ascii="Times New Roman" w:hAnsi="Times New Roman" w:cs="Times New Roman"/>
          <w:color w:val="auto"/>
          <w:sz w:val="28"/>
          <w:szCs w:val="28"/>
        </w:rPr>
        <w:t>26,3</w:t>
      </w:r>
      <w:r w:rsidRPr="009C202E">
        <w:rPr>
          <w:rFonts w:ascii="Times New Roman" w:hAnsi="Times New Roman" w:cs="Times New Roman"/>
          <w:color w:val="auto"/>
          <w:sz w:val="28"/>
          <w:szCs w:val="28"/>
        </w:rPr>
        <w:t xml:space="preserve">тыс. рублей). </w:t>
      </w:r>
    </w:p>
    <w:p w:rsidR="007265F4" w:rsidRPr="009C202E" w:rsidRDefault="009E0930" w:rsidP="007265F4">
      <w:pPr>
        <w:tabs>
          <w:tab w:val="left" w:pos="781"/>
        </w:tabs>
        <w:ind w:firstLine="709"/>
        <w:jc w:val="both"/>
        <w:rPr>
          <w:color w:val="auto"/>
          <w:sz w:val="28"/>
          <w:szCs w:val="28"/>
        </w:rPr>
      </w:pPr>
      <w:r w:rsidRPr="009C202E">
        <w:rPr>
          <w:rFonts w:ascii="Times New Roman" w:eastAsia="Times New Roman" w:hAnsi="Times New Roman" w:cs="Times New Roman"/>
          <w:color w:val="auto"/>
          <w:sz w:val="28"/>
          <w:szCs w:val="28"/>
        </w:rPr>
        <w:t xml:space="preserve">Расходы бюджета </w:t>
      </w:r>
      <w:r w:rsidR="00E63948" w:rsidRPr="009C202E">
        <w:rPr>
          <w:rFonts w:ascii="Times New Roman" w:eastAsia="Times New Roman" w:hAnsi="Times New Roman" w:cs="Times New Roman"/>
          <w:color w:val="auto"/>
          <w:sz w:val="28"/>
          <w:szCs w:val="28"/>
        </w:rPr>
        <w:t>на 202</w:t>
      </w:r>
      <w:r w:rsidR="007265F4" w:rsidRPr="009C202E">
        <w:rPr>
          <w:rFonts w:ascii="Times New Roman" w:eastAsia="Times New Roman" w:hAnsi="Times New Roman" w:cs="Times New Roman"/>
          <w:color w:val="auto"/>
          <w:sz w:val="28"/>
          <w:szCs w:val="28"/>
        </w:rPr>
        <w:t>2</w:t>
      </w:r>
      <w:r w:rsidR="00E63948" w:rsidRPr="009C202E">
        <w:rPr>
          <w:rFonts w:ascii="Times New Roman" w:eastAsia="Times New Roman" w:hAnsi="Times New Roman" w:cs="Times New Roman"/>
          <w:color w:val="auto"/>
          <w:sz w:val="28"/>
          <w:szCs w:val="28"/>
        </w:rPr>
        <w:t xml:space="preserve"> год планируются исходя из доходов </w:t>
      </w:r>
      <w:r w:rsidRPr="009C202E">
        <w:rPr>
          <w:rFonts w:ascii="Times New Roman" w:eastAsia="Times New Roman" w:hAnsi="Times New Roman" w:cs="Times New Roman"/>
          <w:color w:val="auto"/>
          <w:sz w:val="28"/>
          <w:szCs w:val="28"/>
        </w:rPr>
        <w:t xml:space="preserve">с аналогичным </w:t>
      </w:r>
      <w:r w:rsidR="007265F4" w:rsidRPr="009C202E">
        <w:rPr>
          <w:rFonts w:ascii="Times New Roman" w:eastAsia="Times New Roman" w:hAnsi="Times New Roman" w:cs="Times New Roman"/>
          <w:color w:val="auto"/>
          <w:sz w:val="28"/>
          <w:szCs w:val="28"/>
        </w:rPr>
        <w:t>снижением</w:t>
      </w:r>
      <w:r w:rsidR="00E63948" w:rsidRPr="009C202E">
        <w:rPr>
          <w:rFonts w:ascii="Times New Roman" w:eastAsia="Times New Roman" w:hAnsi="Times New Roman" w:cs="Times New Roman"/>
          <w:color w:val="auto"/>
          <w:sz w:val="28"/>
          <w:szCs w:val="28"/>
        </w:rPr>
        <w:t xml:space="preserve"> относительно прошлых периодов</w:t>
      </w:r>
      <w:r w:rsidR="009C202E" w:rsidRPr="009C202E">
        <w:rPr>
          <w:rFonts w:ascii="Times New Roman" w:eastAsia="Times New Roman" w:hAnsi="Times New Roman" w:cs="Times New Roman"/>
          <w:color w:val="auto"/>
          <w:sz w:val="28"/>
          <w:szCs w:val="28"/>
        </w:rPr>
        <w:t>.</w:t>
      </w:r>
      <w:r w:rsidR="007265F4" w:rsidRPr="009C202E">
        <w:rPr>
          <w:color w:val="auto"/>
          <w:sz w:val="28"/>
          <w:szCs w:val="28"/>
        </w:rPr>
        <w:t xml:space="preserve"> </w:t>
      </w:r>
    </w:p>
    <w:p w:rsidR="007265F4" w:rsidRPr="009C202E" w:rsidRDefault="007265F4" w:rsidP="007265F4">
      <w:pPr>
        <w:ind w:firstLine="709"/>
        <w:jc w:val="both"/>
        <w:rPr>
          <w:rFonts w:ascii="Times New Roman" w:hAnsi="Times New Roman" w:cs="Times New Roman"/>
          <w:sz w:val="28"/>
          <w:szCs w:val="28"/>
        </w:rPr>
      </w:pPr>
      <w:r w:rsidRPr="009C202E">
        <w:rPr>
          <w:rFonts w:ascii="Times New Roman" w:hAnsi="Times New Roman" w:cs="Times New Roman"/>
          <w:sz w:val="28"/>
          <w:szCs w:val="28"/>
        </w:rPr>
        <w:t xml:space="preserve">Проект  бюджета поселения на 2022 год планируется </w:t>
      </w:r>
      <w:proofErr w:type="gramStart"/>
      <w:r w:rsidRPr="009C202E">
        <w:rPr>
          <w:rFonts w:ascii="Times New Roman" w:hAnsi="Times New Roman" w:cs="Times New Roman"/>
          <w:sz w:val="28"/>
          <w:szCs w:val="28"/>
        </w:rPr>
        <w:t>бездефицитным</w:t>
      </w:r>
      <w:proofErr w:type="gramEnd"/>
      <w:r w:rsidRPr="009C202E">
        <w:rPr>
          <w:rFonts w:ascii="Times New Roman" w:hAnsi="Times New Roman" w:cs="Times New Roman"/>
          <w:sz w:val="28"/>
          <w:szCs w:val="28"/>
        </w:rPr>
        <w:t xml:space="preserve"> и составляет </w:t>
      </w:r>
      <w:r w:rsidR="009C202E">
        <w:rPr>
          <w:rFonts w:ascii="Times New Roman" w:hAnsi="Times New Roman" w:cs="Times New Roman"/>
          <w:sz w:val="28"/>
          <w:szCs w:val="28"/>
        </w:rPr>
        <w:t>100</w:t>
      </w:r>
      <w:r w:rsidRPr="009C202E">
        <w:rPr>
          <w:rFonts w:ascii="Times New Roman" w:hAnsi="Times New Roman" w:cs="Times New Roman"/>
          <w:sz w:val="28"/>
          <w:szCs w:val="28"/>
        </w:rPr>
        <w:t>% от  рассчитанной потребности. Кредиторская задолженность по состоянию на 01.01.2022 года не планируется.</w:t>
      </w:r>
    </w:p>
    <w:p w:rsidR="009E0930" w:rsidRPr="009C202E" w:rsidRDefault="009E0930" w:rsidP="009E0930">
      <w:pPr>
        <w:ind w:firstLine="708"/>
        <w:jc w:val="both"/>
        <w:rPr>
          <w:rFonts w:ascii="Times New Roman" w:eastAsia="Times New Roman" w:hAnsi="Times New Roman" w:cs="Times New Roman"/>
          <w:color w:val="FF0000"/>
        </w:rPr>
      </w:pPr>
    </w:p>
    <w:p w:rsidR="007265F4" w:rsidRDefault="007265F4" w:rsidP="00500123">
      <w:pPr>
        <w:pStyle w:val="130"/>
        <w:keepNext/>
        <w:keepLines/>
        <w:shd w:val="clear" w:color="auto" w:fill="auto"/>
        <w:tabs>
          <w:tab w:val="left" w:pos="9639"/>
        </w:tabs>
        <w:spacing w:before="0" w:after="0" w:line="270" w:lineRule="exact"/>
        <w:jc w:val="center"/>
        <w:rPr>
          <w:sz w:val="28"/>
          <w:szCs w:val="28"/>
        </w:rPr>
      </w:pPr>
    </w:p>
    <w:p w:rsidR="00500123" w:rsidRPr="00217278" w:rsidRDefault="00500123" w:rsidP="00500123">
      <w:pPr>
        <w:pStyle w:val="130"/>
        <w:keepNext/>
        <w:keepLines/>
        <w:shd w:val="clear" w:color="auto" w:fill="auto"/>
        <w:tabs>
          <w:tab w:val="left" w:pos="9639"/>
        </w:tabs>
        <w:spacing w:before="0" w:after="0" w:line="270" w:lineRule="exact"/>
        <w:jc w:val="center"/>
        <w:rPr>
          <w:sz w:val="28"/>
          <w:szCs w:val="28"/>
        </w:rPr>
      </w:pPr>
      <w:r w:rsidRPr="00217278">
        <w:rPr>
          <w:sz w:val="28"/>
          <w:szCs w:val="28"/>
        </w:rPr>
        <w:t xml:space="preserve">4. </w:t>
      </w:r>
      <w:r>
        <w:rPr>
          <w:sz w:val="28"/>
          <w:szCs w:val="28"/>
        </w:rPr>
        <w:t>Оценка достоверности и полноты отражения доходов в доходной части бюджета, в том числе оценка достоверности, законности и полноты отражения доходов, поступающих в порядке межбюджетных отношений.</w:t>
      </w:r>
    </w:p>
    <w:p w:rsidR="00500123" w:rsidRPr="00217278" w:rsidRDefault="00500123" w:rsidP="00500123">
      <w:pPr>
        <w:pStyle w:val="130"/>
        <w:keepNext/>
        <w:keepLines/>
        <w:shd w:val="clear" w:color="auto" w:fill="auto"/>
        <w:tabs>
          <w:tab w:val="left" w:pos="9639"/>
        </w:tabs>
        <w:spacing w:before="0" w:after="0" w:line="270" w:lineRule="exact"/>
        <w:ind w:left="720"/>
        <w:jc w:val="center"/>
        <w:rPr>
          <w:sz w:val="28"/>
          <w:szCs w:val="28"/>
        </w:rPr>
      </w:pPr>
    </w:p>
    <w:p w:rsidR="009C202E" w:rsidRDefault="0057248A" w:rsidP="009C202E">
      <w:pPr>
        <w:widowControl w:val="0"/>
        <w:autoSpaceDE w:val="0"/>
        <w:autoSpaceDN w:val="0"/>
        <w:adjustRightInd w:val="0"/>
        <w:ind w:firstLine="709"/>
        <w:jc w:val="both"/>
        <w:rPr>
          <w:sz w:val="28"/>
          <w:szCs w:val="28"/>
        </w:rPr>
      </w:pPr>
      <w:bookmarkStart w:id="2" w:name="bookmark3"/>
      <w:r w:rsidRPr="006C413C">
        <w:rPr>
          <w:rFonts w:ascii="Times New Roman" w:eastAsia="Times New Roman" w:hAnsi="Times New Roman" w:cs="Times New Roman"/>
          <w:color w:val="auto"/>
          <w:sz w:val="28"/>
          <w:szCs w:val="28"/>
        </w:rPr>
        <w:t>Проектировки налоговых и неналоговых доходов бюджета поселения на 202</w:t>
      </w:r>
      <w:r w:rsidR="009C202E">
        <w:rPr>
          <w:rFonts w:ascii="Times New Roman" w:eastAsia="Times New Roman" w:hAnsi="Times New Roman" w:cs="Times New Roman"/>
          <w:color w:val="auto"/>
          <w:sz w:val="28"/>
          <w:szCs w:val="28"/>
        </w:rPr>
        <w:t>2</w:t>
      </w:r>
      <w:r w:rsidRPr="006C413C">
        <w:rPr>
          <w:rFonts w:ascii="Times New Roman" w:eastAsia="Times New Roman" w:hAnsi="Times New Roman" w:cs="Times New Roman"/>
          <w:color w:val="auto"/>
          <w:sz w:val="28"/>
          <w:szCs w:val="28"/>
        </w:rPr>
        <w:t xml:space="preserve"> год рассчитаны на основании показателей прогноза социально-экономического развития и согласованны с Комитетом по финансам Администрации муниципального района «Петровск-Забайкальский район». Состав источников поступлений в бюджет поселения на 202</w:t>
      </w:r>
      <w:r w:rsidR="009C202E">
        <w:rPr>
          <w:rFonts w:ascii="Times New Roman" w:eastAsia="Times New Roman" w:hAnsi="Times New Roman" w:cs="Times New Roman"/>
          <w:color w:val="auto"/>
          <w:sz w:val="28"/>
          <w:szCs w:val="28"/>
        </w:rPr>
        <w:t>2</w:t>
      </w:r>
      <w:r w:rsidRPr="006C413C">
        <w:rPr>
          <w:rFonts w:ascii="Times New Roman" w:eastAsia="Times New Roman" w:hAnsi="Times New Roman" w:cs="Times New Roman"/>
          <w:color w:val="auto"/>
          <w:sz w:val="28"/>
          <w:szCs w:val="28"/>
        </w:rPr>
        <w:t xml:space="preserve"> год определен в соответствии с перечнем и нормативами отчислений, установленными бюджетным законодательством Российской Федерации, законодательством Забайкальского края. При подготовке проекта бюджета также учтены материалы, входящие в состав проекта решения о бюджете муниципального района на 202</w:t>
      </w:r>
      <w:r w:rsidR="009C202E">
        <w:rPr>
          <w:rFonts w:ascii="Times New Roman" w:eastAsia="Times New Roman" w:hAnsi="Times New Roman" w:cs="Times New Roman"/>
          <w:color w:val="auto"/>
          <w:sz w:val="28"/>
          <w:szCs w:val="28"/>
        </w:rPr>
        <w:t>2</w:t>
      </w:r>
      <w:r w:rsidRPr="006C413C">
        <w:rPr>
          <w:rFonts w:ascii="Times New Roman" w:eastAsia="Times New Roman" w:hAnsi="Times New Roman" w:cs="Times New Roman"/>
          <w:color w:val="auto"/>
          <w:sz w:val="28"/>
          <w:szCs w:val="28"/>
        </w:rPr>
        <w:t xml:space="preserve"> год и плановый период; данные характеризующие ситуацию с поступлением доходов в бюджет поселения в текущем году и предшествующие годы.</w:t>
      </w:r>
      <w:r w:rsidR="009C202E" w:rsidRPr="009C202E">
        <w:rPr>
          <w:sz w:val="28"/>
          <w:szCs w:val="28"/>
        </w:rPr>
        <w:t xml:space="preserve"> </w:t>
      </w:r>
    </w:p>
    <w:p w:rsidR="009C202E" w:rsidRPr="009C202E" w:rsidRDefault="009C202E" w:rsidP="009C202E">
      <w:pPr>
        <w:widowControl w:val="0"/>
        <w:autoSpaceDE w:val="0"/>
        <w:autoSpaceDN w:val="0"/>
        <w:adjustRightInd w:val="0"/>
        <w:ind w:firstLine="709"/>
        <w:jc w:val="both"/>
        <w:rPr>
          <w:rFonts w:ascii="Times New Roman" w:hAnsi="Times New Roman" w:cs="Times New Roman"/>
          <w:b/>
          <w:sz w:val="28"/>
          <w:szCs w:val="28"/>
        </w:rPr>
      </w:pPr>
      <w:r w:rsidRPr="009C202E">
        <w:rPr>
          <w:rFonts w:ascii="Times New Roman" w:hAnsi="Times New Roman" w:cs="Times New Roman"/>
          <w:sz w:val="28"/>
          <w:szCs w:val="28"/>
        </w:rPr>
        <w:t xml:space="preserve">Объемы межбюджетных трансфертов, определены проектом решения </w:t>
      </w:r>
      <w:r w:rsidRPr="009C202E">
        <w:rPr>
          <w:rFonts w:ascii="Times New Roman" w:hAnsi="Times New Roman" w:cs="Times New Roman"/>
          <w:sz w:val="28"/>
          <w:szCs w:val="28"/>
        </w:rPr>
        <w:lastRenderedPageBreak/>
        <w:t>Совета района «О бюджете муниципального района «Петровск-Забайкальский район» на 2022 год и плановый период 2023-2024 годов».</w:t>
      </w:r>
    </w:p>
    <w:p w:rsidR="0057248A" w:rsidRPr="006C413C" w:rsidRDefault="0057248A" w:rsidP="0057248A">
      <w:pPr>
        <w:ind w:firstLine="708"/>
        <w:jc w:val="both"/>
        <w:rPr>
          <w:rFonts w:ascii="Times New Roman" w:eastAsia="Times New Roman" w:hAnsi="Times New Roman" w:cs="Times New Roman"/>
          <w:color w:val="auto"/>
          <w:sz w:val="28"/>
          <w:szCs w:val="28"/>
        </w:rPr>
      </w:pPr>
    </w:p>
    <w:bookmarkEnd w:id="2"/>
    <w:p w:rsidR="00A86305" w:rsidRPr="00023A44" w:rsidRDefault="00023A44" w:rsidP="00023A44">
      <w:pPr>
        <w:pStyle w:val="50"/>
        <w:shd w:val="clear" w:color="auto" w:fill="auto"/>
        <w:tabs>
          <w:tab w:val="left" w:pos="9639"/>
        </w:tabs>
        <w:spacing w:before="0" w:after="0" w:line="322" w:lineRule="exact"/>
        <w:ind w:firstLine="680"/>
        <w:jc w:val="center"/>
        <w:rPr>
          <w:b/>
          <w:sz w:val="28"/>
          <w:szCs w:val="28"/>
        </w:rPr>
      </w:pPr>
      <w:r w:rsidRPr="00023A44">
        <w:rPr>
          <w:b/>
          <w:sz w:val="28"/>
          <w:szCs w:val="28"/>
        </w:rPr>
        <w:t>Структура доходов бюджета сельского поселения</w:t>
      </w:r>
    </w:p>
    <w:p w:rsidR="00C916A6" w:rsidRDefault="00C916A6" w:rsidP="00362584">
      <w:pPr>
        <w:pStyle w:val="50"/>
        <w:shd w:val="clear" w:color="auto" w:fill="auto"/>
        <w:tabs>
          <w:tab w:val="left" w:pos="1142"/>
          <w:tab w:val="left" w:pos="9639"/>
        </w:tabs>
        <w:spacing w:before="0" w:after="0" w:line="322" w:lineRule="exact"/>
        <w:ind w:left="680"/>
        <w:jc w:val="both"/>
        <w:rPr>
          <w:sz w:val="28"/>
          <w:szCs w:val="28"/>
        </w:rPr>
      </w:pPr>
    </w:p>
    <w:p w:rsidR="00052616" w:rsidRDefault="003F14BF" w:rsidP="00734E7D">
      <w:pPr>
        <w:pStyle w:val="50"/>
        <w:shd w:val="clear" w:color="auto" w:fill="auto"/>
        <w:tabs>
          <w:tab w:val="left" w:pos="1142"/>
          <w:tab w:val="left" w:pos="9639"/>
        </w:tabs>
        <w:spacing w:before="0" w:after="0" w:line="322" w:lineRule="exact"/>
        <w:ind w:firstLine="567"/>
        <w:jc w:val="both"/>
        <w:rPr>
          <w:sz w:val="28"/>
          <w:szCs w:val="28"/>
        </w:rPr>
      </w:pPr>
      <w:r>
        <w:rPr>
          <w:sz w:val="28"/>
          <w:szCs w:val="28"/>
        </w:rPr>
        <w:t>В представленном проекте</w:t>
      </w:r>
      <w:r w:rsidR="00672EC7">
        <w:rPr>
          <w:sz w:val="28"/>
          <w:szCs w:val="28"/>
        </w:rPr>
        <w:t xml:space="preserve"> бюджет</w:t>
      </w:r>
      <w:r>
        <w:rPr>
          <w:sz w:val="28"/>
          <w:szCs w:val="28"/>
        </w:rPr>
        <w:t>а</w:t>
      </w:r>
      <w:r w:rsidR="0044268F">
        <w:rPr>
          <w:sz w:val="28"/>
          <w:szCs w:val="28"/>
        </w:rPr>
        <w:t xml:space="preserve"> на 20</w:t>
      </w:r>
      <w:r w:rsidR="000346D9">
        <w:rPr>
          <w:sz w:val="28"/>
          <w:szCs w:val="28"/>
        </w:rPr>
        <w:t>2</w:t>
      </w:r>
      <w:r w:rsidR="009C202E">
        <w:rPr>
          <w:sz w:val="28"/>
          <w:szCs w:val="28"/>
        </w:rPr>
        <w:t>2</w:t>
      </w:r>
      <w:r w:rsidR="0044268F">
        <w:rPr>
          <w:sz w:val="28"/>
          <w:szCs w:val="28"/>
        </w:rPr>
        <w:t xml:space="preserve"> год предлагается установить общий объем доходов бюджета поселения в размере </w:t>
      </w:r>
      <w:r w:rsidR="009C202E">
        <w:rPr>
          <w:sz w:val="28"/>
          <w:szCs w:val="28"/>
        </w:rPr>
        <w:t>2108,258</w:t>
      </w:r>
      <w:r w:rsidR="0044268F">
        <w:rPr>
          <w:sz w:val="28"/>
          <w:szCs w:val="28"/>
        </w:rPr>
        <w:t xml:space="preserve"> </w:t>
      </w:r>
      <w:r w:rsidR="00674939">
        <w:rPr>
          <w:sz w:val="28"/>
          <w:szCs w:val="28"/>
        </w:rPr>
        <w:t xml:space="preserve"> тыс. </w:t>
      </w:r>
      <w:r w:rsidR="0044268F">
        <w:rPr>
          <w:sz w:val="28"/>
          <w:szCs w:val="28"/>
        </w:rPr>
        <w:t>рублей, в том числ</w:t>
      </w:r>
      <w:r w:rsidR="00932A83">
        <w:rPr>
          <w:sz w:val="28"/>
          <w:szCs w:val="28"/>
        </w:rPr>
        <w:t xml:space="preserve">е налоговые </w:t>
      </w:r>
      <w:r w:rsidR="00674939">
        <w:rPr>
          <w:sz w:val="28"/>
          <w:szCs w:val="28"/>
        </w:rPr>
        <w:t xml:space="preserve"> и неналоговые доходы</w:t>
      </w:r>
      <w:r w:rsidR="0044268F">
        <w:rPr>
          <w:sz w:val="28"/>
          <w:szCs w:val="28"/>
        </w:rPr>
        <w:t xml:space="preserve"> </w:t>
      </w:r>
      <w:r w:rsidR="009C202E">
        <w:rPr>
          <w:sz w:val="28"/>
          <w:szCs w:val="28"/>
        </w:rPr>
        <w:t xml:space="preserve">19,458 </w:t>
      </w:r>
      <w:r w:rsidR="00674939">
        <w:rPr>
          <w:sz w:val="28"/>
          <w:szCs w:val="28"/>
        </w:rPr>
        <w:t>тыс.</w:t>
      </w:r>
      <w:r w:rsidR="007577E1">
        <w:rPr>
          <w:sz w:val="28"/>
          <w:szCs w:val="28"/>
        </w:rPr>
        <w:t xml:space="preserve"> </w:t>
      </w:r>
      <w:r w:rsidR="008E5C9C">
        <w:rPr>
          <w:sz w:val="28"/>
          <w:szCs w:val="28"/>
        </w:rPr>
        <w:t>рублей (</w:t>
      </w:r>
      <w:r w:rsidR="00853F8D">
        <w:rPr>
          <w:sz w:val="28"/>
          <w:szCs w:val="28"/>
        </w:rPr>
        <w:t>0,</w:t>
      </w:r>
      <w:r w:rsidR="009C202E">
        <w:rPr>
          <w:sz w:val="28"/>
          <w:szCs w:val="28"/>
        </w:rPr>
        <w:t>9</w:t>
      </w:r>
      <w:r w:rsidR="008E5C9C">
        <w:rPr>
          <w:sz w:val="28"/>
          <w:szCs w:val="28"/>
        </w:rPr>
        <w:t xml:space="preserve">%), </w:t>
      </w:r>
      <w:r w:rsidR="0044268F" w:rsidRPr="0044268F">
        <w:rPr>
          <w:sz w:val="28"/>
          <w:szCs w:val="28"/>
        </w:rPr>
        <w:t xml:space="preserve">безвозмездные поступления от других бюджетов бюджетной системы </w:t>
      </w:r>
      <w:r w:rsidR="006D72A6">
        <w:rPr>
          <w:sz w:val="28"/>
          <w:szCs w:val="28"/>
        </w:rPr>
        <w:t>Российской Ф</w:t>
      </w:r>
      <w:r w:rsidR="0044268F" w:rsidRPr="0044268F">
        <w:rPr>
          <w:sz w:val="28"/>
          <w:szCs w:val="28"/>
        </w:rPr>
        <w:t>едерации</w:t>
      </w:r>
      <w:r w:rsidR="0044268F">
        <w:rPr>
          <w:sz w:val="28"/>
          <w:szCs w:val="28"/>
        </w:rPr>
        <w:t xml:space="preserve"> </w:t>
      </w:r>
      <w:r w:rsidR="009C202E">
        <w:rPr>
          <w:sz w:val="28"/>
          <w:szCs w:val="28"/>
        </w:rPr>
        <w:t>2088,8</w:t>
      </w:r>
      <w:r w:rsidR="0044268F">
        <w:rPr>
          <w:sz w:val="28"/>
          <w:szCs w:val="28"/>
        </w:rPr>
        <w:t xml:space="preserve"> тыс. рублей (</w:t>
      </w:r>
      <w:r w:rsidR="008A62E0">
        <w:rPr>
          <w:sz w:val="28"/>
          <w:szCs w:val="28"/>
        </w:rPr>
        <w:t>99,1</w:t>
      </w:r>
      <w:r w:rsidR="0044268F">
        <w:rPr>
          <w:sz w:val="28"/>
          <w:szCs w:val="28"/>
        </w:rPr>
        <w:t>%).</w:t>
      </w:r>
      <w:r w:rsidR="00794DB7">
        <w:rPr>
          <w:sz w:val="28"/>
          <w:szCs w:val="28"/>
        </w:rPr>
        <w:t xml:space="preserve"> </w:t>
      </w:r>
    </w:p>
    <w:p w:rsidR="00000774" w:rsidRPr="00000774" w:rsidRDefault="00E970F2" w:rsidP="00000774">
      <w:pPr>
        <w:ind w:firstLine="709"/>
        <w:jc w:val="both"/>
        <w:rPr>
          <w:rFonts w:ascii="Times New Roman" w:hAnsi="Times New Roman" w:cs="Times New Roman"/>
          <w:sz w:val="28"/>
          <w:szCs w:val="28"/>
        </w:rPr>
      </w:pPr>
      <w:proofErr w:type="gramStart"/>
      <w:r w:rsidRPr="00000774">
        <w:rPr>
          <w:rFonts w:ascii="Times New Roman" w:eastAsia="Times New Roman" w:hAnsi="Times New Roman" w:cs="Times New Roman"/>
          <w:color w:val="auto"/>
          <w:sz w:val="28"/>
          <w:szCs w:val="28"/>
        </w:rPr>
        <w:t>По сравнению с исполнением бюджета по доходам 20</w:t>
      </w:r>
      <w:r w:rsidR="008A62E0" w:rsidRPr="00000774">
        <w:rPr>
          <w:rFonts w:ascii="Times New Roman" w:eastAsia="Times New Roman" w:hAnsi="Times New Roman" w:cs="Times New Roman"/>
          <w:color w:val="auto"/>
          <w:sz w:val="28"/>
          <w:szCs w:val="28"/>
        </w:rPr>
        <w:t>20</w:t>
      </w:r>
      <w:r w:rsidRPr="00000774">
        <w:rPr>
          <w:rFonts w:ascii="Times New Roman" w:eastAsia="Times New Roman" w:hAnsi="Times New Roman" w:cs="Times New Roman"/>
          <w:color w:val="auto"/>
          <w:sz w:val="28"/>
          <w:szCs w:val="28"/>
        </w:rPr>
        <w:t xml:space="preserve"> года  доходная  часть   бюджета сельского поселения   на 202</w:t>
      </w:r>
      <w:r w:rsidR="00000774" w:rsidRPr="00000774">
        <w:rPr>
          <w:rFonts w:ascii="Times New Roman" w:eastAsia="Times New Roman" w:hAnsi="Times New Roman" w:cs="Times New Roman"/>
          <w:color w:val="auto"/>
          <w:sz w:val="28"/>
          <w:szCs w:val="28"/>
        </w:rPr>
        <w:t>2</w:t>
      </w:r>
      <w:r w:rsidRPr="00000774">
        <w:rPr>
          <w:rFonts w:ascii="Times New Roman" w:eastAsia="Times New Roman" w:hAnsi="Times New Roman" w:cs="Times New Roman"/>
          <w:color w:val="auto"/>
          <w:sz w:val="28"/>
          <w:szCs w:val="28"/>
        </w:rPr>
        <w:t xml:space="preserve"> год  в целом  </w:t>
      </w:r>
      <w:r w:rsidR="00000774" w:rsidRPr="00000774">
        <w:rPr>
          <w:rFonts w:ascii="Times New Roman" w:eastAsia="Times New Roman" w:hAnsi="Times New Roman" w:cs="Times New Roman"/>
          <w:color w:val="auto"/>
          <w:sz w:val="28"/>
          <w:szCs w:val="28"/>
        </w:rPr>
        <w:t>снизится</w:t>
      </w:r>
      <w:r w:rsidR="00853F8D" w:rsidRPr="00000774">
        <w:rPr>
          <w:rFonts w:ascii="Times New Roman" w:eastAsia="Times New Roman" w:hAnsi="Times New Roman" w:cs="Times New Roman"/>
          <w:color w:val="auto"/>
          <w:sz w:val="28"/>
          <w:szCs w:val="28"/>
        </w:rPr>
        <w:t xml:space="preserve"> </w:t>
      </w:r>
      <w:r w:rsidRPr="00000774">
        <w:rPr>
          <w:rFonts w:ascii="Times New Roman" w:eastAsia="Times New Roman" w:hAnsi="Times New Roman" w:cs="Times New Roman"/>
          <w:color w:val="auto"/>
          <w:sz w:val="28"/>
          <w:szCs w:val="28"/>
        </w:rPr>
        <w:t xml:space="preserve">на </w:t>
      </w:r>
      <w:r w:rsidR="00000774" w:rsidRPr="00000774">
        <w:rPr>
          <w:rFonts w:ascii="Times New Roman" w:eastAsia="Times New Roman" w:hAnsi="Times New Roman" w:cs="Times New Roman"/>
          <w:color w:val="auto"/>
          <w:sz w:val="28"/>
          <w:szCs w:val="28"/>
        </w:rPr>
        <w:t>2,9% или на 62,6</w:t>
      </w:r>
      <w:r w:rsidRPr="00000774">
        <w:rPr>
          <w:rFonts w:ascii="Times New Roman" w:eastAsia="Times New Roman" w:hAnsi="Times New Roman" w:cs="Times New Roman"/>
          <w:color w:val="auto"/>
          <w:sz w:val="28"/>
          <w:szCs w:val="28"/>
        </w:rPr>
        <w:t xml:space="preserve"> тыс.</w:t>
      </w:r>
      <w:r w:rsidRPr="00000774">
        <w:rPr>
          <w:rFonts w:ascii="Times New Roman" w:eastAsia="Times New Roman" w:hAnsi="Times New Roman" w:cs="Times New Roman"/>
          <w:color w:val="FF0000"/>
          <w:sz w:val="28"/>
          <w:szCs w:val="28"/>
        </w:rPr>
        <w:t xml:space="preserve"> </w:t>
      </w:r>
      <w:r w:rsidRPr="00000774">
        <w:rPr>
          <w:rFonts w:ascii="Times New Roman" w:eastAsia="Times New Roman" w:hAnsi="Times New Roman" w:cs="Times New Roman"/>
          <w:color w:val="auto"/>
          <w:sz w:val="28"/>
          <w:szCs w:val="28"/>
        </w:rPr>
        <w:t xml:space="preserve">рублей,  </w:t>
      </w:r>
      <w:r w:rsidR="00000774" w:rsidRPr="00000774">
        <w:rPr>
          <w:rFonts w:ascii="Times New Roman" w:hAnsi="Times New Roman" w:cs="Times New Roman"/>
          <w:sz w:val="28"/>
          <w:szCs w:val="28"/>
        </w:rPr>
        <w:t>в сравнении с ожидаемой оценкой 2021 года доходы планируются со снижением на 23% или на 604,3 тыс. рублей, в  результате снижения объёма безвозмездных поступлений.</w:t>
      </w:r>
      <w:proofErr w:type="gramEnd"/>
    </w:p>
    <w:p w:rsidR="00E970F2" w:rsidRPr="003B441A" w:rsidRDefault="00E970F2" w:rsidP="00E970F2">
      <w:pPr>
        <w:ind w:firstLine="709"/>
        <w:jc w:val="both"/>
        <w:rPr>
          <w:rFonts w:ascii="Times New Roman" w:hAnsi="Times New Roman" w:cs="Times New Roman"/>
          <w:sz w:val="28"/>
          <w:szCs w:val="28"/>
        </w:rPr>
      </w:pPr>
      <w:r w:rsidRPr="003B441A">
        <w:rPr>
          <w:rFonts w:ascii="Times New Roman" w:hAnsi="Times New Roman" w:cs="Times New Roman"/>
          <w:sz w:val="28"/>
          <w:szCs w:val="28"/>
        </w:rPr>
        <w:t>Налоговые и неналоговые доходы в бюджете поселения на 20</w:t>
      </w:r>
      <w:r>
        <w:rPr>
          <w:rFonts w:ascii="Times New Roman" w:hAnsi="Times New Roman" w:cs="Times New Roman"/>
          <w:sz w:val="28"/>
          <w:szCs w:val="28"/>
        </w:rPr>
        <w:t>2</w:t>
      </w:r>
      <w:r w:rsidR="00000774">
        <w:rPr>
          <w:rFonts w:ascii="Times New Roman" w:hAnsi="Times New Roman" w:cs="Times New Roman"/>
          <w:sz w:val="28"/>
          <w:szCs w:val="28"/>
        </w:rPr>
        <w:t>2</w:t>
      </w:r>
      <w:r w:rsidRPr="003B441A">
        <w:rPr>
          <w:rFonts w:ascii="Times New Roman" w:hAnsi="Times New Roman" w:cs="Times New Roman"/>
          <w:sz w:val="28"/>
          <w:szCs w:val="28"/>
        </w:rPr>
        <w:t xml:space="preserve"> год планируются с</w:t>
      </w:r>
      <w:r>
        <w:rPr>
          <w:rFonts w:ascii="Times New Roman" w:hAnsi="Times New Roman" w:cs="Times New Roman"/>
          <w:sz w:val="28"/>
          <w:szCs w:val="28"/>
        </w:rPr>
        <w:t>о</w:t>
      </w:r>
      <w:r w:rsidRPr="003B441A">
        <w:rPr>
          <w:rFonts w:ascii="Times New Roman" w:hAnsi="Times New Roman" w:cs="Times New Roman"/>
          <w:sz w:val="28"/>
          <w:szCs w:val="28"/>
        </w:rPr>
        <w:t xml:space="preserve"> </w:t>
      </w:r>
      <w:r>
        <w:rPr>
          <w:rFonts w:ascii="Times New Roman" w:hAnsi="Times New Roman" w:cs="Times New Roman"/>
          <w:sz w:val="28"/>
          <w:szCs w:val="28"/>
        </w:rPr>
        <w:t>снижением</w:t>
      </w:r>
      <w:r w:rsidRPr="003B441A">
        <w:rPr>
          <w:rFonts w:ascii="Times New Roman" w:hAnsi="Times New Roman" w:cs="Times New Roman"/>
          <w:sz w:val="28"/>
          <w:szCs w:val="28"/>
        </w:rPr>
        <w:t xml:space="preserve"> к исполнению 201</w:t>
      </w:r>
      <w:r w:rsidR="00853F8D">
        <w:rPr>
          <w:rFonts w:ascii="Times New Roman" w:hAnsi="Times New Roman" w:cs="Times New Roman"/>
          <w:sz w:val="28"/>
          <w:szCs w:val="28"/>
        </w:rPr>
        <w:t>9</w:t>
      </w:r>
      <w:r w:rsidRPr="003B441A">
        <w:rPr>
          <w:rFonts w:ascii="Times New Roman" w:hAnsi="Times New Roman" w:cs="Times New Roman"/>
          <w:sz w:val="28"/>
          <w:szCs w:val="28"/>
        </w:rPr>
        <w:t xml:space="preserve"> года на </w:t>
      </w:r>
      <w:r w:rsidR="00000774">
        <w:rPr>
          <w:rFonts w:ascii="Times New Roman" w:hAnsi="Times New Roman" w:cs="Times New Roman"/>
          <w:sz w:val="28"/>
          <w:szCs w:val="28"/>
        </w:rPr>
        <w:t>34,9</w:t>
      </w:r>
      <w:r w:rsidRPr="003B441A">
        <w:rPr>
          <w:rFonts w:ascii="Times New Roman" w:hAnsi="Times New Roman" w:cs="Times New Roman"/>
          <w:sz w:val="28"/>
          <w:szCs w:val="28"/>
        </w:rPr>
        <w:t>% и снижением к ожидаемой оценке 20</w:t>
      </w:r>
      <w:r w:rsidR="00853F8D">
        <w:rPr>
          <w:rFonts w:ascii="Times New Roman" w:hAnsi="Times New Roman" w:cs="Times New Roman"/>
          <w:sz w:val="28"/>
          <w:szCs w:val="28"/>
        </w:rPr>
        <w:t>2</w:t>
      </w:r>
      <w:r w:rsidR="00000774">
        <w:rPr>
          <w:rFonts w:ascii="Times New Roman" w:hAnsi="Times New Roman" w:cs="Times New Roman"/>
          <w:sz w:val="28"/>
          <w:szCs w:val="28"/>
        </w:rPr>
        <w:t>1</w:t>
      </w:r>
      <w:r w:rsidRPr="003B441A">
        <w:rPr>
          <w:rFonts w:ascii="Times New Roman" w:hAnsi="Times New Roman" w:cs="Times New Roman"/>
          <w:sz w:val="28"/>
          <w:szCs w:val="28"/>
        </w:rPr>
        <w:t xml:space="preserve"> года на </w:t>
      </w:r>
      <w:r w:rsidR="00000774">
        <w:rPr>
          <w:rFonts w:ascii="Times New Roman" w:hAnsi="Times New Roman" w:cs="Times New Roman"/>
          <w:sz w:val="28"/>
          <w:szCs w:val="28"/>
        </w:rPr>
        <w:t>57,5</w:t>
      </w:r>
      <w:r w:rsidRPr="003B441A">
        <w:rPr>
          <w:rFonts w:ascii="Times New Roman" w:hAnsi="Times New Roman" w:cs="Times New Roman"/>
          <w:sz w:val="28"/>
          <w:szCs w:val="28"/>
        </w:rPr>
        <w:t xml:space="preserve">%. </w:t>
      </w:r>
    </w:p>
    <w:p w:rsidR="00E970F2" w:rsidRPr="003B441A" w:rsidRDefault="00256004" w:rsidP="00E970F2">
      <w:pPr>
        <w:ind w:firstLine="709"/>
        <w:jc w:val="both"/>
        <w:rPr>
          <w:rFonts w:ascii="Times New Roman" w:hAnsi="Times New Roman" w:cs="Times New Roman"/>
          <w:sz w:val="28"/>
          <w:szCs w:val="28"/>
        </w:rPr>
      </w:pPr>
      <w:r>
        <w:rPr>
          <w:rFonts w:ascii="Times New Roman" w:hAnsi="Times New Roman" w:cs="Times New Roman"/>
          <w:sz w:val="28"/>
          <w:szCs w:val="28"/>
        </w:rPr>
        <w:t>К налоговым доходам, которые поступают в бюджет поселения, относятся:</w:t>
      </w:r>
      <w:r w:rsidRPr="00256004">
        <w:rPr>
          <w:rFonts w:ascii="Times New Roman" w:hAnsi="Times New Roman" w:cs="Times New Roman"/>
          <w:sz w:val="28"/>
          <w:szCs w:val="28"/>
        </w:rPr>
        <w:t xml:space="preserve"> </w:t>
      </w:r>
      <w:r w:rsidRPr="003B441A">
        <w:rPr>
          <w:rFonts w:ascii="Times New Roman" w:hAnsi="Times New Roman" w:cs="Times New Roman"/>
          <w:sz w:val="28"/>
          <w:szCs w:val="28"/>
        </w:rPr>
        <w:t xml:space="preserve">налог на доходы физических лиц </w:t>
      </w:r>
      <w:r>
        <w:rPr>
          <w:rFonts w:ascii="Times New Roman" w:hAnsi="Times New Roman" w:cs="Times New Roman"/>
          <w:sz w:val="28"/>
          <w:szCs w:val="28"/>
        </w:rPr>
        <w:t xml:space="preserve"> и </w:t>
      </w:r>
      <w:r w:rsidRPr="003B441A">
        <w:rPr>
          <w:rFonts w:ascii="Times New Roman" w:hAnsi="Times New Roman" w:cs="Times New Roman"/>
          <w:sz w:val="28"/>
          <w:szCs w:val="28"/>
        </w:rPr>
        <w:t>налоги на имущество</w:t>
      </w:r>
      <w:r>
        <w:rPr>
          <w:rFonts w:ascii="Times New Roman" w:hAnsi="Times New Roman" w:cs="Times New Roman"/>
          <w:sz w:val="28"/>
          <w:szCs w:val="28"/>
        </w:rPr>
        <w:t xml:space="preserve">. </w:t>
      </w:r>
      <w:r w:rsidR="00E970F2" w:rsidRPr="003B441A">
        <w:rPr>
          <w:rFonts w:ascii="Times New Roman" w:hAnsi="Times New Roman" w:cs="Times New Roman"/>
          <w:sz w:val="28"/>
          <w:szCs w:val="28"/>
        </w:rPr>
        <w:t>В структуре налоговых доходов 20</w:t>
      </w:r>
      <w:r w:rsidR="00E970F2">
        <w:rPr>
          <w:rFonts w:ascii="Times New Roman" w:hAnsi="Times New Roman" w:cs="Times New Roman"/>
          <w:sz w:val="28"/>
          <w:szCs w:val="28"/>
        </w:rPr>
        <w:t>2</w:t>
      </w:r>
      <w:r w:rsidR="00000774">
        <w:rPr>
          <w:rFonts w:ascii="Times New Roman" w:hAnsi="Times New Roman" w:cs="Times New Roman"/>
          <w:sz w:val="28"/>
          <w:szCs w:val="28"/>
        </w:rPr>
        <w:t>2</w:t>
      </w:r>
      <w:r w:rsidR="00E970F2" w:rsidRPr="003B441A">
        <w:rPr>
          <w:rFonts w:ascii="Times New Roman" w:hAnsi="Times New Roman" w:cs="Times New Roman"/>
          <w:sz w:val="28"/>
          <w:szCs w:val="28"/>
        </w:rPr>
        <w:t xml:space="preserve"> года  налог на доходы физических лиц составляет </w:t>
      </w:r>
      <w:r w:rsidR="00000774">
        <w:rPr>
          <w:rFonts w:ascii="Times New Roman" w:hAnsi="Times New Roman" w:cs="Times New Roman"/>
          <w:sz w:val="28"/>
          <w:szCs w:val="28"/>
        </w:rPr>
        <w:t>22,4</w:t>
      </w:r>
      <w:r w:rsidR="0081426D">
        <w:rPr>
          <w:rFonts w:ascii="Times New Roman" w:hAnsi="Times New Roman" w:cs="Times New Roman"/>
          <w:sz w:val="28"/>
          <w:szCs w:val="28"/>
        </w:rPr>
        <w:t>%</w:t>
      </w:r>
      <w:r w:rsidR="00E970F2" w:rsidRPr="003B441A">
        <w:rPr>
          <w:rFonts w:ascii="Times New Roman" w:hAnsi="Times New Roman" w:cs="Times New Roman"/>
          <w:sz w:val="28"/>
          <w:szCs w:val="28"/>
        </w:rPr>
        <w:t xml:space="preserve">; налоги на имущество- </w:t>
      </w:r>
      <w:r w:rsidR="003A1AE5">
        <w:rPr>
          <w:rFonts w:ascii="Times New Roman" w:hAnsi="Times New Roman" w:cs="Times New Roman"/>
          <w:sz w:val="28"/>
          <w:szCs w:val="28"/>
        </w:rPr>
        <w:t>77,6</w:t>
      </w:r>
      <w:r w:rsidR="00E970F2" w:rsidRPr="003B441A">
        <w:rPr>
          <w:rFonts w:ascii="Times New Roman" w:hAnsi="Times New Roman" w:cs="Times New Roman"/>
          <w:sz w:val="28"/>
          <w:szCs w:val="28"/>
        </w:rPr>
        <w:t>%.</w:t>
      </w:r>
    </w:p>
    <w:p w:rsidR="00E970F2" w:rsidRPr="003B441A" w:rsidRDefault="00E970F2" w:rsidP="00E970F2">
      <w:pPr>
        <w:ind w:firstLine="709"/>
        <w:jc w:val="both"/>
        <w:rPr>
          <w:rFonts w:ascii="Times New Roman" w:hAnsi="Times New Roman" w:cs="Times New Roman"/>
          <w:sz w:val="28"/>
          <w:szCs w:val="28"/>
        </w:rPr>
      </w:pPr>
      <w:r>
        <w:rPr>
          <w:rFonts w:ascii="Times New Roman" w:hAnsi="Times New Roman" w:cs="Times New Roman"/>
          <w:sz w:val="28"/>
          <w:szCs w:val="28"/>
        </w:rPr>
        <w:t>Неналоговые доходы в 202</w:t>
      </w:r>
      <w:r w:rsidR="003A1AE5">
        <w:rPr>
          <w:rFonts w:ascii="Times New Roman" w:hAnsi="Times New Roman" w:cs="Times New Roman"/>
          <w:sz w:val="28"/>
          <w:szCs w:val="28"/>
        </w:rPr>
        <w:t>2</w:t>
      </w:r>
      <w:r w:rsidRPr="003B441A">
        <w:rPr>
          <w:rFonts w:ascii="Times New Roman" w:hAnsi="Times New Roman" w:cs="Times New Roman"/>
          <w:sz w:val="28"/>
          <w:szCs w:val="28"/>
        </w:rPr>
        <w:t xml:space="preserve"> году </w:t>
      </w:r>
      <w:r>
        <w:rPr>
          <w:rFonts w:ascii="Times New Roman" w:hAnsi="Times New Roman" w:cs="Times New Roman"/>
          <w:sz w:val="28"/>
          <w:szCs w:val="28"/>
        </w:rPr>
        <w:t>не планируются. В 201</w:t>
      </w:r>
      <w:r w:rsidR="0081426D">
        <w:rPr>
          <w:rFonts w:ascii="Times New Roman" w:hAnsi="Times New Roman" w:cs="Times New Roman"/>
          <w:sz w:val="28"/>
          <w:szCs w:val="28"/>
        </w:rPr>
        <w:t>9</w:t>
      </w:r>
      <w:r>
        <w:rPr>
          <w:rFonts w:ascii="Times New Roman" w:hAnsi="Times New Roman" w:cs="Times New Roman"/>
          <w:sz w:val="28"/>
          <w:szCs w:val="28"/>
        </w:rPr>
        <w:t xml:space="preserve"> году поступление прочих неналоговых доходов</w:t>
      </w:r>
      <w:r w:rsidR="003A1AE5">
        <w:rPr>
          <w:rFonts w:ascii="Times New Roman" w:hAnsi="Times New Roman" w:cs="Times New Roman"/>
          <w:sz w:val="28"/>
          <w:szCs w:val="28"/>
        </w:rPr>
        <w:t xml:space="preserve"> (возмещение расходов по актам проверок КСО)</w:t>
      </w:r>
      <w:r>
        <w:rPr>
          <w:rFonts w:ascii="Times New Roman" w:hAnsi="Times New Roman" w:cs="Times New Roman"/>
          <w:sz w:val="28"/>
          <w:szCs w:val="28"/>
        </w:rPr>
        <w:t xml:space="preserve"> составило 0,028 тыс. рублей</w:t>
      </w:r>
      <w:r w:rsidR="0081426D">
        <w:rPr>
          <w:rFonts w:ascii="Times New Roman" w:hAnsi="Times New Roman" w:cs="Times New Roman"/>
          <w:sz w:val="28"/>
          <w:szCs w:val="28"/>
        </w:rPr>
        <w:t>, в 2020 году  поступлений неналоговых доходов не было</w:t>
      </w:r>
      <w:r w:rsidR="003A1AE5">
        <w:rPr>
          <w:rFonts w:ascii="Times New Roman" w:hAnsi="Times New Roman" w:cs="Times New Roman"/>
          <w:sz w:val="28"/>
          <w:szCs w:val="28"/>
        </w:rPr>
        <w:t>, в 2021 году-17,184 тыс. рублей.</w:t>
      </w:r>
      <w:r>
        <w:rPr>
          <w:rFonts w:ascii="Times New Roman" w:hAnsi="Times New Roman" w:cs="Times New Roman"/>
          <w:sz w:val="28"/>
          <w:szCs w:val="28"/>
        </w:rPr>
        <w:t xml:space="preserve"> </w:t>
      </w:r>
    </w:p>
    <w:p w:rsidR="00E970F2" w:rsidRPr="00A64AF3" w:rsidRDefault="00E970F2" w:rsidP="00E970F2">
      <w:pPr>
        <w:ind w:firstLine="709"/>
        <w:jc w:val="both"/>
        <w:rPr>
          <w:rFonts w:ascii="Times New Roman" w:eastAsia="Times New Roman" w:hAnsi="Times New Roman" w:cs="Times New Roman"/>
          <w:color w:val="auto"/>
          <w:sz w:val="28"/>
          <w:szCs w:val="28"/>
        </w:rPr>
      </w:pPr>
      <w:r w:rsidRPr="00A64AF3">
        <w:rPr>
          <w:rFonts w:ascii="Times New Roman" w:eastAsia="Times New Roman" w:hAnsi="Times New Roman" w:cs="Times New Roman"/>
          <w:color w:val="auto"/>
          <w:sz w:val="28"/>
          <w:szCs w:val="28"/>
        </w:rPr>
        <w:t>В связи со снижением поступления  налоговых и неналоговых доходов в бюджет поселения в 202</w:t>
      </w:r>
      <w:r w:rsidR="003A1AE5">
        <w:rPr>
          <w:rFonts w:ascii="Times New Roman" w:eastAsia="Times New Roman" w:hAnsi="Times New Roman" w:cs="Times New Roman"/>
          <w:color w:val="auto"/>
          <w:sz w:val="28"/>
          <w:szCs w:val="28"/>
        </w:rPr>
        <w:t>2</w:t>
      </w:r>
      <w:r w:rsidRPr="00A64AF3">
        <w:rPr>
          <w:rFonts w:ascii="Times New Roman" w:eastAsia="Times New Roman" w:hAnsi="Times New Roman" w:cs="Times New Roman"/>
          <w:color w:val="auto"/>
          <w:sz w:val="28"/>
          <w:szCs w:val="28"/>
        </w:rPr>
        <w:t xml:space="preserve"> году увеличивается зависимость в безвозмездных поступлениях от других бюджетов субъектов, в том числе дополнительного выделения дотаций поселению.</w:t>
      </w:r>
    </w:p>
    <w:p w:rsidR="00E970F2" w:rsidRDefault="00E970F2" w:rsidP="00E970F2">
      <w:pPr>
        <w:pStyle w:val="50"/>
        <w:shd w:val="clear" w:color="auto" w:fill="auto"/>
        <w:tabs>
          <w:tab w:val="left" w:pos="9639"/>
        </w:tabs>
        <w:spacing w:before="0" w:after="0" w:line="270" w:lineRule="exact"/>
        <w:jc w:val="center"/>
        <w:rPr>
          <w:b/>
          <w:sz w:val="28"/>
          <w:szCs w:val="28"/>
        </w:rPr>
      </w:pPr>
    </w:p>
    <w:p w:rsidR="00E970F2" w:rsidRDefault="00E970F2" w:rsidP="00E970F2">
      <w:pPr>
        <w:pStyle w:val="50"/>
        <w:shd w:val="clear" w:color="auto" w:fill="auto"/>
        <w:tabs>
          <w:tab w:val="left" w:pos="9639"/>
        </w:tabs>
        <w:spacing w:before="0" w:after="0" w:line="270" w:lineRule="exact"/>
        <w:jc w:val="center"/>
        <w:rPr>
          <w:b/>
          <w:sz w:val="28"/>
          <w:szCs w:val="28"/>
        </w:rPr>
      </w:pPr>
      <w:r w:rsidRPr="0036341D">
        <w:rPr>
          <w:b/>
          <w:sz w:val="28"/>
          <w:szCs w:val="28"/>
        </w:rPr>
        <w:t>Налог на доходы физических лиц</w:t>
      </w:r>
    </w:p>
    <w:p w:rsidR="00E970F2" w:rsidRDefault="00E970F2" w:rsidP="00E970F2">
      <w:pPr>
        <w:pStyle w:val="50"/>
        <w:shd w:val="clear" w:color="auto" w:fill="auto"/>
        <w:tabs>
          <w:tab w:val="left" w:pos="9639"/>
        </w:tabs>
        <w:spacing w:before="0" w:after="0" w:line="270" w:lineRule="exact"/>
        <w:rPr>
          <w:sz w:val="28"/>
          <w:szCs w:val="28"/>
        </w:rPr>
      </w:pPr>
    </w:p>
    <w:p w:rsidR="00E970F2" w:rsidRDefault="00E970F2" w:rsidP="00E970F2">
      <w:pPr>
        <w:pStyle w:val="50"/>
        <w:shd w:val="clear" w:color="auto" w:fill="auto"/>
        <w:tabs>
          <w:tab w:val="left" w:pos="9639"/>
        </w:tabs>
        <w:spacing w:before="0" w:after="0" w:line="320" w:lineRule="exact"/>
        <w:ind w:firstLine="709"/>
        <w:jc w:val="both"/>
        <w:rPr>
          <w:color w:val="auto"/>
          <w:sz w:val="28"/>
          <w:szCs w:val="28"/>
        </w:rPr>
      </w:pPr>
      <w:r w:rsidRPr="003F5B16">
        <w:rPr>
          <w:color w:val="auto"/>
          <w:sz w:val="28"/>
          <w:szCs w:val="28"/>
        </w:rPr>
        <w:t xml:space="preserve">Расчет произведен с учетом норм и положений главы 23 «Налог на доходы физических лиц» части второй Налогового Кодекса РФ. </w:t>
      </w:r>
    </w:p>
    <w:p w:rsidR="00E970F2" w:rsidRDefault="00E970F2" w:rsidP="00E970F2">
      <w:pPr>
        <w:pStyle w:val="50"/>
        <w:shd w:val="clear" w:color="auto" w:fill="auto"/>
        <w:tabs>
          <w:tab w:val="left" w:pos="9639"/>
        </w:tabs>
        <w:spacing w:before="0" w:after="0" w:line="320" w:lineRule="exact"/>
        <w:ind w:firstLine="708"/>
        <w:jc w:val="both"/>
        <w:rPr>
          <w:color w:val="auto"/>
          <w:sz w:val="28"/>
          <w:szCs w:val="28"/>
        </w:rPr>
      </w:pPr>
      <w:r w:rsidRPr="00064BB5">
        <w:rPr>
          <w:color w:val="auto"/>
          <w:sz w:val="28"/>
          <w:szCs w:val="28"/>
        </w:rPr>
        <w:t>В соотве</w:t>
      </w:r>
      <w:r>
        <w:rPr>
          <w:color w:val="auto"/>
          <w:sz w:val="28"/>
          <w:szCs w:val="28"/>
        </w:rPr>
        <w:t>т</w:t>
      </w:r>
      <w:r w:rsidRPr="00064BB5">
        <w:rPr>
          <w:color w:val="auto"/>
          <w:sz w:val="28"/>
          <w:szCs w:val="28"/>
        </w:rPr>
        <w:t xml:space="preserve">ствии </w:t>
      </w:r>
      <w:r>
        <w:rPr>
          <w:color w:val="auto"/>
          <w:sz w:val="28"/>
          <w:szCs w:val="28"/>
        </w:rPr>
        <w:t>с ч.2 ст.61.5 БК</w:t>
      </w:r>
      <w:r w:rsidRPr="00064BB5">
        <w:rPr>
          <w:color w:val="auto"/>
          <w:sz w:val="28"/>
          <w:szCs w:val="28"/>
        </w:rPr>
        <w:t xml:space="preserve"> РФ </w:t>
      </w:r>
      <w:r>
        <w:rPr>
          <w:color w:val="auto"/>
          <w:sz w:val="28"/>
          <w:szCs w:val="28"/>
        </w:rPr>
        <w:t xml:space="preserve"> при </w:t>
      </w:r>
      <w:r w:rsidRPr="00064BB5">
        <w:rPr>
          <w:color w:val="auto"/>
          <w:sz w:val="28"/>
          <w:szCs w:val="28"/>
        </w:rPr>
        <w:t>формировании бюджета сельского поселения установлен норматив зачисления налоговых доходов от налога  доходы на физических лиц в размере 2% от суммы налога.</w:t>
      </w:r>
    </w:p>
    <w:p w:rsidR="00E970F2" w:rsidRDefault="00E970F2" w:rsidP="00E970F2">
      <w:pPr>
        <w:pStyle w:val="50"/>
        <w:shd w:val="clear" w:color="auto" w:fill="auto"/>
        <w:tabs>
          <w:tab w:val="left" w:pos="9639"/>
        </w:tabs>
        <w:spacing w:before="0" w:after="0" w:line="320" w:lineRule="exact"/>
        <w:ind w:firstLine="708"/>
        <w:jc w:val="both"/>
        <w:rPr>
          <w:color w:val="auto"/>
          <w:sz w:val="28"/>
          <w:szCs w:val="28"/>
        </w:rPr>
      </w:pPr>
      <w:r>
        <w:rPr>
          <w:color w:val="auto"/>
          <w:sz w:val="28"/>
          <w:szCs w:val="28"/>
        </w:rPr>
        <w:t>Доля поступлений  НДФЛ в общем объеме доходов составит в 202</w:t>
      </w:r>
      <w:r w:rsidR="001E6D62">
        <w:rPr>
          <w:color w:val="auto"/>
          <w:sz w:val="28"/>
          <w:szCs w:val="28"/>
        </w:rPr>
        <w:t>2</w:t>
      </w:r>
      <w:r>
        <w:rPr>
          <w:color w:val="auto"/>
          <w:sz w:val="28"/>
          <w:szCs w:val="28"/>
        </w:rPr>
        <w:t xml:space="preserve"> году 0,</w:t>
      </w:r>
      <w:r w:rsidR="001E6D62">
        <w:rPr>
          <w:color w:val="auto"/>
          <w:sz w:val="28"/>
          <w:szCs w:val="28"/>
        </w:rPr>
        <w:t>21</w:t>
      </w:r>
      <w:r>
        <w:rPr>
          <w:color w:val="auto"/>
          <w:sz w:val="28"/>
          <w:szCs w:val="28"/>
        </w:rPr>
        <w:t>%.</w:t>
      </w:r>
    </w:p>
    <w:p w:rsidR="0099559C" w:rsidRDefault="00E970F2" w:rsidP="0099559C">
      <w:pPr>
        <w:pStyle w:val="50"/>
        <w:shd w:val="clear" w:color="auto" w:fill="auto"/>
        <w:spacing w:before="0" w:after="0" w:line="320" w:lineRule="exact"/>
        <w:ind w:firstLine="708"/>
        <w:jc w:val="both"/>
        <w:rPr>
          <w:color w:val="auto"/>
          <w:sz w:val="28"/>
          <w:szCs w:val="28"/>
        </w:rPr>
      </w:pPr>
      <w:r w:rsidRPr="00C944DF">
        <w:rPr>
          <w:color w:val="auto"/>
          <w:sz w:val="28"/>
          <w:szCs w:val="28"/>
        </w:rPr>
        <w:t>Прогнозируемая сумма поступлений налога на доходы физических лиц, подлежащая зачислению в бюджет поселения в 20</w:t>
      </w:r>
      <w:r>
        <w:rPr>
          <w:color w:val="auto"/>
          <w:sz w:val="28"/>
          <w:szCs w:val="28"/>
        </w:rPr>
        <w:t>2</w:t>
      </w:r>
      <w:r w:rsidR="001E6D62">
        <w:rPr>
          <w:color w:val="auto"/>
          <w:sz w:val="28"/>
          <w:szCs w:val="28"/>
        </w:rPr>
        <w:t>2</w:t>
      </w:r>
      <w:r w:rsidRPr="00C944DF">
        <w:rPr>
          <w:color w:val="auto"/>
          <w:sz w:val="28"/>
          <w:szCs w:val="28"/>
        </w:rPr>
        <w:t xml:space="preserve"> году, определена в сумме </w:t>
      </w:r>
      <w:r w:rsidR="001E6D62">
        <w:rPr>
          <w:color w:val="auto"/>
          <w:sz w:val="28"/>
          <w:szCs w:val="28"/>
        </w:rPr>
        <w:t>4358,0</w:t>
      </w:r>
      <w:r w:rsidRPr="00C944DF">
        <w:rPr>
          <w:color w:val="auto"/>
          <w:sz w:val="28"/>
          <w:szCs w:val="28"/>
        </w:rPr>
        <w:t xml:space="preserve"> тыс. рублей</w:t>
      </w:r>
      <w:r w:rsidR="0099559C">
        <w:rPr>
          <w:color w:val="auto"/>
          <w:sz w:val="28"/>
          <w:szCs w:val="28"/>
        </w:rPr>
        <w:t>, что</w:t>
      </w:r>
      <w:r w:rsidRPr="00C944DF">
        <w:rPr>
          <w:color w:val="auto"/>
          <w:sz w:val="28"/>
          <w:szCs w:val="28"/>
        </w:rPr>
        <w:t xml:space="preserve"> </w:t>
      </w:r>
      <w:r w:rsidR="00A36813">
        <w:rPr>
          <w:color w:val="auto"/>
          <w:sz w:val="28"/>
          <w:szCs w:val="28"/>
        </w:rPr>
        <w:t>на уровне поступлений</w:t>
      </w:r>
      <w:r w:rsidRPr="00C944DF">
        <w:rPr>
          <w:color w:val="auto"/>
          <w:sz w:val="28"/>
          <w:szCs w:val="28"/>
        </w:rPr>
        <w:t xml:space="preserve"> 20</w:t>
      </w:r>
      <w:r w:rsidR="001E6D62">
        <w:rPr>
          <w:color w:val="auto"/>
          <w:sz w:val="28"/>
          <w:szCs w:val="28"/>
        </w:rPr>
        <w:t>20</w:t>
      </w:r>
      <w:r w:rsidRPr="00C944DF">
        <w:rPr>
          <w:color w:val="auto"/>
          <w:sz w:val="28"/>
          <w:szCs w:val="28"/>
        </w:rPr>
        <w:t xml:space="preserve"> год</w:t>
      </w:r>
      <w:r w:rsidR="00A36813">
        <w:rPr>
          <w:color w:val="auto"/>
          <w:sz w:val="28"/>
          <w:szCs w:val="28"/>
        </w:rPr>
        <w:t>а</w:t>
      </w:r>
      <w:r w:rsidR="0099559C">
        <w:rPr>
          <w:color w:val="auto"/>
          <w:sz w:val="28"/>
          <w:szCs w:val="28"/>
        </w:rPr>
        <w:t>.</w:t>
      </w:r>
    </w:p>
    <w:p w:rsidR="00000F43" w:rsidRDefault="0099559C" w:rsidP="0099559C">
      <w:pPr>
        <w:pStyle w:val="50"/>
        <w:shd w:val="clear" w:color="auto" w:fill="auto"/>
        <w:spacing w:before="0" w:after="0" w:line="320" w:lineRule="exact"/>
        <w:ind w:firstLine="708"/>
        <w:jc w:val="both"/>
        <w:rPr>
          <w:color w:val="auto"/>
          <w:sz w:val="28"/>
          <w:szCs w:val="28"/>
        </w:rPr>
      </w:pPr>
      <w:r>
        <w:rPr>
          <w:color w:val="auto"/>
          <w:sz w:val="28"/>
          <w:szCs w:val="28"/>
        </w:rPr>
        <w:t>В сравнении с исполнением 2019 года НДФЛ планируется со сн</w:t>
      </w:r>
      <w:r w:rsidR="001E6D62">
        <w:rPr>
          <w:color w:val="auto"/>
          <w:sz w:val="28"/>
          <w:szCs w:val="28"/>
        </w:rPr>
        <w:t>ижением на 2,2%</w:t>
      </w:r>
      <w:r w:rsidR="00000F43">
        <w:rPr>
          <w:color w:val="auto"/>
          <w:sz w:val="28"/>
          <w:szCs w:val="28"/>
        </w:rPr>
        <w:t>,</w:t>
      </w:r>
      <w:r w:rsidR="00A36813">
        <w:rPr>
          <w:color w:val="auto"/>
          <w:sz w:val="28"/>
          <w:szCs w:val="28"/>
        </w:rPr>
        <w:t xml:space="preserve"> к первоначально утвержденному объему  202</w:t>
      </w:r>
      <w:r w:rsidR="001E6D62">
        <w:rPr>
          <w:color w:val="auto"/>
          <w:sz w:val="28"/>
          <w:szCs w:val="28"/>
        </w:rPr>
        <w:t>1</w:t>
      </w:r>
      <w:r w:rsidR="00A36813">
        <w:rPr>
          <w:color w:val="auto"/>
          <w:sz w:val="28"/>
          <w:szCs w:val="28"/>
        </w:rPr>
        <w:t xml:space="preserve"> года </w:t>
      </w:r>
      <w:r w:rsidR="00E970F2" w:rsidRPr="00C944DF">
        <w:rPr>
          <w:color w:val="auto"/>
          <w:sz w:val="28"/>
          <w:szCs w:val="28"/>
        </w:rPr>
        <w:t xml:space="preserve">на </w:t>
      </w:r>
      <w:r w:rsidR="001E6D62">
        <w:rPr>
          <w:color w:val="auto"/>
          <w:sz w:val="28"/>
          <w:szCs w:val="28"/>
        </w:rPr>
        <w:t>4,1</w:t>
      </w:r>
      <w:r w:rsidR="00E970F2" w:rsidRPr="00C944DF">
        <w:rPr>
          <w:color w:val="auto"/>
          <w:sz w:val="28"/>
          <w:szCs w:val="28"/>
        </w:rPr>
        <w:t xml:space="preserve">% и </w:t>
      </w:r>
      <w:r w:rsidR="00E970F2">
        <w:rPr>
          <w:color w:val="auto"/>
          <w:sz w:val="28"/>
          <w:szCs w:val="28"/>
        </w:rPr>
        <w:t xml:space="preserve">к ожидаемой оценке </w:t>
      </w:r>
      <w:r w:rsidR="00E970F2" w:rsidRPr="00C944DF">
        <w:rPr>
          <w:color w:val="auto"/>
          <w:sz w:val="28"/>
          <w:szCs w:val="28"/>
        </w:rPr>
        <w:t xml:space="preserve"> 20</w:t>
      </w:r>
      <w:r w:rsidR="00D41285">
        <w:rPr>
          <w:color w:val="auto"/>
          <w:sz w:val="28"/>
          <w:szCs w:val="28"/>
        </w:rPr>
        <w:t>2</w:t>
      </w:r>
      <w:r w:rsidR="001E6D62">
        <w:rPr>
          <w:color w:val="auto"/>
          <w:sz w:val="28"/>
          <w:szCs w:val="28"/>
        </w:rPr>
        <w:t>1</w:t>
      </w:r>
      <w:r w:rsidR="00E970F2" w:rsidRPr="00C944DF">
        <w:rPr>
          <w:color w:val="auto"/>
          <w:sz w:val="28"/>
          <w:szCs w:val="28"/>
        </w:rPr>
        <w:t xml:space="preserve"> год</w:t>
      </w:r>
      <w:r w:rsidR="00E970F2">
        <w:rPr>
          <w:color w:val="auto"/>
          <w:sz w:val="28"/>
          <w:szCs w:val="28"/>
        </w:rPr>
        <w:t>а</w:t>
      </w:r>
      <w:r w:rsidR="00E970F2" w:rsidRPr="00C944DF">
        <w:rPr>
          <w:color w:val="auto"/>
          <w:sz w:val="28"/>
          <w:szCs w:val="28"/>
        </w:rPr>
        <w:t xml:space="preserve"> на </w:t>
      </w:r>
      <w:r w:rsidR="001E6D62">
        <w:rPr>
          <w:color w:val="auto"/>
          <w:sz w:val="28"/>
          <w:szCs w:val="28"/>
        </w:rPr>
        <w:t>56,9</w:t>
      </w:r>
      <w:r w:rsidR="00E970F2" w:rsidRPr="00C944DF">
        <w:rPr>
          <w:color w:val="auto"/>
          <w:sz w:val="28"/>
          <w:szCs w:val="28"/>
        </w:rPr>
        <w:t>%.</w:t>
      </w:r>
      <w:r>
        <w:rPr>
          <w:color w:val="auto"/>
          <w:sz w:val="28"/>
          <w:szCs w:val="28"/>
        </w:rPr>
        <w:t xml:space="preserve"> </w:t>
      </w:r>
    </w:p>
    <w:p w:rsidR="0099559C" w:rsidRPr="0099559C" w:rsidRDefault="00715187" w:rsidP="0099559C">
      <w:pPr>
        <w:pStyle w:val="50"/>
        <w:shd w:val="clear" w:color="auto" w:fill="auto"/>
        <w:spacing w:before="0" w:after="0" w:line="320" w:lineRule="exact"/>
        <w:ind w:firstLine="708"/>
        <w:jc w:val="both"/>
        <w:rPr>
          <w:sz w:val="28"/>
          <w:szCs w:val="28"/>
        </w:rPr>
      </w:pPr>
      <w:r>
        <w:rPr>
          <w:color w:val="auto"/>
          <w:sz w:val="28"/>
          <w:szCs w:val="28"/>
        </w:rPr>
        <w:lastRenderedPageBreak/>
        <w:t>Фактически п</w:t>
      </w:r>
      <w:r w:rsidR="00000F43">
        <w:rPr>
          <w:color w:val="auto"/>
          <w:sz w:val="28"/>
          <w:szCs w:val="28"/>
        </w:rPr>
        <w:t>о состоянию на 01.12.2021 года в бюджет поселения зачислен подоходный налог в сумме 10,352 тыс. рублей с перевыполнением  плановых назначений (4,542 тыс. рублей).</w:t>
      </w:r>
      <w:r w:rsidR="0099559C">
        <w:rPr>
          <w:color w:val="auto"/>
          <w:sz w:val="28"/>
          <w:szCs w:val="28"/>
        </w:rPr>
        <w:t xml:space="preserve"> </w:t>
      </w:r>
      <w:r w:rsidR="0099559C" w:rsidRPr="0099559C">
        <w:rPr>
          <w:sz w:val="28"/>
          <w:szCs w:val="28"/>
        </w:rPr>
        <w:t>Причины  снижения НДФЛ на плановый период 2022 года в сравнении с прошлыми периодами  в пояснительной записке к проекту бюджета не объясняются.</w:t>
      </w:r>
    </w:p>
    <w:p w:rsidR="0099559C" w:rsidRDefault="00F303FB" w:rsidP="0099559C">
      <w:pPr>
        <w:ind w:firstLine="709"/>
        <w:jc w:val="both"/>
        <w:rPr>
          <w:rFonts w:ascii="Times New Roman" w:eastAsia="Times New Roman" w:hAnsi="Times New Roman" w:cs="Times New Roman"/>
          <w:color w:val="auto"/>
          <w:sz w:val="28"/>
          <w:szCs w:val="28"/>
        </w:rPr>
      </w:pPr>
      <w:r w:rsidRPr="006C413C">
        <w:rPr>
          <w:rFonts w:ascii="Times New Roman" w:eastAsia="Times New Roman" w:hAnsi="Times New Roman" w:cs="Times New Roman"/>
          <w:color w:val="auto"/>
          <w:sz w:val="28"/>
          <w:szCs w:val="28"/>
        </w:rPr>
        <w:t>Расчет НДФЛ производился исходя из Фонда оплаты труда, утвержденного прогнозом социально-экономического развития сельского поселения «</w:t>
      </w:r>
      <w:proofErr w:type="spellStart"/>
      <w:r>
        <w:rPr>
          <w:rFonts w:ascii="Times New Roman" w:eastAsia="Times New Roman" w:hAnsi="Times New Roman" w:cs="Times New Roman"/>
          <w:color w:val="auto"/>
          <w:sz w:val="28"/>
          <w:szCs w:val="28"/>
        </w:rPr>
        <w:t>Баляг</w:t>
      </w:r>
      <w:proofErr w:type="gramStart"/>
      <w:r>
        <w:rPr>
          <w:rFonts w:ascii="Times New Roman" w:eastAsia="Times New Roman" w:hAnsi="Times New Roman" w:cs="Times New Roman"/>
          <w:color w:val="auto"/>
          <w:sz w:val="28"/>
          <w:szCs w:val="28"/>
        </w:rPr>
        <w:t>а</w:t>
      </w:r>
      <w:proofErr w:type="spellEnd"/>
      <w:r>
        <w:rPr>
          <w:rFonts w:ascii="Times New Roman" w:eastAsia="Times New Roman" w:hAnsi="Times New Roman" w:cs="Times New Roman"/>
          <w:color w:val="auto"/>
          <w:sz w:val="28"/>
          <w:szCs w:val="28"/>
        </w:rPr>
        <w:t>-</w:t>
      </w:r>
      <w:proofErr w:type="gram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Катангарское</w:t>
      </w:r>
      <w:proofErr w:type="spellEnd"/>
      <w:r w:rsidRPr="006C413C">
        <w:rPr>
          <w:rFonts w:ascii="Times New Roman" w:eastAsia="Times New Roman" w:hAnsi="Times New Roman" w:cs="Times New Roman"/>
          <w:color w:val="auto"/>
          <w:sz w:val="28"/>
          <w:szCs w:val="28"/>
        </w:rPr>
        <w:t>» на 202</w:t>
      </w:r>
      <w:r w:rsidR="001E6D62">
        <w:rPr>
          <w:rFonts w:ascii="Times New Roman" w:eastAsia="Times New Roman" w:hAnsi="Times New Roman" w:cs="Times New Roman"/>
          <w:color w:val="auto"/>
          <w:sz w:val="28"/>
          <w:szCs w:val="28"/>
        </w:rPr>
        <w:t>2</w:t>
      </w:r>
      <w:r w:rsidRPr="006C413C">
        <w:rPr>
          <w:rFonts w:ascii="Times New Roman" w:eastAsia="Times New Roman" w:hAnsi="Times New Roman" w:cs="Times New Roman"/>
          <w:color w:val="auto"/>
          <w:sz w:val="28"/>
          <w:szCs w:val="28"/>
        </w:rPr>
        <w:t xml:space="preserve"> год и плановый период 202</w:t>
      </w:r>
      <w:r w:rsidR="001E6D62">
        <w:rPr>
          <w:rFonts w:ascii="Times New Roman" w:eastAsia="Times New Roman" w:hAnsi="Times New Roman" w:cs="Times New Roman"/>
          <w:color w:val="auto"/>
          <w:sz w:val="28"/>
          <w:szCs w:val="28"/>
        </w:rPr>
        <w:t>3</w:t>
      </w:r>
      <w:r w:rsidRPr="006C413C">
        <w:rPr>
          <w:rFonts w:ascii="Times New Roman" w:eastAsia="Times New Roman" w:hAnsi="Times New Roman" w:cs="Times New Roman"/>
          <w:color w:val="auto"/>
          <w:sz w:val="28"/>
          <w:szCs w:val="28"/>
        </w:rPr>
        <w:t>-202</w:t>
      </w:r>
      <w:r w:rsidR="001E6D62">
        <w:rPr>
          <w:rFonts w:ascii="Times New Roman" w:eastAsia="Times New Roman" w:hAnsi="Times New Roman" w:cs="Times New Roman"/>
          <w:color w:val="auto"/>
          <w:sz w:val="28"/>
          <w:szCs w:val="28"/>
        </w:rPr>
        <w:t>4</w:t>
      </w:r>
      <w:r w:rsidRPr="006C413C">
        <w:rPr>
          <w:rFonts w:ascii="Times New Roman" w:eastAsia="Times New Roman" w:hAnsi="Times New Roman" w:cs="Times New Roman"/>
          <w:color w:val="auto"/>
          <w:sz w:val="28"/>
          <w:szCs w:val="28"/>
        </w:rPr>
        <w:t>годов. ФОТ на 202</w:t>
      </w:r>
      <w:r w:rsidR="001E6D62">
        <w:rPr>
          <w:rFonts w:ascii="Times New Roman" w:eastAsia="Times New Roman" w:hAnsi="Times New Roman" w:cs="Times New Roman"/>
          <w:color w:val="auto"/>
          <w:sz w:val="28"/>
          <w:szCs w:val="28"/>
        </w:rPr>
        <w:t>2</w:t>
      </w:r>
      <w:r w:rsidRPr="006C413C">
        <w:rPr>
          <w:rFonts w:ascii="Times New Roman" w:eastAsia="Times New Roman" w:hAnsi="Times New Roman" w:cs="Times New Roman"/>
          <w:color w:val="auto"/>
          <w:sz w:val="28"/>
          <w:szCs w:val="28"/>
        </w:rPr>
        <w:t xml:space="preserve"> год запланирован в объеме </w:t>
      </w:r>
      <w:r>
        <w:rPr>
          <w:rFonts w:ascii="Times New Roman" w:eastAsia="Times New Roman" w:hAnsi="Times New Roman" w:cs="Times New Roman"/>
          <w:color w:val="auto"/>
          <w:sz w:val="28"/>
          <w:szCs w:val="28"/>
        </w:rPr>
        <w:t>1,</w:t>
      </w:r>
      <w:r w:rsidR="00822AF5">
        <w:rPr>
          <w:rFonts w:ascii="Times New Roman" w:eastAsia="Times New Roman" w:hAnsi="Times New Roman" w:cs="Times New Roman"/>
          <w:color w:val="auto"/>
          <w:sz w:val="28"/>
          <w:szCs w:val="28"/>
        </w:rPr>
        <w:t>7</w:t>
      </w:r>
      <w:r w:rsidRPr="006C413C">
        <w:rPr>
          <w:rFonts w:ascii="Times New Roman" w:eastAsia="Times New Roman" w:hAnsi="Times New Roman" w:cs="Times New Roman"/>
          <w:color w:val="auto"/>
          <w:sz w:val="28"/>
          <w:szCs w:val="28"/>
        </w:rPr>
        <w:t xml:space="preserve"> млн. рублей с</w:t>
      </w:r>
      <w:r w:rsidR="00822AF5">
        <w:rPr>
          <w:rFonts w:ascii="Times New Roman" w:eastAsia="Times New Roman" w:hAnsi="Times New Roman" w:cs="Times New Roman"/>
          <w:color w:val="auto"/>
          <w:sz w:val="28"/>
          <w:szCs w:val="28"/>
        </w:rPr>
        <w:t>о  значительным снижением к оценке</w:t>
      </w:r>
      <w:r w:rsidRPr="006C413C">
        <w:rPr>
          <w:rFonts w:ascii="Times New Roman" w:eastAsia="Times New Roman" w:hAnsi="Times New Roman" w:cs="Times New Roman"/>
          <w:color w:val="auto"/>
          <w:sz w:val="28"/>
          <w:szCs w:val="28"/>
        </w:rPr>
        <w:t xml:space="preserve"> 202</w:t>
      </w:r>
      <w:r w:rsidR="00822AF5">
        <w:rPr>
          <w:rFonts w:ascii="Times New Roman" w:eastAsia="Times New Roman" w:hAnsi="Times New Roman" w:cs="Times New Roman"/>
          <w:color w:val="auto"/>
          <w:sz w:val="28"/>
          <w:szCs w:val="28"/>
        </w:rPr>
        <w:t>1</w:t>
      </w:r>
      <w:r w:rsidRPr="006C413C">
        <w:rPr>
          <w:rFonts w:ascii="Times New Roman" w:eastAsia="Times New Roman" w:hAnsi="Times New Roman" w:cs="Times New Roman"/>
          <w:color w:val="auto"/>
          <w:sz w:val="28"/>
          <w:szCs w:val="28"/>
        </w:rPr>
        <w:t xml:space="preserve">года на </w:t>
      </w:r>
      <w:r w:rsidR="00822AF5">
        <w:rPr>
          <w:rFonts w:ascii="Times New Roman" w:eastAsia="Times New Roman" w:hAnsi="Times New Roman" w:cs="Times New Roman"/>
          <w:color w:val="auto"/>
          <w:sz w:val="28"/>
          <w:szCs w:val="28"/>
        </w:rPr>
        <w:t>2,9</w:t>
      </w:r>
      <w:r w:rsidRPr="006C413C">
        <w:rPr>
          <w:rFonts w:ascii="Times New Roman" w:eastAsia="Times New Roman" w:hAnsi="Times New Roman" w:cs="Times New Roman"/>
          <w:color w:val="auto"/>
          <w:sz w:val="28"/>
          <w:szCs w:val="28"/>
        </w:rPr>
        <w:t xml:space="preserve"> млн. рублей. </w:t>
      </w:r>
      <w:r w:rsidR="00715187">
        <w:rPr>
          <w:rFonts w:ascii="Times New Roman" w:eastAsia="Times New Roman" w:hAnsi="Times New Roman" w:cs="Times New Roman"/>
          <w:color w:val="auto"/>
          <w:sz w:val="28"/>
          <w:szCs w:val="28"/>
        </w:rPr>
        <w:t>В пояснительной записке к прогнозу социально-экономического развития   причины значительного снижения ФОТ на 2022 год не объясняются. По мнению Контрольно-счетного органа показатель ФОТ, принятый для расчета НДФЛ на плановый период необоснованно занижен.</w:t>
      </w:r>
    </w:p>
    <w:p w:rsidR="0099559C" w:rsidRPr="0099559C" w:rsidRDefault="0099559C" w:rsidP="0099559C">
      <w:pPr>
        <w:ind w:firstLine="709"/>
        <w:jc w:val="both"/>
        <w:rPr>
          <w:rFonts w:ascii="Times New Roman" w:hAnsi="Times New Roman" w:cs="Times New Roman"/>
          <w:sz w:val="28"/>
          <w:szCs w:val="28"/>
        </w:rPr>
      </w:pPr>
      <w:r w:rsidRPr="0099559C">
        <w:rPr>
          <w:rFonts w:ascii="Times New Roman" w:hAnsi="Times New Roman" w:cs="Times New Roman"/>
          <w:sz w:val="28"/>
          <w:szCs w:val="28"/>
        </w:rPr>
        <w:t xml:space="preserve">В связи с отсутствием у Контрольно-счетного органа доступа к отчетности в информационной системе (СВОД СМАРТ) провести анализ поступлений налога на доходы физических лиц в бюджет поселения в </w:t>
      </w:r>
      <w:proofErr w:type="gramStart"/>
      <w:r w:rsidRPr="0099559C">
        <w:rPr>
          <w:rFonts w:ascii="Times New Roman" w:hAnsi="Times New Roman" w:cs="Times New Roman"/>
          <w:sz w:val="28"/>
          <w:szCs w:val="28"/>
        </w:rPr>
        <w:t>текущем</w:t>
      </w:r>
      <w:proofErr w:type="gramEnd"/>
      <w:r w:rsidRPr="0099559C">
        <w:rPr>
          <w:rFonts w:ascii="Times New Roman" w:hAnsi="Times New Roman" w:cs="Times New Roman"/>
          <w:sz w:val="28"/>
          <w:szCs w:val="28"/>
        </w:rPr>
        <w:t xml:space="preserve"> 2021году не представляется возможным.</w:t>
      </w:r>
    </w:p>
    <w:p w:rsidR="0099559C" w:rsidRPr="0099559C" w:rsidRDefault="0099559C" w:rsidP="0099559C">
      <w:pPr>
        <w:ind w:firstLine="709"/>
        <w:jc w:val="both"/>
        <w:rPr>
          <w:rFonts w:ascii="Times New Roman" w:hAnsi="Times New Roman" w:cs="Times New Roman"/>
          <w:sz w:val="28"/>
          <w:szCs w:val="28"/>
        </w:rPr>
      </w:pPr>
      <w:r w:rsidRPr="0099559C">
        <w:rPr>
          <w:rFonts w:ascii="Times New Roman" w:hAnsi="Times New Roman" w:cs="Times New Roman"/>
          <w:sz w:val="28"/>
          <w:szCs w:val="28"/>
        </w:rPr>
        <w:t>Контрольно-счетный орган муниципального района считает, что имеются резервы пополнения доходной части бюджета за счет дополнительного поступления НДФЛ, который запланирован со снижением в сравнении с прошлыми годами, а также</w:t>
      </w:r>
      <w:r w:rsidR="00822AF5">
        <w:rPr>
          <w:rFonts w:ascii="Times New Roman" w:hAnsi="Times New Roman" w:cs="Times New Roman"/>
          <w:sz w:val="28"/>
          <w:szCs w:val="28"/>
        </w:rPr>
        <w:t xml:space="preserve"> без учета</w:t>
      </w:r>
      <w:r w:rsidRPr="0099559C">
        <w:rPr>
          <w:rFonts w:ascii="Times New Roman" w:hAnsi="Times New Roman" w:cs="Times New Roman"/>
          <w:sz w:val="28"/>
          <w:szCs w:val="28"/>
        </w:rPr>
        <w:t xml:space="preserve"> увеличения  МРОТ с 1 января 2022 года и индексации заработной платы бюджетников с</w:t>
      </w:r>
      <w:r w:rsidRPr="0099559C">
        <w:rPr>
          <w:rFonts w:ascii="Times New Roman" w:hAnsi="Times New Roman" w:cs="Times New Roman"/>
          <w:bCs/>
          <w:sz w:val="28"/>
          <w:szCs w:val="28"/>
        </w:rPr>
        <w:t xml:space="preserve"> 1 октября 2022 года на 4,0 процента. </w:t>
      </w:r>
    </w:p>
    <w:p w:rsidR="0036341D" w:rsidRDefault="00E60DDF" w:rsidP="00734E7D">
      <w:pPr>
        <w:pStyle w:val="50"/>
        <w:shd w:val="clear" w:color="auto" w:fill="auto"/>
        <w:spacing w:before="0" w:after="0" w:line="320" w:lineRule="exact"/>
        <w:ind w:firstLine="709"/>
        <w:jc w:val="center"/>
        <w:rPr>
          <w:b/>
          <w:color w:val="auto"/>
          <w:sz w:val="28"/>
          <w:szCs w:val="28"/>
        </w:rPr>
      </w:pPr>
      <w:r w:rsidRPr="00E60DDF">
        <w:rPr>
          <w:b/>
          <w:color w:val="auto"/>
          <w:sz w:val="28"/>
          <w:szCs w:val="28"/>
        </w:rPr>
        <w:t>Налоги на имущество</w:t>
      </w:r>
    </w:p>
    <w:p w:rsidR="00E60DDF" w:rsidRDefault="00E60DDF" w:rsidP="00734E7D">
      <w:pPr>
        <w:pStyle w:val="50"/>
        <w:shd w:val="clear" w:color="auto" w:fill="auto"/>
        <w:spacing w:before="0" w:after="0" w:line="320" w:lineRule="exact"/>
        <w:ind w:firstLine="709"/>
        <w:jc w:val="center"/>
        <w:rPr>
          <w:b/>
          <w:color w:val="auto"/>
          <w:sz w:val="28"/>
          <w:szCs w:val="28"/>
        </w:rPr>
      </w:pPr>
    </w:p>
    <w:p w:rsidR="00BF56AF" w:rsidRPr="006C413C" w:rsidRDefault="00BF56AF" w:rsidP="00BF56AF">
      <w:pPr>
        <w:ind w:right="-1" w:firstLine="709"/>
        <w:jc w:val="both"/>
        <w:rPr>
          <w:rFonts w:ascii="Times New Roman" w:eastAsia="Times New Roman" w:hAnsi="Times New Roman" w:cs="Times New Roman"/>
          <w:color w:val="auto"/>
          <w:sz w:val="28"/>
          <w:szCs w:val="28"/>
        </w:rPr>
      </w:pPr>
      <w:r w:rsidRPr="006C413C">
        <w:rPr>
          <w:rFonts w:ascii="Times New Roman" w:eastAsia="Times New Roman" w:hAnsi="Times New Roman" w:cs="Times New Roman"/>
          <w:color w:val="auto"/>
          <w:sz w:val="28"/>
          <w:szCs w:val="28"/>
        </w:rPr>
        <w:t>Прогнозируемая сумма поступлений по налогам на имущество в бюджет сельского поселения составит в 202</w:t>
      </w:r>
      <w:r w:rsidR="0085194C">
        <w:rPr>
          <w:rFonts w:ascii="Times New Roman" w:eastAsia="Times New Roman" w:hAnsi="Times New Roman" w:cs="Times New Roman"/>
          <w:color w:val="auto"/>
          <w:sz w:val="28"/>
          <w:szCs w:val="28"/>
        </w:rPr>
        <w:t>2</w:t>
      </w:r>
      <w:r w:rsidRPr="006C413C">
        <w:rPr>
          <w:rFonts w:ascii="Times New Roman" w:eastAsia="Times New Roman" w:hAnsi="Times New Roman" w:cs="Times New Roman"/>
          <w:color w:val="auto"/>
          <w:sz w:val="28"/>
          <w:szCs w:val="28"/>
        </w:rPr>
        <w:t xml:space="preserve"> году </w:t>
      </w:r>
      <w:r w:rsidR="0085194C">
        <w:rPr>
          <w:rFonts w:ascii="Times New Roman" w:hAnsi="Times New Roman" w:cs="Times New Roman"/>
          <w:color w:val="auto"/>
          <w:sz w:val="28"/>
          <w:szCs w:val="28"/>
        </w:rPr>
        <w:t>15,100</w:t>
      </w:r>
      <w:r w:rsidRPr="00BF56AF">
        <w:rPr>
          <w:rFonts w:ascii="Times New Roman" w:hAnsi="Times New Roman" w:cs="Times New Roman"/>
          <w:color w:val="auto"/>
          <w:sz w:val="28"/>
          <w:szCs w:val="28"/>
        </w:rPr>
        <w:t xml:space="preserve"> тыс.</w:t>
      </w:r>
      <w:r w:rsidRPr="006C413C">
        <w:rPr>
          <w:rFonts w:ascii="Times New Roman" w:eastAsia="Times New Roman" w:hAnsi="Times New Roman" w:cs="Times New Roman"/>
          <w:color w:val="auto"/>
          <w:sz w:val="28"/>
          <w:szCs w:val="28"/>
        </w:rPr>
        <w:t xml:space="preserve"> рублей или </w:t>
      </w:r>
      <w:r>
        <w:rPr>
          <w:rFonts w:ascii="Times New Roman" w:eastAsia="Times New Roman" w:hAnsi="Times New Roman" w:cs="Times New Roman"/>
          <w:color w:val="auto"/>
          <w:sz w:val="28"/>
          <w:szCs w:val="28"/>
        </w:rPr>
        <w:t>0,</w:t>
      </w:r>
      <w:r w:rsidR="0085194C">
        <w:rPr>
          <w:rFonts w:ascii="Times New Roman" w:eastAsia="Times New Roman" w:hAnsi="Times New Roman" w:cs="Times New Roman"/>
          <w:color w:val="auto"/>
          <w:sz w:val="28"/>
          <w:szCs w:val="28"/>
        </w:rPr>
        <w:t>7</w:t>
      </w:r>
      <w:r w:rsidRPr="006C413C">
        <w:rPr>
          <w:rFonts w:ascii="Times New Roman" w:eastAsia="Times New Roman" w:hAnsi="Times New Roman" w:cs="Times New Roman"/>
          <w:color w:val="auto"/>
          <w:sz w:val="28"/>
          <w:szCs w:val="28"/>
        </w:rPr>
        <w:t xml:space="preserve">% общего объема доходов бюджета. Сумма поступлений запланирована </w:t>
      </w:r>
      <w:r>
        <w:rPr>
          <w:rFonts w:ascii="Times New Roman" w:eastAsia="Times New Roman" w:hAnsi="Times New Roman" w:cs="Times New Roman"/>
          <w:color w:val="auto"/>
          <w:sz w:val="28"/>
          <w:szCs w:val="28"/>
        </w:rPr>
        <w:t>со снижением</w:t>
      </w:r>
      <w:r w:rsidRPr="006C413C">
        <w:rPr>
          <w:rFonts w:ascii="Times New Roman" w:eastAsia="Times New Roman" w:hAnsi="Times New Roman" w:cs="Times New Roman"/>
          <w:color w:val="auto"/>
          <w:sz w:val="28"/>
          <w:szCs w:val="28"/>
        </w:rPr>
        <w:t xml:space="preserve"> к 2019 году на</w:t>
      </w:r>
      <w:r>
        <w:rPr>
          <w:rFonts w:ascii="Times New Roman" w:eastAsia="Times New Roman" w:hAnsi="Times New Roman" w:cs="Times New Roman"/>
          <w:color w:val="auto"/>
          <w:sz w:val="28"/>
          <w:szCs w:val="28"/>
        </w:rPr>
        <w:t xml:space="preserve"> </w:t>
      </w:r>
      <w:r w:rsidR="0085194C">
        <w:rPr>
          <w:rFonts w:ascii="Times New Roman" w:eastAsia="Times New Roman" w:hAnsi="Times New Roman" w:cs="Times New Roman"/>
          <w:color w:val="auto"/>
          <w:sz w:val="28"/>
          <w:szCs w:val="28"/>
        </w:rPr>
        <w:t>40,6</w:t>
      </w:r>
      <w:r w:rsidRPr="006C413C">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w:t>
      </w:r>
      <w:r w:rsidRPr="006C413C">
        <w:rPr>
          <w:rFonts w:ascii="Times New Roman" w:eastAsia="Times New Roman" w:hAnsi="Times New Roman" w:cs="Times New Roman"/>
          <w:color w:val="auto"/>
          <w:sz w:val="28"/>
          <w:szCs w:val="28"/>
        </w:rPr>
        <w:t xml:space="preserve"> к ожидаемому поступлению 202</w:t>
      </w:r>
      <w:r w:rsidR="0085194C">
        <w:rPr>
          <w:rFonts w:ascii="Times New Roman" w:eastAsia="Times New Roman" w:hAnsi="Times New Roman" w:cs="Times New Roman"/>
          <w:color w:val="auto"/>
          <w:sz w:val="28"/>
          <w:szCs w:val="28"/>
        </w:rPr>
        <w:t>1</w:t>
      </w:r>
      <w:r w:rsidRPr="006C413C">
        <w:rPr>
          <w:rFonts w:ascii="Times New Roman" w:eastAsia="Times New Roman" w:hAnsi="Times New Roman" w:cs="Times New Roman"/>
          <w:color w:val="auto"/>
          <w:sz w:val="28"/>
          <w:szCs w:val="28"/>
        </w:rPr>
        <w:t xml:space="preserve"> года </w:t>
      </w:r>
      <w:r>
        <w:rPr>
          <w:rFonts w:ascii="Times New Roman" w:eastAsia="Times New Roman" w:hAnsi="Times New Roman" w:cs="Times New Roman"/>
          <w:color w:val="auto"/>
          <w:sz w:val="28"/>
          <w:szCs w:val="28"/>
        </w:rPr>
        <w:t>на 1</w:t>
      </w:r>
      <w:r w:rsidR="00715187">
        <w:rPr>
          <w:rFonts w:ascii="Times New Roman" w:eastAsia="Times New Roman" w:hAnsi="Times New Roman" w:cs="Times New Roman"/>
          <w:color w:val="auto"/>
          <w:sz w:val="28"/>
          <w:szCs w:val="28"/>
        </w:rPr>
        <w:t>18,3</w:t>
      </w:r>
      <w:r>
        <w:rPr>
          <w:rFonts w:ascii="Times New Roman" w:eastAsia="Times New Roman" w:hAnsi="Times New Roman" w:cs="Times New Roman"/>
          <w:color w:val="auto"/>
          <w:sz w:val="28"/>
          <w:szCs w:val="28"/>
        </w:rPr>
        <w:t>%.</w:t>
      </w:r>
    </w:p>
    <w:p w:rsidR="00BF56AF" w:rsidRPr="006C413C" w:rsidRDefault="00BF56AF" w:rsidP="00BF56AF">
      <w:pPr>
        <w:ind w:right="-1" w:firstLine="709"/>
        <w:jc w:val="both"/>
        <w:rPr>
          <w:rFonts w:ascii="Times New Roman" w:eastAsia="Times New Roman" w:hAnsi="Times New Roman" w:cs="Times New Roman"/>
          <w:color w:val="auto"/>
          <w:sz w:val="28"/>
          <w:szCs w:val="28"/>
        </w:rPr>
      </w:pPr>
      <w:r w:rsidRPr="006C413C">
        <w:rPr>
          <w:rFonts w:ascii="Times New Roman" w:eastAsia="Times New Roman" w:hAnsi="Times New Roman" w:cs="Times New Roman"/>
          <w:color w:val="auto"/>
          <w:sz w:val="28"/>
          <w:szCs w:val="28"/>
        </w:rPr>
        <w:t>К налогам на имущество, которые поступают в бюджет поселения</w:t>
      </w:r>
      <w:r>
        <w:rPr>
          <w:rFonts w:ascii="Times New Roman" w:eastAsia="Times New Roman" w:hAnsi="Times New Roman" w:cs="Times New Roman"/>
          <w:color w:val="auto"/>
          <w:sz w:val="28"/>
          <w:szCs w:val="28"/>
        </w:rPr>
        <w:t>,</w:t>
      </w:r>
      <w:r w:rsidRPr="006C413C">
        <w:rPr>
          <w:rFonts w:ascii="Times New Roman" w:eastAsia="Times New Roman" w:hAnsi="Times New Roman" w:cs="Times New Roman"/>
          <w:color w:val="auto"/>
          <w:sz w:val="28"/>
          <w:szCs w:val="28"/>
        </w:rPr>
        <w:t xml:space="preserve"> относятся:</w:t>
      </w:r>
    </w:p>
    <w:p w:rsidR="00BF56AF" w:rsidRPr="006C413C" w:rsidRDefault="00BF56AF" w:rsidP="00BF56AF">
      <w:pPr>
        <w:ind w:right="-1" w:firstLine="709"/>
        <w:jc w:val="both"/>
        <w:rPr>
          <w:rFonts w:ascii="Times New Roman" w:eastAsia="Times New Roman" w:hAnsi="Times New Roman" w:cs="Times New Roman"/>
          <w:color w:val="auto"/>
          <w:sz w:val="28"/>
          <w:szCs w:val="28"/>
        </w:rPr>
      </w:pPr>
      <w:r w:rsidRPr="006C413C">
        <w:rPr>
          <w:rFonts w:ascii="Times New Roman" w:eastAsia="Times New Roman" w:hAnsi="Times New Roman" w:cs="Times New Roman"/>
          <w:color w:val="auto"/>
          <w:sz w:val="28"/>
          <w:szCs w:val="28"/>
        </w:rPr>
        <w:t>- налог на имущество физических лиц;</w:t>
      </w:r>
    </w:p>
    <w:p w:rsidR="00BF56AF" w:rsidRPr="006C413C" w:rsidRDefault="00BF56AF" w:rsidP="00BF56AF">
      <w:pPr>
        <w:ind w:right="-1" w:firstLine="709"/>
        <w:jc w:val="both"/>
        <w:rPr>
          <w:rFonts w:ascii="Times New Roman" w:eastAsia="Times New Roman" w:hAnsi="Times New Roman" w:cs="Times New Roman"/>
          <w:color w:val="auto"/>
          <w:sz w:val="28"/>
          <w:szCs w:val="28"/>
        </w:rPr>
      </w:pPr>
      <w:r w:rsidRPr="006C413C">
        <w:rPr>
          <w:rFonts w:ascii="Times New Roman" w:eastAsia="Times New Roman" w:hAnsi="Times New Roman" w:cs="Times New Roman"/>
          <w:color w:val="auto"/>
          <w:sz w:val="28"/>
          <w:szCs w:val="28"/>
        </w:rPr>
        <w:t>- земельный налог.</w:t>
      </w:r>
    </w:p>
    <w:p w:rsidR="00BF56AF" w:rsidRPr="006C413C" w:rsidRDefault="00BF56AF" w:rsidP="00BF56AF">
      <w:pPr>
        <w:ind w:right="-1" w:firstLine="709"/>
        <w:jc w:val="both"/>
        <w:rPr>
          <w:rFonts w:ascii="Times New Roman" w:eastAsia="Times New Roman" w:hAnsi="Times New Roman" w:cs="Times New Roman"/>
          <w:color w:val="auto"/>
          <w:sz w:val="28"/>
          <w:szCs w:val="20"/>
        </w:rPr>
      </w:pPr>
      <w:r w:rsidRPr="006C413C">
        <w:rPr>
          <w:rFonts w:ascii="Times New Roman" w:eastAsia="Times New Roman" w:hAnsi="Times New Roman" w:cs="Times New Roman"/>
          <w:color w:val="auto"/>
          <w:sz w:val="28"/>
          <w:szCs w:val="20"/>
        </w:rPr>
        <w:t>Расчет поступлений налога на имущество физических лиц произведен на основании главы 32 «Налог на имущество физических лиц» части второй Налогового кодекса РФ.</w:t>
      </w:r>
    </w:p>
    <w:p w:rsidR="00BF56AF" w:rsidRPr="006C413C" w:rsidRDefault="00BF56AF" w:rsidP="00BF56AF">
      <w:pPr>
        <w:ind w:right="-1" w:firstLine="709"/>
        <w:jc w:val="both"/>
        <w:rPr>
          <w:rFonts w:ascii="Times New Roman" w:eastAsia="Times New Roman" w:hAnsi="Times New Roman" w:cs="Times New Roman"/>
          <w:color w:val="auto"/>
          <w:sz w:val="28"/>
          <w:szCs w:val="28"/>
        </w:rPr>
      </w:pPr>
      <w:r w:rsidRPr="006C413C">
        <w:rPr>
          <w:rFonts w:ascii="Times New Roman" w:eastAsia="Times New Roman" w:hAnsi="Times New Roman" w:cs="Times New Roman"/>
          <w:color w:val="auto"/>
          <w:sz w:val="28"/>
          <w:szCs w:val="20"/>
        </w:rPr>
        <w:t xml:space="preserve"> </w:t>
      </w:r>
      <w:r w:rsidRPr="006C413C">
        <w:rPr>
          <w:rFonts w:ascii="Times New Roman" w:eastAsia="Times New Roman" w:hAnsi="Times New Roman" w:cs="Times New Roman"/>
          <w:color w:val="auto"/>
          <w:sz w:val="28"/>
          <w:szCs w:val="28"/>
        </w:rPr>
        <w:t xml:space="preserve">Сумма налога на имущество физических лиц рассчитана с учетом отчислений в доход поселения по нормативу 100 %   в соответствии со ст. 61.5 Бюджетного кодекса Российской Федерации и составит </w:t>
      </w:r>
      <w:r w:rsidR="00715187">
        <w:rPr>
          <w:rFonts w:ascii="Times New Roman" w:eastAsia="Times New Roman" w:hAnsi="Times New Roman" w:cs="Times New Roman"/>
          <w:color w:val="auto"/>
          <w:sz w:val="28"/>
          <w:szCs w:val="28"/>
        </w:rPr>
        <w:t xml:space="preserve">в </w:t>
      </w:r>
      <w:r w:rsidRPr="006C413C">
        <w:rPr>
          <w:rFonts w:ascii="Times New Roman" w:eastAsia="Times New Roman" w:hAnsi="Times New Roman" w:cs="Times New Roman"/>
          <w:color w:val="auto"/>
          <w:sz w:val="28"/>
          <w:szCs w:val="28"/>
        </w:rPr>
        <w:t>202</w:t>
      </w:r>
      <w:r w:rsidR="007C448B">
        <w:rPr>
          <w:rFonts w:ascii="Times New Roman" w:eastAsia="Times New Roman" w:hAnsi="Times New Roman" w:cs="Times New Roman"/>
          <w:color w:val="auto"/>
          <w:sz w:val="28"/>
          <w:szCs w:val="28"/>
        </w:rPr>
        <w:t>2</w:t>
      </w:r>
      <w:r w:rsidRPr="006C413C">
        <w:rPr>
          <w:rFonts w:ascii="Times New Roman" w:eastAsia="Times New Roman" w:hAnsi="Times New Roman" w:cs="Times New Roman"/>
          <w:color w:val="auto"/>
          <w:sz w:val="28"/>
          <w:szCs w:val="28"/>
        </w:rPr>
        <w:t xml:space="preserve"> год</w:t>
      </w:r>
      <w:r w:rsidR="007C448B">
        <w:rPr>
          <w:rFonts w:ascii="Times New Roman" w:eastAsia="Times New Roman" w:hAnsi="Times New Roman" w:cs="Times New Roman"/>
          <w:color w:val="auto"/>
          <w:sz w:val="28"/>
          <w:szCs w:val="28"/>
        </w:rPr>
        <w:t>у</w:t>
      </w:r>
      <w:r w:rsidRPr="006C413C">
        <w:rPr>
          <w:rFonts w:ascii="Times New Roman" w:eastAsia="Times New Roman" w:hAnsi="Times New Roman" w:cs="Times New Roman"/>
          <w:color w:val="auto"/>
          <w:sz w:val="28"/>
          <w:szCs w:val="28"/>
        </w:rPr>
        <w:t xml:space="preserve"> </w:t>
      </w:r>
      <w:r w:rsidR="007C448B">
        <w:rPr>
          <w:rFonts w:ascii="Times New Roman" w:eastAsia="Times New Roman" w:hAnsi="Times New Roman" w:cs="Times New Roman"/>
          <w:color w:val="auto"/>
          <w:sz w:val="28"/>
          <w:szCs w:val="28"/>
        </w:rPr>
        <w:t>100,0</w:t>
      </w:r>
      <w:r>
        <w:rPr>
          <w:rFonts w:ascii="Times New Roman" w:eastAsia="Times New Roman" w:hAnsi="Times New Roman" w:cs="Times New Roman"/>
          <w:color w:val="auto"/>
          <w:sz w:val="28"/>
          <w:szCs w:val="28"/>
        </w:rPr>
        <w:t xml:space="preserve"> тыс.</w:t>
      </w:r>
      <w:r w:rsidRPr="006C413C">
        <w:rPr>
          <w:rFonts w:ascii="Times New Roman" w:eastAsia="Times New Roman" w:hAnsi="Times New Roman" w:cs="Times New Roman"/>
          <w:color w:val="auto"/>
          <w:sz w:val="28"/>
          <w:szCs w:val="28"/>
        </w:rPr>
        <w:t xml:space="preserve"> рублей.</w:t>
      </w:r>
    </w:p>
    <w:p w:rsidR="00BF56AF" w:rsidRPr="006C413C" w:rsidRDefault="00BF56AF" w:rsidP="00BF56AF">
      <w:pPr>
        <w:ind w:right="-1" w:firstLine="709"/>
        <w:jc w:val="both"/>
        <w:rPr>
          <w:rFonts w:ascii="Times New Roman" w:eastAsia="Times New Roman" w:hAnsi="Times New Roman" w:cs="Times New Roman"/>
          <w:color w:val="auto"/>
          <w:sz w:val="28"/>
          <w:szCs w:val="20"/>
        </w:rPr>
      </w:pPr>
      <w:r w:rsidRPr="006C413C">
        <w:rPr>
          <w:rFonts w:ascii="Times New Roman" w:eastAsia="Times New Roman" w:hAnsi="Times New Roman" w:cs="Times New Roman"/>
          <w:color w:val="auto"/>
          <w:sz w:val="28"/>
          <w:szCs w:val="20"/>
        </w:rPr>
        <w:t>Налог спрогнозирован на уровне исполнения 20</w:t>
      </w:r>
      <w:r w:rsidR="007C448B">
        <w:rPr>
          <w:rFonts w:ascii="Times New Roman" w:eastAsia="Times New Roman" w:hAnsi="Times New Roman" w:cs="Times New Roman"/>
          <w:color w:val="auto"/>
          <w:sz w:val="28"/>
          <w:szCs w:val="20"/>
        </w:rPr>
        <w:t>20</w:t>
      </w:r>
      <w:r w:rsidRPr="006C413C">
        <w:rPr>
          <w:rFonts w:ascii="Times New Roman" w:eastAsia="Times New Roman" w:hAnsi="Times New Roman" w:cs="Times New Roman"/>
          <w:color w:val="auto"/>
          <w:sz w:val="28"/>
          <w:szCs w:val="20"/>
        </w:rPr>
        <w:t xml:space="preserve"> года</w:t>
      </w:r>
      <w:r w:rsidR="007C448B">
        <w:rPr>
          <w:rFonts w:ascii="Times New Roman" w:eastAsia="Times New Roman" w:hAnsi="Times New Roman" w:cs="Times New Roman"/>
          <w:color w:val="auto"/>
          <w:sz w:val="28"/>
          <w:szCs w:val="20"/>
        </w:rPr>
        <w:t xml:space="preserve"> и первоначально утвержденных плановых показателей текущего года.</w:t>
      </w:r>
      <w:r w:rsidRPr="006C413C">
        <w:rPr>
          <w:rFonts w:ascii="Times New Roman" w:eastAsia="Times New Roman" w:hAnsi="Times New Roman" w:cs="Times New Roman"/>
          <w:color w:val="auto"/>
          <w:sz w:val="28"/>
          <w:szCs w:val="20"/>
        </w:rPr>
        <w:t xml:space="preserve"> </w:t>
      </w:r>
      <w:r w:rsidR="007C448B">
        <w:rPr>
          <w:rFonts w:ascii="Times New Roman" w:eastAsia="Times New Roman" w:hAnsi="Times New Roman" w:cs="Times New Roman"/>
          <w:color w:val="auto"/>
          <w:sz w:val="28"/>
          <w:szCs w:val="20"/>
        </w:rPr>
        <w:t xml:space="preserve"> Однако</w:t>
      </w:r>
      <w:proofErr w:type="gramStart"/>
      <w:r w:rsidR="007C448B">
        <w:rPr>
          <w:rFonts w:ascii="Times New Roman" w:eastAsia="Times New Roman" w:hAnsi="Times New Roman" w:cs="Times New Roman"/>
          <w:color w:val="auto"/>
          <w:sz w:val="28"/>
          <w:szCs w:val="20"/>
        </w:rPr>
        <w:t>,</w:t>
      </w:r>
      <w:proofErr w:type="gramEnd"/>
      <w:r w:rsidR="007C448B">
        <w:rPr>
          <w:rFonts w:ascii="Times New Roman" w:eastAsia="Times New Roman" w:hAnsi="Times New Roman" w:cs="Times New Roman"/>
          <w:color w:val="auto"/>
          <w:sz w:val="28"/>
          <w:szCs w:val="20"/>
        </w:rPr>
        <w:t xml:space="preserve"> по состоянию на 01.12.2021 года исполнение по данному виду налога составляет (-) 532,48 рублей. </w:t>
      </w:r>
      <w:r w:rsidRPr="006C413C">
        <w:rPr>
          <w:rFonts w:ascii="Times New Roman" w:eastAsia="Times New Roman" w:hAnsi="Times New Roman" w:cs="Times New Roman"/>
          <w:color w:val="auto"/>
          <w:sz w:val="28"/>
          <w:szCs w:val="20"/>
        </w:rPr>
        <w:t>Собираемость налога в 202</w:t>
      </w:r>
      <w:r w:rsidR="007C448B">
        <w:rPr>
          <w:rFonts w:ascii="Times New Roman" w:eastAsia="Times New Roman" w:hAnsi="Times New Roman" w:cs="Times New Roman"/>
          <w:color w:val="auto"/>
          <w:sz w:val="28"/>
          <w:szCs w:val="20"/>
        </w:rPr>
        <w:t>1</w:t>
      </w:r>
      <w:r w:rsidRPr="006C413C">
        <w:rPr>
          <w:rFonts w:ascii="Times New Roman" w:eastAsia="Times New Roman" w:hAnsi="Times New Roman" w:cs="Times New Roman"/>
          <w:color w:val="auto"/>
          <w:sz w:val="28"/>
          <w:szCs w:val="20"/>
        </w:rPr>
        <w:t xml:space="preserve"> году характеризуется достаточно </w:t>
      </w:r>
      <w:r w:rsidRPr="006C413C">
        <w:rPr>
          <w:rFonts w:ascii="Times New Roman" w:eastAsia="Times New Roman" w:hAnsi="Times New Roman" w:cs="Times New Roman"/>
          <w:color w:val="auto"/>
          <w:sz w:val="28"/>
          <w:szCs w:val="20"/>
        </w:rPr>
        <w:lastRenderedPageBreak/>
        <w:t>низкими показателями. Пояснительная записка не содержит информации о причинах снижения фактических поступлений в 202</w:t>
      </w:r>
      <w:r w:rsidR="007C448B">
        <w:rPr>
          <w:rFonts w:ascii="Times New Roman" w:eastAsia="Times New Roman" w:hAnsi="Times New Roman" w:cs="Times New Roman"/>
          <w:color w:val="auto"/>
          <w:sz w:val="28"/>
          <w:szCs w:val="20"/>
        </w:rPr>
        <w:t>1</w:t>
      </w:r>
      <w:r w:rsidRPr="006C413C">
        <w:rPr>
          <w:rFonts w:ascii="Times New Roman" w:eastAsia="Times New Roman" w:hAnsi="Times New Roman" w:cs="Times New Roman"/>
          <w:color w:val="auto"/>
          <w:sz w:val="28"/>
          <w:szCs w:val="20"/>
        </w:rPr>
        <w:t xml:space="preserve"> году относительно поступлений прошлого года, о прогнозировании дохода на очередной финансовый год.</w:t>
      </w:r>
    </w:p>
    <w:p w:rsidR="00BF56AF" w:rsidRPr="006C413C" w:rsidRDefault="00BF56AF" w:rsidP="00BF56AF">
      <w:pPr>
        <w:ind w:firstLine="709"/>
        <w:jc w:val="both"/>
        <w:rPr>
          <w:rFonts w:ascii="Times New Roman" w:eastAsia="Times New Roman" w:hAnsi="Times New Roman" w:cs="Times New Roman"/>
          <w:color w:val="auto"/>
          <w:sz w:val="28"/>
          <w:szCs w:val="28"/>
        </w:rPr>
      </w:pPr>
      <w:r w:rsidRPr="006C413C">
        <w:rPr>
          <w:rFonts w:ascii="Times New Roman" w:eastAsia="Times New Roman" w:hAnsi="Times New Roman" w:cs="Times New Roman"/>
          <w:color w:val="auto"/>
          <w:sz w:val="28"/>
          <w:szCs w:val="28"/>
        </w:rPr>
        <w:t>Расчет поступлений земельного налога произведен на основании главы 31 «Земельный налог» части второй Налогового кодекса РФ.</w:t>
      </w:r>
    </w:p>
    <w:p w:rsidR="00BF56AF" w:rsidRPr="006C413C" w:rsidRDefault="00BF56AF" w:rsidP="00BF56AF">
      <w:pPr>
        <w:ind w:firstLine="709"/>
        <w:jc w:val="both"/>
        <w:rPr>
          <w:rFonts w:ascii="Times New Roman" w:eastAsia="Times New Roman" w:hAnsi="Times New Roman" w:cs="Times New Roman"/>
          <w:color w:val="auto"/>
          <w:sz w:val="28"/>
          <w:szCs w:val="28"/>
        </w:rPr>
      </w:pPr>
      <w:r w:rsidRPr="006C413C">
        <w:rPr>
          <w:rFonts w:ascii="Times New Roman" w:eastAsia="Times New Roman" w:hAnsi="Times New Roman" w:cs="Times New Roman"/>
          <w:color w:val="auto"/>
          <w:sz w:val="28"/>
          <w:szCs w:val="28"/>
        </w:rPr>
        <w:t xml:space="preserve">Норматив отчислений от данного налога в бюджет поселения составляет 100% согласно ст. 61.5 Бюджетного кодекса Российской Федерации. </w:t>
      </w:r>
    </w:p>
    <w:p w:rsidR="00BF56AF" w:rsidRPr="006C413C" w:rsidRDefault="00BF56AF" w:rsidP="00BF56AF">
      <w:pPr>
        <w:ind w:firstLine="709"/>
        <w:jc w:val="both"/>
        <w:rPr>
          <w:rFonts w:ascii="Times New Roman" w:eastAsia="Times New Roman" w:hAnsi="Times New Roman" w:cs="Times New Roman"/>
          <w:color w:val="auto"/>
          <w:sz w:val="28"/>
          <w:szCs w:val="28"/>
        </w:rPr>
      </w:pPr>
      <w:r w:rsidRPr="006C413C">
        <w:rPr>
          <w:rFonts w:ascii="Times New Roman" w:eastAsia="Times New Roman" w:hAnsi="Times New Roman" w:cs="Times New Roman"/>
          <w:color w:val="auto"/>
          <w:sz w:val="28"/>
          <w:szCs w:val="28"/>
        </w:rPr>
        <w:t>Поступление земельного налога в 202</w:t>
      </w:r>
      <w:r>
        <w:rPr>
          <w:rFonts w:ascii="Times New Roman" w:eastAsia="Times New Roman" w:hAnsi="Times New Roman" w:cs="Times New Roman"/>
          <w:color w:val="auto"/>
          <w:sz w:val="28"/>
          <w:szCs w:val="28"/>
        </w:rPr>
        <w:t>1</w:t>
      </w:r>
      <w:r w:rsidRPr="006C413C">
        <w:rPr>
          <w:rFonts w:ascii="Times New Roman" w:eastAsia="Times New Roman" w:hAnsi="Times New Roman" w:cs="Times New Roman"/>
          <w:color w:val="auto"/>
          <w:sz w:val="28"/>
          <w:szCs w:val="28"/>
        </w:rPr>
        <w:t xml:space="preserve"> году составит </w:t>
      </w:r>
      <w:r w:rsidR="000D7D93">
        <w:rPr>
          <w:rFonts w:ascii="Times New Roman" w:eastAsia="Times New Roman" w:hAnsi="Times New Roman" w:cs="Times New Roman"/>
          <w:color w:val="auto"/>
          <w:sz w:val="28"/>
          <w:szCs w:val="28"/>
        </w:rPr>
        <w:t xml:space="preserve">15,0 тыс. </w:t>
      </w:r>
      <w:r w:rsidRPr="006C413C">
        <w:rPr>
          <w:rFonts w:ascii="Times New Roman" w:eastAsia="Times New Roman" w:hAnsi="Times New Roman" w:cs="Times New Roman"/>
          <w:color w:val="auto"/>
          <w:sz w:val="28"/>
          <w:szCs w:val="28"/>
        </w:rPr>
        <w:t>рублей, в том числе:</w:t>
      </w:r>
    </w:p>
    <w:p w:rsidR="00BF56AF" w:rsidRPr="006C413C" w:rsidRDefault="00BF56AF" w:rsidP="00BF56AF">
      <w:pPr>
        <w:ind w:firstLine="709"/>
        <w:jc w:val="both"/>
        <w:rPr>
          <w:rFonts w:ascii="Times New Roman" w:eastAsia="Times New Roman" w:hAnsi="Times New Roman" w:cs="Times New Roman"/>
          <w:color w:val="auto"/>
          <w:sz w:val="28"/>
          <w:szCs w:val="28"/>
        </w:rPr>
      </w:pPr>
      <w:r w:rsidRPr="006C413C">
        <w:rPr>
          <w:rFonts w:ascii="Times New Roman" w:eastAsia="Times New Roman" w:hAnsi="Times New Roman" w:cs="Times New Roman"/>
          <w:color w:val="auto"/>
          <w:sz w:val="28"/>
          <w:szCs w:val="28"/>
        </w:rPr>
        <w:t xml:space="preserve">- земельный налог с организаций в сумме </w:t>
      </w:r>
      <w:r w:rsidR="00670E77">
        <w:rPr>
          <w:rFonts w:ascii="Times New Roman" w:eastAsia="Times New Roman" w:hAnsi="Times New Roman" w:cs="Times New Roman"/>
          <w:color w:val="auto"/>
          <w:sz w:val="28"/>
          <w:szCs w:val="28"/>
        </w:rPr>
        <w:t>5,0</w:t>
      </w:r>
      <w:r w:rsidR="000D7D93">
        <w:rPr>
          <w:rFonts w:ascii="Times New Roman" w:eastAsia="Times New Roman" w:hAnsi="Times New Roman" w:cs="Times New Roman"/>
          <w:color w:val="auto"/>
          <w:sz w:val="28"/>
          <w:szCs w:val="28"/>
        </w:rPr>
        <w:t xml:space="preserve"> тыс.</w:t>
      </w:r>
      <w:r w:rsidRPr="006C413C">
        <w:rPr>
          <w:rFonts w:ascii="Times New Roman" w:eastAsia="Times New Roman" w:hAnsi="Times New Roman" w:cs="Times New Roman"/>
          <w:color w:val="auto"/>
          <w:sz w:val="28"/>
          <w:szCs w:val="28"/>
        </w:rPr>
        <w:t xml:space="preserve"> рублей;</w:t>
      </w:r>
    </w:p>
    <w:p w:rsidR="00BF56AF" w:rsidRPr="006C413C" w:rsidRDefault="00BF56AF" w:rsidP="00BF56AF">
      <w:pPr>
        <w:ind w:firstLine="709"/>
        <w:jc w:val="both"/>
        <w:rPr>
          <w:rFonts w:ascii="Times New Roman" w:eastAsia="Times New Roman" w:hAnsi="Times New Roman" w:cs="Times New Roman"/>
          <w:color w:val="auto"/>
          <w:sz w:val="28"/>
          <w:szCs w:val="28"/>
        </w:rPr>
      </w:pPr>
      <w:r w:rsidRPr="006C413C">
        <w:rPr>
          <w:rFonts w:ascii="Times New Roman" w:eastAsia="Times New Roman" w:hAnsi="Times New Roman" w:cs="Times New Roman"/>
          <w:color w:val="auto"/>
          <w:sz w:val="28"/>
          <w:szCs w:val="28"/>
        </w:rPr>
        <w:t xml:space="preserve">- земельный налог с физических лиц- </w:t>
      </w:r>
      <w:r w:rsidR="00670E77">
        <w:rPr>
          <w:rFonts w:ascii="Times New Roman" w:eastAsia="Times New Roman" w:hAnsi="Times New Roman" w:cs="Times New Roman"/>
          <w:color w:val="auto"/>
          <w:sz w:val="28"/>
          <w:szCs w:val="28"/>
        </w:rPr>
        <w:t>10,0</w:t>
      </w:r>
      <w:r w:rsidR="000D7D93">
        <w:rPr>
          <w:rFonts w:ascii="Times New Roman" w:eastAsia="Times New Roman" w:hAnsi="Times New Roman" w:cs="Times New Roman"/>
          <w:color w:val="auto"/>
          <w:sz w:val="28"/>
          <w:szCs w:val="28"/>
        </w:rPr>
        <w:t xml:space="preserve"> тыс.</w:t>
      </w:r>
      <w:r w:rsidR="00670E77">
        <w:rPr>
          <w:rFonts w:ascii="Times New Roman" w:eastAsia="Times New Roman" w:hAnsi="Times New Roman" w:cs="Times New Roman"/>
          <w:color w:val="auto"/>
          <w:sz w:val="28"/>
          <w:szCs w:val="28"/>
        </w:rPr>
        <w:t xml:space="preserve"> </w:t>
      </w:r>
      <w:r w:rsidRPr="006C413C">
        <w:rPr>
          <w:rFonts w:ascii="Times New Roman" w:eastAsia="Times New Roman" w:hAnsi="Times New Roman" w:cs="Times New Roman"/>
          <w:color w:val="auto"/>
          <w:sz w:val="28"/>
          <w:szCs w:val="28"/>
        </w:rPr>
        <w:t>рублей.</w:t>
      </w:r>
    </w:p>
    <w:p w:rsidR="00BF56AF" w:rsidRDefault="00BF56AF" w:rsidP="00BF56AF">
      <w:pPr>
        <w:ind w:firstLine="709"/>
        <w:jc w:val="both"/>
        <w:rPr>
          <w:rFonts w:ascii="Times New Roman" w:eastAsia="Times New Roman" w:hAnsi="Times New Roman" w:cs="Times New Roman"/>
          <w:color w:val="auto"/>
          <w:sz w:val="28"/>
          <w:szCs w:val="20"/>
        </w:rPr>
      </w:pPr>
      <w:r w:rsidRPr="006C413C">
        <w:rPr>
          <w:rFonts w:ascii="Times New Roman" w:eastAsia="Times New Roman" w:hAnsi="Times New Roman" w:cs="Times New Roman"/>
          <w:color w:val="auto"/>
          <w:sz w:val="28"/>
          <w:szCs w:val="28"/>
        </w:rPr>
        <w:t>Налог спрогнозирован</w:t>
      </w:r>
      <w:r w:rsidR="00670E77">
        <w:rPr>
          <w:rFonts w:ascii="Times New Roman" w:eastAsia="Times New Roman" w:hAnsi="Times New Roman" w:cs="Times New Roman"/>
          <w:color w:val="auto"/>
          <w:sz w:val="28"/>
          <w:szCs w:val="28"/>
        </w:rPr>
        <w:t xml:space="preserve"> на уровне </w:t>
      </w:r>
      <w:r w:rsidRPr="006C413C">
        <w:rPr>
          <w:rFonts w:ascii="Times New Roman" w:eastAsia="Times New Roman" w:hAnsi="Times New Roman" w:cs="Times New Roman"/>
          <w:color w:val="auto"/>
          <w:sz w:val="28"/>
          <w:szCs w:val="28"/>
        </w:rPr>
        <w:t xml:space="preserve"> </w:t>
      </w:r>
      <w:r w:rsidR="00670E77">
        <w:rPr>
          <w:rFonts w:ascii="Times New Roman" w:eastAsia="Times New Roman" w:hAnsi="Times New Roman" w:cs="Times New Roman"/>
          <w:color w:val="auto"/>
          <w:sz w:val="28"/>
          <w:szCs w:val="28"/>
        </w:rPr>
        <w:t xml:space="preserve">плановых поступлений 2021 года, </w:t>
      </w:r>
      <w:r w:rsidR="00BE15F6">
        <w:rPr>
          <w:rFonts w:ascii="Times New Roman" w:eastAsia="Times New Roman" w:hAnsi="Times New Roman" w:cs="Times New Roman"/>
          <w:color w:val="auto"/>
          <w:sz w:val="28"/>
          <w:szCs w:val="28"/>
        </w:rPr>
        <w:t>со снижением</w:t>
      </w:r>
      <w:r w:rsidRPr="006C413C">
        <w:rPr>
          <w:rFonts w:ascii="Times New Roman" w:eastAsia="Times New Roman" w:hAnsi="Times New Roman" w:cs="Times New Roman"/>
          <w:color w:val="auto"/>
          <w:sz w:val="28"/>
          <w:szCs w:val="28"/>
        </w:rPr>
        <w:t xml:space="preserve"> к</w:t>
      </w:r>
      <w:r w:rsidR="00BE15F6">
        <w:rPr>
          <w:rFonts w:ascii="Times New Roman" w:eastAsia="Times New Roman" w:hAnsi="Times New Roman" w:cs="Times New Roman"/>
          <w:color w:val="auto"/>
          <w:sz w:val="28"/>
          <w:szCs w:val="28"/>
        </w:rPr>
        <w:t xml:space="preserve"> исполнению </w:t>
      </w:r>
      <w:r w:rsidRPr="006C413C">
        <w:rPr>
          <w:rFonts w:ascii="Times New Roman" w:eastAsia="Times New Roman" w:hAnsi="Times New Roman" w:cs="Times New Roman"/>
          <w:color w:val="auto"/>
          <w:sz w:val="28"/>
          <w:szCs w:val="28"/>
        </w:rPr>
        <w:t>2019 год</w:t>
      </w:r>
      <w:r w:rsidR="00BE15F6">
        <w:rPr>
          <w:rFonts w:ascii="Times New Roman" w:eastAsia="Times New Roman" w:hAnsi="Times New Roman" w:cs="Times New Roman"/>
          <w:color w:val="auto"/>
          <w:sz w:val="28"/>
          <w:szCs w:val="28"/>
        </w:rPr>
        <w:t>а</w:t>
      </w:r>
      <w:r w:rsidRPr="006C413C">
        <w:rPr>
          <w:rFonts w:ascii="Times New Roman" w:eastAsia="Times New Roman" w:hAnsi="Times New Roman" w:cs="Times New Roman"/>
          <w:color w:val="auto"/>
          <w:sz w:val="28"/>
          <w:szCs w:val="28"/>
        </w:rPr>
        <w:t xml:space="preserve"> на </w:t>
      </w:r>
      <w:r w:rsidR="00BE15F6">
        <w:rPr>
          <w:rFonts w:ascii="Times New Roman" w:eastAsia="Times New Roman" w:hAnsi="Times New Roman" w:cs="Times New Roman"/>
          <w:color w:val="auto"/>
          <w:sz w:val="28"/>
          <w:szCs w:val="28"/>
        </w:rPr>
        <w:t>40,9</w:t>
      </w:r>
      <w:r w:rsidRPr="006C413C">
        <w:rPr>
          <w:rFonts w:ascii="Times New Roman" w:eastAsia="Times New Roman" w:hAnsi="Times New Roman" w:cs="Times New Roman"/>
          <w:color w:val="auto"/>
          <w:sz w:val="28"/>
          <w:szCs w:val="28"/>
        </w:rPr>
        <w:t>%. В сравнении с ожидаемой оценкой 202</w:t>
      </w:r>
      <w:r w:rsidR="00670E77">
        <w:rPr>
          <w:rFonts w:ascii="Times New Roman" w:eastAsia="Times New Roman" w:hAnsi="Times New Roman" w:cs="Times New Roman"/>
          <w:color w:val="auto"/>
          <w:sz w:val="28"/>
          <w:szCs w:val="28"/>
        </w:rPr>
        <w:t>1</w:t>
      </w:r>
      <w:r w:rsidRPr="006C413C">
        <w:rPr>
          <w:rFonts w:ascii="Times New Roman" w:eastAsia="Times New Roman" w:hAnsi="Times New Roman" w:cs="Times New Roman"/>
          <w:color w:val="auto"/>
          <w:sz w:val="28"/>
          <w:szCs w:val="28"/>
        </w:rPr>
        <w:t xml:space="preserve"> года налог в 202</w:t>
      </w:r>
      <w:r w:rsidR="00670E77">
        <w:rPr>
          <w:rFonts w:ascii="Times New Roman" w:eastAsia="Times New Roman" w:hAnsi="Times New Roman" w:cs="Times New Roman"/>
          <w:color w:val="auto"/>
          <w:sz w:val="28"/>
          <w:szCs w:val="28"/>
        </w:rPr>
        <w:t>2</w:t>
      </w:r>
      <w:r w:rsidRPr="006C413C">
        <w:rPr>
          <w:rFonts w:ascii="Times New Roman" w:eastAsia="Times New Roman" w:hAnsi="Times New Roman" w:cs="Times New Roman"/>
          <w:color w:val="auto"/>
          <w:sz w:val="28"/>
          <w:szCs w:val="28"/>
        </w:rPr>
        <w:t xml:space="preserve"> году планируется со снижением </w:t>
      </w:r>
      <w:r w:rsidR="00BE15F6">
        <w:rPr>
          <w:rFonts w:ascii="Times New Roman" w:eastAsia="Times New Roman" w:hAnsi="Times New Roman" w:cs="Times New Roman"/>
          <w:color w:val="auto"/>
          <w:sz w:val="28"/>
          <w:szCs w:val="28"/>
        </w:rPr>
        <w:t xml:space="preserve">на </w:t>
      </w:r>
      <w:r w:rsidR="00670E77">
        <w:rPr>
          <w:rFonts w:ascii="Times New Roman" w:eastAsia="Times New Roman" w:hAnsi="Times New Roman" w:cs="Times New Roman"/>
          <w:color w:val="auto"/>
          <w:sz w:val="28"/>
          <w:szCs w:val="28"/>
        </w:rPr>
        <w:t>18,3</w:t>
      </w:r>
      <w:r w:rsidR="00BE15F6">
        <w:rPr>
          <w:rFonts w:ascii="Times New Roman" w:eastAsia="Times New Roman" w:hAnsi="Times New Roman" w:cs="Times New Roman"/>
          <w:color w:val="auto"/>
          <w:sz w:val="28"/>
          <w:szCs w:val="28"/>
        </w:rPr>
        <w:t xml:space="preserve">% </w:t>
      </w:r>
      <w:r w:rsidRPr="006C413C">
        <w:rPr>
          <w:rFonts w:ascii="Times New Roman" w:eastAsia="Times New Roman" w:hAnsi="Times New Roman" w:cs="Times New Roman"/>
          <w:color w:val="auto"/>
          <w:sz w:val="28"/>
          <w:szCs w:val="28"/>
        </w:rPr>
        <w:t xml:space="preserve"> или на </w:t>
      </w:r>
      <w:r w:rsidR="00670E77">
        <w:rPr>
          <w:rFonts w:ascii="Times New Roman" w:eastAsia="Times New Roman" w:hAnsi="Times New Roman" w:cs="Times New Roman"/>
          <w:color w:val="auto"/>
          <w:sz w:val="28"/>
          <w:szCs w:val="28"/>
        </w:rPr>
        <w:t>3,377</w:t>
      </w:r>
      <w:r w:rsidR="00BE15F6">
        <w:rPr>
          <w:rFonts w:ascii="Times New Roman" w:eastAsia="Times New Roman" w:hAnsi="Times New Roman" w:cs="Times New Roman"/>
          <w:color w:val="auto"/>
          <w:sz w:val="28"/>
          <w:szCs w:val="28"/>
        </w:rPr>
        <w:t xml:space="preserve"> тыс.</w:t>
      </w:r>
      <w:r w:rsidRPr="006C413C">
        <w:rPr>
          <w:rFonts w:ascii="Times New Roman" w:eastAsia="Times New Roman" w:hAnsi="Times New Roman" w:cs="Times New Roman"/>
          <w:color w:val="auto"/>
          <w:sz w:val="28"/>
          <w:szCs w:val="28"/>
        </w:rPr>
        <w:t xml:space="preserve"> рублей. </w:t>
      </w:r>
      <w:r w:rsidR="00BE15F6" w:rsidRPr="006C413C">
        <w:rPr>
          <w:rFonts w:ascii="Times New Roman" w:eastAsia="Times New Roman" w:hAnsi="Times New Roman" w:cs="Times New Roman"/>
          <w:color w:val="auto"/>
          <w:sz w:val="28"/>
          <w:szCs w:val="20"/>
        </w:rPr>
        <w:t>По состоянию на 01.1</w:t>
      </w:r>
      <w:r w:rsidR="00670E77">
        <w:rPr>
          <w:rFonts w:ascii="Times New Roman" w:eastAsia="Times New Roman" w:hAnsi="Times New Roman" w:cs="Times New Roman"/>
          <w:color w:val="auto"/>
          <w:sz w:val="28"/>
          <w:szCs w:val="20"/>
        </w:rPr>
        <w:t>2</w:t>
      </w:r>
      <w:r w:rsidR="00BE15F6" w:rsidRPr="006C413C">
        <w:rPr>
          <w:rFonts w:ascii="Times New Roman" w:eastAsia="Times New Roman" w:hAnsi="Times New Roman" w:cs="Times New Roman"/>
          <w:color w:val="auto"/>
          <w:sz w:val="28"/>
          <w:szCs w:val="20"/>
        </w:rPr>
        <w:t>.202</w:t>
      </w:r>
      <w:r w:rsidR="00670E77">
        <w:rPr>
          <w:rFonts w:ascii="Times New Roman" w:eastAsia="Times New Roman" w:hAnsi="Times New Roman" w:cs="Times New Roman"/>
          <w:color w:val="auto"/>
          <w:sz w:val="28"/>
          <w:szCs w:val="20"/>
        </w:rPr>
        <w:t>1</w:t>
      </w:r>
      <w:r w:rsidR="00BE15F6" w:rsidRPr="006C413C">
        <w:rPr>
          <w:rFonts w:ascii="Times New Roman" w:eastAsia="Times New Roman" w:hAnsi="Times New Roman" w:cs="Times New Roman"/>
          <w:color w:val="auto"/>
          <w:sz w:val="28"/>
          <w:szCs w:val="20"/>
        </w:rPr>
        <w:t xml:space="preserve"> года </w:t>
      </w:r>
      <w:r w:rsidR="00BE15F6">
        <w:rPr>
          <w:rFonts w:ascii="Times New Roman" w:eastAsia="Times New Roman" w:hAnsi="Times New Roman" w:cs="Times New Roman"/>
          <w:color w:val="auto"/>
          <w:sz w:val="28"/>
          <w:szCs w:val="20"/>
        </w:rPr>
        <w:t>земельный налог</w:t>
      </w:r>
      <w:r w:rsidR="00BE15F6" w:rsidRPr="006C413C">
        <w:rPr>
          <w:rFonts w:ascii="Times New Roman" w:eastAsia="Times New Roman" w:hAnsi="Times New Roman" w:cs="Times New Roman"/>
          <w:color w:val="auto"/>
          <w:sz w:val="28"/>
          <w:szCs w:val="20"/>
        </w:rPr>
        <w:t xml:space="preserve"> в бюджет поселения</w:t>
      </w:r>
      <w:r w:rsidR="00BE15F6">
        <w:rPr>
          <w:rFonts w:ascii="Times New Roman" w:eastAsia="Times New Roman" w:hAnsi="Times New Roman" w:cs="Times New Roman"/>
          <w:color w:val="auto"/>
          <w:sz w:val="28"/>
          <w:szCs w:val="20"/>
        </w:rPr>
        <w:t xml:space="preserve"> поступил в сумме </w:t>
      </w:r>
      <w:r w:rsidR="00670E77">
        <w:rPr>
          <w:rFonts w:ascii="Times New Roman" w:eastAsia="Times New Roman" w:hAnsi="Times New Roman" w:cs="Times New Roman"/>
          <w:color w:val="auto"/>
          <w:sz w:val="28"/>
          <w:szCs w:val="20"/>
        </w:rPr>
        <w:t>8,689</w:t>
      </w:r>
      <w:r w:rsidR="00BE15F6">
        <w:rPr>
          <w:rFonts w:ascii="Times New Roman" w:eastAsia="Times New Roman" w:hAnsi="Times New Roman" w:cs="Times New Roman"/>
          <w:color w:val="auto"/>
          <w:sz w:val="28"/>
          <w:szCs w:val="20"/>
        </w:rPr>
        <w:t xml:space="preserve"> тыс. рублей</w:t>
      </w:r>
      <w:r w:rsidR="00F203E1">
        <w:rPr>
          <w:rFonts w:ascii="Times New Roman" w:eastAsia="Times New Roman" w:hAnsi="Times New Roman" w:cs="Times New Roman"/>
          <w:color w:val="auto"/>
          <w:sz w:val="28"/>
          <w:szCs w:val="20"/>
        </w:rPr>
        <w:t>,</w:t>
      </w:r>
      <w:r w:rsidR="00BE15F6">
        <w:rPr>
          <w:rFonts w:ascii="Times New Roman" w:eastAsia="Times New Roman" w:hAnsi="Times New Roman" w:cs="Times New Roman"/>
          <w:color w:val="auto"/>
          <w:sz w:val="28"/>
          <w:szCs w:val="20"/>
        </w:rPr>
        <w:t xml:space="preserve"> что составляет </w:t>
      </w:r>
      <w:r w:rsidR="00421A0F">
        <w:rPr>
          <w:rFonts w:ascii="Times New Roman" w:eastAsia="Times New Roman" w:hAnsi="Times New Roman" w:cs="Times New Roman"/>
          <w:color w:val="auto"/>
          <w:sz w:val="28"/>
          <w:szCs w:val="20"/>
        </w:rPr>
        <w:t>57,9</w:t>
      </w:r>
      <w:r w:rsidR="00BE15F6">
        <w:rPr>
          <w:rFonts w:ascii="Times New Roman" w:eastAsia="Times New Roman" w:hAnsi="Times New Roman" w:cs="Times New Roman"/>
          <w:color w:val="auto"/>
          <w:sz w:val="28"/>
          <w:szCs w:val="20"/>
        </w:rPr>
        <w:t>% от плана</w:t>
      </w:r>
      <w:r w:rsidR="00421A0F">
        <w:rPr>
          <w:rFonts w:ascii="Times New Roman" w:eastAsia="Times New Roman" w:hAnsi="Times New Roman" w:cs="Times New Roman"/>
          <w:color w:val="auto"/>
          <w:sz w:val="28"/>
          <w:szCs w:val="20"/>
        </w:rPr>
        <w:t xml:space="preserve"> (15,035 тыс. рублей) или 47,7 % от ожидаемой оценки (18,226 тыс. рублей)</w:t>
      </w:r>
      <w:r w:rsidR="00BE15F6">
        <w:rPr>
          <w:rFonts w:ascii="Times New Roman" w:eastAsia="Times New Roman" w:hAnsi="Times New Roman" w:cs="Times New Roman"/>
          <w:color w:val="auto"/>
          <w:sz w:val="28"/>
          <w:szCs w:val="20"/>
        </w:rPr>
        <w:t xml:space="preserve">. Имеются риски </w:t>
      </w:r>
      <w:proofErr w:type="spellStart"/>
      <w:r w:rsidR="00BE15F6">
        <w:rPr>
          <w:rFonts w:ascii="Times New Roman" w:eastAsia="Times New Roman" w:hAnsi="Times New Roman" w:cs="Times New Roman"/>
          <w:color w:val="auto"/>
          <w:sz w:val="28"/>
          <w:szCs w:val="20"/>
        </w:rPr>
        <w:t>недопоступления</w:t>
      </w:r>
      <w:proofErr w:type="spellEnd"/>
      <w:r w:rsidR="00BE15F6">
        <w:rPr>
          <w:rFonts w:ascii="Times New Roman" w:eastAsia="Times New Roman" w:hAnsi="Times New Roman" w:cs="Times New Roman"/>
          <w:color w:val="auto"/>
          <w:sz w:val="28"/>
          <w:szCs w:val="20"/>
        </w:rPr>
        <w:t xml:space="preserve"> данного налога в полном объеме до конца текущего года.</w:t>
      </w:r>
      <w:r w:rsidR="00670E77" w:rsidRPr="00670E77">
        <w:rPr>
          <w:rFonts w:ascii="Times New Roman" w:eastAsia="Times New Roman" w:hAnsi="Times New Roman" w:cs="Times New Roman"/>
          <w:color w:val="auto"/>
          <w:sz w:val="28"/>
          <w:szCs w:val="28"/>
        </w:rPr>
        <w:t xml:space="preserve"> </w:t>
      </w:r>
    </w:p>
    <w:p w:rsidR="007C448B" w:rsidRPr="006C413C" w:rsidRDefault="00005B52" w:rsidP="00BF56AF">
      <w:pPr>
        <w:ind w:firstLine="709"/>
        <w:jc w:val="both"/>
        <w:rPr>
          <w:rFonts w:ascii="Times New Roman" w:eastAsia="Times New Roman" w:hAnsi="Times New Roman" w:cs="Times New Roman"/>
          <w:color w:val="auto"/>
          <w:sz w:val="28"/>
          <w:szCs w:val="28"/>
        </w:rPr>
      </w:pPr>
      <w:r w:rsidRPr="00005B52">
        <w:rPr>
          <w:rFonts w:ascii="Times New Roman" w:eastAsia="Times New Roman" w:hAnsi="Times New Roman" w:cs="Times New Roman"/>
          <w:color w:val="auto"/>
          <w:sz w:val="28"/>
          <w:szCs w:val="28"/>
        </w:rPr>
        <w:t>В ходе исполнения бюджета 2022 года возможна корректировка плановых показателей налога на имущество физических лиц и земельного налог</w:t>
      </w:r>
      <w:r>
        <w:rPr>
          <w:rFonts w:ascii="Times New Roman" w:eastAsia="Times New Roman" w:hAnsi="Times New Roman" w:cs="Times New Roman"/>
          <w:color w:val="auto"/>
          <w:sz w:val="28"/>
          <w:szCs w:val="28"/>
        </w:rPr>
        <w:t>а</w:t>
      </w:r>
      <w:r w:rsidRPr="00005B52">
        <w:rPr>
          <w:rFonts w:ascii="Times New Roman" w:eastAsia="Times New Roman" w:hAnsi="Times New Roman" w:cs="Times New Roman"/>
          <w:color w:val="auto"/>
          <w:sz w:val="28"/>
          <w:szCs w:val="28"/>
        </w:rPr>
        <w:t>.</w:t>
      </w:r>
    </w:p>
    <w:p w:rsidR="00A46CA0" w:rsidRPr="00A46CA0" w:rsidRDefault="00A46CA0" w:rsidP="00052616">
      <w:pPr>
        <w:pStyle w:val="50"/>
        <w:shd w:val="clear" w:color="auto" w:fill="auto"/>
        <w:spacing w:before="0" w:after="0" w:line="320" w:lineRule="exact"/>
        <w:jc w:val="center"/>
        <w:rPr>
          <w:b/>
          <w:color w:val="auto"/>
          <w:sz w:val="28"/>
          <w:szCs w:val="28"/>
        </w:rPr>
      </w:pPr>
      <w:r w:rsidRPr="00A46CA0">
        <w:rPr>
          <w:b/>
          <w:color w:val="auto"/>
          <w:sz w:val="28"/>
          <w:szCs w:val="28"/>
        </w:rPr>
        <w:t>Безвозмездные поступления</w:t>
      </w:r>
    </w:p>
    <w:p w:rsidR="00A46CA0" w:rsidRDefault="00A46CA0" w:rsidP="00734E7D">
      <w:pPr>
        <w:pStyle w:val="50"/>
        <w:shd w:val="clear" w:color="auto" w:fill="auto"/>
        <w:spacing w:before="0" w:after="0" w:line="320" w:lineRule="exact"/>
        <w:ind w:firstLine="709"/>
        <w:rPr>
          <w:color w:val="auto"/>
          <w:sz w:val="28"/>
          <w:szCs w:val="28"/>
        </w:rPr>
      </w:pPr>
    </w:p>
    <w:p w:rsidR="007C3F15" w:rsidRPr="0097530F" w:rsidRDefault="000C202F" w:rsidP="0097530F">
      <w:pPr>
        <w:ind w:right="-1" w:firstLine="426"/>
        <w:jc w:val="both"/>
        <w:rPr>
          <w:rFonts w:ascii="Times New Roman" w:eastAsia="Times New Roman" w:hAnsi="Times New Roman" w:cs="Times New Roman"/>
          <w:color w:val="auto"/>
          <w:sz w:val="28"/>
          <w:szCs w:val="28"/>
        </w:rPr>
      </w:pPr>
      <w:r w:rsidRPr="0097530F">
        <w:rPr>
          <w:rFonts w:ascii="Times New Roman" w:eastAsia="Times New Roman" w:hAnsi="Times New Roman" w:cs="Times New Roman"/>
          <w:color w:val="auto"/>
          <w:sz w:val="28"/>
          <w:szCs w:val="28"/>
        </w:rPr>
        <w:tab/>
      </w:r>
      <w:r w:rsidR="0097530F" w:rsidRPr="0097530F">
        <w:rPr>
          <w:rFonts w:ascii="Times New Roman" w:eastAsia="Times New Roman" w:hAnsi="Times New Roman" w:cs="Times New Roman"/>
          <w:color w:val="auto"/>
          <w:sz w:val="28"/>
          <w:szCs w:val="28"/>
        </w:rPr>
        <w:t>В целях обеспечения сбалансированности бюджета сельского поселения,  проектом Решения о бюджете согласно Проекта решения Совета муниципального района  "О бюджете муниципального района «Петровск-Забайкальский район» на 202</w:t>
      </w:r>
      <w:r w:rsidR="00D70247">
        <w:rPr>
          <w:rFonts w:ascii="Times New Roman" w:eastAsia="Times New Roman" w:hAnsi="Times New Roman" w:cs="Times New Roman"/>
          <w:color w:val="auto"/>
          <w:sz w:val="28"/>
          <w:szCs w:val="28"/>
        </w:rPr>
        <w:t>2</w:t>
      </w:r>
      <w:r w:rsidR="0097530F" w:rsidRPr="0097530F">
        <w:rPr>
          <w:rFonts w:ascii="Times New Roman" w:eastAsia="Times New Roman" w:hAnsi="Times New Roman" w:cs="Times New Roman"/>
          <w:color w:val="auto"/>
          <w:sz w:val="28"/>
          <w:szCs w:val="28"/>
        </w:rPr>
        <w:t xml:space="preserve"> год и плановые периоды 202</w:t>
      </w:r>
      <w:r w:rsidR="00D70247">
        <w:rPr>
          <w:rFonts w:ascii="Times New Roman" w:eastAsia="Times New Roman" w:hAnsi="Times New Roman" w:cs="Times New Roman"/>
          <w:color w:val="auto"/>
          <w:sz w:val="28"/>
          <w:szCs w:val="28"/>
        </w:rPr>
        <w:t>3</w:t>
      </w:r>
      <w:r w:rsidR="0097530F" w:rsidRPr="0097530F">
        <w:rPr>
          <w:rFonts w:ascii="Times New Roman" w:eastAsia="Times New Roman" w:hAnsi="Times New Roman" w:cs="Times New Roman"/>
          <w:color w:val="auto"/>
          <w:sz w:val="28"/>
          <w:szCs w:val="28"/>
        </w:rPr>
        <w:t>, 20</w:t>
      </w:r>
      <w:r w:rsidR="00D70247">
        <w:rPr>
          <w:rFonts w:ascii="Times New Roman" w:eastAsia="Times New Roman" w:hAnsi="Times New Roman" w:cs="Times New Roman"/>
          <w:color w:val="auto"/>
          <w:sz w:val="28"/>
          <w:szCs w:val="28"/>
        </w:rPr>
        <w:t>24</w:t>
      </w:r>
      <w:r w:rsidR="0097530F" w:rsidRPr="0097530F">
        <w:rPr>
          <w:rFonts w:ascii="Times New Roman" w:eastAsia="Times New Roman" w:hAnsi="Times New Roman" w:cs="Times New Roman"/>
          <w:color w:val="auto"/>
          <w:sz w:val="28"/>
          <w:szCs w:val="28"/>
        </w:rPr>
        <w:t xml:space="preserve"> годов" предусматривается предоставление из бюджета района </w:t>
      </w:r>
      <w:r w:rsidR="000008F6">
        <w:rPr>
          <w:rFonts w:ascii="Times New Roman" w:eastAsia="Times New Roman" w:hAnsi="Times New Roman" w:cs="Times New Roman"/>
          <w:b/>
          <w:color w:val="auto"/>
          <w:sz w:val="28"/>
          <w:szCs w:val="28"/>
        </w:rPr>
        <w:t>безвозмездных поступлений</w:t>
      </w:r>
      <w:r w:rsidR="0097530F" w:rsidRPr="0097530F">
        <w:rPr>
          <w:rFonts w:ascii="Times New Roman" w:eastAsia="Times New Roman" w:hAnsi="Times New Roman" w:cs="Times New Roman"/>
          <w:color w:val="auto"/>
          <w:sz w:val="28"/>
          <w:szCs w:val="28"/>
        </w:rPr>
        <w:t xml:space="preserve"> в объеме  </w:t>
      </w:r>
      <w:r w:rsidR="000008F6">
        <w:rPr>
          <w:rFonts w:ascii="Times New Roman" w:eastAsia="Times New Roman" w:hAnsi="Times New Roman" w:cs="Times New Roman"/>
          <w:color w:val="auto"/>
          <w:sz w:val="28"/>
          <w:szCs w:val="28"/>
        </w:rPr>
        <w:t>2088,8</w:t>
      </w:r>
      <w:r w:rsidR="0097530F" w:rsidRPr="0097530F">
        <w:rPr>
          <w:rFonts w:ascii="Times New Roman" w:eastAsia="Times New Roman" w:hAnsi="Times New Roman" w:cs="Times New Roman"/>
          <w:color w:val="auto"/>
          <w:sz w:val="28"/>
          <w:szCs w:val="28"/>
        </w:rPr>
        <w:t xml:space="preserve"> тыс. рублей, что </w:t>
      </w:r>
      <w:r w:rsidR="000008F6">
        <w:rPr>
          <w:rFonts w:ascii="Times New Roman" w:eastAsia="Times New Roman" w:hAnsi="Times New Roman" w:cs="Times New Roman"/>
          <w:color w:val="auto"/>
          <w:sz w:val="28"/>
          <w:szCs w:val="28"/>
        </w:rPr>
        <w:t>ниже</w:t>
      </w:r>
      <w:r w:rsidR="0097530F" w:rsidRPr="0097530F">
        <w:rPr>
          <w:rFonts w:ascii="Times New Roman" w:eastAsia="Times New Roman" w:hAnsi="Times New Roman" w:cs="Times New Roman"/>
          <w:color w:val="auto"/>
          <w:sz w:val="28"/>
          <w:szCs w:val="28"/>
        </w:rPr>
        <w:t xml:space="preserve">  на </w:t>
      </w:r>
      <w:r w:rsidR="000008F6">
        <w:rPr>
          <w:rFonts w:ascii="Times New Roman" w:eastAsia="Times New Roman" w:hAnsi="Times New Roman" w:cs="Times New Roman"/>
          <w:color w:val="auto"/>
          <w:sz w:val="28"/>
          <w:szCs w:val="28"/>
        </w:rPr>
        <w:t>272,6</w:t>
      </w:r>
      <w:r w:rsidR="0097530F" w:rsidRPr="0097530F">
        <w:rPr>
          <w:rFonts w:ascii="Times New Roman" w:eastAsia="Times New Roman" w:hAnsi="Times New Roman" w:cs="Times New Roman"/>
          <w:color w:val="auto"/>
          <w:sz w:val="28"/>
          <w:szCs w:val="28"/>
        </w:rPr>
        <w:t xml:space="preserve"> тыс.</w:t>
      </w:r>
      <w:r w:rsidR="000D3872">
        <w:rPr>
          <w:rFonts w:ascii="Times New Roman" w:eastAsia="Times New Roman" w:hAnsi="Times New Roman" w:cs="Times New Roman"/>
          <w:color w:val="auto"/>
          <w:sz w:val="28"/>
          <w:szCs w:val="28"/>
        </w:rPr>
        <w:t xml:space="preserve"> </w:t>
      </w:r>
      <w:r w:rsidR="0097530F" w:rsidRPr="0097530F">
        <w:rPr>
          <w:rFonts w:ascii="Times New Roman" w:eastAsia="Times New Roman" w:hAnsi="Times New Roman" w:cs="Times New Roman"/>
          <w:color w:val="auto"/>
          <w:sz w:val="28"/>
          <w:szCs w:val="28"/>
        </w:rPr>
        <w:t xml:space="preserve">рублей или на </w:t>
      </w:r>
      <w:r w:rsidR="000008F6">
        <w:rPr>
          <w:rFonts w:ascii="Times New Roman" w:eastAsia="Times New Roman" w:hAnsi="Times New Roman" w:cs="Times New Roman"/>
          <w:color w:val="auto"/>
          <w:sz w:val="28"/>
          <w:szCs w:val="28"/>
        </w:rPr>
        <w:t>11,5</w:t>
      </w:r>
      <w:r w:rsidR="0097530F" w:rsidRPr="0097530F">
        <w:rPr>
          <w:rFonts w:ascii="Times New Roman" w:eastAsia="Times New Roman" w:hAnsi="Times New Roman" w:cs="Times New Roman"/>
          <w:color w:val="auto"/>
          <w:sz w:val="28"/>
          <w:szCs w:val="28"/>
        </w:rPr>
        <w:t xml:space="preserve"> % поступлений 2019 года</w:t>
      </w:r>
      <w:proofErr w:type="gramStart"/>
      <w:r w:rsidR="000008F6">
        <w:rPr>
          <w:rFonts w:ascii="Times New Roman" w:eastAsia="Times New Roman" w:hAnsi="Times New Roman" w:cs="Times New Roman"/>
          <w:color w:val="auto"/>
          <w:sz w:val="28"/>
          <w:szCs w:val="28"/>
        </w:rPr>
        <w:t>.</w:t>
      </w:r>
      <w:proofErr w:type="gramEnd"/>
      <w:r w:rsidR="000008F6">
        <w:rPr>
          <w:rFonts w:ascii="Times New Roman" w:eastAsia="Times New Roman" w:hAnsi="Times New Roman" w:cs="Times New Roman"/>
          <w:color w:val="auto"/>
          <w:sz w:val="28"/>
          <w:szCs w:val="28"/>
        </w:rPr>
        <w:t xml:space="preserve"> </w:t>
      </w:r>
      <w:proofErr w:type="gramStart"/>
      <w:r w:rsidR="000008F6">
        <w:rPr>
          <w:rFonts w:ascii="Times New Roman" w:eastAsia="Times New Roman" w:hAnsi="Times New Roman" w:cs="Times New Roman"/>
          <w:color w:val="auto"/>
          <w:sz w:val="28"/>
          <w:szCs w:val="28"/>
        </w:rPr>
        <w:t>н</w:t>
      </w:r>
      <w:proofErr w:type="gramEnd"/>
      <w:r w:rsidR="000008F6">
        <w:rPr>
          <w:rFonts w:ascii="Times New Roman" w:eastAsia="Times New Roman" w:hAnsi="Times New Roman" w:cs="Times New Roman"/>
          <w:color w:val="auto"/>
          <w:sz w:val="28"/>
          <w:szCs w:val="28"/>
        </w:rPr>
        <w:t>а 66,5 тыс. рублей или на 3,1% поступлений 2020 года</w:t>
      </w:r>
      <w:r w:rsidR="0097530F" w:rsidRPr="0097530F">
        <w:rPr>
          <w:rFonts w:ascii="Times New Roman" w:eastAsia="Times New Roman" w:hAnsi="Times New Roman" w:cs="Times New Roman"/>
          <w:color w:val="auto"/>
          <w:sz w:val="28"/>
          <w:szCs w:val="28"/>
        </w:rPr>
        <w:t xml:space="preserve"> и на </w:t>
      </w:r>
      <w:r w:rsidR="000008F6">
        <w:rPr>
          <w:rFonts w:ascii="Times New Roman" w:eastAsia="Times New Roman" w:hAnsi="Times New Roman" w:cs="Times New Roman"/>
          <w:color w:val="auto"/>
          <w:sz w:val="28"/>
          <w:szCs w:val="28"/>
        </w:rPr>
        <w:t>604,2 тыс. рублей</w:t>
      </w:r>
      <w:r w:rsidR="0097530F" w:rsidRPr="0097530F">
        <w:rPr>
          <w:rFonts w:ascii="Times New Roman" w:eastAsia="Times New Roman" w:hAnsi="Times New Roman" w:cs="Times New Roman"/>
          <w:color w:val="auto"/>
          <w:sz w:val="28"/>
          <w:szCs w:val="28"/>
        </w:rPr>
        <w:t xml:space="preserve"> или на </w:t>
      </w:r>
      <w:r w:rsidR="000008F6">
        <w:rPr>
          <w:rFonts w:ascii="Times New Roman" w:eastAsia="Times New Roman" w:hAnsi="Times New Roman" w:cs="Times New Roman"/>
          <w:color w:val="auto"/>
          <w:sz w:val="28"/>
          <w:szCs w:val="28"/>
        </w:rPr>
        <w:t>22,4</w:t>
      </w:r>
      <w:r w:rsidR="0097530F" w:rsidRPr="0097530F">
        <w:rPr>
          <w:rFonts w:ascii="Times New Roman" w:eastAsia="Times New Roman" w:hAnsi="Times New Roman" w:cs="Times New Roman"/>
          <w:color w:val="auto"/>
          <w:sz w:val="28"/>
          <w:szCs w:val="28"/>
        </w:rPr>
        <w:t>% ожидаемого поступления 202</w:t>
      </w:r>
      <w:r w:rsidR="000008F6">
        <w:rPr>
          <w:rFonts w:ascii="Times New Roman" w:eastAsia="Times New Roman" w:hAnsi="Times New Roman" w:cs="Times New Roman"/>
          <w:color w:val="auto"/>
          <w:sz w:val="28"/>
          <w:szCs w:val="28"/>
        </w:rPr>
        <w:t>1</w:t>
      </w:r>
      <w:r w:rsidR="0097530F" w:rsidRPr="0097530F">
        <w:rPr>
          <w:rFonts w:ascii="Times New Roman" w:eastAsia="Times New Roman" w:hAnsi="Times New Roman" w:cs="Times New Roman"/>
          <w:color w:val="auto"/>
          <w:sz w:val="28"/>
          <w:szCs w:val="28"/>
        </w:rPr>
        <w:t xml:space="preserve"> года.  В сравнении с первоначально утвержденным бюджетом на 202</w:t>
      </w:r>
      <w:r w:rsidR="000008F6">
        <w:rPr>
          <w:rFonts w:ascii="Times New Roman" w:eastAsia="Times New Roman" w:hAnsi="Times New Roman" w:cs="Times New Roman"/>
          <w:color w:val="auto"/>
          <w:sz w:val="28"/>
          <w:szCs w:val="28"/>
        </w:rPr>
        <w:t>1</w:t>
      </w:r>
      <w:r w:rsidR="0097530F" w:rsidRPr="0097530F">
        <w:rPr>
          <w:rFonts w:ascii="Times New Roman" w:eastAsia="Times New Roman" w:hAnsi="Times New Roman" w:cs="Times New Roman"/>
          <w:color w:val="auto"/>
          <w:sz w:val="28"/>
          <w:szCs w:val="28"/>
        </w:rPr>
        <w:t xml:space="preserve"> год </w:t>
      </w:r>
      <w:r w:rsidR="000008F6">
        <w:rPr>
          <w:rFonts w:ascii="Times New Roman" w:eastAsia="Times New Roman" w:hAnsi="Times New Roman" w:cs="Times New Roman"/>
          <w:color w:val="auto"/>
          <w:sz w:val="28"/>
          <w:szCs w:val="28"/>
        </w:rPr>
        <w:t>безвозмездные поступления</w:t>
      </w:r>
      <w:r w:rsidR="0097530F" w:rsidRPr="0097530F">
        <w:rPr>
          <w:rFonts w:ascii="Times New Roman" w:eastAsia="Times New Roman" w:hAnsi="Times New Roman" w:cs="Times New Roman"/>
          <w:color w:val="auto"/>
          <w:sz w:val="28"/>
          <w:szCs w:val="28"/>
        </w:rPr>
        <w:t xml:space="preserve"> планируются с</w:t>
      </w:r>
      <w:r w:rsidR="000008F6">
        <w:rPr>
          <w:rFonts w:ascii="Times New Roman" w:eastAsia="Times New Roman" w:hAnsi="Times New Roman" w:cs="Times New Roman"/>
          <w:color w:val="auto"/>
          <w:sz w:val="28"/>
          <w:szCs w:val="28"/>
        </w:rPr>
        <w:t>о</w:t>
      </w:r>
      <w:r w:rsidR="0097530F" w:rsidRPr="0097530F">
        <w:rPr>
          <w:rFonts w:ascii="Times New Roman" w:eastAsia="Times New Roman" w:hAnsi="Times New Roman" w:cs="Times New Roman"/>
          <w:color w:val="auto"/>
          <w:sz w:val="28"/>
          <w:szCs w:val="28"/>
        </w:rPr>
        <w:t xml:space="preserve"> </w:t>
      </w:r>
      <w:r w:rsidR="000008F6">
        <w:rPr>
          <w:rFonts w:ascii="Times New Roman" w:eastAsia="Times New Roman" w:hAnsi="Times New Roman" w:cs="Times New Roman"/>
          <w:color w:val="auto"/>
          <w:sz w:val="28"/>
          <w:szCs w:val="28"/>
        </w:rPr>
        <w:t>снижением</w:t>
      </w:r>
      <w:r w:rsidR="0097530F" w:rsidRPr="0097530F">
        <w:rPr>
          <w:rFonts w:ascii="Times New Roman" w:eastAsia="Times New Roman" w:hAnsi="Times New Roman" w:cs="Times New Roman"/>
          <w:color w:val="auto"/>
          <w:sz w:val="28"/>
          <w:szCs w:val="28"/>
        </w:rPr>
        <w:t xml:space="preserve"> на </w:t>
      </w:r>
      <w:r w:rsidR="000008F6">
        <w:rPr>
          <w:rFonts w:ascii="Times New Roman" w:eastAsia="Times New Roman" w:hAnsi="Times New Roman" w:cs="Times New Roman"/>
          <w:color w:val="auto"/>
          <w:sz w:val="28"/>
          <w:szCs w:val="28"/>
        </w:rPr>
        <w:t>388,3</w:t>
      </w:r>
      <w:r w:rsidR="0097530F" w:rsidRPr="0097530F">
        <w:rPr>
          <w:rFonts w:ascii="Times New Roman" w:eastAsia="Times New Roman" w:hAnsi="Times New Roman" w:cs="Times New Roman"/>
          <w:color w:val="auto"/>
          <w:sz w:val="28"/>
          <w:szCs w:val="28"/>
        </w:rPr>
        <w:t xml:space="preserve"> тыс.</w:t>
      </w:r>
      <w:r w:rsidR="000D3872">
        <w:rPr>
          <w:rFonts w:ascii="Times New Roman" w:eastAsia="Times New Roman" w:hAnsi="Times New Roman" w:cs="Times New Roman"/>
          <w:color w:val="auto"/>
          <w:sz w:val="28"/>
          <w:szCs w:val="28"/>
        </w:rPr>
        <w:t xml:space="preserve"> </w:t>
      </w:r>
      <w:r w:rsidR="0097530F" w:rsidRPr="0097530F">
        <w:rPr>
          <w:rFonts w:ascii="Times New Roman" w:eastAsia="Times New Roman" w:hAnsi="Times New Roman" w:cs="Times New Roman"/>
          <w:color w:val="auto"/>
          <w:sz w:val="28"/>
          <w:szCs w:val="28"/>
        </w:rPr>
        <w:t>рублей.</w:t>
      </w:r>
      <w:r w:rsidR="0097530F" w:rsidRPr="0097530F">
        <w:rPr>
          <w:rFonts w:ascii="Times New Roman" w:eastAsia="Times New Roman" w:hAnsi="Times New Roman" w:cs="Times New Roman"/>
          <w:color w:val="auto"/>
          <w:sz w:val="28"/>
          <w:szCs w:val="28"/>
        </w:rPr>
        <w:tab/>
      </w:r>
    </w:p>
    <w:p w:rsidR="007C3F15" w:rsidRDefault="007C3F15" w:rsidP="007C3F15">
      <w:pPr>
        <w:pStyle w:val="50"/>
        <w:shd w:val="clear" w:color="auto" w:fill="auto"/>
        <w:spacing w:before="0" w:after="0" w:line="320" w:lineRule="exact"/>
        <w:ind w:firstLine="709"/>
        <w:jc w:val="both"/>
        <w:rPr>
          <w:sz w:val="28"/>
          <w:szCs w:val="28"/>
        </w:rPr>
      </w:pPr>
      <w:r>
        <w:rPr>
          <w:color w:val="auto"/>
          <w:sz w:val="28"/>
          <w:szCs w:val="28"/>
        </w:rPr>
        <w:t xml:space="preserve">Проектом бюджета </w:t>
      </w:r>
      <w:r>
        <w:rPr>
          <w:sz w:val="28"/>
          <w:szCs w:val="28"/>
        </w:rPr>
        <w:t xml:space="preserve">предусматривается предоставление из бюджета района </w:t>
      </w:r>
      <w:r w:rsidR="000008F6">
        <w:rPr>
          <w:sz w:val="28"/>
          <w:szCs w:val="28"/>
        </w:rPr>
        <w:t>безвозмездных поступлений</w:t>
      </w:r>
      <w:r>
        <w:rPr>
          <w:sz w:val="28"/>
          <w:szCs w:val="28"/>
        </w:rPr>
        <w:t>:</w:t>
      </w:r>
    </w:p>
    <w:p w:rsidR="007C3F15" w:rsidRPr="0049579F" w:rsidRDefault="007C3F15" w:rsidP="007C3F15">
      <w:pPr>
        <w:pStyle w:val="50"/>
        <w:shd w:val="clear" w:color="auto" w:fill="auto"/>
        <w:spacing w:before="0" w:after="0" w:line="320" w:lineRule="exact"/>
        <w:ind w:firstLine="709"/>
        <w:jc w:val="both"/>
        <w:rPr>
          <w:color w:val="auto"/>
          <w:sz w:val="28"/>
          <w:szCs w:val="28"/>
        </w:rPr>
      </w:pPr>
      <w:r w:rsidRPr="0049579F">
        <w:rPr>
          <w:sz w:val="28"/>
          <w:szCs w:val="28"/>
        </w:rPr>
        <w:t xml:space="preserve">- </w:t>
      </w:r>
      <w:r w:rsidRPr="0049579F">
        <w:rPr>
          <w:color w:val="auto"/>
          <w:sz w:val="28"/>
          <w:szCs w:val="28"/>
        </w:rPr>
        <w:t xml:space="preserve"> дотации бюджетам сельских поселений на выравнивание бюджетной обеспеченности </w:t>
      </w:r>
      <w:r w:rsidR="000008F6">
        <w:rPr>
          <w:color w:val="auto"/>
          <w:sz w:val="28"/>
          <w:szCs w:val="28"/>
        </w:rPr>
        <w:t>2088,8</w:t>
      </w:r>
      <w:r>
        <w:rPr>
          <w:color w:val="auto"/>
          <w:sz w:val="28"/>
          <w:szCs w:val="28"/>
        </w:rPr>
        <w:t xml:space="preserve"> тыс.</w:t>
      </w:r>
      <w:r w:rsidRPr="0049579F">
        <w:rPr>
          <w:color w:val="auto"/>
          <w:sz w:val="28"/>
          <w:szCs w:val="28"/>
        </w:rPr>
        <w:t xml:space="preserve"> рублей</w:t>
      </w:r>
      <w:r>
        <w:rPr>
          <w:color w:val="auto"/>
          <w:sz w:val="28"/>
          <w:szCs w:val="28"/>
        </w:rPr>
        <w:t>;</w:t>
      </w:r>
    </w:p>
    <w:p w:rsidR="007C3F15" w:rsidRPr="0049579F" w:rsidRDefault="007C3F15" w:rsidP="007C3F15">
      <w:pPr>
        <w:pStyle w:val="50"/>
        <w:shd w:val="clear" w:color="auto" w:fill="auto"/>
        <w:spacing w:before="0" w:after="0" w:line="320" w:lineRule="exact"/>
        <w:ind w:firstLine="709"/>
        <w:jc w:val="both"/>
        <w:rPr>
          <w:sz w:val="28"/>
          <w:szCs w:val="28"/>
        </w:rPr>
      </w:pPr>
      <w:r w:rsidRPr="0049579F">
        <w:rPr>
          <w:color w:val="auto"/>
          <w:sz w:val="28"/>
          <w:szCs w:val="28"/>
        </w:rPr>
        <w:t xml:space="preserve">- </w:t>
      </w:r>
      <w:r w:rsidRPr="0049579F">
        <w:rPr>
          <w:sz w:val="28"/>
          <w:szCs w:val="28"/>
        </w:rPr>
        <w:t>субвенци</w:t>
      </w:r>
      <w:r w:rsidR="000008F6">
        <w:rPr>
          <w:sz w:val="28"/>
          <w:szCs w:val="28"/>
        </w:rPr>
        <w:t>и</w:t>
      </w:r>
      <w:r w:rsidRPr="0049579F">
        <w:rPr>
          <w:sz w:val="28"/>
          <w:szCs w:val="28"/>
        </w:rPr>
        <w:t xml:space="preserve"> бюджетам бюджетной системы РФ </w:t>
      </w:r>
      <w:r w:rsidRPr="0049579F">
        <w:rPr>
          <w:bCs/>
          <w:sz w:val="28"/>
          <w:szCs w:val="28"/>
        </w:rPr>
        <w:t>на осуществление государственных полномочий Российской Федерации на осуществление воинского учета на территориях, на которых отсутствуют структурные подразделения военных комиссариатов</w:t>
      </w:r>
      <w:r w:rsidRPr="0049579F">
        <w:rPr>
          <w:sz w:val="28"/>
          <w:szCs w:val="28"/>
        </w:rPr>
        <w:t xml:space="preserve"> </w:t>
      </w:r>
      <w:r w:rsidR="000008F6">
        <w:rPr>
          <w:sz w:val="28"/>
          <w:szCs w:val="28"/>
        </w:rPr>
        <w:t>77,8</w:t>
      </w:r>
      <w:r w:rsidRPr="0049579F">
        <w:rPr>
          <w:sz w:val="28"/>
          <w:szCs w:val="28"/>
        </w:rPr>
        <w:t xml:space="preserve"> тыс. рублей.</w:t>
      </w:r>
    </w:p>
    <w:p w:rsidR="0097530F" w:rsidRDefault="0097530F" w:rsidP="0097530F">
      <w:pPr>
        <w:widowControl w:val="0"/>
        <w:autoSpaceDE w:val="0"/>
        <w:autoSpaceDN w:val="0"/>
        <w:adjustRightInd w:val="0"/>
        <w:ind w:firstLine="709"/>
        <w:jc w:val="both"/>
        <w:rPr>
          <w:rFonts w:ascii="Times New Roman" w:hAnsi="Times New Roman" w:cs="Times New Roman"/>
          <w:color w:val="auto"/>
          <w:sz w:val="28"/>
          <w:szCs w:val="28"/>
        </w:rPr>
      </w:pPr>
      <w:r w:rsidRPr="00BC072A">
        <w:rPr>
          <w:rFonts w:ascii="Times New Roman" w:hAnsi="Times New Roman" w:cs="Times New Roman"/>
          <w:b/>
          <w:color w:val="auto"/>
          <w:sz w:val="28"/>
          <w:szCs w:val="28"/>
        </w:rPr>
        <w:t>Дотации на выравнивание бюджетной обеспеченности</w:t>
      </w:r>
      <w:r w:rsidRPr="00BC072A">
        <w:rPr>
          <w:rFonts w:ascii="Times New Roman" w:hAnsi="Times New Roman" w:cs="Times New Roman"/>
          <w:color w:val="auto"/>
          <w:sz w:val="28"/>
          <w:szCs w:val="28"/>
        </w:rPr>
        <w:t xml:space="preserve">, выделенные </w:t>
      </w:r>
      <w:r w:rsidRPr="00BC072A">
        <w:rPr>
          <w:rFonts w:ascii="Times New Roman" w:hAnsi="Times New Roman" w:cs="Times New Roman"/>
          <w:color w:val="auto"/>
          <w:sz w:val="28"/>
          <w:szCs w:val="28"/>
        </w:rPr>
        <w:lastRenderedPageBreak/>
        <w:t>из бюджета района бюджету сельского поселения на 202</w:t>
      </w:r>
      <w:r w:rsidR="000008F6">
        <w:rPr>
          <w:rFonts w:ascii="Times New Roman" w:hAnsi="Times New Roman" w:cs="Times New Roman"/>
          <w:color w:val="auto"/>
          <w:sz w:val="28"/>
          <w:szCs w:val="28"/>
        </w:rPr>
        <w:t>2</w:t>
      </w:r>
      <w:r w:rsidRPr="00BC072A">
        <w:rPr>
          <w:rFonts w:ascii="Times New Roman" w:hAnsi="Times New Roman" w:cs="Times New Roman"/>
          <w:color w:val="auto"/>
          <w:sz w:val="28"/>
          <w:szCs w:val="28"/>
        </w:rPr>
        <w:t xml:space="preserve"> год, рассчитаны в полном объеме и составляют </w:t>
      </w:r>
      <w:r w:rsidR="000008F6">
        <w:rPr>
          <w:rFonts w:ascii="Times New Roman" w:hAnsi="Times New Roman" w:cs="Times New Roman"/>
          <w:color w:val="auto"/>
          <w:sz w:val="28"/>
          <w:szCs w:val="28"/>
        </w:rPr>
        <w:t>2011,0</w:t>
      </w:r>
      <w:r w:rsidRPr="00BC072A">
        <w:rPr>
          <w:rFonts w:ascii="Times New Roman" w:hAnsi="Times New Roman" w:cs="Times New Roman"/>
          <w:color w:val="auto"/>
          <w:sz w:val="28"/>
          <w:szCs w:val="28"/>
        </w:rPr>
        <w:t xml:space="preserve"> тыс. рублей, в том числе из краевого бюджета -</w:t>
      </w:r>
      <w:r w:rsidR="000008F6">
        <w:rPr>
          <w:rFonts w:ascii="Times New Roman" w:hAnsi="Times New Roman" w:cs="Times New Roman"/>
          <w:color w:val="auto"/>
          <w:sz w:val="28"/>
          <w:szCs w:val="28"/>
        </w:rPr>
        <w:t>6,0</w:t>
      </w:r>
      <w:r w:rsidRPr="00BC072A">
        <w:rPr>
          <w:rFonts w:ascii="Times New Roman" w:hAnsi="Times New Roman" w:cs="Times New Roman"/>
          <w:color w:val="auto"/>
          <w:sz w:val="28"/>
          <w:szCs w:val="28"/>
        </w:rPr>
        <w:t xml:space="preserve"> тыс. рублей, из средств бюджета района </w:t>
      </w:r>
      <w:r w:rsidR="000008F6">
        <w:rPr>
          <w:rFonts w:ascii="Times New Roman" w:hAnsi="Times New Roman" w:cs="Times New Roman"/>
          <w:color w:val="auto"/>
          <w:sz w:val="28"/>
          <w:szCs w:val="28"/>
        </w:rPr>
        <w:t>2005,0</w:t>
      </w:r>
      <w:r w:rsidRPr="00BC072A">
        <w:rPr>
          <w:rFonts w:ascii="Times New Roman" w:hAnsi="Times New Roman" w:cs="Times New Roman"/>
          <w:color w:val="auto"/>
          <w:sz w:val="28"/>
          <w:szCs w:val="28"/>
        </w:rPr>
        <w:t xml:space="preserve"> тыс</w:t>
      </w:r>
      <w:r w:rsidR="00BC072A" w:rsidRPr="00BC072A">
        <w:rPr>
          <w:rFonts w:ascii="Times New Roman" w:hAnsi="Times New Roman" w:cs="Times New Roman"/>
          <w:color w:val="auto"/>
          <w:sz w:val="28"/>
          <w:szCs w:val="28"/>
        </w:rPr>
        <w:t>.</w:t>
      </w:r>
      <w:r w:rsidRPr="00BC072A">
        <w:rPr>
          <w:rFonts w:ascii="Times New Roman" w:hAnsi="Times New Roman" w:cs="Times New Roman"/>
          <w:color w:val="auto"/>
          <w:sz w:val="28"/>
          <w:szCs w:val="28"/>
        </w:rPr>
        <w:t xml:space="preserve"> рублей. </w:t>
      </w:r>
    </w:p>
    <w:p w:rsidR="00144068" w:rsidRPr="00AA757D" w:rsidRDefault="00144068" w:rsidP="00144068">
      <w:pPr>
        <w:ind w:firstLine="709"/>
        <w:jc w:val="both"/>
        <w:rPr>
          <w:rFonts w:ascii="Times New Roman" w:hAnsi="Times New Roman" w:cs="Times New Roman"/>
          <w:sz w:val="28"/>
          <w:szCs w:val="28"/>
        </w:rPr>
      </w:pPr>
      <w:r w:rsidRPr="00AA757D">
        <w:rPr>
          <w:rFonts w:ascii="Times New Roman" w:hAnsi="Times New Roman" w:cs="Times New Roman"/>
          <w:sz w:val="28"/>
          <w:szCs w:val="28"/>
        </w:rPr>
        <w:t>Дотация из сре</w:t>
      </w:r>
      <w:proofErr w:type="gramStart"/>
      <w:r w:rsidRPr="00AA757D">
        <w:rPr>
          <w:rFonts w:ascii="Times New Roman" w:hAnsi="Times New Roman" w:cs="Times New Roman"/>
          <w:sz w:val="28"/>
          <w:szCs w:val="28"/>
        </w:rPr>
        <w:t>дств кр</w:t>
      </w:r>
      <w:proofErr w:type="gramEnd"/>
      <w:r w:rsidRPr="00AA757D">
        <w:rPr>
          <w:rFonts w:ascii="Times New Roman" w:hAnsi="Times New Roman" w:cs="Times New Roman"/>
          <w:sz w:val="28"/>
          <w:szCs w:val="28"/>
        </w:rPr>
        <w:t xml:space="preserve">аевого бюджета рассчитана в соответствии с проектом Закона Забайкальского края о бюджете на 2022 год и плановый период 2023 и 2024 годов. </w:t>
      </w:r>
    </w:p>
    <w:p w:rsidR="00AF39FD" w:rsidRDefault="0097530F" w:rsidP="0097530F">
      <w:pPr>
        <w:widowControl w:val="0"/>
        <w:autoSpaceDE w:val="0"/>
        <w:autoSpaceDN w:val="0"/>
        <w:adjustRightInd w:val="0"/>
        <w:ind w:firstLine="709"/>
        <w:jc w:val="both"/>
        <w:rPr>
          <w:rFonts w:ascii="Times New Roman" w:hAnsi="Times New Roman" w:cs="Times New Roman"/>
          <w:color w:val="auto"/>
          <w:sz w:val="28"/>
          <w:szCs w:val="28"/>
        </w:rPr>
      </w:pPr>
      <w:r w:rsidRPr="00BC072A">
        <w:rPr>
          <w:rFonts w:ascii="Times New Roman" w:hAnsi="Times New Roman" w:cs="Times New Roman"/>
          <w:color w:val="auto"/>
          <w:sz w:val="28"/>
          <w:szCs w:val="28"/>
        </w:rPr>
        <w:t>В 202</w:t>
      </w:r>
      <w:r w:rsidR="000008F6">
        <w:rPr>
          <w:rFonts w:ascii="Times New Roman" w:hAnsi="Times New Roman" w:cs="Times New Roman"/>
          <w:color w:val="auto"/>
          <w:sz w:val="28"/>
          <w:szCs w:val="28"/>
        </w:rPr>
        <w:t>2</w:t>
      </w:r>
      <w:r w:rsidRPr="00BC072A">
        <w:rPr>
          <w:rFonts w:ascii="Times New Roman" w:hAnsi="Times New Roman" w:cs="Times New Roman"/>
          <w:color w:val="auto"/>
          <w:sz w:val="28"/>
          <w:szCs w:val="28"/>
        </w:rPr>
        <w:t xml:space="preserve"> году  по  сравнению  с  исполнением 20</w:t>
      </w:r>
      <w:r w:rsidR="000008F6">
        <w:rPr>
          <w:rFonts w:ascii="Times New Roman" w:hAnsi="Times New Roman" w:cs="Times New Roman"/>
          <w:color w:val="auto"/>
          <w:sz w:val="28"/>
          <w:szCs w:val="28"/>
        </w:rPr>
        <w:t>20</w:t>
      </w:r>
      <w:r w:rsidRPr="00BC072A">
        <w:rPr>
          <w:rFonts w:ascii="Times New Roman" w:hAnsi="Times New Roman" w:cs="Times New Roman"/>
          <w:color w:val="auto"/>
          <w:sz w:val="28"/>
          <w:szCs w:val="28"/>
        </w:rPr>
        <w:t xml:space="preserve"> года (</w:t>
      </w:r>
      <w:r w:rsidR="000008F6">
        <w:rPr>
          <w:rFonts w:ascii="Times New Roman" w:hAnsi="Times New Roman" w:cs="Times New Roman"/>
          <w:color w:val="auto"/>
          <w:sz w:val="28"/>
          <w:szCs w:val="28"/>
        </w:rPr>
        <w:t>1957,0</w:t>
      </w:r>
      <w:r w:rsidR="00BC072A" w:rsidRPr="00BC072A">
        <w:rPr>
          <w:rFonts w:ascii="Times New Roman" w:hAnsi="Times New Roman" w:cs="Times New Roman"/>
          <w:color w:val="auto"/>
          <w:sz w:val="28"/>
          <w:szCs w:val="28"/>
        </w:rPr>
        <w:t xml:space="preserve"> тыс.</w:t>
      </w:r>
      <w:r w:rsidRPr="00BC072A">
        <w:rPr>
          <w:rFonts w:ascii="Times New Roman" w:hAnsi="Times New Roman" w:cs="Times New Roman"/>
          <w:color w:val="auto"/>
          <w:sz w:val="28"/>
          <w:szCs w:val="28"/>
        </w:rPr>
        <w:t xml:space="preserve"> рублей) увеличился объем  дотаций на выравнивание бюджетной обеспеченности  на </w:t>
      </w:r>
      <w:r w:rsidR="00BC072A" w:rsidRPr="00BC072A">
        <w:rPr>
          <w:rFonts w:ascii="Times New Roman" w:hAnsi="Times New Roman" w:cs="Times New Roman"/>
          <w:color w:val="auto"/>
          <w:sz w:val="28"/>
          <w:szCs w:val="28"/>
        </w:rPr>
        <w:t>2</w:t>
      </w:r>
      <w:r w:rsidR="000008F6">
        <w:rPr>
          <w:rFonts w:ascii="Times New Roman" w:hAnsi="Times New Roman" w:cs="Times New Roman"/>
          <w:color w:val="auto"/>
          <w:sz w:val="28"/>
          <w:szCs w:val="28"/>
        </w:rPr>
        <w:t>,</w:t>
      </w:r>
      <w:r w:rsidR="00BC072A" w:rsidRPr="00BC072A">
        <w:rPr>
          <w:rFonts w:ascii="Times New Roman" w:hAnsi="Times New Roman" w:cs="Times New Roman"/>
          <w:color w:val="auto"/>
          <w:sz w:val="28"/>
          <w:szCs w:val="28"/>
        </w:rPr>
        <w:t>8</w:t>
      </w:r>
      <w:r w:rsidRPr="00BC072A">
        <w:rPr>
          <w:rFonts w:ascii="Times New Roman" w:hAnsi="Times New Roman" w:cs="Times New Roman"/>
          <w:color w:val="auto"/>
          <w:sz w:val="28"/>
          <w:szCs w:val="28"/>
        </w:rPr>
        <w:t>%. В сравнении  с плановыми назначениями 202</w:t>
      </w:r>
      <w:r w:rsidR="00AF39FD">
        <w:rPr>
          <w:rFonts w:ascii="Times New Roman" w:hAnsi="Times New Roman" w:cs="Times New Roman"/>
          <w:color w:val="auto"/>
          <w:sz w:val="28"/>
          <w:szCs w:val="28"/>
        </w:rPr>
        <w:t>1</w:t>
      </w:r>
      <w:r w:rsidRPr="00BC072A">
        <w:rPr>
          <w:rFonts w:ascii="Times New Roman" w:hAnsi="Times New Roman" w:cs="Times New Roman"/>
          <w:color w:val="auto"/>
          <w:sz w:val="28"/>
          <w:szCs w:val="28"/>
        </w:rPr>
        <w:t xml:space="preserve"> года  (</w:t>
      </w:r>
      <w:r w:rsidR="00AF39FD">
        <w:rPr>
          <w:rFonts w:ascii="Times New Roman" w:hAnsi="Times New Roman" w:cs="Times New Roman"/>
          <w:color w:val="auto"/>
          <w:sz w:val="28"/>
          <w:szCs w:val="28"/>
        </w:rPr>
        <w:t xml:space="preserve">2402,0 тыс. </w:t>
      </w:r>
      <w:r w:rsidRPr="00BC072A">
        <w:rPr>
          <w:rFonts w:ascii="Times New Roman" w:hAnsi="Times New Roman" w:cs="Times New Roman"/>
          <w:color w:val="auto"/>
          <w:sz w:val="28"/>
          <w:szCs w:val="28"/>
        </w:rPr>
        <w:t xml:space="preserve">рублей) дотация </w:t>
      </w:r>
      <w:r w:rsidR="00AF39FD">
        <w:rPr>
          <w:rFonts w:ascii="Times New Roman" w:hAnsi="Times New Roman" w:cs="Times New Roman"/>
          <w:color w:val="auto"/>
          <w:sz w:val="28"/>
          <w:szCs w:val="28"/>
        </w:rPr>
        <w:t xml:space="preserve">снизилась </w:t>
      </w:r>
      <w:r w:rsidRPr="00BC072A">
        <w:rPr>
          <w:rFonts w:ascii="Times New Roman" w:hAnsi="Times New Roman" w:cs="Times New Roman"/>
          <w:color w:val="auto"/>
          <w:sz w:val="28"/>
          <w:szCs w:val="28"/>
        </w:rPr>
        <w:t xml:space="preserve">на </w:t>
      </w:r>
      <w:r w:rsidR="00AF39FD">
        <w:rPr>
          <w:rFonts w:ascii="Times New Roman" w:hAnsi="Times New Roman" w:cs="Times New Roman"/>
          <w:color w:val="auto"/>
          <w:sz w:val="28"/>
          <w:szCs w:val="28"/>
        </w:rPr>
        <w:t>391</w:t>
      </w:r>
      <w:r w:rsidR="00BC072A" w:rsidRPr="00BC072A">
        <w:rPr>
          <w:rFonts w:ascii="Times New Roman" w:hAnsi="Times New Roman" w:cs="Times New Roman"/>
          <w:color w:val="auto"/>
          <w:sz w:val="28"/>
          <w:szCs w:val="28"/>
        </w:rPr>
        <w:t xml:space="preserve">,0 тыс. </w:t>
      </w:r>
      <w:r w:rsidRPr="00BC072A">
        <w:rPr>
          <w:rFonts w:ascii="Times New Roman" w:hAnsi="Times New Roman" w:cs="Times New Roman"/>
          <w:color w:val="auto"/>
          <w:sz w:val="28"/>
          <w:szCs w:val="28"/>
        </w:rPr>
        <w:t xml:space="preserve">рублей или на </w:t>
      </w:r>
      <w:r w:rsidR="00AF39FD">
        <w:rPr>
          <w:rFonts w:ascii="Times New Roman" w:hAnsi="Times New Roman" w:cs="Times New Roman"/>
          <w:color w:val="auto"/>
          <w:sz w:val="28"/>
          <w:szCs w:val="28"/>
        </w:rPr>
        <w:t>16,3</w:t>
      </w:r>
      <w:r w:rsidRPr="00BC072A">
        <w:rPr>
          <w:rFonts w:ascii="Times New Roman" w:hAnsi="Times New Roman" w:cs="Times New Roman"/>
          <w:color w:val="auto"/>
          <w:sz w:val="28"/>
          <w:szCs w:val="28"/>
        </w:rPr>
        <w:t>%.</w:t>
      </w:r>
    </w:p>
    <w:p w:rsidR="0097530F" w:rsidRPr="00BC072A" w:rsidRDefault="00AF39FD" w:rsidP="0097530F">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Снижение обусловлено сокращением расходов на содержание тех</w:t>
      </w:r>
      <w:r w:rsidR="000D3872">
        <w:rPr>
          <w:rFonts w:ascii="Times New Roman" w:hAnsi="Times New Roman" w:cs="Times New Roman"/>
          <w:color w:val="auto"/>
          <w:sz w:val="28"/>
          <w:szCs w:val="28"/>
        </w:rPr>
        <w:t>.</w:t>
      </w:r>
      <w:r>
        <w:rPr>
          <w:rFonts w:ascii="Times New Roman" w:hAnsi="Times New Roman" w:cs="Times New Roman"/>
          <w:color w:val="auto"/>
          <w:sz w:val="28"/>
          <w:szCs w:val="28"/>
        </w:rPr>
        <w:t xml:space="preserve"> персонала администрации в результате сокращения штатной единицы.  </w:t>
      </w:r>
    </w:p>
    <w:p w:rsidR="00CB3EA4" w:rsidRPr="00B419D2" w:rsidRDefault="00CB3EA4" w:rsidP="00CB3EA4">
      <w:pPr>
        <w:spacing w:after="120"/>
        <w:ind w:right="-1" w:firstLine="709"/>
        <w:jc w:val="both"/>
        <w:rPr>
          <w:rFonts w:ascii="Times New Roman" w:hAnsi="Times New Roman" w:cs="Times New Roman"/>
          <w:color w:val="auto"/>
          <w:sz w:val="28"/>
          <w:szCs w:val="28"/>
        </w:rPr>
      </w:pPr>
      <w:r w:rsidRPr="00B419D2">
        <w:rPr>
          <w:rFonts w:ascii="Times New Roman" w:hAnsi="Times New Roman" w:cs="Times New Roman"/>
          <w:b/>
          <w:color w:val="auto"/>
          <w:sz w:val="28"/>
          <w:szCs w:val="28"/>
        </w:rPr>
        <w:t>Дотаци</w:t>
      </w:r>
      <w:r w:rsidR="00BC072A">
        <w:rPr>
          <w:rFonts w:ascii="Times New Roman" w:hAnsi="Times New Roman" w:cs="Times New Roman"/>
          <w:b/>
          <w:color w:val="auto"/>
          <w:sz w:val="28"/>
          <w:szCs w:val="28"/>
        </w:rPr>
        <w:t>я</w:t>
      </w:r>
      <w:r w:rsidRPr="00B419D2">
        <w:rPr>
          <w:rFonts w:ascii="Times New Roman" w:hAnsi="Times New Roman" w:cs="Times New Roman"/>
          <w:b/>
          <w:color w:val="auto"/>
          <w:sz w:val="28"/>
          <w:szCs w:val="28"/>
        </w:rPr>
        <w:t xml:space="preserve"> бюджетам на поддержку мер по обеспечению сбалансированности </w:t>
      </w:r>
      <w:r w:rsidRPr="00B419D2">
        <w:rPr>
          <w:rFonts w:ascii="Times New Roman" w:hAnsi="Times New Roman" w:cs="Times New Roman"/>
          <w:color w:val="auto"/>
          <w:sz w:val="28"/>
          <w:szCs w:val="28"/>
        </w:rPr>
        <w:t>бюджету сельского поселения в 202</w:t>
      </w:r>
      <w:r w:rsidR="00AA757D">
        <w:rPr>
          <w:rFonts w:ascii="Times New Roman" w:hAnsi="Times New Roman" w:cs="Times New Roman"/>
          <w:color w:val="auto"/>
          <w:sz w:val="28"/>
          <w:szCs w:val="28"/>
        </w:rPr>
        <w:t>2</w:t>
      </w:r>
      <w:r w:rsidRPr="00B419D2">
        <w:rPr>
          <w:rFonts w:ascii="Times New Roman" w:hAnsi="Times New Roman" w:cs="Times New Roman"/>
          <w:color w:val="auto"/>
          <w:sz w:val="28"/>
          <w:szCs w:val="28"/>
        </w:rPr>
        <w:t xml:space="preserve"> году не планируется. В 20</w:t>
      </w:r>
      <w:r w:rsidR="00AA757D">
        <w:rPr>
          <w:rFonts w:ascii="Times New Roman" w:hAnsi="Times New Roman" w:cs="Times New Roman"/>
          <w:color w:val="auto"/>
          <w:sz w:val="28"/>
          <w:szCs w:val="28"/>
        </w:rPr>
        <w:t>21</w:t>
      </w:r>
      <w:r w:rsidRPr="00B419D2">
        <w:rPr>
          <w:rFonts w:ascii="Times New Roman" w:hAnsi="Times New Roman" w:cs="Times New Roman"/>
          <w:color w:val="auto"/>
          <w:sz w:val="28"/>
          <w:szCs w:val="28"/>
        </w:rPr>
        <w:t>году выделялась дотация на сбалансированность бюджету поселения</w:t>
      </w:r>
      <w:r w:rsidR="00A05FCD" w:rsidRPr="00B419D2">
        <w:rPr>
          <w:rFonts w:ascii="Times New Roman" w:hAnsi="Times New Roman" w:cs="Times New Roman"/>
          <w:color w:val="auto"/>
          <w:sz w:val="28"/>
          <w:szCs w:val="28"/>
        </w:rPr>
        <w:t xml:space="preserve"> </w:t>
      </w:r>
      <w:r w:rsidRPr="00B419D2">
        <w:rPr>
          <w:rFonts w:ascii="Times New Roman" w:hAnsi="Times New Roman" w:cs="Times New Roman"/>
          <w:color w:val="auto"/>
          <w:sz w:val="28"/>
          <w:szCs w:val="28"/>
        </w:rPr>
        <w:t xml:space="preserve">в размере </w:t>
      </w:r>
      <w:r w:rsidR="00AA757D">
        <w:rPr>
          <w:rFonts w:ascii="Times New Roman" w:hAnsi="Times New Roman" w:cs="Times New Roman"/>
          <w:color w:val="auto"/>
          <w:sz w:val="28"/>
          <w:szCs w:val="28"/>
        </w:rPr>
        <w:t>116,675</w:t>
      </w:r>
      <w:r w:rsidR="001328A8" w:rsidRPr="00B419D2">
        <w:rPr>
          <w:rFonts w:ascii="Times New Roman" w:hAnsi="Times New Roman" w:cs="Times New Roman"/>
          <w:color w:val="auto"/>
          <w:sz w:val="28"/>
          <w:szCs w:val="28"/>
        </w:rPr>
        <w:t xml:space="preserve"> тыс. рублей</w:t>
      </w:r>
      <w:r w:rsidRPr="00B419D2">
        <w:rPr>
          <w:rFonts w:ascii="Times New Roman" w:hAnsi="Times New Roman" w:cs="Times New Roman"/>
          <w:color w:val="auto"/>
          <w:sz w:val="28"/>
          <w:szCs w:val="28"/>
        </w:rPr>
        <w:t xml:space="preserve">. </w:t>
      </w:r>
    </w:p>
    <w:p w:rsidR="00F07AA5" w:rsidRPr="00B419D2" w:rsidRDefault="00F07AA5" w:rsidP="00B419D2">
      <w:pPr>
        <w:ind w:right="-1" w:firstLine="709"/>
        <w:jc w:val="both"/>
        <w:rPr>
          <w:rFonts w:ascii="Times New Roman" w:eastAsia="Times New Roman" w:hAnsi="Times New Roman" w:cs="Times New Roman"/>
          <w:color w:val="auto"/>
          <w:sz w:val="28"/>
          <w:szCs w:val="28"/>
        </w:rPr>
      </w:pPr>
      <w:r w:rsidRPr="00B419D2">
        <w:rPr>
          <w:rFonts w:ascii="Times New Roman" w:hAnsi="Times New Roman" w:cs="Times New Roman"/>
          <w:color w:val="auto"/>
          <w:sz w:val="28"/>
          <w:szCs w:val="28"/>
        </w:rPr>
        <w:t>Объем с</w:t>
      </w:r>
      <w:r w:rsidRPr="00B419D2">
        <w:rPr>
          <w:rFonts w:ascii="Times New Roman" w:hAnsi="Times New Roman" w:cs="Times New Roman"/>
          <w:b/>
          <w:color w:val="auto"/>
          <w:sz w:val="28"/>
          <w:szCs w:val="28"/>
        </w:rPr>
        <w:t xml:space="preserve">убсидий </w:t>
      </w:r>
      <w:r w:rsidRPr="00B419D2">
        <w:rPr>
          <w:rFonts w:ascii="Times New Roman" w:hAnsi="Times New Roman" w:cs="Times New Roman"/>
          <w:color w:val="auto"/>
          <w:sz w:val="28"/>
          <w:szCs w:val="28"/>
        </w:rPr>
        <w:t>на</w:t>
      </w:r>
      <w:r w:rsidR="00BC072A">
        <w:rPr>
          <w:rFonts w:ascii="Times New Roman" w:hAnsi="Times New Roman" w:cs="Times New Roman"/>
          <w:color w:val="auto"/>
          <w:sz w:val="28"/>
          <w:szCs w:val="28"/>
        </w:rPr>
        <w:t xml:space="preserve"> 2020,</w:t>
      </w:r>
      <w:r w:rsidRPr="00B419D2">
        <w:rPr>
          <w:rFonts w:ascii="Times New Roman" w:hAnsi="Times New Roman" w:cs="Times New Roman"/>
          <w:color w:val="auto"/>
          <w:sz w:val="28"/>
          <w:szCs w:val="28"/>
        </w:rPr>
        <w:t xml:space="preserve"> 202</w:t>
      </w:r>
      <w:r w:rsidR="00BC072A">
        <w:rPr>
          <w:rFonts w:ascii="Times New Roman" w:hAnsi="Times New Roman" w:cs="Times New Roman"/>
          <w:color w:val="auto"/>
          <w:sz w:val="28"/>
          <w:szCs w:val="28"/>
        </w:rPr>
        <w:t>1</w:t>
      </w:r>
      <w:r w:rsidR="00144068">
        <w:rPr>
          <w:rFonts w:ascii="Times New Roman" w:hAnsi="Times New Roman" w:cs="Times New Roman"/>
          <w:color w:val="auto"/>
          <w:sz w:val="28"/>
          <w:szCs w:val="28"/>
        </w:rPr>
        <w:t>,2022</w:t>
      </w:r>
      <w:r w:rsidRPr="00B419D2">
        <w:rPr>
          <w:rFonts w:ascii="Times New Roman" w:hAnsi="Times New Roman" w:cs="Times New Roman"/>
          <w:color w:val="auto"/>
          <w:sz w:val="28"/>
          <w:szCs w:val="28"/>
        </w:rPr>
        <w:t xml:space="preserve"> год</w:t>
      </w:r>
      <w:r w:rsidR="00BC072A">
        <w:rPr>
          <w:rFonts w:ascii="Times New Roman" w:hAnsi="Times New Roman" w:cs="Times New Roman"/>
          <w:color w:val="auto"/>
          <w:sz w:val="28"/>
          <w:szCs w:val="28"/>
        </w:rPr>
        <w:t>ы</w:t>
      </w:r>
      <w:r w:rsidRPr="00B419D2">
        <w:rPr>
          <w:rFonts w:ascii="Times New Roman" w:hAnsi="Times New Roman" w:cs="Times New Roman"/>
          <w:color w:val="auto"/>
          <w:sz w:val="28"/>
          <w:szCs w:val="28"/>
        </w:rPr>
        <w:t xml:space="preserve"> не предусмотрен.</w:t>
      </w:r>
      <w:r w:rsidRPr="00B419D2">
        <w:rPr>
          <w:rFonts w:ascii="Times New Roman" w:hAnsi="Times New Roman" w:cs="Times New Roman"/>
          <w:b/>
          <w:color w:val="auto"/>
          <w:sz w:val="28"/>
          <w:szCs w:val="28"/>
        </w:rPr>
        <w:t xml:space="preserve">  </w:t>
      </w:r>
      <w:r w:rsidRPr="00B419D2">
        <w:rPr>
          <w:rFonts w:ascii="Times New Roman" w:hAnsi="Times New Roman" w:cs="Times New Roman"/>
          <w:color w:val="auto"/>
          <w:sz w:val="28"/>
          <w:szCs w:val="28"/>
        </w:rPr>
        <w:t>В 201</w:t>
      </w:r>
      <w:r w:rsidR="00BC072A">
        <w:rPr>
          <w:rFonts w:ascii="Times New Roman" w:hAnsi="Times New Roman" w:cs="Times New Roman"/>
          <w:color w:val="auto"/>
          <w:sz w:val="28"/>
          <w:szCs w:val="28"/>
        </w:rPr>
        <w:t>9</w:t>
      </w:r>
      <w:r w:rsidRPr="00B419D2">
        <w:rPr>
          <w:rFonts w:ascii="Times New Roman" w:hAnsi="Times New Roman" w:cs="Times New Roman"/>
          <w:color w:val="auto"/>
          <w:sz w:val="28"/>
          <w:szCs w:val="28"/>
        </w:rPr>
        <w:t xml:space="preserve"> году в бюджет поселения поступили субсидии в размере </w:t>
      </w:r>
      <w:r w:rsidR="007629CD">
        <w:rPr>
          <w:rFonts w:ascii="Times New Roman" w:hAnsi="Times New Roman" w:cs="Times New Roman"/>
          <w:color w:val="auto"/>
          <w:sz w:val="28"/>
          <w:szCs w:val="28"/>
        </w:rPr>
        <w:t xml:space="preserve">215,0 </w:t>
      </w:r>
      <w:r w:rsidRPr="00B419D2">
        <w:rPr>
          <w:rFonts w:ascii="Times New Roman" w:hAnsi="Times New Roman" w:cs="Times New Roman"/>
          <w:color w:val="auto"/>
          <w:sz w:val="28"/>
          <w:szCs w:val="28"/>
        </w:rPr>
        <w:t>тыс. рублей, в том числе</w:t>
      </w:r>
      <w:r w:rsidR="007629CD">
        <w:rPr>
          <w:rFonts w:ascii="Times New Roman" w:hAnsi="Times New Roman" w:cs="Times New Roman"/>
          <w:color w:val="auto"/>
          <w:sz w:val="28"/>
          <w:szCs w:val="28"/>
        </w:rPr>
        <w:t>:</w:t>
      </w:r>
      <w:r w:rsidRPr="00B419D2">
        <w:rPr>
          <w:rFonts w:ascii="Times New Roman" w:hAnsi="Times New Roman" w:cs="Times New Roman"/>
          <w:color w:val="auto"/>
          <w:sz w:val="28"/>
          <w:szCs w:val="28"/>
        </w:rPr>
        <w:t xml:space="preserve"> на ликвидацию несанкционированных свалок- 200,0 тыс. рублей</w:t>
      </w:r>
      <w:r w:rsidRPr="00F746E0">
        <w:rPr>
          <w:rFonts w:ascii="Times New Roman" w:hAnsi="Times New Roman" w:cs="Times New Roman"/>
          <w:color w:val="FF0000"/>
          <w:sz w:val="28"/>
          <w:szCs w:val="28"/>
        </w:rPr>
        <w:t xml:space="preserve">, </w:t>
      </w:r>
      <w:r w:rsidRPr="00B419D2">
        <w:rPr>
          <w:rFonts w:ascii="Times New Roman" w:hAnsi="Times New Roman" w:cs="Times New Roman"/>
          <w:color w:val="auto"/>
          <w:sz w:val="28"/>
          <w:szCs w:val="28"/>
        </w:rPr>
        <w:t xml:space="preserve">техобслуживание пожарной сигнализации- </w:t>
      </w:r>
      <w:r w:rsidR="00B419D2" w:rsidRPr="00B419D2">
        <w:rPr>
          <w:rFonts w:ascii="Times New Roman" w:hAnsi="Times New Roman" w:cs="Times New Roman"/>
          <w:color w:val="auto"/>
          <w:sz w:val="28"/>
          <w:szCs w:val="28"/>
        </w:rPr>
        <w:t>15,0</w:t>
      </w:r>
      <w:r w:rsidRPr="00B419D2">
        <w:rPr>
          <w:rFonts w:ascii="Times New Roman" w:hAnsi="Times New Roman" w:cs="Times New Roman"/>
          <w:color w:val="auto"/>
          <w:sz w:val="28"/>
          <w:szCs w:val="28"/>
        </w:rPr>
        <w:t xml:space="preserve"> тыс. рублей.</w:t>
      </w:r>
      <w:r w:rsidRPr="00B419D2">
        <w:rPr>
          <w:rFonts w:ascii="Times New Roman" w:eastAsia="Times New Roman" w:hAnsi="Times New Roman" w:cs="Times New Roman"/>
          <w:color w:val="auto"/>
          <w:sz w:val="28"/>
          <w:szCs w:val="28"/>
        </w:rPr>
        <w:t xml:space="preserve"> </w:t>
      </w:r>
    </w:p>
    <w:p w:rsidR="007C3F15" w:rsidRDefault="007C3F15" w:rsidP="007C3F15">
      <w:pPr>
        <w:pStyle w:val="50"/>
        <w:shd w:val="clear" w:color="auto" w:fill="auto"/>
        <w:spacing w:before="0" w:after="0" w:line="320" w:lineRule="exact"/>
        <w:ind w:firstLine="709"/>
        <w:jc w:val="both"/>
        <w:rPr>
          <w:bCs/>
          <w:sz w:val="28"/>
          <w:szCs w:val="28"/>
        </w:rPr>
      </w:pPr>
      <w:r w:rsidRPr="00B419D2">
        <w:rPr>
          <w:b/>
          <w:sz w:val="28"/>
          <w:szCs w:val="28"/>
        </w:rPr>
        <w:t>Субвенция</w:t>
      </w:r>
      <w:r w:rsidRPr="0049579F">
        <w:rPr>
          <w:sz w:val="28"/>
          <w:szCs w:val="28"/>
        </w:rPr>
        <w:t xml:space="preserve"> запланирован</w:t>
      </w:r>
      <w:r>
        <w:rPr>
          <w:sz w:val="28"/>
          <w:szCs w:val="28"/>
        </w:rPr>
        <w:t>а</w:t>
      </w:r>
      <w:r w:rsidRPr="0049579F">
        <w:rPr>
          <w:sz w:val="28"/>
          <w:szCs w:val="28"/>
        </w:rPr>
        <w:t xml:space="preserve"> </w:t>
      </w:r>
      <w:r w:rsidRPr="0049579F">
        <w:rPr>
          <w:bCs/>
          <w:sz w:val="28"/>
          <w:szCs w:val="28"/>
        </w:rPr>
        <w:t xml:space="preserve">на осуществление воинского учета на территориях, </w:t>
      </w:r>
      <w:r>
        <w:rPr>
          <w:bCs/>
          <w:sz w:val="28"/>
          <w:szCs w:val="28"/>
        </w:rPr>
        <w:t>где</w:t>
      </w:r>
      <w:r w:rsidRPr="0049579F">
        <w:rPr>
          <w:bCs/>
          <w:sz w:val="28"/>
          <w:szCs w:val="28"/>
        </w:rPr>
        <w:t xml:space="preserve"> отсутствуют структурные подразделения военных комиссариатов в сумме </w:t>
      </w:r>
      <w:r w:rsidR="00144068">
        <w:rPr>
          <w:bCs/>
          <w:sz w:val="28"/>
          <w:szCs w:val="28"/>
        </w:rPr>
        <w:t>77,8</w:t>
      </w:r>
      <w:r w:rsidRPr="0049579F">
        <w:rPr>
          <w:bCs/>
          <w:sz w:val="28"/>
          <w:szCs w:val="28"/>
        </w:rPr>
        <w:t xml:space="preserve"> тыс</w:t>
      </w:r>
      <w:r>
        <w:rPr>
          <w:bCs/>
          <w:sz w:val="28"/>
          <w:szCs w:val="28"/>
        </w:rPr>
        <w:t>.</w:t>
      </w:r>
      <w:r w:rsidRPr="0049579F">
        <w:rPr>
          <w:bCs/>
          <w:sz w:val="28"/>
          <w:szCs w:val="28"/>
        </w:rPr>
        <w:t xml:space="preserve"> рублей, с ростом к 20</w:t>
      </w:r>
      <w:r w:rsidR="00144068">
        <w:rPr>
          <w:bCs/>
          <w:sz w:val="28"/>
          <w:szCs w:val="28"/>
        </w:rPr>
        <w:t>20</w:t>
      </w:r>
      <w:r w:rsidRPr="0049579F">
        <w:rPr>
          <w:bCs/>
          <w:sz w:val="28"/>
          <w:szCs w:val="28"/>
        </w:rPr>
        <w:t xml:space="preserve"> году</w:t>
      </w:r>
      <w:r>
        <w:rPr>
          <w:bCs/>
          <w:sz w:val="28"/>
          <w:szCs w:val="28"/>
        </w:rPr>
        <w:t xml:space="preserve"> на </w:t>
      </w:r>
      <w:r w:rsidR="00144068">
        <w:rPr>
          <w:bCs/>
          <w:sz w:val="28"/>
          <w:szCs w:val="28"/>
        </w:rPr>
        <w:t>1,3</w:t>
      </w:r>
      <w:r>
        <w:rPr>
          <w:bCs/>
          <w:sz w:val="28"/>
          <w:szCs w:val="28"/>
        </w:rPr>
        <w:t xml:space="preserve"> тыс. рублей или </w:t>
      </w:r>
      <w:r w:rsidRPr="0049579F">
        <w:rPr>
          <w:bCs/>
          <w:sz w:val="28"/>
          <w:szCs w:val="28"/>
        </w:rPr>
        <w:t xml:space="preserve"> на </w:t>
      </w:r>
      <w:r w:rsidR="00144068">
        <w:rPr>
          <w:bCs/>
          <w:sz w:val="28"/>
          <w:szCs w:val="28"/>
        </w:rPr>
        <w:t>1,7</w:t>
      </w:r>
      <w:r>
        <w:rPr>
          <w:bCs/>
          <w:sz w:val="28"/>
          <w:szCs w:val="28"/>
        </w:rPr>
        <w:t>%;</w:t>
      </w:r>
      <w:r w:rsidRPr="0049579F">
        <w:rPr>
          <w:bCs/>
          <w:sz w:val="28"/>
          <w:szCs w:val="28"/>
        </w:rPr>
        <w:t xml:space="preserve">  к </w:t>
      </w:r>
      <w:r>
        <w:rPr>
          <w:bCs/>
          <w:sz w:val="28"/>
          <w:szCs w:val="28"/>
        </w:rPr>
        <w:t xml:space="preserve"> </w:t>
      </w:r>
      <w:r w:rsidRPr="0049579F">
        <w:rPr>
          <w:bCs/>
          <w:sz w:val="28"/>
          <w:szCs w:val="28"/>
        </w:rPr>
        <w:t>20</w:t>
      </w:r>
      <w:r w:rsidR="007629CD">
        <w:rPr>
          <w:bCs/>
          <w:sz w:val="28"/>
          <w:szCs w:val="28"/>
        </w:rPr>
        <w:t>2</w:t>
      </w:r>
      <w:r w:rsidR="00144068">
        <w:rPr>
          <w:bCs/>
          <w:sz w:val="28"/>
          <w:szCs w:val="28"/>
        </w:rPr>
        <w:t>1</w:t>
      </w:r>
      <w:r w:rsidRPr="0049579F">
        <w:rPr>
          <w:bCs/>
          <w:sz w:val="28"/>
          <w:szCs w:val="28"/>
        </w:rPr>
        <w:t xml:space="preserve"> году на</w:t>
      </w:r>
      <w:r>
        <w:rPr>
          <w:bCs/>
          <w:sz w:val="28"/>
          <w:szCs w:val="28"/>
        </w:rPr>
        <w:t xml:space="preserve"> </w:t>
      </w:r>
      <w:r w:rsidR="007629CD">
        <w:rPr>
          <w:bCs/>
          <w:sz w:val="28"/>
          <w:szCs w:val="28"/>
        </w:rPr>
        <w:t>0,</w:t>
      </w:r>
      <w:r w:rsidR="00144068">
        <w:rPr>
          <w:bCs/>
          <w:sz w:val="28"/>
          <w:szCs w:val="28"/>
        </w:rPr>
        <w:t>7</w:t>
      </w:r>
      <w:r>
        <w:rPr>
          <w:bCs/>
          <w:sz w:val="28"/>
          <w:szCs w:val="28"/>
        </w:rPr>
        <w:t xml:space="preserve"> тыс. рублей или </w:t>
      </w:r>
      <w:proofErr w:type="gramStart"/>
      <w:r>
        <w:rPr>
          <w:bCs/>
          <w:sz w:val="28"/>
          <w:szCs w:val="28"/>
        </w:rPr>
        <w:t>на</w:t>
      </w:r>
      <w:proofErr w:type="gramEnd"/>
      <w:r>
        <w:rPr>
          <w:bCs/>
          <w:sz w:val="28"/>
          <w:szCs w:val="28"/>
        </w:rPr>
        <w:t xml:space="preserve"> </w:t>
      </w:r>
      <w:r w:rsidR="007629CD">
        <w:rPr>
          <w:bCs/>
          <w:sz w:val="28"/>
          <w:szCs w:val="28"/>
        </w:rPr>
        <w:t>0,</w:t>
      </w:r>
      <w:r w:rsidR="00144068">
        <w:rPr>
          <w:bCs/>
          <w:sz w:val="28"/>
          <w:szCs w:val="28"/>
        </w:rPr>
        <w:t>9</w:t>
      </w:r>
      <w:r w:rsidRPr="0049579F">
        <w:rPr>
          <w:bCs/>
          <w:sz w:val="28"/>
          <w:szCs w:val="28"/>
        </w:rPr>
        <w:t>%.</w:t>
      </w:r>
    </w:p>
    <w:p w:rsidR="007629CD" w:rsidRPr="007629CD" w:rsidRDefault="007629CD" w:rsidP="007629CD">
      <w:pPr>
        <w:ind w:firstLine="709"/>
        <w:jc w:val="both"/>
        <w:rPr>
          <w:rFonts w:ascii="Times New Roman" w:eastAsia="Times New Roman" w:hAnsi="Times New Roman" w:cs="Times New Roman"/>
          <w:color w:val="auto"/>
          <w:sz w:val="28"/>
          <w:szCs w:val="28"/>
        </w:rPr>
      </w:pPr>
      <w:r w:rsidRPr="007629CD">
        <w:rPr>
          <w:rFonts w:ascii="Times New Roman" w:eastAsia="Times New Roman" w:hAnsi="Times New Roman" w:cs="Times New Roman"/>
          <w:color w:val="auto"/>
          <w:sz w:val="28"/>
          <w:szCs w:val="28"/>
        </w:rPr>
        <w:t xml:space="preserve">Объем субвенции запланирован по показателям Закона Забайкальского края </w:t>
      </w:r>
      <w:r w:rsidRPr="007629CD">
        <w:rPr>
          <w:rFonts w:ascii="Times New Roman" w:eastAsia="Times New Roman" w:hAnsi="Times New Roman" w:cs="Times New Roman"/>
          <w:bCs/>
          <w:color w:val="auto"/>
          <w:sz w:val="28"/>
          <w:szCs w:val="28"/>
        </w:rPr>
        <w:t>"О бюджете Забайкальского края на 202</w:t>
      </w:r>
      <w:r w:rsidR="00AA757D">
        <w:rPr>
          <w:rFonts w:ascii="Times New Roman" w:eastAsia="Times New Roman" w:hAnsi="Times New Roman" w:cs="Times New Roman"/>
          <w:bCs/>
          <w:color w:val="auto"/>
          <w:sz w:val="28"/>
          <w:szCs w:val="28"/>
        </w:rPr>
        <w:t>2</w:t>
      </w:r>
      <w:r w:rsidRPr="007629CD">
        <w:rPr>
          <w:rFonts w:ascii="Times New Roman" w:eastAsia="Times New Roman" w:hAnsi="Times New Roman" w:cs="Times New Roman"/>
          <w:bCs/>
          <w:color w:val="auto"/>
          <w:sz w:val="28"/>
          <w:szCs w:val="28"/>
        </w:rPr>
        <w:t xml:space="preserve"> год и плановый период 202</w:t>
      </w:r>
      <w:r w:rsidR="00AA757D">
        <w:rPr>
          <w:rFonts w:ascii="Times New Roman" w:eastAsia="Times New Roman" w:hAnsi="Times New Roman" w:cs="Times New Roman"/>
          <w:bCs/>
          <w:color w:val="auto"/>
          <w:sz w:val="28"/>
          <w:szCs w:val="28"/>
        </w:rPr>
        <w:t>3</w:t>
      </w:r>
      <w:r w:rsidRPr="007629CD">
        <w:rPr>
          <w:rFonts w:ascii="Times New Roman" w:eastAsia="Times New Roman" w:hAnsi="Times New Roman" w:cs="Times New Roman"/>
          <w:bCs/>
          <w:color w:val="auto"/>
          <w:sz w:val="28"/>
          <w:szCs w:val="28"/>
        </w:rPr>
        <w:t xml:space="preserve"> и 202</w:t>
      </w:r>
      <w:r w:rsidR="00AA757D">
        <w:rPr>
          <w:rFonts w:ascii="Times New Roman" w:eastAsia="Times New Roman" w:hAnsi="Times New Roman" w:cs="Times New Roman"/>
          <w:bCs/>
          <w:color w:val="auto"/>
          <w:sz w:val="28"/>
          <w:szCs w:val="28"/>
        </w:rPr>
        <w:t>4</w:t>
      </w:r>
      <w:r w:rsidRPr="007629CD">
        <w:rPr>
          <w:rFonts w:ascii="Times New Roman" w:eastAsia="Times New Roman" w:hAnsi="Times New Roman" w:cs="Times New Roman"/>
          <w:bCs/>
          <w:color w:val="auto"/>
          <w:sz w:val="28"/>
          <w:szCs w:val="28"/>
        </w:rPr>
        <w:t xml:space="preserve"> годов</w:t>
      </w:r>
    </w:p>
    <w:p w:rsidR="00B419D2" w:rsidRPr="00B419D2" w:rsidRDefault="00B419D2" w:rsidP="00B419D2">
      <w:pPr>
        <w:ind w:right="-143" w:firstLine="709"/>
        <w:jc w:val="both"/>
        <w:rPr>
          <w:rFonts w:ascii="Times New Roman" w:hAnsi="Times New Roman" w:cs="Times New Roman"/>
          <w:color w:val="auto"/>
          <w:sz w:val="28"/>
          <w:szCs w:val="28"/>
        </w:rPr>
      </w:pPr>
      <w:r w:rsidRPr="00B419D2">
        <w:rPr>
          <w:rFonts w:ascii="Times New Roman" w:hAnsi="Times New Roman" w:cs="Times New Roman"/>
          <w:b/>
          <w:color w:val="auto"/>
          <w:sz w:val="28"/>
          <w:szCs w:val="28"/>
        </w:rPr>
        <w:t xml:space="preserve">Иные межбюджетные трансферты  </w:t>
      </w:r>
      <w:r w:rsidRPr="00B419D2">
        <w:rPr>
          <w:rFonts w:ascii="Times New Roman" w:hAnsi="Times New Roman" w:cs="Times New Roman"/>
          <w:color w:val="auto"/>
          <w:sz w:val="28"/>
          <w:szCs w:val="28"/>
        </w:rPr>
        <w:t>на 202</w:t>
      </w:r>
      <w:r w:rsidR="00AA757D">
        <w:rPr>
          <w:rFonts w:ascii="Times New Roman" w:hAnsi="Times New Roman" w:cs="Times New Roman"/>
          <w:color w:val="auto"/>
          <w:sz w:val="28"/>
          <w:szCs w:val="28"/>
        </w:rPr>
        <w:t>2</w:t>
      </w:r>
      <w:r w:rsidRPr="00B419D2">
        <w:rPr>
          <w:rFonts w:ascii="Times New Roman" w:hAnsi="Times New Roman" w:cs="Times New Roman"/>
          <w:color w:val="auto"/>
          <w:sz w:val="28"/>
          <w:szCs w:val="28"/>
        </w:rPr>
        <w:t xml:space="preserve"> год  не запланированы. </w:t>
      </w:r>
    </w:p>
    <w:p w:rsidR="00665895" w:rsidRDefault="00B419D2" w:rsidP="00665895">
      <w:pPr>
        <w:ind w:right="-1" w:firstLine="709"/>
        <w:jc w:val="both"/>
        <w:rPr>
          <w:rFonts w:ascii="Times New Roman" w:eastAsia="Times New Roman" w:hAnsi="Times New Roman" w:cs="Times New Roman"/>
          <w:color w:val="auto"/>
          <w:sz w:val="28"/>
          <w:szCs w:val="28"/>
        </w:rPr>
      </w:pPr>
      <w:r w:rsidRPr="00B419D2">
        <w:rPr>
          <w:rFonts w:ascii="Times New Roman" w:hAnsi="Times New Roman" w:cs="Times New Roman"/>
          <w:color w:val="auto"/>
          <w:sz w:val="28"/>
          <w:szCs w:val="28"/>
        </w:rPr>
        <w:t>В 201</w:t>
      </w:r>
      <w:r w:rsidR="007629CD">
        <w:rPr>
          <w:rFonts w:ascii="Times New Roman" w:hAnsi="Times New Roman" w:cs="Times New Roman"/>
          <w:color w:val="auto"/>
          <w:sz w:val="28"/>
          <w:szCs w:val="28"/>
        </w:rPr>
        <w:t>9</w:t>
      </w:r>
      <w:r w:rsidRPr="00B419D2">
        <w:rPr>
          <w:rFonts w:ascii="Times New Roman" w:hAnsi="Times New Roman" w:cs="Times New Roman"/>
          <w:color w:val="auto"/>
          <w:sz w:val="28"/>
          <w:szCs w:val="28"/>
        </w:rPr>
        <w:t xml:space="preserve"> году выделялись межбюджетные трансферты в размере  </w:t>
      </w:r>
      <w:r w:rsidR="00665895">
        <w:rPr>
          <w:rFonts w:ascii="Times New Roman" w:eastAsia="Times New Roman" w:hAnsi="Times New Roman" w:cs="Times New Roman"/>
          <w:color w:val="auto"/>
          <w:sz w:val="28"/>
          <w:szCs w:val="28"/>
        </w:rPr>
        <w:t>94,950</w:t>
      </w:r>
      <w:r w:rsidRPr="00B419D2">
        <w:rPr>
          <w:rFonts w:ascii="Times New Roman" w:eastAsia="Times New Roman" w:hAnsi="Times New Roman" w:cs="Times New Roman"/>
          <w:color w:val="auto"/>
          <w:sz w:val="28"/>
          <w:szCs w:val="28"/>
        </w:rPr>
        <w:t xml:space="preserve"> тыс. рублей</w:t>
      </w:r>
      <w:r w:rsidR="00665895">
        <w:rPr>
          <w:rFonts w:ascii="Times New Roman" w:eastAsia="Times New Roman" w:hAnsi="Times New Roman" w:cs="Times New Roman"/>
          <w:color w:val="auto"/>
          <w:sz w:val="28"/>
          <w:szCs w:val="28"/>
        </w:rPr>
        <w:t>:</w:t>
      </w:r>
    </w:p>
    <w:p w:rsidR="00665895" w:rsidRPr="00B419D2" w:rsidRDefault="00B419D2" w:rsidP="00665895">
      <w:pPr>
        <w:ind w:right="-1" w:firstLine="709"/>
        <w:jc w:val="both"/>
        <w:rPr>
          <w:rFonts w:ascii="Times New Roman" w:eastAsia="Times New Roman" w:hAnsi="Times New Roman" w:cs="Times New Roman"/>
          <w:color w:val="auto"/>
          <w:sz w:val="28"/>
          <w:szCs w:val="28"/>
        </w:rPr>
      </w:pPr>
      <w:r w:rsidRPr="00B419D2">
        <w:rPr>
          <w:rFonts w:ascii="Times New Roman" w:eastAsia="Times New Roman" w:hAnsi="Times New Roman" w:cs="Times New Roman"/>
          <w:color w:val="auto"/>
          <w:sz w:val="28"/>
          <w:szCs w:val="28"/>
        </w:rPr>
        <w:t xml:space="preserve">  </w:t>
      </w:r>
      <w:r w:rsidR="00665895" w:rsidRPr="00B419D2">
        <w:rPr>
          <w:rFonts w:ascii="Times New Roman" w:eastAsia="Times New Roman" w:hAnsi="Times New Roman" w:cs="Times New Roman"/>
          <w:color w:val="auto"/>
          <w:sz w:val="28"/>
          <w:szCs w:val="28"/>
        </w:rPr>
        <w:t xml:space="preserve">- на осуществление полномочий по содержанию дорог 88,2 тыс. рублей; </w:t>
      </w:r>
    </w:p>
    <w:p w:rsidR="00665895" w:rsidRDefault="00665895" w:rsidP="00665895">
      <w:pPr>
        <w:ind w:right="-1" w:firstLine="709"/>
        <w:jc w:val="both"/>
        <w:rPr>
          <w:rFonts w:ascii="Times New Roman" w:eastAsia="Times New Roman" w:hAnsi="Times New Roman" w:cs="Times New Roman"/>
          <w:color w:val="auto"/>
          <w:sz w:val="28"/>
          <w:szCs w:val="28"/>
        </w:rPr>
      </w:pPr>
      <w:r w:rsidRPr="00B419D2">
        <w:rPr>
          <w:rFonts w:ascii="Times New Roman" w:eastAsia="Times New Roman" w:hAnsi="Times New Roman" w:cs="Times New Roman"/>
          <w:color w:val="auto"/>
          <w:sz w:val="28"/>
          <w:szCs w:val="28"/>
        </w:rPr>
        <w:t>- на подготовку к празднованию 74 годовщины в Великой Отечественной войне 1941-1945 годов- 0,5 тыс. рублей</w:t>
      </w:r>
      <w:r>
        <w:rPr>
          <w:rFonts w:ascii="Times New Roman" w:eastAsia="Times New Roman" w:hAnsi="Times New Roman" w:cs="Times New Roman"/>
          <w:color w:val="auto"/>
          <w:sz w:val="28"/>
          <w:szCs w:val="28"/>
        </w:rPr>
        <w:t xml:space="preserve">; </w:t>
      </w:r>
    </w:p>
    <w:p w:rsidR="00665895" w:rsidRPr="00B419D2" w:rsidRDefault="00665895" w:rsidP="00665895">
      <w:pPr>
        <w:ind w:right="-1"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  мероприятия ГО и ЧС- 6,250 тыс. рублей</w:t>
      </w:r>
      <w:r w:rsidRPr="00B419D2">
        <w:rPr>
          <w:rFonts w:ascii="Times New Roman" w:eastAsia="Times New Roman" w:hAnsi="Times New Roman" w:cs="Times New Roman"/>
          <w:color w:val="auto"/>
          <w:sz w:val="28"/>
          <w:szCs w:val="28"/>
        </w:rPr>
        <w:t>.</w:t>
      </w:r>
    </w:p>
    <w:p w:rsidR="00B419D2" w:rsidRPr="00B419D2" w:rsidRDefault="00B419D2" w:rsidP="00B419D2">
      <w:pPr>
        <w:ind w:right="-1" w:firstLine="709"/>
        <w:jc w:val="both"/>
        <w:rPr>
          <w:rFonts w:ascii="Times New Roman" w:eastAsia="Times New Roman" w:hAnsi="Times New Roman" w:cs="Times New Roman"/>
          <w:color w:val="auto"/>
          <w:sz w:val="28"/>
          <w:szCs w:val="28"/>
        </w:rPr>
      </w:pPr>
      <w:r w:rsidRPr="00B419D2">
        <w:rPr>
          <w:rFonts w:ascii="Times New Roman" w:eastAsia="Times New Roman" w:hAnsi="Times New Roman" w:cs="Times New Roman"/>
          <w:color w:val="auto"/>
          <w:sz w:val="28"/>
          <w:szCs w:val="28"/>
        </w:rPr>
        <w:t xml:space="preserve">В </w:t>
      </w:r>
      <w:r w:rsidR="00AA757D">
        <w:rPr>
          <w:rFonts w:ascii="Times New Roman" w:eastAsia="Times New Roman" w:hAnsi="Times New Roman" w:cs="Times New Roman"/>
          <w:color w:val="auto"/>
          <w:sz w:val="28"/>
          <w:szCs w:val="28"/>
        </w:rPr>
        <w:t>2020 году</w:t>
      </w:r>
      <w:r w:rsidRPr="00B419D2">
        <w:rPr>
          <w:rFonts w:ascii="Times New Roman" w:eastAsia="Times New Roman" w:hAnsi="Times New Roman" w:cs="Times New Roman"/>
          <w:color w:val="auto"/>
          <w:sz w:val="28"/>
          <w:szCs w:val="28"/>
        </w:rPr>
        <w:t xml:space="preserve"> выделены иные межбюджетные трансферты </w:t>
      </w:r>
      <w:r w:rsidR="00665895">
        <w:rPr>
          <w:rFonts w:ascii="Times New Roman" w:eastAsia="Times New Roman" w:hAnsi="Times New Roman" w:cs="Times New Roman"/>
          <w:color w:val="auto"/>
          <w:sz w:val="28"/>
          <w:szCs w:val="28"/>
        </w:rPr>
        <w:t xml:space="preserve">в сумме121,828 </w:t>
      </w:r>
      <w:r w:rsidRPr="00B419D2">
        <w:rPr>
          <w:rFonts w:ascii="Times New Roman" w:eastAsia="Times New Roman" w:hAnsi="Times New Roman" w:cs="Times New Roman"/>
          <w:color w:val="auto"/>
          <w:sz w:val="28"/>
          <w:szCs w:val="28"/>
        </w:rPr>
        <w:t xml:space="preserve"> тыс. рублей, в том числе:</w:t>
      </w:r>
    </w:p>
    <w:p w:rsidR="00B419D2" w:rsidRPr="00B419D2" w:rsidRDefault="00B419D2" w:rsidP="00B419D2">
      <w:pPr>
        <w:ind w:right="-1" w:firstLine="709"/>
        <w:jc w:val="both"/>
        <w:rPr>
          <w:rFonts w:ascii="Times New Roman" w:eastAsia="Times New Roman" w:hAnsi="Times New Roman" w:cs="Times New Roman"/>
          <w:color w:val="auto"/>
          <w:sz w:val="28"/>
          <w:szCs w:val="28"/>
        </w:rPr>
      </w:pPr>
      <w:r w:rsidRPr="00B419D2">
        <w:rPr>
          <w:rFonts w:ascii="Times New Roman" w:eastAsia="Times New Roman" w:hAnsi="Times New Roman" w:cs="Times New Roman"/>
          <w:color w:val="auto"/>
          <w:sz w:val="28"/>
          <w:szCs w:val="28"/>
        </w:rPr>
        <w:t xml:space="preserve">- на осуществление полномочий по содержанию дорог 88,2 тыс. рублей; </w:t>
      </w:r>
    </w:p>
    <w:p w:rsidR="00665895" w:rsidRDefault="00B419D2" w:rsidP="00B419D2">
      <w:pPr>
        <w:ind w:right="-1" w:firstLine="709"/>
        <w:jc w:val="both"/>
        <w:rPr>
          <w:rFonts w:ascii="Times New Roman" w:eastAsia="Times New Roman" w:hAnsi="Times New Roman" w:cs="Times New Roman"/>
          <w:color w:val="auto"/>
          <w:sz w:val="28"/>
          <w:szCs w:val="28"/>
        </w:rPr>
      </w:pPr>
      <w:r w:rsidRPr="00B419D2">
        <w:rPr>
          <w:rFonts w:ascii="Times New Roman" w:eastAsia="Times New Roman" w:hAnsi="Times New Roman" w:cs="Times New Roman"/>
          <w:color w:val="auto"/>
          <w:sz w:val="28"/>
          <w:szCs w:val="28"/>
        </w:rPr>
        <w:t>-на подготовку к празднованию 7</w:t>
      </w:r>
      <w:r w:rsidR="00665895">
        <w:rPr>
          <w:rFonts w:ascii="Times New Roman" w:eastAsia="Times New Roman" w:hAnsi="Times New Roman" w:cs="Times New Roman"/>
          <w:color w:val="auto"/>
          <w:sz w:val="28"/>
          <w:szCs w:val="28"/>
        </w:rPr>
        <w:t>5</w:t>
      </w:r>
      <w:r w:rsidRPr="00B419D2">
        <w:rPr>
          <w:rFonts w:ascii="Times New Roman" w:eastAsia="Times New Roman" w:hAnsi="Times New Roman" w:cs="Times New Roman"/>
          <w:color w:val="auto"/>
          <w:sz w:val="28"/>
          <w:szCs w:val="28"/>
        </w:rPr>
        <w:t xml:space="preserve"> годовщины в Великой Отечественной войне 1941-1945 годов- </w:t>
      </w:r>
      <w:r w:rsidR="00665895">
        <w:rPr>
          <w:rFonts w:ascii="Times New Roman" w:eastAsia="Times New Roman" w:hAnsi="Times New Roman" w:cs="Times New Roman"/>
          <w:color w:val="auto"/>
          <w:sz w:val="28"/>
          <w:szCs w:val="28"/>
        </w:rPr>
        <w:t>1,0</w:t>
      </w:r>
      <w:r w:rsidRPr="00B419D2">
        <w:rPr>
          <w:rFonts w:ascii="Times New Roman" w:eastAsia="Times New Roman" w:hAnsi="Times New Roman" w:cs="Times New Roman"/>
          <w:color w:val="auto"/>
          <w:sz w:val="28"/>
          <w:szCs w:val="28"/>
        </w:rPr>
        <w:t xml:space="preserve"> тыс. рублей</w:t>
      </w:r>
      <w:r w:rsidR="00665895">
        <w:rPr>
          <w:rFonts w:ascii="Times New Roman" w:eastAsia="Times New Roman" w:hAnsi="Times New Roman" w:cs="Times New Roman"/>
          <w:color w:val="auto"/>
          <w:sz w:val="28"/>
          <w:szCs w:val="28"/>
        </w:rPr>
        <w:t>:</w:t>
      </w:r>
    </w:p>
    <w:p w:rsidR="00665895" w:rsidRDefault="00665895" w:rsidP="00B419D2">
      <w:pPr>
        <w:ind w:right="-1"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-на  мероприятия  по ГО и ЧС- 3,680 тыс. рублей; </w:t>
      </w:r>
    </w:p>
    <w:p w:rsidR="00B419D2" w:rsidRDefault="00665895" w:rsidP="00B419D2">
      <w:pPr>
        <w:ind w:right="-1"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за достигнутые показатели по итогам голосования по поправкам в Конституцию РФ- 28,948 тыс. рублей</w:t>
      </w:r>
      <w:r w:rsidR="00B419D2" w:rsidRPr="00B419D2">
        <w:rPr>
          <w:rFonts w:ascii="Times New Roman" w:eastAsia="Times New Roman" w:hAnsi="Times New Roman" w:cs="Times New Roman"/>
          <w:color w:val="auto"/>
          <w:sz w:val="28"/>
          <w:szCs w:val="28"/>
        </w:rPr>
        <w:t>.</w:t>
      </w:r>
    </w:p>
    <w:p w:rsidR="00AA757D" w:rsidRPr="00B419D2" w:rsidRDefault="00AA757D" w:rsidP="00B419D2">
      <w:pPr>
        <w:ind w:right="-1" w:firstLine="709"/>
        <w:jc w:val="both"/>
        <w:rPr>
          <w:rFonts w:ascii="Times New Roman" w:eastAsia="Times New Roman" w:hAnsi="Times New Roman" w:cs="Times New Roman"/>
          <w:color w:val="auto"/>
          <w:sz w:val="28"/>
          <w:szCs w:val="28"/>
        </w:rPr>
      </w:pPr>
      <w:r w:rsidRPr="00B419D2">
        <w:rPr>
          <w:rFonts w:ascii="Times New Roman" w:eastAsia="Times New Roman" w:hAnsi="Times New Roman" w:cs="Times New Roman"/>
          <w:color w:val="auto"/>
          <w:sz w:val="28"/>
          <w:szCs w:val="28"/>
        </w:rPr>
        <w:t xml:space="preserve">В ходе исполнения бюджета в текущем году </w:t>
      </w:r>
      <w:r>
        <w:rPr>
          <w:rFonts w:ascii="Times New Roman" w:eastAsia="Times New Roman" w:hAnsi="Times New Roman" w:cs="Times New Roman"/>
          <w:color w:val="auto"/>
          <w:sz w:val="28"/>
          <w:szCs w:val="28"/>
        </w:rPr>
        <w:t xml:space="preserve">по ожидаемой оценке </w:t>
      </w:r>
      <w:r w:rsidRPr="00B419D2">
        <w:rPr>
          <w:rFonts w:ascii="Times New Roman" w:eastAsia="Times New Roman" w:hAnsi="Times New Roman" w:cs="Times New Roman"/>
          <w:color w:val="auto"/>
          <w:sz w:val="28"/>
          <w:szCs w:val="28"/>
        </w:rPr>
        <w:t xml:space="preserve">иные межбюджетные трансферты </w:t>
      </w:r>
      <w:r>
        <w:rPr>
          <w:rFonts w:ascii="Times New Roman" w:eastAsia="Times New Roman" w:hAnsi="Times New Roman" w:cs="Times New Roman"/>
          <w:color w:val="auto"/>
          <w:sz w:val="28"/>
          <w:szCs w:val="28"/>
        </w:rPr>
        <w:t xml:space="preserve">составят 97,2 </w:t>
      </w:r>
      <w:r w:rsidRPr="00B419D2">
        <w:rPr>
          <w:rFonts w:ascii="Times New Roman" w:eastAsia="Times New Roman" w:hAnsi="Times New Roman" w:cs="Times New Roman"/>
          <w:color w:val="auto"/>
          <w:sz w:val="28"/>
          <w:szCs w:val="28"/>
        </w:rPr>
        <w:t xml:space="preserve"> тыс. рублей,</w:t>
      </w:r>
    </w:p>
    <w:p w:rsidR="007C3F15" w:rsidRDefault="00665895" w:rsidP="007C3F15">
      <w:pPr>
        <w:pStyle w:val="50"/>
        <w:shd w:val="clear" w:color="auto" w:fill="auto"/>
        <w:spacing w:before="0" w:after="0" w:line="320" w:lineRule="exact"/>
        <w:ind w:firstLine="709"/>
        <w:jc w:val="both"/>
        <w:rPr>
          <w:sz w:val="28"/>
          <w:szCs w:val="28"/>
        </w:rPr>
      </w:pPr>
      <w:r>
        <w:rPr>
          <w:color w:val="auto"/>
          <w:sz w:val="28"/>
          <w:szCs w:val="28"/>
        </w:rPr>
        <w:lastRenderedPageBreak/>
        <w:t>С</w:t>
      </w:r>
      <w:r w:rsidR="007C3F15">
        <w:rPr>
          <w:color w:val="auto"/>
          <w:sz w:val="28"/>
          <w:szCs w:val="28"/>
        </w:rPr>
        <w:t xml:space="preserve">труктура доходов сельского поселения  </w:t>
      </w:r>
      <w:r w:rsidR="007C3F15" w:rsidRPr="00727D8E">
        <w:rPr>
          <w:sz w:val="28"/>
          <w:szCs w:val="28"/>
        </w:rPr>
        <w:t>«</w:t>
      </w:r>
      <w:proofErr w:type="spellStart"/>
      <w:r w:rsidR="007C3F15" w:rsidRPr="00727D8E">
        <w:rPr>
          <w:sz w:val="28"/>
          <w:szCs w:val="28"/>
        </w:rPr>
        <w:t>Баляга-Катангарское</w:t>
      </w:r>
      <w:proofErr w:type="spellEnd"/>
      <w:r w:rsidR="007C3F15" w:rsidRPr="00727D8E">
        <w:rPr>
          <w:sz w:val="28"/>
          <w:szCs w:val="28"/>
        </w:rPr>
        <w:t>»</w:t>
      </w:r>
      <w:r w:rsidR="007C3F15">
        <w:rPr>
          <w:sz w:val="28"/>
          <w:szCs w:val="28"/>
        </w:rPr>
        <w:t xml:space="preserve"> за 201</w:t>
      </w:r>
      <w:r w:rsidR="00AA757D">
        <w:rPr>
          <w:sz w:val="28"/>
          <w:szCs w:val="28"/>
        </w:rPr>
        <w:t>9</w:t>
      </w:r>
      <w:r w:rsidR="007C3F15">
        <w:rPr>
          <w:sz w:val="28"/>
          <w:szCs w:val="28"/>
        </w:rPr>
        <w:t>-202</w:t>
      </w:r>
      <w:r w:rsidR="00AA757D">
        <w:rPr>
          <w:sz w:val="28"/>
          <w:szCs w:val="28"/>
        </w:rPr>
        <w:t>2</w:t>
      </w:r>
      <w:r w:rsidR="007C3F15">
        <w:rPr>
          <w:sz w:val="28"/>
          <w:szCs w:val="28"/>
        </w:rPr>
        <w:t xml:space="preserve"> годы представлена в приложении №1 к заключению.</w:t>
      </w:r>
    </w:p>
    <w:p w:rsidR="00AA757D" w:rsidRDefault="00AA757D" w:rsidP="007C3F15">
      <w:pPr>
        <w:pStyle w:val="50"/>
        <w:shd w:val="clear" w:color="auto" w:fill="auto"/>
        <w:spacing w:before="0" w:after="0" w:line="320" w:lineRule="exact"/>
        <w:ind w:firstLine="709"/>
        <w:jc w:val="both"/>
        <w:rPr>
          <w:sz w:val="28"/>
          <w:szCs w:val="28"/>
        </w:rPr>
      </w:pPr>
    </w:p>
    <w:p w:rsidR="00E62FD7" w:rsidRPr="006E08DC" w:rsidRDefault="00E62FD7" w:rsidP="006E08DC">
      <w:pPr>
        <w:pStyle w:val="50"/>
        <w:numPr>
          <w:ilvl w:val="0"/>
          <w:numId w:val="9"/>
        </w:numPr>
        <w:shd w:val="clear" w:color="auto" w:fill="auto"/>
        <w:spacing w:before="0" w:after="0" w:line="270" w:lineRule="exact"/>
        <w:jc w:val="center"/>
        <w:rPr>
          <w:b/>
          <w:color w:val="auto"/>
          <w:sz w:val="28"/>
          <w:szCs w:val="28"/>
        </w:rPr>
      </w:pPr>
      <w:r w:rsidRPr="006E08DC">
        <w:rPr>
          <w:b/>
          <w:sz w:val="28"/>
          <w:szCs w:val="28"/>
        </w:rPr>
        <w:t>Оценка запланирован</w:t>
      </w:r>
      <w:r w:rsidR="006E08DC" w:rsidRPr="006E08DC">
        <w:rPr>
          <w:b/>
          <w:sz w:val="28"/>
          <w:szCs w:val="28"/>
        </w:rPr>
        <w:t>ных ассигнований в расходной части бюджета</w:t>
      </w:r>
    </w:p>
    <w:p w:rsidR="0037628D" w:rsidRDefault="0037628D" w:rsidP="0037628D">
      <w:pPr>
        <w:pStyle w:val="50"/>
        <w:shd w:val="clear" w:color="auto" w:fill="auto"/>
        <w:spacing w:before="0" w:after="0" w:line="320" w:lineRule="exact"/>
        <w:jc w:val="both"/>
        <w:rPr>
          <w:b/>
          <w:color w:val="auto"/>
          <w:sz w:val="28"/>
          <w:szCs w:val="28"/>
        </w:rPr>
      </w:pPr>
    </w:p>
    <w:p w:rsidR="004217B2" w:rsidRDefault="006E08DC" w:rsidP="0037628D">
      <w:pPr>
        <w:pStyle w:val="50"/>
        <w:shd w:val="clear" w:color="auto" w:fill="auto"/>
        <w:spacing w:before="0" w:after="0" w:line="320" w:lineRule="exact"/>
        <w:ind w:firstLine="709"/>
        <w:jc w:val="both"/>
        <w:rPr>
          <w:color w:val="auto"/>
          <w:sz w:val="28"/>
          <w:szCs w:val="28"/>
        </w:rPr>
      </w:pPr>
      <w:r>
        <w:rPr>
          <w:color w:val="auto"/>
          <w:sz w:val="28"/>
          <w:szCs w:val="28"/>
        </w:rPr>
        <w:t>Структура расходов б</w:t>
      </w:r>
      <w:r w:rsidR="00DA38F9">
        <w:rPr>
          <w:color w:val="auto"/>
          <w:sz w:val="28"/>
          <w:szCs w:val="28"/>
        </w:rPr>
        <w:t>юджета сельского поселения на 202</w:t>
      </w:r>
      <w:r w:rsidR="00AA757D">
        <w:rPr>
          <w:color w:val="auto"/>
          <w:sz w:val="28"/>
          <w:szCs w:val="28"/>
        </w:rPr>
        <w:t>2</w:t>
      </w:r>
      <w:r>
        <w:rPr>
          <w:color w:val="auto"/>
          <w:sz w:val="28"/>
          <w:szCs w:val="28"/>
        </w:rPr>
        <w:t xml:space="preserve"> год состоит из 6 разделов функциональной классификации расходов бюджетной системы РФ.</w:t>
      </w:r>
    </w:p>
    <w:p w:rsidR="006E08DC" w:rsidRDefault="006E08DC" w:rsidP="0037628D">
      <w:pPr>
        <w:pStyle w:val="50"/>
        <w:shd w:val="clear" w:color="auto" w:fill="auto"/>
        <w:spacing w:before="0" w:after="0" w:line="320" w:lineRule="exact"/>
        <w:ind w:firstLine="708"/>
        <w:jc w:val="both"/>
        <w:rPr>
          <w:sz w:val="28"/>
          <w:szCs w:val="28"/>
        </w:rPr>
      </w:pPr>
      <w:r>
        <w:rPr>
          <w:color w:val="auto"/>
          <w:sz w:val="28"/>
          <w:szCs w:val="28"/>
        </w:rPr>
        <w:t>Главным распорядителем бюджетных средств поселения в соответствии с ведомственной структурой расходов на 20</w:t>
      </w:r>
      <w:r w:rsidR="00DA38F9">
        <w:rPr>
          <w:color w:val="auto"/>
          <w:sz w:val="28"/>
          <w:szCs w:val="28"/>
        </w:rPr>
        <w:t>2</w:t>
      </w:r>
      <w:r w:rsidR="00AA757D">
        <w:rPr>
          <w:color w:val="auto"/>
          <w:sz w:val="28"/>
          <w:szCs w:val="28"/>
        </w:rPr>
        <w:t>2</w:t>
      </w:r>
      <w:r>
        <w:rPr>
          <w:color w:val="auto"/>
          <w:sz w:val="28"/>
          <w:szCs w:val="28"/>
        </w:rPr>
        <w:t xml:space="preserve"> год является Администрация сельского поселения  </w:t>
      </w:r>
      <w:r w:rsidRPr="00727D8E">
        <w:rPr>
          <w:sz w:val="28"/>
          <w:szCs w:val="28"/>
        </w:rPr>
        <w:t>«</w:t>
      </w:r>
      <w:proofErr w:type="spellStart"/>
      <w:r w:rsidRPr="00727D8E">
        <w:rPr>
          <w:sz w:val="28"/>
          <w:szCs w:val="28"/>
        </w:rPr>
        <w:t>Баляга-Катангарское</w:t>
      </w:r>
      <w:proofErr w:type="spellEnd"/>
      <w:r w:rsidRPr="00727D8E">
        <w:rPr>
          <w:sz w:val="28"/>
          <w:szCs w:val="28"/>
        </w:rPr>
        <w:t>»</w:t>
      </w:r>
      <w:r>
        <w:rPr>
          <w:sz w:val="28"/>
          <w:szCs w:val="28"/>
        </w:rPr>
        <w:t>.</w:t>
      </w:r>
    </w:p>
    <w:p w:rsidR="00DA38F9" w:rsidRPr="00676514" w:rsidRDefault="00DA38F9" w:rsidP="0087550E">
      <w:pPr>
        <w:pStyle w:val="50"/>
        <w:shd w:val="clear" w:color="auto" w:fill="auto"/>
        <w:spacing w:before="0" w:after="0" w:line="320" w:lineRule="exact"/>
        <w:ind w:firstLine="708"/>
        <w:jc w:val="both"/>
        <w:rPr>
          <w:color w:val="FF0000"/>
          <w:sz w:val="28"/>
          <w:szCs w:val="28"/>
        </w:rPr>
      </w:pPr>
      <w:r w:rsidRPr="00DA38F9">
        <w:rPr>
          <w:sz w:val="28"/>
          <w:szCs w:val="28"/>
        </w:rPr>
        <w:t>Общая сумма расходов на 20</w:t>
      </w:r>
      <w:r>
        <w:rPr>
          <w:sz w:val="28"/>
          <w:szCs w:val="28"/>
        </w:rPr>
        <w:t>2</w:t>
      </w:r>
      <w:r w:rsidR="00DB69DB">
        <w:rPr>
          <w:sz w:val="28"/>
          <w:szCs w:val="28"/>
        </w:rPr>
        <w:t>2</w:t>
      </w:r>
      <w:r w:rsidRPr="00DA38F9">
        <w:rPr>
          <w:sz w:val="28"/>
          <w:szCs w:val="28"/>
        </w:rPr>
        <w:t xml:space="preserve"> год бюджета поселения запланирована в </w:t>
      </w:r>
      <w:r w:rsidR="0087550E">
        <w:rPr>
          <w:sz w:val="28"/>
          <w:szCs w:val="28"/>
        </w:rPr>
        <w:t xml:space="preserve">объеме </w:t>
      </w:r>
      <w:r w:rsidRPr="00DA38F9">
        <w:rPr>
          <w:sz w:val="28"/>
          <w:szCs w:val="28"/>
        </w:rPr>
        <w:t xml:space="preserve"> </w:t>
      </w:r>
      <w:r w:rsidR="00DB69DB">
        <w:rPr>
          <w:sz w:val="28"/>
          <w:szCs w:val="28"/>
        </w:rPr>
        <w:t>2108,258</w:t>
      </w:r>
      <w:r>
        <w:rPr>
          <w:sz w:val="28"/>
          <w:szCs w:val="28"/>
        </w:rPr>
        <w:t xml:space="preserve"> тыс.</w:t>
      </w:r>
      <w:r w:rsidRPr="00DA38F9">
        <w:rPr>
          <w:sz w:val="28"/>
          <w:szCs w:val="28"/>
        </w:rPr>
        <w:t xml:space="preserve"> рублей</w:t>
      </w:r>
      <w:r w:rsidR="0087550E">
        <w:rPr>
          <w:sz w:val="28"/>
          <w:szCs w:val="28"/>
        </w:rPr>
        <w:t xml:space="preserve"> с</w:t>
      </w:r>
      <w:r w:rsidR="00DB69DB">
        <w:rPr>
          <w:sz w:val="28"/>
          <w:szCs w:val="28"/>
        </w:rPr>
        <w:t>о</w:t>
      </w:r>
      <w:r w:rsidR="0087550E">
        <w:rPr>
          <w:sz w:val="28"/>
          <w:szCs w:val="28"/>
        </w:rPr>
        <w:t xml:space="preserve"> </w:t>
      </w:r>
      <w:r w:rsidR="00DB69DB">
        <w:rPr>
          <w:sz w:val="28"/>
          <w:szCs w:val="28"/>
        </w:rPr>
        <w:t>снижением</w:t>
      </w:r>
      <w:r w:rsidR="0087550E">
        <w:rPr>
          <w:sz w:val="28"/>
          <w:szCs w:val="28"/>
        </w:rPr>
        <w:t xml:space="preserve"> к </w:t>
      </w:r>
      <w:r w:rsidR="0087550E" w:rsidRPr="006C413C">
        <w:rPr>
          <w:color w:val="auto"/>
          <w:sz w:val="28"/>
          <w:szCs w:val="28"/>
        </w:rPr>
        <w:t>исполнени</w:t>
      </w:r>
      <w:r w:rsidR="0087550E">
        <w:rPr>
          <w:color w:val="auto"/>
          <w:sz w:val="28"/>
          <w:szCs w:val="28"/>
        </w:rPr>
        <w:t>ю</w:t>
      </w:r>
      <w:r w:rsidR="0087550E" w:rsidRPr="006C413C">
        <w:rPr>
          <w:color w:val="auto"/>
          <w:sz w:val="28"/>
          <w:szCs w:val="28"/>
        </w:rPr>
        <w:t xml:space="preserve"> 2019 года на </w:t>
      </w:r>
      <w:r w:rsidR="00DB69DB">
        <w:rPr>
          <w:color w:val="auto"/>
          <w:sz w:val="28"/>
          <w:szCs w:val="28"/>
        </w:rPr>
        <w:t>11,9</w:t>
      </w:r>
      <w:r w:rsidR="0087550E" w:rsidRPr="006C413C">
        <w:rPr>
          <w:color w:val="auto"/>
          <w:sz w:val="28"/>
          <w:szCs w:val="28"/>
        </w:rPr>
        <w:t>% (</w:t>
      </w:r>
      <w:r w:rsidR="00DB69DB">
        <w:rPr>
          <w:color w:val="auto"/>
          <w:sz w:val="28"/>
          <w:szCs w:val="28"/>
        </w:rPr>
        <w:t>-284,</w:t>
      </w:r>
      <w:r w:rsidR="00A97EF7">
        <w:rPr>
          <w:color w:val="auto"/>
          <w:sz w:val="28"/>
          <w:szCs w:val="28"/>
        </w:rPr>
        <w:t>0</w:t>
      </w:r>
      <w:r w:rsidR="0087550E">
        <w:rPr>
          <w:color w:val="auto"/>
          <w:sz w:val="28"/>
          <w:szCs w:val="28"/>
        </w:rPr>
        <w:t xml:space="preserve"> тыс. рублей), </w:t>
      </w:r>
      <w:r w:rsidR="00DB69DB">
        <w:rPr>
          <w:color w:val="auto"/>
          <w:sz w:val="28"/>
          <w:szCs w:val="28"/>
        </w:rPr>
        <w:t xml:space="preserve"> к 2020 году -</w:t>
      </w:r>
      <w:r w:rsidR="00DB69DB" w:rsidRPr="00DB69DB">
        <w:rPr>
          <w:color w:val="auto"/>
          <w:sz w:val="28"/>
          <w:szCs w:val="28"/>
        </w:rPr>
        <w:t xml:space="preserve"> </w:t>
      </w:r>
      <w:r w:rsidR="00DB69DB" w:rsidRPr="006C413C">
        <w:rPr>
          <w:color w:val="auto"/>
          <w:sz w:val="28"/>
          <w:szCs w:val="28"/>
        </w:rPr>
        <w:t xml:space="preserve">на </w:t>
      </w:r>
      <w:r w:rsidR="00DB69DB">
        <w:rPr>
          <w:color w:val="auto"/>
          <w:sz w:val="28"/>
          <w:szCs w:val="28"/>
        </w:rPr>
        <w:t>1,3</w:t>
      </w:r>
      <w:r w:rsidR="00DB69DB" w:rsidRPr="006C413C">
        <w:rPr>
          <w:color w:val="auto"/>
          <w:sz w:val="28"/>
          <w:szCs w:val="28"/>
        </w:rPr>
        <w:t>% (</w:t>
      </w:r>
      <w:r w:rsidR="00DB69DB">
        <w:rPr>
          <w:color w:val="auto"/>
          <w:sz w:val="28"/>
          <w:szCs w:val="28"/>
        </w:rPr>
        <w:t xml:space="preserve">-27,9 тыс. рублей),  </w:t>
      </w:r>
      <w:r w:rsidR="0087550E" w:rsidRPr="006C413C">
        <w:rPr>
          <w:color w:val="auto"/>
          <w:sz w:val="28"/>
          <w:szCs w:val="28"/>
        </w:rPr>
        <w:t>ожидаемой оценк</w:t>
      </w:r>
      <w:r w:rsidR="0087550E">
        <w:rPr>
          <w:color w:val="auto"/>
          <w:sz w:val="28"/>
          <w:szCs w:val="28"/>
        </w:rPr>
        <w:t>е</w:t>
      </w:r>
      <w:r w:rsidR="0087550E" w:rsidRPr="006C413C">
        <w:rPr>
          <w:color w:val="auto"/>
          <w:sz w:val="28"/>
          <w:szCs w:val="28"/>
        </w:rPr>
        <w:t xml:space="preserve"> 202</w:t>
      </w:r>
      <w:r w:rsidR="00DB69DB">
        <w:rPr>
          <w:color w:val="auto"/>
          <w:sz w:val="28"/>
          <w:szCs w:val="28"/>
        </w:rPr>
        <w:t>1</w:t>
      </w:r>
      <w:r w:rsidR="0087550E" w:rsidRPr="006C413C">
        <w:rPr>
          <w:color w:val="auto"/>
          <w:sz w:val="28"/>
          <w:szCs w:val="28"/>
        </w:rPr>
        <w:t xml:space="preserve"> года </w:t>
      </w:r>
      <w:r w:rsidR="0087550E">
        <w:rPr>
          <w:color w:val="auto"/>
          <w:sz w:val="28"/>
          <w:szCs w:val="28"/>
        </w:rPr>
        <w:t xml:space="preserve">на </w:t>
      </w:r>
      <w:r w:rsidR="00DB69DB">
        <w:rPr>
          <w:color w:val="auto"/>
          <w:sz w:val="28"/>
          <w:szCs w:val="28"/>
        </w:rPr>
        <w:t>20,9</w:t>
      </w:r>
      <w:r w:rsidR="0087550E" w:rsidRPr="006C413C">
        <w:rPr>
          <w:color w:val="auto"/>
          <w:sz w:val="28"/>
          <w:szCs w:val="28"/>
        </w:rPr>
        <w:t>% (</w:t>
      </w:r>
      <w:r w:rsidR="00DB69DB">
        <w:rPr>
          <w:color w:val="auto"/>
          <w:sz w:val="28"/>
          <w:szCs w:val="28"/>
        </w:rPr>
        <w:t>-556,986</w:t>
      </w:r>
      <w:r w:rsidR="0087550E">
        <w:rPr>
          <w:color w:val="auto"/>
          <w:sz w:val="28"/>
          <w:szCs w:val="28"/>
        </w:rPr>
        <w:t xml:space="preserve"> тыс.</w:t>
      </w:r>
      <w:r w:rsidR="0087550E" w:rsidRPr="006C413C">
        <w:rPr>
          <w:color w:val="auto"/>
          <w:sz w:val="28"/>
          <w:szCs w:val="28"/>
        </w:rPr>
        <w:t xml:space="preserve"> рублей)</w:t>
      </w:r>
      <w:r w:rsidR="0087550E">
        <w:rPr>
          <w:color w:val="auto"/>
          <w:sz w:val="28"/>
          <w:szCs w:val="28"/>
        </w:rPr>
        <w:t>.</w:t>
      </w:r>
    </w:p>
    <w:p w:rsidR="00DA38F9" w:rsidRPr="0087550E" w:rsidRDefault="00DA38F9" w:rsidP="00DA38F9">
      <w:pPr>
        <w:ind w:firstLine="709"/>
        <w:jc w:val="both"/>
        <w:rPr>
          <w:rFonts w:ascii="Times New Roman" w:hAnsi="Times New Roman" w:cs="Times New Roman"/>
          <w:color w:val="auto"/>
          <w:sz w:val="28"/>
          <w:szCs w:val="28"/>
        </w:rPr>
      </w:pPr>
      <w:r w:rsidRPr="0087550E">
        <w:rPr>
          <w:rFonts w:ascii="Times New Roman" w:hAnsi="Times New Roman" w:cs="Times New Roman"/>
          <w:color w:val="auto"/>
          <w:sz w:val="28"/>
          <w:szCs w:val="28"/>
        </w:rPr>
        <w:t>В сравнении с первоначально утвержденным бюджетом 20</w:t>
      </w:r>
      <w:r w:rsidR="0087550E" w:rsidRPr="0087550E">
        <w:rPr>
          <w:rFonts w:ascii="Times New Roman" w:hAnsi="Times New Roman" w:cs="Times New Roman"/>
          <w:color w:val="auto"/>
          <w:sz w:val="28"/>
          <w:szCs w:val="28"/>
        </w:rPr>
        <w:t>2</w:t>
      </w:r>
      <w:r w:rsidR="00454796">
        <w:rPr>
          <w:rFonts w:ascii="Times New Roman" w:hAnsi="Times New Roman" w:cs="Times New Roman"/>
          <w:color w:val="auto"/>
          <w:sz w:val="28"/>
          <w:szCs w:val="28"/>
        </w:rPr>
        <w:t>1</w:t>
      </w:r>
      <w:r w:rsidRPr="0087550E">
        <w:rPr>
          <w:rFonts w:ascii="Times New Roman" w:hAnsi="Times New Roman" w:cs="Times New Roman"/>
          <w:color w:val="auto"/>
          <w:sz w:val="28"/>
          <w:szCs w:val="28"/>
        </w:rPr>
        <w:t xml:space="preserve"> года расходы на 202</w:t>
      </w:r>
      <w:r w:rsidR="00454796">
        <w:rPr>
          <w:rFonts w:ascii="Times New Roman" w:hAnsi="Times New Roman" w:cs="Times New Roman"/>
          <w:color w:val="auto"/>
          <w:sz w:val="28"/>
          <w:szCs w:val="28"/>
        </w:rPr>
        <w:t>2</w:t>
      </w:r>
      <w:r w:rsidRPr="0087550E">
        <w:rPr>
          <w:rFonts w:ascii="Times New Roman" w:hAnsi="Times New Roman" w:cs="Times New Roman"/>
          <w:color w:val="auto"/>
          <w:sz w:val="28"/>
          <w:szCs w:val="28"/>
        </w:rPr>
        <w:t xml:space="preserve"> год планируются с</w:t>
      </w:r>
      <w:r w:rsidR="00454796">
        <w:rPr>
          <w:rFonts w:ascii="Times New Roman" w:hAnsi="Times New Roman" w:cs="Times New Roman"/>
          <w:color w:val="auto"/>
          <w:sz w:val="28"/>
          <w:szCs w:val="28"/>
        </w:rPr>
        <w:t>о</w:t>
      </w:r>
      <w:r w:rsidRPr="0087550E">
        <w:rPr>
          <w:rFonts w:ascii="Times New Roman" w:hAnsi="Times New Roman" w:cs="Times New Roman"/>
          <w:color w:val="auto"/>
          <w:sz w:val="28"/>
          <w:szCs w:val="28"/>
        </w:rPr>
        <w:t xml:space="preserve"> </w:t>
      </w:r>
      <w:r w:rsidR="00454796">
        <w:rPr>
          <w:rFonts w:ascii="Times New Roman" w:hAnsi="Times New Roman" w:cs="Times New Roman"/>
          <w:color w:val="auto"/>
          <w:sz w:val="28"/>
          <w:szCs w:val="28"/>
        </w:rPr>
        <w:t>снижение</w:t>
      </w:r>
      <w:r w:rsidRPr="0087550E">
        <w:rPr>
          <w:rFonts w:ascii="Times New Roman" w:hAnsi="Times New Roman" w:cs="Times New Roman"/>
          <w:color w:val="auto"/>
          <w:sz w:val="28"/>
          <w:szCs w:val="28"/>
        </w:rPr>
        <w:t xml:space="preserve">м на </w:t>
      </w:r>
      <w:r w:rsidR="00454796">
        <w:rPr>
          <w:rFonts w:ascii="Times New Roman" w:hAnsi="Times New Roman" w:cs="Times New Roman"/>
          <w:color w:val="auto"/>
          <w:sz w:val="28"/>
          <w:szCs w:val="28"/>
        </w:rPr>
        <w:t>15,6</w:t>
      </w:r>
      <w:r w:rsidRPr="0087550E">
        <w:rPr>
          <w:rFonts w:ascii="Times New Roman" w:hAnsi="Times New Roman" w:cs="Times New Roman"/>
          <w:color w:val="auto"/>
          <w:sz w:val="28"/>
          <w:szCs w:val="28"/>
        </w:rPr>
        <w:t>%.</w:t>
      </w:r>
    </w:p>
    <w:p w:rsidR="00DA38F9" w:rsidRPr="00676514" w:rsidRDefault="00DA38F9" w:rsidP="00DA38F9">
      <w:pPr>
        <w:spacing w:line="320" w:lineRule="exact"/>
        <w:ind w:firstLine="708"/>
        <w:jc w:val="both"/>
        <w:rPr>
          <w:rFonts w:ascii="Times New Roman" w:eastAsia="Times New Roman" w:hAnsi="Times New Roman" w:cs="Times New Roman"/>
          <w:color w:val="auto"/>
          <w:sz w:val="28"/>
          <w:szCs w:val="28"/>
        </w:rPr>
      </w:pPr>
      <w:r w:rsidRPr="00676514">
        <w:rPr>
          <w:rFonts w:ascii="Times New Roman" w:eastAsia="Times New Roman" w:hAnsi="Times New Roman" w:cs="Times New Roman"/>
          <w:color w:val="auto"/>
          <w:sz w:val="28"/>
          <w:szCs w:val="28"/>
        </w:rPr>
        <w:t xml:space="preserve">Динамика расходов бюджета сельского поселения  </w:t>
      </w:r>
      <w:r w:rsidR="00E54CE0" w:rsidRPr="00676514">
        <w:rPr>
          <w:rFonts w:ascii="Times New Roman" w:eastAsia="Times New Roman" w:hAnsi="Times New Roman" w:cs="Times New Roman"/>
          <w:color w:val="auto"/>
          <w:sz w:val="28"/>
          <w:szCs w:val="28"/>
        </w:rPr>
        <w:t>«</w:t>
      </w:r>
      <w:proofErr w:type="spellStart"/>
      <w:r w:rsidR="00E54CE0" w:rsidRPr="00676514">
        <w:rPr>
          <w:rFonts w:ascii="Times New Roman" w:eastAsia="Times New Roman" w:hAnsi="Times New Roman" w:cs="Times New Roman"/>
          <w:color w:val="auto"/>
          <w:sz w:val="28"/>
          <w:szCs w:val="28"/>
        </w:rPr>
        <w:t>Баляга-Катангарское</w:t>
      </w:r>
      <w:proofErr w:type="spellEnd"/>
      <w:r w:rsidR="00E54CE0" w:rsidRPr="00676514">
        <w:rPr>
          <w:rFonts w:ascii="Times New Roman" w:eastAsia="Times New Roman" w:hAnsi="Times New Roman" w:cs="Times New Roman"/>
          <w:color w:val="auto"/>
          <w:sz w:val="28"/>
          <w:szCs w:val="28"/>
        </w:rPr>
        <w:t>»  за 201</w:t>
      </w:r>
      <w:r w:rsidR="00454796">
        <w:rPr>
          <w:rFonts w:ascii="Times New Roman" w:eastAsia="Times New Roman" w:hAnsi="Times New Roman" w:cs="Times New Roman"/>
          <w:color w:val="auto"/>
          <w:sz w:val="28"/>
          <w:szCs w:val="28"/>
        </w:rPr>
        <w:t>9</w:t>
      </w:r>
      <w:r w:rsidR="00E54CE0" w:rsidRPr="00676514">
        <w:rPr>
          <w:rFonts w:ascii="Times New Roman" w:eastAsia="Times New Roman" w:hAnsi="Times New Roman" w:cs="Times New Roman"/>
          <w:color w:val="auto"/>
          <w:sz w:val="28"/>
          <w:szCs w:val="28"/>
        </w:rPr>
        <w:t>-202</w:t>
      </w:r>
      <w:r w:rsidR="00454796">
        <w:rPr>
          <w:rFonts w:ascii="Times New Roman" w:eastAsia="Times New Roman" w:hAnsi="Times New Roman" w:cs="Times New Roman"/>
          <w:color w:val="auto"/>
          <w:sz w:val="28"/>
          <w:szCs w:val="28"/>
        </w:rPr>
        <w:t>2</w:t>
      </w:r>
      <w:r w:rsidR="00E54CE0" w:rsidRPr="00676514">
        <w:rPr>
          <w:rFonts w:ascii="Times New Roman" w:eastAsia="Times New Roman" w:hAnsi="Times New Roman" w:cs="Times New Roman"/>
          <w:color w:val="auto"/>
          <w:sz w:val="28"/>
          <w:szCs w:val="28"/>
        </w:rPr>
        <w:t xml:space="preserve"> годы </w:t>
      </w:r>
      <w:r w:rsidRPr="00676514">
        <w:rPr>
          <w:rFonts w:ascii="Times New Roman" w:eastAsia="Times New Roman" w:hAnsi="Times New Roman" w:cs="Times New Roman"/>
          <w:color w:val="auto"/>
          <w:sz w:val="28"/>
          <w:szCs w:val="28"/>
        </w:rPr>
        <w:t>представлен</w:t>
      </w:r>
      <w:r w:rsidR="00E54CE0" w:rsidRPr="00676514">
        <w:rPr>
          <w:rFonts w:ascii="Times New Roman" w:eastAsia="Times New Roman" w:hAnsi="Times New Roman" w:cs="Times New Roman"/>
          <w:color w:val="auto"/>
          <w:sz w:val="28"/>
          <w:szCs w:val="28"/>
        </w:rPr>
        <w:t>а</w:t>
      </w:r>
      <w:r w:rsidRPr="00676514">
        <w:rPr>
          <w:rFonts w:ascii="Times New Roman" w:eastAsia="Times New Roman" w:hAnsi="Times New Roman" w:cs="Times New Roman"/>
          <w:color w:val="auto"/>
          <w:sz w:val="28"/>
          <w:szCs w:val="28"/>
        </w:rPr>
        <w:t xml:space="preserve"> в приложении №2 к заключению.</w:t>
      </w:r>
    </w:p>
    <w:p w:rsidR="00DA38F9" w:rsidRPr="00A8625D" w:rsidRDefault="00DA38F9" w:rsidP="00DA38F9">
      <w:pPr>
        <w:ind w:firstLine="709"/>
        <w:jc w:val="both"/>
        <w:rPr>
          <w:rFonts w:ascii="Times New Roman" w:hAnsi="Times New Roman" w:cs="Times New Roman"/>
          <w:color w:val="auto"/>
          <w:sz w:val="28"/>
          <w:szCs w:val="28"/>
        </w:rPr>
      </w:pPr>
      <w:r w:rsidRPr="00A8625D">
        <w:rPr>
          <w:rFonts w:ascii="Times New Roman" w:hAnsi="Times New Roman" w:cs="Times New Roman"/>
          <w:color w:val="auto"/>
          <w:sz w:val="28"/>
          <w:szCs w:val="28"/>
        </w:rPr>
        <w:t xml:space="preserve"> </w:t>
      </w:r>
      <w:r w:rsidR="00DC7188" w:rsidRPr="00A8625D">
        <w:rPr>
          <w:rFonts w:ascii="Times New Roman" w:hAnsi="Times New Roman" w:cs="Times New Roman"/>
          <w:color w:val="auto"/>
          <w:sz w:val="28"/>
          <w:szCs w:val="28"/>
        </w:rPr>
        <w:t>Расходная часть б</w:t>
      </w:r>
      <w:r w:rsidRPr="00A8625D">
        <w:rPr>
          <w:rFonts w:ascii="Times New Roman" w:hAnsi="Times New Roman" w:cs="Times New Roman"/>
          <w:color w:val="auto"/>
          <w:sz w:val="28"/>
          <w:szCs w:val="28"/>
        </w:rPr>
        <w:t>юджет</w:t>
      </w:r>
      <w:r w:rsidR="00DC7188" w:rsidRPr="00A8625D">
        <w:rPr>
          <w:rFonts w:ascii="Times New Roman" w:hAnsi="Times New Roman" w:cs="Times New Roman"/>
          <w:color w:val="auto"/>
          <w:sz w:val="28"/>
          <w:szCs w:val="28"/>
        </w:rPr>
        <w:t xml:space="preserve">а поселения </w:t>
      </w:r>
      <w:r w:rsidRPr="00A8625D">
        <w:rPr>
          <w:rFonts w:ascii="Times New Roman" w:hAnsi="Times New Roman" w:cs="Times New Roman"/>
          <w:color w:val="auto"/>
          <w:sz w:val="28"/>
          <w:szCs w:val="28"/>
        </w:rPr>
        <w:t xml:space="preserve"> на 202</w:t>
      </w:r>
      <w:r w:rsidR="00454796">
        <w:rPr>
          <w:rFonts w:ascii="Times New Roman" w:hAnsi="Times New Roman" w:cs="Times New Roman"/>
          <w:color w:val="auto"/>
          <w:sz w:val="28"/>
          <w:szCs w:val="28"/>
        </w:rPr>
        <w:t>2</w:t>
      </w:r>
      <w:r w:rsidR="00FA666E" w:rsidRPr="00A8625D">
        <w:rPr>
          <w:rFonts w:ascii="Times New Roman" w:hAnsi="Times New Roman" w:cs="Times New Roman"/>
          <w:color w:val="auto"/>
          <w:sz w:val="28"/>
          <w:szCs w:val="28"/>
        </w:rPr>
        <w:t xml:space="preserve"> год,</w:t>
      </w:r>
      <w:r w:rsidRPr="00A8625D">
        <w:rPr>
          <w:rFonts w:ascii="Times New Roman" w:hAnsi="Times New Roman" w:cs="Times New Roman"/>
          <w:color w:val="auto"/>
          <w:sz w:val="28"/>
          <w:szCs w:val="28"/>
        </w:rPr>
        <w:t xml:space="preserve"> </w:t>
      </w:r>
      <w:r w:rsidR="00DC7188" w:rsidRPr="00A8625D">
        <w:rPr>
          <w:rFonts w:ascii="Times New Roman" w:hAnsi="Times New Roman" w:cs="Times New Roman"/>
          <w:color w:val="auto"/>
          <w:sz w:val="28"/>
          <w:szCs w:val="28"/>
        </w:rPr>
        <w:t>как и прежде</w:t>
      </w:r>
      <w:r w:rsidR="00FA666E" w:rsidRPr="00A8625D">
        <w:rPr>
          <w:rFonts w:ascii="Times New Roman" w:hAnsi="Times New Roman" w:cs="Times New Roman"/>
          <w:color w:val="auto"/>
          <w:sz w:val="28"/>
          <w:szCs w:val="28"/>
        </w:rPr>
        <w:t>,</w:t>
      </w:r>
      <w:r w:rsidR="00DC7188" w:rsidRPr="00A8625D">
        <w:rPr>
          <w:rFonts w:ascii="Times New Roman" w:hAnsi="Times New Roman" w:cs="Times New Roman"/>
          <w:color w:val="auto"/>
          <w:sz w:val="28"/>
          <w:szCs w:val="28"/>
        </w:rPr>
        <w:t xml:space="preserve"> </w:t>
      </w:r>
      <w:r w:rsidRPr="00A8625D">
        <w:rPr>
          <w:rFonts w:ascii="Times New Roman" w:hAnsi="Times New Roman" w:cs="Times New Roman"/>
          <w:color w:val="auto"/>
          <w:sz w:val="28"/>
          <w:szCs w:val="28"/>
        </w:rPr>
        <w:t>сформирован</w:t>
      </w:r>
      <w:r w:rsidR="00DC7188" w:rsidRPr="00A8625D">
        <w:rPr>
          <w:rFonts w:ascii="Times New Roman" w:hAnsi="Times New Roman" w:cs="Times New Roman"/>
          <w:color w:val="auto"/>
          <w:sz w:val="28"/>
          <w:szCs w:val="28"/>
        </w:rPr>
        <w:t xml:space="preserve">а </w:t>
      </w:r>
      <w:r w:rsidRPr="00A8625D">
        <w:rPr>
          <w:rFonts w:ascii="Times New Roman" w:hAnsi="Times New Roman" w:cs="Times New Roman"/>
          <w:color w:val="auto"/>
          <w:sz w:val="28"/>
          <w:szCs w:val="28"/>
        </w:rPr>
        <w:t xml:space="preserve"> </w:t>
      </w:r>
      <w:r w:rsidR="00DC7188" w:rsidRPr="00A8625D">
        <w:rPr>
          <w:rFonts w:ascii="Times New Roman" w:hAnsi="Times New Roman" w:cs="Times New Roman"/>
          <w:color w:val="auto"/>
          <w:sz w:val="28"/>
          <w:szCs w:val="28"/>
        </w:rPr>
        <w:t>в рамках</w:t>
      </w:r>
      <w:r w:rsidR="00FA666E" w:rsidRPr="00A8625D">
        <w:rPr>
          <w:rFonts w:ascii="Times New Roman" w:hAnsi="Times New Roman" w:cs="Times New Roman"/>
          <w:color w:val="auto"/>
          <w:sz w:val="28"/>
          <w:szCs w:val="28"/>
        </w:rPr>
        <w:t xml:space="preserve"> ограниченных финансовых возможностей для</w:t>
      </w:r>
      <w:r w:rsidR="00DC7188" w:rsidRPr="00A8625D">
        <w:rPr>
          <w:rFonts w:ascii="Times New Roman" w:hAnsi="Times New Roman" w:cs="Times New Roman"/>
          <w:color w:val="auto"/>
          <w:sz w:val="28"/>
          <w:szCs w:val="28"/>
        </w:rPr>
        <w:t xml:space="preserve">  решения первоочередных</w:t>
      </w:r>
      <w:r w:rsidR="00190856" w:rsidRPr="00A8625D">
        <w:rPr>
          <w:rFonts w:ascii="Times New Roman" w:hAnsi="Times New Roman" w:cs="Times New Roman"/>
          <w:color w:val="auto"/>
          <w:sz w:val="28"/>
          <w:szCs w:val="28"/>
        </w:rPr>
        <w:t xml:space="preserve"> </w:t>
      </w:r>
      <w:r w:rsidR="00DC7188" w:rsidRPr="00A8625D">
        <w:rPr>
          <w:rFonts w:ascii="Times New Roman" w:hAnsi="Times New Roman" w:cs="Times New Roman"/>
          <w:color w:val="auto"/>
          <w:sz w:val="28"/>
          <w:szCs w:val="28"/>
        </w:rPr>
        <w:t>бюджетных  обязательств</w:t>
      </w:r>
      <w:r w:rsidR="00FA666E" w:rsidRPr="00A8625D">
        <w:rPr>
          <w:rFonts w:ascii="Times New Roman" w:hAnsi="Times New Roman" w:cs="Times New Roman"/>
          <w:color w:val="auto"/>
          <w:sz w:val="28"/>
          <w:szCs w:val="28"/>
        </w:rPr>
        <w:t xml:space="preserve">  и составляет </w:t>
      </w:r>
      <w:r w:rsidR="00454796">
        <w:rPr>
          <w:rFonts w:ascii="Times New Roman" w:hAnsi="Times New Roman" w:cs="Times New Roman"/>
          <w:color w:val="auto"/>
          <w:sz w:val="28"/>
          <w:szCs w:val="28"/>
        </w:rPr>
        <w:t>100</w:t>
      </w:r>
      <w:r w:rsidR="00190856" w:rsidRPr="00A8625D">
        <w:rPr>
          <w:rFonts w:ascii="Times New Roman" w:hAnsi="Times New Roman" w:cs="Times New Roman"/>
          <w:color w:val="auto"/>
          <w:sz w:val="28"/>
          <w:szCs w:val="28"/>
        </w:rPr>
        <w:t>% от потребности.</w:t>
      </w:r>
      <w:r w:rsidR="00FA666E" w:rsidRPr="00A8625D">
        <w:rPr>
          <w:rFonts w:ascii="Times New Roman" w:hAnsi="Times New Roman" w:cs="Times New Roman"/>
          <w:color w:val="auto"/>
          <w:sz w:val="28"/>
          <w:szCs w:val="28"/>
        </w:rPr>
        <w:t xml:space="preserve"> </w:t>
      </w:r>
    </w:p>
    <w:p w:rsidR="006711E1" w:rsidRPr="00CF047A" w:rsidRDefault="00DA38F9" w:rsidP="006711E1">
      <w:pPr>
        <w:ind w:firstLine="709"/>
        <w:jc w:val="both"/>
        <w:rPr>
          <w:rFonts w:ascii="Times New Roman" w:hAnsi="Times New Roman" w:cs="Times New Roman"/>
          <w:color w:val="auto"/>
          <w:sz w:val="28"/>
          <w:szCs w:val="28"/>
        </w:rPr>
      </w:pPr>
      <w:r w:rsidRPr="00CF047A">
        <w:rPr>
          <w:rFonts w:ascii="Times New Roman" w:hAnsi="Times New Roman" w:cs="Times New Roman"/>
          <w:color w:val="auto"/>
          <w:sz w:val="28"/>
          <w:szCs w:val="28"/>
        </w:rPr>
        <w:t>Бюджетные ассигнования проектом бюджета предусмотрены</w:t>
      </w:r>
      <w:r w:rsidR="006711E1" w:rsidRPr="00CF047A">
        <w:rPr>
          <w:rFonts w:ascii="Times New Roman" w:hAnsi="Times New Roman" w:cs="Times New Roman"/>
          <w:color w:val="auto"/>
          <w:sz w:val="28"/>
          <w:szCs w:val="28"/>
        </w:rPr>
        <w:t xml:space="preserve"> на решение  ранее принятых расходных обязательств:</w:t>
      </w:r>
    </w:p>
    <w:p w:rsidR="00DA38F9" w:rsidRPr="00CF047A" w:rsidRDefault="00DA38F9" w:rsidP="00DA38F9">
      <w:pPr>
        <w:ind w:firstLine="709"/>
        <w:jc w:val="both"/>
        <w:rPr>
          <w:rFonts w:ascii="Times New Roman" w:eastAsia="Times New Roman" w:hAnsi="Times New Roman" w:cs="Times New Roman"/>
          <w:color w:val="auto"/>
          <w:sz w:val="28"/>
          <w:szCs w:val="28"/>
        </w:rPr>
      </w:pPr>
      <w:r w:rsidRPr="00CF047A">
        <w:rPr>
          <w:rFonts w:ascii="Times New Roman" w:eastAsia="Times New Roman" w:hAnsi="Times New Roman" w:cs="Times New Roman"/>
          <w:color w:val="auto"/>
          <w:sz w:val="28"/>
          <w:szCs w:val="28"/>
        </w:rPr>
        <w:t xml:space="preserve">- на оплату труда работников на </w:t>
      </w:r>
      <w:r w:rsidR="00190856" w:rsidRPr="00CF047A">
        <w:rPr>
          <w:rFonts w:ascii="Times New Roman" w:eastAsia="Times New Roman" w:hAnsi="Times New Roman" w:cs="Times New Roman"/>
          <w:color w:val="auto"/>
          <w:sz w:val="28"/>
          <w:szCs w:val="28"/>
        </w:rPr>
        <w:t>12</w:t>
      </w:r>
      <w:r w:rsidRPr="00CF047A">
        <w:rPr>
          <w:rFonts w:ascii="Times New Roman" w:eastAsia="Times New Roman" w:hAnsi="Times New Roman" w:cs="Times New Roman"/>
          <w:color w:val="auto"/>
          <w:sz w:val="28"/>
          <w:szCs w:val="28"/>
        </w:rPr>
        <w:t xml:space="preserve"> месяцев,  исходя из нормативного ФОТ, рассчитанного от предельной численности работников на уровне 20</w:t>
      </w:r>
      <w:r w:rsidR="00DC7188" w:rsidRPr="00CF047A">
        <w:rPr>
          <w:rFonts w:ascii="Times New Roman" w:eastAsia="Times New Roman" w:hAnsi="Times New Roman" w:cs="Times New Roman"/>
          <w:color w:val="auto"/>
          <w:sz w:val="28"/>
          <w:szCs w:val="28"/>
        </w:rPr>
        <w:t xml:space="preserve">20 </w:t>
      </w:r>
      <w:r w:rsidRPr="00CF047A">
        <w:rPr>
          <w:rFonts w:ascii="Times New Roman" w:eastAsia="Times New Roman" w:hAnsi="Times New Roman" w:cs="Times New Roman"/>
          <w:color w:val="auto"/>
          <w:sz w:val="28"/>
          <w:szCs w:val="28"/>
        </w:rPr>
        <w:t xml:space="preserve">года в сумме </w:t>
      </w:r>
      <w:r w:rsidR="00CF047A" w:rsidRPr="00CF047A">
        <w:rPr>
          <w:rFonts w:ascii="Times New Roman" w:eastAsia="Times New Roman" w:hAnsi="Times New Roman" w:cs="Times New Roman"/>
          <w:color w:val="auto"/>
          <w:sz w:val="28"/>
          <w:szCs w:val="28"/>
        </w:rPr>
        <w:t>1080,9</w:t>
      </w:r>
      <w:r w:rsidRPr="00CF047A">
        <w:rPr>
          <w:rFonts w:ascii="Times New Roman" w:eastAsia="Times New Roman" w:hAnsi="Times New Roman" w:cs="Times New Roman"/>
          <w:color w:val="auto"/>
          <w:sz w:val="28"/>
          <w:szCs w:val="28"/>
        </w:rPr>
        <w:t xml:space="preserve"> тыс. рублей</w:t>
      </w:r>
      <w:r w:rsidR="00CF047A" w:rsidRPr="00CF047A">
        <w:rPr>
          <w:rFonts w:ascii="Times New Roman" w:eastAsia="Times New Roman" w:hAnsi="Times New Roman" w:cs="Times New Roman"/>
          <w:color w:val="auto"/>
          <w:sz w:val="28"/>
          <w:szCs w:val="28"/>
        </w:rPr>
        <w:t xml:space="preserve"> </w:t>
      </w:r>
      <w:r w:rsidR="00A97EF7" w:rsidRPr="00CF047A">
        <w:rPr>
          <w:rFonts w:ascii="Times New Roman" w:hAnsi="Times New Roman" w:cs="Times New Roman"/>
          <w:color w:val="auto"/>
          <w:sz w:val="28"/>
          <w:szCs w:val="28"/>
        </w:rPr>
        <w:t>(5</w:t>
      </w:r>
      <w:r w:rsidR="00CF047A" w:rsidRPr="00CF047A">
        <w:rPr>
          <w:rFonts w:ascii="Times New Roman" w:hAnsi="Times New Roman" w:cs="Times New Roman"/>
          <w:color w:val="auto"/>
          <w:sz w:val="28"/>
          <w:szCs w:val="28"/>
        </w:rPr>
        <w:t>1</w:t>
      </w:r>
      <w:r w:rsidR="00A97EF7" w:rsidRPr="00CF047A">
        <w:rPr>
          <w:rFonts w:ascii="Times New Roman" w:hAnsi="Times New Roman" w:cs="Times New Roman"/>
          <w:color w:val="auto"/>
          <w:sz w:val="28"/>
          <w:szCs w:val="28"/>
        </w:rPr>
        <w:t>,3% от общей суммы расходов);</w:t>
      </w:r>
      <w:r w:rsidRPr="00CF047A">
        <w:rPr>
          <w:rFonts w:ascii="Times New Roman" w:eastAsia="Times New Roman" w:hAnsi="Times New Roman" w:cs="Times New Roman"/>
          <w:color w:val="auto"/>
          <w:sz w:val="28"/>
          <w:szCs w:val="28"/>
        </w:rPr>
        <w:t xml:space="preserve"> </w:t>
      </w:r>
    </w:p>
    <w:p w:rsidR="00DA38F9" w:rsidRPr="00CF047A" w:rsidRDefault="00DA38F9" w:rsidP="00DA38F9">
      <w:pPr>
        <w:ind w:firstLine="709"/>
        <w:jc w:val="both"/>
        <w:rPr>
          <w:rFonts w:ascii="Times New Roman" w:eastAsia="Times New Roman" w:hAnsi="Times New Roman" w:cs="Times New Roman"/>
          <w:color w:val="auto"/>
          <w:sz w:val="28"/>
          <w:szCs w:val="28"/>
        </w:rPr>
      </w:pPr>
      <w:r w:rsidRPr="00CF047A">
        <w:rPr>
          <w:rFonts w:ascii="Times New Roman" w:eastAsia="Times New Roman" w:hAnsi="Times New Roman" w:cs="Times New Roman"/>
          <w:color w:val="auto"/>
          <w:sz w:val="28"/>
          <w:szCs w:val="28"/>
        </w:rPr>
        <w:t>- отчисления в фонды  на 1</w:t>
      </w:r>
      <w:r w:rsidR="00DC7188" w:rsidRPr="00CF047A">
        <w:rPr>
          <w:rFonts w:ascii="Times New Roman" w:eastAsia="Times New Roman" w:hAnsi="Times New Roman" w:cs="Times New Roman"/>
          <w:color w:val="auto"/>
          <w:sz w:val="28"/>
          <w:szCs w:val="28"/>
        </w:rPr>
        <w:t>2</w:t>
      </w:r>
      <w:r w:rsidRPr="00CF047A">
        <w:rPr>
          <w:rFonts w:ascii="Times New Roman" w:eastAsia="Times New Roman" w:hAnsi="Times New Roman" w:cs="Times New Roman"/>
          <w:color w:val="auto"/>
          <w:sz w:val="28"/>
          <w:szCs w:val="28"/>
        </w:rPr>
        <w:t xml:space="preserve"> месяцев– </w:t>
      </w:r>
      <w:r w:rsidR="00CF047A" w:rsidRPr="00CF047A">
        <w:rPr>
          <w:rFonts w:ascii="Times New Roman" w:eastAsia="Times New Roman" w:hAnsi="Times New Roman" w:cs="Times New Roman"/>
          <w:color w:val="auto"/>
          <w:sz w:val="28"/>
          <w:szCs w:val="28"/>
        </w:rPr>
        <w:t>326,435</w:t>
      </w:r>
      <w:r w:rsidR="00DC7188" w:rsidRPr="00CF047A">
        <w:rPr>
          <w:rFonts w:ascii="Times New Roman" w:eastAsia="Times New Roman" w:hAnsi="Times New Roman" w:cs="Times New Roman"/>
          <w:color w:val="auto"/>
          <w:sz w:val="28"/>
          <w:szCs w:val="28"/>
        </w:rPr>
        <w:t xml:space="preserve"> </w:t>
      </w:r>
      <w:r w:rsidRPr="00CF047A">
        <w:rPr>
          <w:rFonts w:ascii="Times New Roman" w:eastAsia="Times New Roman" w:hAnsi="Times New Roman" w:cs="Times New Roman"/>
          <w:color w:val="auto"/>
          <w:sz w:val="28"/>
          <w:szCs w:val="28"/>
        </w:rPr>
        <w:t>тыс. рублей</w:t>
      </w:r>
      <w:r w:rsidR="00CF047A" w:rsidRPr="00CF047A">
        <w:rPr>
          <w:rFonts w:ascii="Times New Roman" w:eastAsia="Times New Roman" w:hAnsi="Times New Roman" w:cs="Times New Roman"/>
          <w:color w:val="auto"/>
          <w:sz w:val="28"/>
          <w:szCs w:val="28"/>
        </w:rPr>
        <w:t xml:space="preserve"> (15,5% от общей суммы расходов);</w:t>
      </w:r>
    </w:p>
    <w:p w:rsidR="00DA38F9" w:rsidRPr="00CF047A" w:rsidRDefault="00DA38F9" w:rsidP="00DA38F9">
      <w:pPr>
        <w:ind w:firstLine="709"/>
        <w:jc w:val="both"/>
        <w:rPr>
          <w:rFonts w:ascii="Times New Roman" w:eastAsia="Times New Roman" w:hAnsi="Times New Roman" w:cs="Times New Roman"/>
          <w:color w:val="auto"/>
          <w:sz w:val="28"/>
          <w:szCs w:val="28"/>
        </w:rPr>
      </w:pPr>
      <w:r w:rsidRPr="00CF047A">
        <w:rPr>
          <w:rFonts w:ascii="Times New Roman" w:eastAsia="Times New Roman" w:hAnsi="Times New Roman" w:cs="Times New Roman"/>
          <w:color w:val="auto"/>
          <w:sz w:val="28"/>
          <w:szCs w:val="28"/>
        </w:rPr>
        <w:t>-на оплату коммунальных услу</w:t>
      </w:r>
      <w:r w:rsidR="00965A28" w:rsidRPr="00CF047A">
        <w:rPr>
          <w:rFonts w:ascii="Times New Roman" w:eastAsia="Times New Roman" w:hAnsi="Times New Roman" w:cs="Times New Roman"/>
          <w:color w:val="auto"/>
          <w:sz w:val="28"/>
          <w:szCs w:val="28"/>
        </w:rPr>
        <w:t>г и КПТ</w:t>
      </w:r>
      <w:r w:rsidRPr="00CF047A">
        <w:rPr>
          <w:rFonts w:ascii="Times New Roman" w:eastAsia="Times New Roman" w:hAnsi="Times New Roman" w:cs="Times New Roman"/>
          <w:color w:val="auto"/>
          <w:sz w:val="28"/>
          <w:szCs w:val="28"/>
        </w:rPr>
        <w:t xml:space="preserve"> в сумме </w:t>
      </w:r>
      <w:r w:rsidR="00CF047A" w:rsidRPr="00CF047A">
        <w:rPr>
          <w:rFonts w:ascii="Times New Roman" w:eastAsia="Times New Roman" w:hAnsi="Times New Roman" w:cs="Times New Roman"/>
          <w:color w:val="auto"/>
          <w:sz w:val="28"/>
          <w:szCs w:val="28"/>
        </w:rPr>
        <w:t>106,5</w:t>
      </w:r>
      <w:r w:rsidRPr="00CF047A">
        <w:rPr>
          <w:rFonts w:ascii="Times New Roman" w:eastAsia="Times New Roman" w:hAnsi="Times New Roman" w:cs="Times New Roman"/>
          <w:color w:val="auto"/>
          <w:sz w:val="28"/>
          <w:szCs w:val="28"/>
        </w:rPr>
        <w:t xml:space="preserve"> тыс. рублей или </w:t>
      </w:r>
      <w:r w:rsidR="00965A28" w:rsidRPr="00CF047A">
        <w:rPr>
          <w:rFonts w:ascii="Times New Roman" w:eastAsia="Times New Roman" w:hAnsi="Times New Roman" w:cs="Times New Roman"/>
          <w:color w:val="auto"/>
          <w:sz w:val="28"/>
          <w:szCs w:val="28"/>
        </w:rPr>
        <w:t>100</w:t>
      </w:r>
      <w:r w:rsidRPr="00CF047A">
        <w:rPr>
          <w:rFonts w:ascii="Times New Roman" w:eastAsia="Times New Roman" w:hAnsi="Times New Roman" w:cs="Times New Roman"/>
          <w:color w:val="auto"/>
          <w:sz w:val="28"/>
          <w:szCs w:val="28"/>
        </w:rPr>
        <w:t>% от потребности</w:t>
      </w:r>
      <w:r w:rsidR="00CF047A" w:rsidRPr="00CF047A">
        <w:rPr>
          <w:rFonts w:ascii="Times New Roman" w:eastAsia="Times New Roman" w:hAnsi="Times New Roman" w:cs="Times New Roman"/>
          <w:color w:val="auto"/>
          <w:sz w:val="28"/>
          <w:szCs w:val="28"/>
        </w:rPr>
        <w:t xml:space="preserve"> (5,1% от общей суммы расходов);</w:t>
      </w:r>
    </w:p>
    <w:p w:rsidR="00DA38F9" w:rsidRPr="00CF047A" w:rsidRDefault="00DA38F9" w:rsidP="00DA38F9">
      <w:pPr>
        <w:ind w:firstLine="709"/>
        <w:jc w:val="both"/>
        <w:rPr>
          <w:rFonts w:ascii="Times New Roman" w:eastAsia="Times New Roman" w:hAnsi="Times New Roman" w:cs="Times New Roman"/>
          <w:color w:val="auto"/>
          <w:sz w:val="28"/>
          <w:szCs w:val="28"/>
        </w:rPr>
      </w:pPr>
      <w:r w:rsidRPr="00CF047A">
        <w:rPr>
          <w:rFonts w:ascii="Times New Roman" w:eastAsia="Times New Roman" w:hAnsi="Times New Roman" w:cs="Times New Roman"/>
          <w:color w:val="auto"/>
          <w:sz w:val="28"/>
          <w:szCs w:val="28"/>
        </w:rPr>
        <w:t xml:space="preserve">- выплату пенсий в полном объеме в сумме </w:t>
      </w:r>
      <w:r w:rsidR="00A97EF7" w:rsidRPr="00CF047A">
        <w:rPr>
          <w:rFonts w:ascii="Times New Roman" w:eastAsia="Times New Roman" w:hAnsi="Times New Roman" w:cs="Times New Roman"/>
          <w:color w:val="auto"/>
          <w:sz w:val="28"/>
          <w:szCs w:val="28"/>
        </w:rPr>
        <w:t>101,544</w:t>
      </w:r>
      <w:r w:rsidRPr="00CF047A">
        <w:rPr>
          <w:rFonts w:ascii="Times New Roman" w:eastAsia="Times New Roman" w:hAnsi="Times New Roman" w:cs="Times New Roman"/>
          <w:color w:val="auto"/>
          <w:sz w:val="28"/>
          <w:szCs w:val="28"/>
        </w:rPr>
        <w:t xml:space="preserve"> тыс. рублей</w:t>
      </w:r>
      <w:r w:rsidR="00CF047A" w:rsidRPr="00CF047A">
        <w:rPr>
          <w:rFonts w:ascii="Times New Roman" w:eastAsia="Times New Roman" w:hAnsi="Times New Roman" w:cs="Times New Roman"/>
          <w:color w:val="auto"/>
          <w:sz w:val="28"/>
          <w:szCs w:val="28"/>
        </w:rPr>
        <w:t xml:space="preserve"> (4,8% от общей суммы расходов);</w:t>
      </w:r>
    </w:p>
    <w:p w:rsidR="00A97EF7" w:rsidRPr="00CF047A" w:rsidRDefault="00DA38F9" w:rsidP="00454796">
      <w:pPr>
        <w:ind w:firstLine="709"/>
        <w:jc w:val="both"/>
        <w:rPr>
          <w:rFonts w:ascii="Times New Roman" w:eastAsia="Times New Roman" w:hAnsi="Times New Roman" w:cs="Times New Roman"/>
          <w:color w:val="auto"/>
          <w:sz w:val="28"/>
          <w:szCs w:val="28"/>
        </w:rPr>
      </w:pPr>
      <w:r w:rsidRPr="00CF047A">
        <w:rPr>
          <w:rFonts w:ascii="Times New Roman" w:eastAsia="Times New Roman" w:hAnsi="Times New Roman" w:cs="Times New Roman"/>
          <w:color w:val="auto"/>
          <w:sz w:val="28"/>
          <w:szCs w:val="28"/>
        </w:rPr>
        <w:t>- межбюджетные трансферты на переданные полномочия -</w:t>
      </w:r>
      <w:r w:rsidR="00DC7188" w:rsidRPr="00CF047A">
        <w:rPr>
          <w:rFonts w:ascii="Times New Roman" w:eastAsia="Times New Roman" w:hAnsi="Times New Roman" w:cs="Times New Roman"/>
          <w:color w:val="auto"/>
          <w:sz w:val="28"/>
          <w:szCs w:val="28"/>
        </w:rPr>
        <w:t>256,58</w:t>
      </w:r>
      <w:r w:rsidR="00A97EF7" w:rsidRPr="00CF047A">
        <w:rPr>
          <w:rFonts w:ascii="Times New Roman" w:eastAsia="Times New Roman" w:hAnsi="Times New Roman" w:cs="Times New Roman"/>
          <w:color w:val="auto"/>
          <w:sz w:val="28"/>
          <w:szCs w:val="28"/>
        </w:rPr>
        <w:t>8</w:t>
      </w:r>
      <w:r w:rsidRPr="00CF047A">
        <w:rPr>
          <w:rFonts w:ascii="Times New Roman" w:eastAsia="Times New Roman" w:hAnsi="Times New Roman" w:cs="Times New Roman"/>
          <w:color w:val="auto"/>
          <w:sz w:val="28"/>
          <w:szCs w:val="28"/>
        </w:rPr>
        <w:t xml:space="preserve"> тыс. рублей</w:t>
      </w:r>
      <w:r w:rsidR="00CF047A" w:rsidRPr="00CF047A">
        <w:rPr>
          <w:rFonts w:ascii="Times New Roman" w:eastAsia="Times New Roman" w:hAnsi="Times New Roman" w:cs="Times New Roman"/>
          <w:color w:val="auto"/>
          <w:sz w:val="28"/>
          <w:szCs w:val="28"/>
        </w:rPr>
        <w:t xml:space="preserve"> (12,2% от общей суммы расходов)</w:t>
      </w:r>
      <w:r w:rsidRPr="00CF047A">
        <w:rPr>
          <w:rFonts w:ascii="Times New Roman" w:eastAsia="Times New Roman" w:hAnsi="Times New Roman" w:cs="Times New Roman"/>
          <w:color w:val="auto"/>
          <w:sz w:val="28"/>
          <w:szCs w:val="28"/>
        </w:rPr>
        <w:t>.</w:t>
      </w:r>
    </w:p>
    <w:p w:rsidR="00454796" w:rsidRPr="00CF047A" w:rsidRDefault="00965A28" w:rsidP="00454796">
      <w:pPr>
        <w:ind w:firstLine="709"/>
        <w:jc w:val="both"/>
        <w:rPr>
          <w:rFonts w:ascii="Times New Roman" w:eastAsia="Times New Roman" w:hAnsi="Times New Roman" w:cs="Times New Roman"/>
          <w:color w:val="auto"/>
          <w:sz w:val="28"/>
          <w:szCs w:val="28"/>
        </w:rPr>
      </w:pPr>
      <w:r w:rsidRPr="00CF047A">
        <w:rPr>
          <w:rFonts w:ascii="Times New Roman" w:eastAsia="Times New Roman" w:hAnsi="Times New Roman" w:cs="Times New Roman"/>
          <w:color w:val="auto"/>
          <w:sz w:val="28"/>
          <w:szCs w:val="28"/>
        </w:rPr>
        <w:t xml:space="preserve"> Остальные расходы запланированы в полном объеме и составляют </w:t>
      </w:r>
      <w:r w:rsidR="00CF047A" w:rsidRPr="00CF047A">
        <w:rPr>
          <w:rFonts w:ascii="Times New Roman" w:eastAsia="Times New Roman" w:hAnsi="Times New Roman" w:cs="Times New Roman"/>
          <w:color w:val="auto"/>
          <w:sz w:val="28"/>
          <w:szCs w:val="28"/>
        </w:rPr>
        <w:t>11,1</w:t>
      </w:r>
      <w:r w:rsidRPr="00CF047A">
        <w:rPr>
          <w:rFonts w:ascii="Times New Roman" w:eastAsia="Times New Roman" w:hAnsi="Times New Roman" w:cs="Times New Roman"/>
          <w:color w:val="auto"/>
          <w:sz w:val="28"/>
          <w:szCs w:val="28"/>
        </w:rPr>
        <w:t>% от общей суммы расходов</w:t>
      </w:r>
      <w:r w:rsidR="00A8625D" w:rsidRPr="00CF047A">
        <w:rPr>
          <w:rFonts w:ascii="Times New Roman" w:eastAsia="Times New Roman" w:hAnsi="Times New Roman" w:cs="Times New Roman"/>
          <w:color w:val="auto"/>
          <w:sz w:val="28"/>
          <w:szCs w:val="28"/>
        </w:rPr>
        <w:t>.</w:t>
      </w:r>
    </w:p>
    <w:p w:rsidR="00454796" w:rsidRPr="00CF047A" w:rsidRDefault="00454796" w:rsidP="00454796">
      <w:pPr>
        <w:ind w:firstLine="709"/>
        <w:jc w:val="both"/>
        <w:rPr>
          <w:rFonts w:ascii="Times New Roman" w:hAnsi="Times New Roman" w:cs="Times New Roman"/>
          <w:color w:val="auto"/>
          <w:sz w:val="28"/>
          <w:szCs w:val="28"/>
        </w:rPr>
      </w:pPr>
      <w:r w:rsidRPr="00CF047A">
        <w:rPr>
          <w:rFonts w:ascii="Times New Roman" w:hAnsi="Times New Roman" w:cs="Times New Roman"/>
          <w:color w:val="auto"/>
          <w:sz w:val="28"/>
          <w:szCs w:val="28"/>
        </w:rPr>
        <w:t xml:space="preserve"> Расходы планируются в основном на содержание органов управления администрации поселения.</w:t>
      </w:r>
    </w:p>
    <w:p w:rsidR="00454796" w:rsidRPr="00454796" w:rsidRDefault="00454796" w:rsidP="00454796">
      <w:pPr>
        <w:ind w:firstLine="709"/>
        <w:jc w:val="both"/>
        <w:rPr>
          <w:rFonts w:ascii="Times New Roman" w:hAnsi="Times New Roman" w:cs="Times New Roman"/>
          <w:color w:val="auto"/>
          <w:sz w:val="28"/>
          <w:szCs w:val="28"/>
        </w:rPr>
      </w:pPr>
      <w:r w:rsidRPr="00454796">
        <w:rPr>
          <w:rFonts w:ascii="Times New Roman" w:hAnsi="Times New Roman" w:cs="Times New Roman"/>
          <w:color w:val="auto"/>
          <w:sz w:val="28"/>
          <w:szCs w:val="28"/>
        </w:rPr>
        <w:t>В расходной части бюджета поселения не приняты обязательства:</w:t>
      </w:r>
    </w:p>
    <w:p w:rsidR="00454796" w:rsidRPr="00454796" w:rsidRDefault="00454796" w:rsidP="00454796">
      <w:pPr>
        <w:ind w:firstLine="709"/>
        <w:jc w:val="both"/>
        <w:rPr>
          <w:rFonts w:ascii="Times New Roman" w:hAnsi="Times New Roman" w:cs="Times New Roman"/>
          <w:color w:val="auto"/>
          <w:sz w:val="28"/>
          <w:szCs w:val="28"/>
        </w:rPr>
      </w:pPr>
      <w:r w:rsidRPr="00454796">
        <w:rPr>
          <w:rFonts w:ascii="Times New Roman" w:hAnsi="Times New Roman" w:cs="Times New Roman"/>
          <w:color w:val="auto"/>
          <w:sz w:val="28"/>
          <w:szCs w:val="28"/>
        </w:rPr>
        <w:t>- по увеличению с 1 января 2022 года МРОТ;</w:t>
      </w:r>
    </w:p>
    <w:p w:rsidR="00454796" w:rsidRPr="00454796" w:rsidRDefault="00454796" w:rsidP="00454796">
      <w:pPr>
        <w:ind w:firstLine="709"/>
        <w:jc w:val="both"/>
        <w:rPr>
          <w:rFonts w:ascii="Times New Roman" w:hAnsi="Times New Roman" w:cs="Times New Roman"/>
          <w:color w:val="auto"/>
          <w:sz w:val="28"/>
          <w:szCs w:val="28"/>
        </w:rPr>
      </w:pPr>
      <w:r w:rsidRPr="00454796">
        <w:rPr>
          <w:rFonts w:ascii="Times New Roman" w:hAnsi="Times New Roman" w:cs="Times New Roman"/>
          <w:color w:val="auto"/>
          <w:sz w:val="28"/>
          <w:szCs w:val="28"/>
        </w:rPr>
        <w:t>-  по индексации расходов на оплату коммунальных услуг с 1 июля 2022 года на 5% (распоряжение Правительства РФ от 30.10.2021 года № 3073-р);</w:t>
      </w:r>
    </w:p>
    <w:p w:rsidR="00454796" w:rsidRPr="00454796" w:rsidRDefault="00454796" w:rsidP="00454796">
      <w:pPr>
        <w:ind w:firstLine="709"/>
        <w:jc w:val="both"/>
        <w:rPr>
          <w:rFonts w:ascii="Times New Roman" w:hAnsi="Times New Roman" w:cs="Times New Roman"/>
          <w:bCs/>
          <w:color w:val="auto"/>
          <w:sz w:val="28"/>
          <w:szCs w:val="28"/>
        </w:rPr>
      </w:pPr>
      <w:proofErr w:type="gramStart"/>
      <w:r w:rsidRPr="00454796">
        <w:rPr>
          <w:rFonts w:ascii="Times New Roman" w:hAnsi="Times New Roman" w:cs="Times New Roman"/>
          <w:color w:val="auto"/>
          <w:sz w:val="28"/>
          <w:szCs w:val="28"/>
        </w:rPr>
        <w:lastRenderedPageBreak/>
        <w:t xml:space="preserve">- по </w:t>
      </w:r>
      <w:r w:rsidRPr="00454796">
        <w:rPr>
          <w:rFonts w:ascii="Times New Roman" w:hAnsi="Times New Roman" w:cs="Times New Roman"/>
          <w:bCs/>
          <w:color w:val="auto"/>
          <w:sz w:val="28"/>
          <w:szCs w:val="28"/>
        </w:rPr>
        <w:t xml:space="preserve">увеличению с 1 октября 2022 года на 4,0 процента размеров окладов (должностных окладов), ставок заработной платы работников государственных учреждений Забайкальского края, </w:t>
      </w:r>
      <w:r w:rsidRPr="00454796">
        <w:rPr>
          <w:rFonts w:ascii="Times New Roman" w:hAnsi="Times New Roman" w:cs="Times New Roman"/>
          <w:bCs/>
          <w:iCs/>
          <w:color w:val="auto"/>
          <w:sz w:val="28"/>
          <w:szCs w:val="28"/>
        </w:rPr>
        <w:t>на которых не распространяется действие Указов Президента Российской Федерации,</w:t>
      </w:r>
      <w:r w:rsidRPr="00454796">
        <w:rPr>
          <w:rFonts w:ascii="Times New Roman" w:hAnsi="Times New Roman" w:cs="Times New Roman"/>
          <w:bCs/>
          <w:color w:val="auto"/>
          <w:sz w:val="28"/>
          <w:szCs w:val="28"/>
        </w:rPr>
        <w:t xml:space="preserve"> размеров окладов денежного содержания по должностям государственной гражданской службы Забайкальского края, а также размеров ежемесячного денежного вознаграждения (денежного вознаграждения), окладов (должностных окладов) иных категорий должностных лиц, для которых законами</w:t>
      </w:r>
      <w:proofErr w:type="gramEnd"/>
      <w:r w:rsidRPr="00454796">
        <w:rPr>
          <w:rFonts w:ascii="Times New Roman" w:hAnsi="Times New Roman" w:cs="Times New Roman"/>
          <w:bCs/>
          <w:color w:val="auto"/>
          <w:sz w:val="28"/>
          <w:szCs w:val="28"/>
        </w:rPr>
        <w:t xml:space="preserve"> Забайкальского края предусмотрено увеличение (индексация) ежемесячного денежного вознаграждения (денежного вознаграждения), окладов (должностных окладов) одновременно с увеличением (индексацией) размеров окладов денежного содержания по должностям государственной гражданской службы Забайкальского края.</w:t>
      </w:r>
    </w:p>
    <w:p w:rsidR="00C72868" w:rsidRPr="00454796" w:rsidRDefault="00C72868" w:rsidP="00A8625D">
      <w:pPr>
        <w:ind w:firstLine="708"/>
        <w:jc w:val="both"/>
        <w:rPr>
          <w:rFonts w:ascii="Times New Roman" w:eastAsia="Times New Roman" w:hAnsi="Times New Roman" w:cs="Times New Roman"/>
          <w:color w:val="auto"/>
          <w:sz w:val="28"/>
          <w:szCs w:val="28"/>
        </w:rPr>
      </w:pPr>
      <w:r w:rsidRPr="00454796">
        <w:rPr>
          <w:rFonts w:ascii="Times New Roman" w:eastAsia="Times New Roman" w:hAnsi="Times New Roman" w:cs="Times New Roman"/>
          <w:color w:val="auto"/>
          <w:sz w:val="28"/>
          <w:szCs w:val="28"/>
        </w:rPr>
        <w:t>Не оплаченных бюджетных обязательств текущего 202</w:t>
      </w:r>
      <w:r w:rsidR="00CF047A">
        <w:rPr>
          <w:rFonts w:ascii="Times New Roman" w:eastAsia="Times New Roman" w:hAnsi="Times New Roman" w:cs="Times New Roman"/>
          <w:color w:val="auto"/>
          <w:sz w:val="28"/>
          <w:szCs w:val="28"/>
        </w:rPr>
        <w:t>1</w:t>
      </w:r>
      <w:r w:rsidRPr="00454796">
        <w:rPr>
          <w:rFonts w:ascii="Times New Roman" w:eastAsia="Times New Roman" w:hAnsi="Times New Roman" w:cs="Times New Roman"/>
          <w:color w:val="auto"/>
          <w:sz w:val="28"/>
          <w:szCs w:val="28"/>
        </w:rPr>
        <w:t xml:space="preserve"> года на начало планируемого года не ожидается.</w:t>
      </w:r>
    </w:p>
    <w:p w:rsidR="00DA38F9" w:rsidRPr="002D67D8" w:rsidRDefault="00DA38F9" w:rsidP="00DA38F9">
      <w:pPr>
        <w:ind w:firstLine="709"/>
        <w:jc w:val="both"/>
        <w:rPr>
          <w:rFonts w:ascii="Times New Roman" w:eastAsia="Times New Roman" w:hAnsi="Times New Roman" w:cs="Times New Roman"/>
          <w:bCs/>
          <w:color w:val="auto"/>
          <w:spacing w:val="3"/>
          <w:sz w:val="28"/>
          <w:szCs w:val="28"/>
        </w:rPr>
      </w:pPr>
      <w:r w:rsidRPr="002D67D8">
        <w:rPr>
          <w:rFonts w:ascii="Times New Roman" w:eastAsia="Times New Roman" w:hAnsi="Times New Roman" w:cs="Times New Roman"/>
          <w:bCs/>
          <w:color w:val="auto"/>
          <w:spacing w:val="3"/>
          <w:sz w:val="28"/>
          <w:szCs w:val="28"/>
        </w:rPr>
        <w:t>Объем финансовых средств, предусмотренный проектом бюджета на исполнение расходных обязательств, в процентах от потребности по разделам приведен в следующей таблице:</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1276"/>
        <w:gridCol w:w="1276"/>
        <w:gridCol w:w="1275"/>
        <w:gridCol w:w="1276"/>
        <w:gridCol w:w="710"/>
      </w:tblGrid>
      <w:tr w:rsidR="00DA38F9" w:rsidRPr="00DA38F9" w:rsidTr="00FE4567">
        <w:tc>
          <w:tcPr>
            <w:tcW w:w="709" w:type="dxa"/>
            <w:tcBorders>
              <w:top w:val="single" w:sz="4" w:space="0" w:color="auto"/>
              <w:left w:val="single" w:sz="4" w:space="0" w:color="auto"/>
              <w:bottom w:val="single" w:sz="4" w:space="0" w:color="auto"/>
              <w:right w:val="single" w:sz="4" w:space="0" w:color="auto"/>
            </w:tcBorders>
          </w:tcPr>
          <w:p w:rsidR="00DA38F9" w:rsidRPr="00DA38F9" w:rsidRDefault="00DA38F9" w:rsidP="00DA38F9">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 xml:space="preserve">Раздел </w:t>
            </w:r>
          </w:p>
        </w:tc>
        <w:tc>
          <w:tcPr>
            <w:tcW w:w="3119" w:type="dxa"/>
            <w:tcBorders>
              <w:top w:val="single" w:sz="4" w:space="0" w:color="auto"/>
              <w:left w:val="single" w:sz="4" w:space="0" w:color="auto"/>
              <w:bottom w:val="single" w:sz="4" w:space="0" w:color="auto"/>
              <w:right w:val="single" w:sz="4" w:space="0" w:color="auto"/>
            </w:tcBorders>
            <w:hideMark/>
          </w:tcPr>
          <w:p w:rsidR="00DA38F9" w:rsidRPr="00DA38F9" w:rsidRDefault="00DA38F9" w:rsidP="00DA38F9">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Наименование раздела функциональной классификации расходов</w:t>
            </w:r>
          </w:p>
        </w:tc>
        <w:tc>
          <w:tcPr>
            <w:tcW w:w="1276" w:type="dxa"/>
            <w:tcBorders>
              <w:top w:val="single" w:sz="4" w:space="0" w:color="auto"/>
              <w:left w:val="single" w:sz="4" w:space="0" w:color="auto"/>
              <w:bottom w:val="single" w:sz="4" w:space="0" w:color="auto"/>
              <w:right w:val="single" w:sz="4" w:space="0" w:color="auto"/>
            </w:tcBorders>
          </w:tcPr>
          <w:p w:rsidR="00DA38F9" w:rsidRPr="00DA38F9" w:rsidRDefault="00DA38F9" w:rsidP="006711E1">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Исполнение 20</w:t>
            </w:r>
            <w:r w:rsidR="006711E1">
              <w:rPr>
                <w:rFonts w:ascii="Times New Roman" w:eastAsia="Times New Roman" w:hAnsi="Times New Roman" w:cs="Times New Roman"/>
                <w:bCs/>
                <w:color w:val="auto"/>
                <w:spacing w:val="3"/>
              </w:rPr>
              <w:t>20</w:t>
            </w:r>
            <w:r w:rsidRPr="00DA38F9">
              <w:rPr>
                <w:rFonts w:ascii="Times New Roman" w:eastAsia="Times New Roman" w:hAnsi="Times New Roman" w:cs="Times New Roman"/>
                <w:bCs/>
                <w:color w:val="auto"/>
                <w:spacing w:val="3"/>
              </w:rPr>
              <w:t xml:space="preserve"> года, тыс. руб.</w:t>
            </w:r>
          </w:p>
        </w:tc>
        <w:tc>
          <w:tcPr>
            <w:tcW w:w="1276" w:type="dxa"/>
            <w:tcBorders>
              <w:top w:val="single" w:sz="4" w:space="0" w:color="auto"/>
              <w:left w:val="single" w:sz="4" w:space="0" w:color="auto"/>
              <w:bottom w:val="single" w:sz="4" w:space="0" w:color="auto"/>
              <w:right w:val="single" w:sz="4" w:space="0" w:color="auto"/>
            </w:tcBorders>
          </w:tcPr>
          <w:p w:rsidR="00DA38F9" w:rsidRPr="00DA38F9" w:rsidRDefault="00DA38F9" w:rsidP="006711E1">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Ожидаемая оценка 20</w:t>
            </w:r>
            <w:r w:rsidR="00BE7C54">
              <w:rPr>
                <w:rFonts w:ascii="Times New Roman" w:eastAsia="Times New Roman" w:hAnsi="Times New Roman" w:cs="Times New Roman"/>
                <w:bCs/>
                <w:color w:val="auto"/>
                <w:spacing w:val="3"/>
              </w:rPr>
              <w:t>2</w:t>
            </w:r>
            <w:r w:rsidR="006711E1">
              <w:rPr>
                <w:rFonts w:ascii="Times New Roman" w:eastAsia="Times New Roman" w:hAnsi="Times New Roman" w:cs="Times New Roman"/>
                <w:bCs/>
                <w:color w:val="auto"/>
                <w:spacing w:val="3"/>
              </w:rPr>
              <w:t>1</w:t>
            </w:r>
            <w:r w:rsidRPr="00DA38F9">
              <w:rPr>
                <w:rFonts w:ascii="Times New Roman" w:eastAsia="Times New Roman" w:hAnsi="Times New Roman" w:cs="Times New Roman"/>
                <w:bCs/>
                <w:color w:val="auto"/>
                <w:spacing w:val="3"/>
              </w:rPr>
              <w:t xml:space="preserve"> года</w:t>
            </w:r>
          </w:p>
        </w:tc>
        <w:tc>
          <w:tcPr>
            <w:tcW w:w="1275" w:type="dxa"/>
            <w:tcBorders>
              <w:top w:val="single" w:sz="4" w:space="0" w:color="auto"/>
              <w:left w:val="single" w:sz="4" w:space="0" w:color="auto"/>
              <w:bottom w:val="single" w:sz="4" w:space="0" w:color="auto"/>
              <w:right w:val="single" w:sz="4" w:space="0" w:color="auto"/>
            </w:tcBorders>
            <w:hideMark/>
          </w:tcPr>
          <w:p w:rsidR="00DA38F9" w:rsidRPr="00DA38F9" w:rsidRDefault="00DA38F9" w:rsidP="006711E1">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Потребность на 202 год</w:t>
            </w:r>
          </w:p>
        </w:tc>
        <w:tc>
          <w:tcPr>
            <w:tcW w:w="1276" w:type="dxa"/>
            <w:tcBorders>
              <w:top w:val="single" w:sz="4" w:space="0" w:color="auto"/>
              <w:left w:val="single" w:sz="4" w:space="0" w:color="auto"/>
              <w:bottom w:val="single" w:sz="4" w:space="0" w:color="auto"/>
              <w:right w:val="single" w:sz="4" w:space="0" w:color="auto"/>
            </w:tcBorders>
            <w:hideMark/>
          </w:tcPr>
          <w:p w:rsidR="00DA38F9" w:rsidRPr="00DA38F9" w:rsidRDefault="00DA38F9" w:rsidP="00DA38F9">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Проект бюджета - всего,  тыс. руб.</w:t>
            </w:r>
          </w:p>
        </w:tc>
        <w:tc>
          <w:tcPr>
            <w:tcW w:w="710" w:type="dxa"/>
            <w:tcBorders>
              <w:top w:val="single" w:sz="4" w:space="0" w:color="auto"/>
              <w:left w:val="single" w:sz="4" w:space="0" w:color="auto"/>
              <w:bottom w:val="single" w:sz="4" w:space="0" w:color="auto"/>
              <w:right w:val="single" w:sz="4" w:space="0" w:color="auto"/>
            </w:tcBorders>
            <w:hideMark/>
          </w:tcPr>
          <w:p w:rsidR="00DA38F9" w:rsidRPr="00DA38F9" w:rsidRDefault="00DA38F9" w:rsidP="00DA38F9">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 от потребности</w:t>
            </w:r>
          </w:p>
        </w:tc>
      </w:tr>
      <w:tr w:rsidR="004656C4" w:rsidRPr="00DA38F9" w:rsidTr="00FE4567">
        <w:tc>
          <w:tcPr>
            <w:tcW w:w="709"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01</w:t>
            </w:r>
          </w:p>
        </w:tc>
        <w:tc>
          <w:tcPr>
            <w:tcW w:w="3119" w:type="dxa"/>
            <w:tcBorders>
              <w:top w:val="single" w:sz="4" w:space="0" w:color="auto"/>
              <w:left w:val="single" w:sz="4" w:space="0" w:color="auto"/>
              <w:bottom w:val="single" w:sz="4" w:space="0" w:color="auto"/>
              <w:right w:val="single" w:sz="4" w:space="0" w:color="auto"/>
            </w:tcBorders>
            <w:hideMark/>
          </w:tcPr>
          <w:p w:rsidR="004656C4" w:rsidRPr="00DA38F9" w:rsidRDefault="004656C4" w:rsidP="00DA38F9">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 xml:space="preserve">Общегосударственные вопросы </w:t>
            </w:r>
          </w:p>
        </w:tc>
        <w:tc>
          <w:tcPr>
            <w:tcW w:w="1276"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1485,940</w:t>
            </w:r>
          </w:p>
        </w:tc>
        <w:tc>
          <w:tcPr>
            <w:tcW w:w="1276"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1928,539</w:t>
            </w:r>
          </w:p>
        </w:tc>
        <w:tc>
          <w:tcPr>
            <w:tcW w:w="1275"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1597,326</w:t>
            </w:r>
          </w:p>
        </w:tc>
        <w:tc>
          <w:tcPr>
            <w:tcW w:w="1276" w:type="dxa"/>
            <w:tcBorders>
              <w:top w:val="single" w:sz="4" w:space="0" w:color="auto"/>
              <w:left w:val="single" w:sz="4" w:space="0" w:color="auto"/>
              <w:bottom w:val="single" w:sz="4" w:space="0" w:color="auto"/>
              <w:right w:val="single" w:sz="4" w:space="0" w:color="auto"/>
            </w:tcBorders>
          </w:tcPr>
          <w:p w:rsidR="004656C4" w:rsidRPr="00DA38F9" w:rsidRDefault="004656C4" w:rsidP="009E5C0E">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1597,326</w:t>
            </w:r>
          </w:p>
        </w:tc>
        <w:tc>
          <w:tcPr>
            <w:tcW w:w="710" w:type="dxa"/>
            <w:tcBorders>
              <w:top w:val="single" w:sz="4" w:space="0" w:color="auto"/>
              <w:left w:val="single" w:sz="4" w:space="0" w:color="auto"/>
              <w:bottom w:val="single" w:sz="4" w:space="0" w:color="auto"/>
              <w:right w:val="single" w:sz="4" w:space="0" w:color="auto"/>
            </w:tcBorders>
            <w:hideMark/>
          </w:tcPr>
          <w:p w:rsidR="004656C4" w:rsidRPr="00DA38F9" w:rsidRDefault="004656C4" w:rsidP="00DA38F9">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100</w:t>
            </w:r>
          </w:p>
        </w:tc>
      </w:tr>
      <w:tr w:rsidR="004656C4" w:rsidRPr="00DA38F9" w:rsidTr="00FE4567">
        <w:tc>
          <w:tcPr>
            <w:tcW w:w="709"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02</w:t>
            </w:r>
          </w:p>
        </w:tc>
        <w:tc>
          <w:tcPr>
            <w:tcW w:w="3119" w:type="dxa"/>
            <w:tcBorders>
              <w:top w:val="single" w:sz="4" w:space="0" w:color="auto"/>
              <w:left w:val="single" w:sz="4" w:space="0" w:color="auto"/>
              <w:bottom w:val="single" w:sz="4" w:space="0" w:color="auto"/>
              <w:right w:val="single" w:sz="4" w:space="0" w:color="auto"/>
            </w:tcBorders>
            <w:hideMark/>
          </w:tcPr>
          <w:p w:rsidR="004656C4" w:rsidRPr="00DA38F9" w:rsidRDefault="004656C4" w:rsidP="00DA38F9">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Национальная оборона</w:t>
            </w:r>
          </w:p>
        </w:tc>
        <w:tc>
          <w:tcPr>
            <w:tcW w:w="1276"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76,500</w:t>
            </w:r>
          </w:p>
        </w:tc>
        <w:tc>
          <w:tcPr>
            <w:tcW w:w="1276"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77,100</w:t>
            </w:r>
          </w:p>
        </w:tc>
        <w:tc>
          <w:tcPr>
            <w:tcW w:w="1275"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77,800</w:t>
            </w:r>
          </w:p>
        </w:tc>
        <w:tc>
          <w:tcPr>
            <w:tcW w:w="1276" w:type="dxa"/>
            <w:tcBorders>
              <w:top w:val="single" w:sz="4" w:space="0" w:color="auto"/>
              <w:left w:val="single" w:sz="4" w:space="0" w:color="auto"/>
              <w:bottom w:val="single" w:sz="4" w:space="0" w:color="auto"/>
              <w:right w:val="single" w:sz="4" w:space="0" w:color="auto"/>
            </w:tcBorders>
          </w:tcPr>
          <w:p w:rsidR="004656C4" w:rsidRPr="00DA38F9" w:rsidRDefault="004656C4" w:rsidP="009E5C0E">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77,800</w:t>
            </w:r>
          </w:p>
        </w:tc>
        <w:tc>
          <w:tcPr>
            <w:tcW w:w="710"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100</w:t>
            </w:r>
          </w:p>
        </w:tc>
      </w:tr>
      <w:tr w:rsidR="004656C4" w:rsidRPr="00DA38F9" w:rsidTr="00FE4567">
        <w:tc>
          <w:tcPr>
            <w:tcW w:w="709"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03</w:t>
            </w:r>
          </w:p>
        </w:tc>
        <w:tc>
          <w:tcPr>
            <w:tcW w:w="3119" w:type="dxa"/>
            <w:tcBorders>
              <w:top w:val="single" w:sz="4" w:space="0" w:color="auto"/>
              <w:left w:val="single" w:sz="4" w:space="0" w:color="auto"/>
              <w:bottom w:val="single" w:sz="4" w:space="0" w:color="auto"/>
              <w:right w:val="single" w:sz="4" w:space="0" w:color="auto"/>
            </w:tcBorders>
          </w:tcPr>
          <w:p w:rsidR="004656C4" w:rsidRPr="00DA38F9" w:rsidRDefault="004656C4" w:rsidP="006377CE">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 xml:space="preserve">Национальная </w:t>
            </w:r>
            <w:r>
              <w:rPr>
                <w:rFonts w:ascii="Times New Roman" w:eastAsia="Times New Roman" w:hAnsi="Times New Roman" w:cs="Times New Roman"/>
                <w:bCs/>
                <w:color w:val="auto"/>
                <w:spacing w:val="3"/>
              </w:rPr>
              <w:t>б</w:t>
            </w:r>
            <w:r w:rsidRPr="00DA38F9">
              <w:rPr>
                <w:rFonts w:ascii="Times New Roman" w:eastAsia="Times New Roman" w:hAnsi="Times New Roman" w:cs="Times New Roman"/>
                <w:bCs/>
                <w:color w:val="auto"/>
                <w:spacing w:val="3"/>
              </w:rPr>
              <w:t>езопасность и правоохранительная деятельность</w:t>
            </w:r>
          </w:p>
        </w:tc>
        <w:tc>
          <w:tcPr>
            <w:tcW w:w="1276"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3,680</w:t>
            </w:r>
          </w:p>
        </w:tc>
        <w:tc>
          <w:tcPr>
            <w:tcW w:w="1276"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8,0</w:t>
            </w:r>
          </w:p>
        </w:tc>
        <w:tc>
          <w:tcPr>
            <w:tcW w:w="1275"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0</w:t>
            </w:r>
          </w:p>
        </w:tc>
        <w:tc>
          <w:tcPr>
            <w:tcW w:w="1276" w:type="dxa"/>
            <w:tcBorders>
              <w:top w:val="single" w:sz="4" w:space="0" w:color="auto"/>
              <w:left w:val="single" w:sz="4" w:space="0" w:color="auto"/>
              <w:bottom w:val="single" w:sz="4" w:space="0" w:color="auto"/>
              <w:right w:val="single" w:sz="4" w:space="0" w:color="auto"/>
            </w:tcBorders>
          </w:tcPr>
          <w:p w:rsidR="004656C4" w:rsidRPr="00DA38F9" w:rsidRDefault="004656C4" w:rsidP="009E5C0E">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0</w:t>
            </w:r>
          </w:p>
        </w:tc>
        <w:tc>
          <w:tcPr>
            <w:tcW w:w="710"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w:t>
            </w:r>
          </w:p>
        </w:tc>
      </w:tr>
      <w:tr w:rsidR="004656C4" w:rsidRPr="00DA38F9" w:rsidTr="00FE4567">
        <w:tc>
          <w:tcPr>
            <w:tcW w:w="709"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04</w:t>
            </w:r>
          </w:p>
        </w:tc>
        <w:tc>
          <w:tcPr>
            <w:tcW w:w="3119" w:type="dxa"/>
            <w:tcBorders>
              <w:top w:val="single" w:sz="4" w:space="0" w:color="auto"/>
              <w:left w:val="single" w:sz="4" w:space="0" w:color="auto"/>
              <w:bottom w:val="single" w:sz="4" w:space="0" w:color="auto"/>
              <w:right w:val="single" w:sz="4" w:space="0" w:color="auto"/>
            </w:tcBorders>
            <w:hideMark/>
          </w:tcPr>
          <w:p w:rsidR="004656C4" w:rsidRPr="00DA38F9" w:rsidRDefault="004656C4" w:rsidP="00DA38F9">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88,200</w:t>
            </w:r>
          </w:p>
        </w:tc>
        <w:tc>
          <w:tcPr>
            <w:tcW w:w="1276"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88,200</w:t>
            </w:r>
          </w:p>
        </w:tc>
        <w:tc>
          <w:tcPr>
            <w:tcW w:w="1275"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0</w:t>
            </w:r>
          </w:p>
        </w:tc>
        <w:tc>
          <w:tcPr>
            <w:tcW w:w="1276" w:type="dxa"/>
            <w:tcBorders>
              <w:top w:val="single" w:sz="4" w:space="0" w:color="auto"/>
              <w:left w:val="single" w:sz="4" w:space="0" w:color="auto"/>
              <w:bottom w:val="single" w:sz="4" w:space="0" w:color="auto"/>
              <w:right w:val="single" w:sz="4" w:space="0" w:color="auto"/>
            </w:tcBorders>
          </w:tcPr>
          <w:p w:rsidR="004656C4" w:rsidRPr="00DA38F9" w:rsidRDefault="004656C4" w:rsidP="009E5C0E">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0</w:t>
            </w:r>
          </w:p>
        </w:tc>
        <w:tc>
          <w:tcPr>
            <w:tcW w:w="710"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w:t>
            </w:r>
          </w:p>
        </w:tc>
      </w:tr>
      <w:tr w:rsidR="004656C4" w:rsidRPr="00DA38F9" w:rsidTr="00FE4567">
        <w:tc>
          <w:tcPr>
            <w:tcW w:w="709"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05</w:t>
            </w:r>
          </w:p>
        </w:tc>
        <w:tc>
          <w:tcPr>
            <w:tcW w:w="3119" w:type="dxa"/>
            <w:tcBorders>
              <w:top w:val="single" w:sz="4" w:space="0" w:color="auto"/>
              <w:left w:val="single" w:sz="4" w:space="0" w:color="auto"/>
              <w:bottom w:val="single" w:sz="4" w:space="0" w:color="auto"/>
              <w:right w:val="single" w:sz="4" w:space="0" w:color="auto"/>
            </w:tcBorders>
            <w:hideMark/>
          </w:tcPr>
          <w:p w:rsidR="004656C4" w:rsidRPr="00DA38F9" w:rsidRDefault="004656C4" w:rsidP="00DA38F9">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28,948</w:t>
            </w:r>
          </w:p>
        </w:tc>
        <w:tc>
          <w:tcPr>
            <w:tcW w:w="1276"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146,675</w:t>
            </w:r>
          </w:p>
        </w:tc>
        <w:tc>
          <w:tcPr>
            <w:tcW w:w="1275"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15,000</w:t>
            </w:r>
          </w:p>
        </w:tc>
        <w:tc>
          <w:tcPr>
            <w:tcW w:w="1276" w:type="dxa"/>
            <w:tcBorders>
              <w:top w:val="single" w:sz="4" w:space="0" w:color="auto"/>
              <w:left w:val="single" w:sz="4" w:space="0" w:color="auto"/>
              <w:bottom w:val="single" w:sz="4" w:space="0" w:color="auto"/>
              <w:right w:val="single" w:sz="4" w:space="0" w:color="auto"/>
            </w:tcBorders>
          </w:tcPr>
          <w:p w:rsidR="004656C4" w:rsidRPr="00DA38F9" w:rsidRDefault="004656C4" w:rsidP="009E5C0E">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15,000</w:t>
            </w:r>
          </w:p>
        </w:tc>
        <w:tc>
          <w:tcPr>
            <w:tcW w:w="710" w:type="dxa"/>
            <w:tcBorders>
              <w:top w:val="single" w:sz="4" w:space="0" w:color="auto"/>
              <w:left w:val="single" w:sz="4" w:space="0" w:color="auto"/>
              <w:bottom w:val="single" w:sz="4" w:space="0" w:color="auto"/>
              <w:right w:val="single" w:sz="4" w:space="0" w:color="auto"/>
            </w:tcBorders>
            <w:hideMark/>
          </w:tcPr>
          <w:p w:rsidR="004656C4" w:rsidRPr="00DA38F9" w:rsidRDefault="004656C4" w:rsidP="00DA38F9">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100</w:t>
            </w:r>
          </w:p>
        </w:tc>
      </w:tr>
      <w:tr w:rsidR="004656C4" w:rsidRPr="00DA38F9" w:rsidTr="00FE4567">
        <w:tc>
          <w:tcPr>
            <w:tcW w:w="709"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06</w:t>
            </w:r>
          </w:p>
        </w:tc>
        <w:tc>
          <w:tcPr>
            <w:tcW w:w="3119" w:type="dxa"/>
            <w:tcBorders>
              <w:top w:val="single" w:sz="4" w:space="0" w:color="auto"/>
              <w:left w:val="single" w:sz="4" w:space="0" w:color="auto"/>
              <w:bottom w:val="single" w:sz="4" w:space="0" w:color="auto"/>
              <w:right w:val="single" w:sz="4" w:space="0" w:color="auto"/>
            </w:tcBorders>
            <w:hideMark/>
          </w:tcPr>
          <w:p w:rsidR="004656C4" w:rsidRPr="00DA38F9" w:rsidRDefault="004656C4" w:rsidP="00DA38F9">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Охрана окружающей среды</w:t>
            </w:r>
          </w:p>
        </w:tc>
        <w:tc>
          <w:tcPr>
            <w:tcW w:w="1276"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0</w:t>
            </w:r>
          </w:p>
        </w:tc>
        <w:tc>
          <w:tcPr>
            <w:tcW w:w="1276"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0</w:t>
            </w:r>
          </w:p>
        </w:tc>
        <w:tc>
          <w:tcPr>
            <w:tcW w:w="1275"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0</w:t>
            </w:r>
          </w:p>
        </w:tc>
        <w:tc>
          <w:tcPr>
            <w:tcW w:w="1276" w:type="dxa"/>
            <w:tcBorders>
              <w:top w:val="single" w:sz="4" w:space="0" w:color="auto"/>
              <w:left w:val="single" w:sz="4" w:space="0" w:color="auto"/>
              <w:bottom w:val="single" w:sz="4" w:space="0" w:color="auto"/>
              <w:right w:val="single" w:sz="4" w:space="0" w:color="auto"/>
            </w:tcBorders>
          </w:tcPr>
          <w:p w:rsidR="004656C4" w:rsidRPr="00DA38F9" w:rsidRDefault="004656C4" w:rsidP="009E5C0E">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0</w:t>
            </w:r>
          </w:p>
        </w:tc>
        <w:tc>
          <w:tcPr>
            <w:tcW w:w="710" w:type="dxa"/>
            <w:tcBorders>
              <w:top w:val="single" w:sz="4" w:space="0" w:color="auto"/>
              <w:left w:val="single" w:sz="4" w:space="0" w:color="auto"/>
              <w:bottom w:val="single" w:sz="4" w:space="0" w:color="auto"/>
              <w:right w:val="single" w:sz="4" w:space="0" w:color="auto"/>
            </w:tcBorders>
            <w:hideMark/>
          </w:tcPr>
          <w:p w:rsidR="004656C4" w:rsidRPr="00DA38F9" w:rsidRDefault="004656C4" w:rsidP="00DA38F9">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w:t>
            </w:r>
          </w:p>
        </w:tc>
      </w:tr>
      <w:tr w:rsidR="004656C4" w:rsidRPr="00DA38F9" w:rsidTr="00FE4567">
        <w:tc>
          <w:tcPr>
            <w:tcW w:w="709"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08</w:t>
            </w:r>
          </w:p>
        </w:tc>
        <w:tc>
          <w:tcPr>
            <w:tcW w:w="3119" w:type="dxa"/>
            <w:tcBorders>
              <w:top w:val="single" w:sz="4" w:space="0" w:color="auto"/>
              <w:left w:val="single" w:sz="4" w:space="0" w:color="auto"/>
              <w:bottom w:val="single" w:sz="4" w:space="0" w:color="auto"/>
              <w:right w:val="single" w:sz="4" w:space="0" w:color="auto"/>
            </w:tcBorders>
            <w:hideMark/>
          </w:tcPr>
          <w:p w:rsidR="004656C4" w:rsidRPr="00DA38F9" w:rsidRDefault="004656C4" w:rsidP="00DA38F9">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Культура, кинематография</w:t>
            </w:r>
          </w:p>
        </w:tc>
        <w:tc>
          <w:tcPr>
            <w:tcW w:w="1276"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60,969</w:t>
            </w:r>
          </w:p>
        </w:tc>
        <w:tc>
          <w:tcPr>
            <w:tcW w:w="1276"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58,600</w:t>
            </w:r>
          </w:p>
        </w:tc>
        <w:tc>
          <w:tcPr>
            <w:tcW w:w="1275"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60,000</w:t>
            </w:r>
          </w:p>
        </w:tc>
        <w:tc>
          <w:tcPr>
            <w:tcW w:w="1276" w:type="dxa"/>
            <w:tcBorders>
              <w:top w:val="single" w:sz="4" w:space="0" w:color="auto"/>
              <w:left w:val="single" w:sz="4" w:space="0" w:color="auto"/>
              <w:bottom w:val="single" w:sz="4" w:space="0" w:color="auto"/>
              <w:right w:val="single" w:sz="4" w:space="0" w:color="auto"/>
            </w:tcBorders>
          </w:tcPr>
          <w:p w:rsidR="004656C4" w:rsidRPr="00DA38F9" w:rsidRDefault="004656C4" w:rsidP="009E5C0E">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60,000</w:t>
            </w:r>
          </w:p>
        </w:tc>
        <w:tc>
          <w:tcPr>
            <w:tcW w:w="710" w:type="dxa"/>
            <w:tcBorders>
              <w:top w:val="single" w:sz="4" w:space="0" w:color="auto"/>
              <w:left w:val="single" w:sz="4" w:space="0" w:color="auto"/>
              <w:bottom w:val="single" w:sz="4" w:space="0" w:color="auto"/>
              <w:right w:val="single" w:sz="4" w:space="0" w:color="auto"/>
            </w:tcBorders>
            <w:hideMark/>
          </w:tcPr>
          <w:p w:rsidR="004656C4" w:rsidRPr="00DA38F9" w:rsidRDefault="004656C4" w:rsidP="00DA38F9">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100</w:t>
            </w:r>
          </w:p>
        </w:tc>
      </w:tr>
      <w:tr w:rsidR="004656C4" w:rsidRPr="00DA38F9" w:rsidTr="00FE4567">
        <w:tc>
          <w:tcPr>
            <w:tcW w:w="709"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10</w:t>
            </w:r>
          </w:p>
        </w:tc>
        <w:tc>
          <w:tcPr>
            <w:tcW w:w="3119" w:type="dxa"/>
            <w:tcBorders>
              <w:top w:val="single" w:sz="4" w:space="0" w:color="auto"/>
              <w:left w:val="single" w:sz="4" w:space="0" w:color="auto"/>
              <w:bottom w:val="single" w:sz="4" w:space="0" w:color="auto"/>
              <w:right w:val="single" w:sz="4" w:space="0" w:color="auto"/>
            </w:tcBorders>
            <w:hideMark/>
          </w:tcPr>
          <w:p w:rsidR="004656C4" w:rsidRPr="00DA38F9" w:rsidRDefault="004656C4" w:rsidP="00DA38F9">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Социальная политика</w:t>
            </w:r>
          </w:p>
        </w:tc>
        <w:tc>
          <w:tcPr>
            <w:tcW w:w="1276"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95,532</w:t>
            </w:r>
          </w:p>
        </w:tc>
        <w:tc>
          <w:tcPr>
            <w:tcW w:w="1276"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101,544</w:t>
            </w:r>
          </w:p>
        </w:tc>
        <w:tc>
          <w:tcPr>
            <w:tcW w:w="1275"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101,544</w:t>
            </w:r>
          </w:p>
        </w:tc>
        <w:tc>
          <w:tcPr>
            <w:tcW w:w="1276" w:type="dxa"/>
            <w:tcBorders>
              <w:top w:val="single" w:sz="4" w:space="0" w:color="auto"/>
              <w:left w:val="single" w:sz="4" w:space="0" w:color="auto"/>
              <w:bottom w:val="single" w:sz="4" w:space="0" w:color="auto"/>
              <w:right w:val="single" w:sz="4" w:space="0" w:color="auto"/>
            </w:tcBorders>
          </w:tcPr>
          <w:p w:rsidR="004656C4" w:rsidRPr="00DA38F9" w:rsidRDefault="004656C4" w:rsidP="009E5C0E">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101,544</w:t>
            </w:r>
          </w:p>
        </w:tc>
        <w:tc>
          <w:tcPr>
            <w:tcW w:w="710" w:type="dxa"/>
            <w:tcBorders>
              <w:top w:val="single" w:sz="4" w:space="0" w:color="auto"/>
              <w:left w:val="single" w:sz="4" w:space="0" w:color="auto"/>
              <w:bottom w:val="single" w:sz="4" w:space="0" w:color="auto"/>
              <w:right w:val="single" w:sz="4" w:space="0" w:color="auto"/>
            </w:tcBorders>
            <w:hideMark/>
          </w:tcPr>
          <w:p w:rsidR="004656C4" w:rsidRPr="00DA38F9" w:rsidRDefault="004656C4" w:rsidP="00DA38F9">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100</w:t>
            </w:r>
          </w:p>
        </w:tc>
      </w:tr>
      <w:tr w:rsidR="004656C4" w:rsidRPr="00DA38F9" w:rsidTr="00FE4567">
        <w:tc>
          <w:tcPr>
            <w:tcW w:w="709"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14</w:t>
            </w:r>
          </w:p>
        </w:tc>
        <w:tc>
          <w:tcPr>
            <w:tcW w:w="3119" w:type="dxa"/>
            <w:tcBorders>
              <w:top w:val="single" w:sz="4" w:space="0" w:color="auto"/>
              <w:left w:val="single" w:sz="4" w:space="0" w:color="auto"/>
              <w:bottom w:val="single" w:sz="4" w:space="0" w:color="auto"/>
              <w:right w:val="single" w:sz="4" w:space="0" w:color="auto"/>
            </w:tcBorders>
            <w:hideMark/>
          </w:tcPr>
          <w:p w:rsidR="004656C4" w:rsidRPr="00DA38F9" w:rsidRDefault="004656C4" w:rsidP="00DA38F9">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tcPr>
          <w:p w:rsidR="004656C4" w:rsidRPr="00DA38F9" w:rsidRDefault="00384687" w:rsidP="00DA38F9">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296,419</w:t>
            </w:r>
          </w:p>
        </w:tc>
        <w:tc>
          <w:tcPr>
            <w:tcW w:w="1276"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256,586</w:t>
            </w:r>
          </w:p>
        </w:tc>
        <w:tc>
          <w:tcPr>
            <w:tcW w:w="1275" w:type="dxa"/>
            <w:tcBorders>
              <w:top w:val="single" w:sz="4" w:space="0" w:color="auto"/>
              <w:left w:val="single" w:sz="4" w:space="0" w:color="auto"/>
              <w:bottom w:val="single" w:sz="4" w:space="0" w:color="auto"/>
              <w:right w:val="single" w:sz="4" w:space="0" w:color="auto"/>
            </w:tcBorders>
          </w:tcPr>
          <w:p w:rsidR="004656C4" w:rsidRPr="00DA38F9" w:rsidRDefault="004656C4" w:rsidP="004656C4">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256,588</w:t>
            </w:r>
          </w:p>
        </w:tc>
        <w:tc>
          <w:tcPr>
            <w:tcW w:w="1276" w:type="dxa"/>
            <w:tcBorders>
              <w:top w:val="single" w:sz="4" w:space="0" w:color="auto"/>
              <w:left w:val="single" w:sz="4" w:space="0" w:color="auto"/>
              <w:bottom w:val="single" w:sz="4" w:space="0" w:color="auto"/>
              <w:right w:val="single" w:sz="4" w:space="0" w:color="auto"/>
            </w:tcBorders>
          </w:tcPr>
          <w:p w:rsidR="004656C4" w:rsidRPr="00DA38F9" w:rsidRDefault="004656C4" w:rsidP="009E5C0E">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256,588</w:t>
            </w:r>
          </w:p>
        </w:tc>
        <w:tc>
          <w:tcPr>
            <w:tcW w:w="710"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100</w:t>
            </w:r>
          </w:p>
        </w:tc>
      </w:tr>
      <w:tr w:rsidR="004656C4" w:rsidRPr="00DA38F9" w:rsidTr="00FE4567">
        <w:tc>
          <w:tcPr>
            <w:tcW w:w="709"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p>
        </w:tc>
        <w:tc>
          <w:tcPr>
            <w:tcW w:w="3119" w:type="dxa"/>
            <w:tcBorders>
              <w:top w:val="single" w:sz="4" w:space="0" w:color="auto"/>
              <w:left w:val="single" w:sz="4" w:space="0" w:color="auto"/>
              <w:bottom w:val="single" w:sz="4" w:space="0" w:color="auto"/>
              <w:right w:val="single" w:sz="4" w:space="0" w:color="auto"/>
            </w:tcBorders>
            <w:hideMark/>
          </w:tcPr>
          <w:p w:rsidR="004656C4" w:rsidRPr="00DA38F9" w:rsidRDefault="004656C4" w:rsidP="00DA38F9">
            <w:pPr>
              <w:jc w:val="both"/>
              <w:rPr>
                <w:rFonts w:ascii="Times New Roman" w:eastAsia="Times New Roman" w:hAnsi="Times New Roman" w:cs="Times New Roman"/>
                <w:bCs/>
                <w:color w:val="auto"/>
                <w:spacing w:val="3"/>
              </w:rPr>
            </w:pPr>
            <w:r w:rsidRPr="00DA38F9">
              <w:rPr>
                <w:rFonts w:ascii="Times New Roman" w:eastAsia="Times New Roman" w:hAnsi="Times New Roman" w:cs="Times New Roman"/>
                <w:bCs/>
                <w:color w:val="auto"/>
                <w:spacing w:val="3"/>
              </w:rPr>
              <w:t>ИТОГО</w:t>
            </w:r>
          </w:p>
        </w:tc>
        <w:tc>
          <w:tcPr>
            <w:tcW w:w="1276"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2136,188</w:t>
            </w:r>
          </w:p>
        </w:tc>
        <w:tc>
          <w:tcPr>
            <w:tcW w:w="1276" w:type="dxa"/>
            <w:tcBorders>
              <w:top w:val="single" w:sz="4" w:space="0" w:color="auto"/>
              <w:left w:val="single" w:sz="4" w:space="0" w:color="auto"/>
              <w:bottom w:val="single" w:sz="4" w:space="0" w:color="auto"/>
              <w:right w:val="single" w:sz="4" w:space="0" w:color="auto"/>
            </w:tcBorders>
          </w:tcPr>
          <w:p w:rsidR="004656C4" w:rsidRPr="00DA38F9" w:rsidRDefault="004656C4" w:rsidP="00DA38F9">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2665,244</w:t>
            </w:r>
          </w:p>
        </w:tc>
        <w:tc>
          <w:tcPr>
            <w:tcW w:w="1275" w:type="dxa"/>
            <w:tcBorders>
              <w:top w:val="single" w:sz="4" w:space="0" w:color="auto"/>
              <w:left w:val="single" w:sz="4" w:space="0" w:color="auto"/>
              <w:bottom w:val="single" w:sz="4" w:space="0" w:color="auto"/>
              <w:right w:val="single" w:sz="4" w:space="0" w:color="auto"/>
            </w:tcBorders>
            <w:hideMark/>
          </w:tcPr>
          <w:p w:rsidR="004656C4" w:rsidRPr="00DA38F9" w:rsidRDefault="004656C4" w:rsidP="00DA38F9">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2108,258</w:t>
            </w:r>
          </w:p>
        </w:tc>
        <w:tc>
          <w:tcPr>
            <w:tcW w:w="1276" w:type="dxa"/>
            <w:tcBorders>
              <w:top w:val="single" w:sz="4" w:space="0" w:color="auto"/>
              <w:left w:val="single" w:sz="4" w:space="0" w:color="auto"/>
              <w:bottom w:val="single" w:sz="4" w:space="0" w:color="auto"/>
              <w:right w:val="single" w:sz="4" w:space="0" w:color="auto"/>
            </w:tcBorders>
            <w:hideMark/>
          </w:tcPr>
          <w:p w:rsidR="004656C4" w:rsidRPr="00DA38F9" w:rsidRDefault="004656C4" w:rsidP="009E5C0E">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2108,258</w:t>
            </w:r>
          </w:p>
        </w:tc>
        <w:tc>
          <w:tcPr>
            <w:tcW w:w="710" w:type="dxa"/>
            <w:tcBorders>
              <w:top w:val="single" w:sz="4" w:space="0" w:color="auto"/>
              <w:left w:val="single" w:sz="4" w:space="0" w:color="auto"/>
              <w:bottom w:val="single" w:sz="4" w:space="0" w:color="auto"/>
              <w:right w:val="single" w:sz="4" w:space="0" w:color="auto"/>
            </w:tcBorders>
            <w:hideMark/>
          </w:tcPr>
          <w:p w:rsidR="004656C4" w:rsidRPr="00DA38F9" w:rsidRDefault="004656C4" w:rsidP="00DA38F9">
            <w:pPr>
              <w:jc w:val="both"/>
              <w:rPr>
                <w:rFonts w:ascii="Times New Roman" w:eastAsia="Times New Roman" w:hAnsi="Times New Roman" w:cs="Times New Roman"/>
                <w:bCs/>
                <w:color w:val="auto"/>
                <w:spacing w:val="3"/>
              </w:rPr>
            </w:pPr>
            <w:r>
              <w:rPr>
                <w:rFonts w:ascii="Times New Roman" w:eastAsia="Times New Roman" w:hAnsi="Times New Roman" w:cs="Times New Roman"/>
                <w:bCs/>
                <w:color w:val="auto"/>
                <w:spacing w:val="3"/>
              </w:rPr>
              <w:t>100</w:t>
            </w:r>
          </w:p>
        </w:tc>
      </w:tr>
    </w:tbl>
    <w:p w:rsidR="00DA38F9" w:rsidRPr="00DA38F9" w:rsidRDefault="00DA38F9" w:rsidP="00DA38F9">
      <w:pPr>
        <w:ind w:firstLine="708"/>
        <w:jc w:val="both"/>
        <w:rPr>
          <w:rFonts w:ascii="Times New Roman" w:eastAsia="Times New Roman" w:hAnsi="Times New Roman" w:cs="Times New Roman"/>
          <w:color w:val="auto"/>
          <w:sz w:val="28"/>
          <w:szCs w:val="28"/>
        </w:rPr>
      </w:pPr>
    </w:p>
    <w:p w:rsidR="00DA38F9" w:rsidRPr="00DA38F9" w:rsidRDefault="00DA38F9" w:rsidP="00DA38F9">
      <w:pPr>
        <w:ind w:firstLine="709"/>
        <w:jc w:val="both"/>
        <w:rPr>
          <w:rFonts w:ascii="Times New Roman" w:eastAsia="Times New Roman" w:hAnsi="Times New Roman" w:cs="Times New Roman"/>
          <w:color w:val="auto"/>
          <w:sz w:val="28"/>
          <w:szCs w:val="28"/>
        </w:rPr>
      </w:pPr>
      <w:r w:rsidRPr="00DA38F9">
        <w:rPr>
          <w:rFonts w:ascii="Times New Roman" w:eastAsia="Times New Roman" w:hAnsi="Times New Roman" w:cs="Times New Roman"/>
          <w:color w:val="auto"/>
          <w:sz w:val="28"/>
          <w:szCs w:val="28"/>
        </w:rPr>
        <w:t xml:space="preserve">Как и в предыдущие годы, сохранена социальная направленность бюджета, обусловленная принятыми расходными обязательствами. </w:t>
      </w:r>
      <w:r w:rsidR="00BE7C54">
        <w:rPr>
          <w:rFonts w:ascii="Times New Roman" w:eastAsia="Times New Roman" w:hAnsi="Times New Roman" w:cs="Times New Roman"/>
          <w:color w:val="auto"/>
          <w:sz w:val="28"/>
          <w:szCs w:val="28"/>
        </w:rPr>
        <w:t xml:space="preserve"> </w:t>
      </w:r>
      <w:r w:rsidR="00C72868">
        <w:rPr>
          <w:rFonts w:ascii="Times New Roman" w:eastAsia="Times New Roman" w:hAnsi="Times New Roman" w:cs="Times New Roman"/>
          <w:color w:val="auto"/>
          <w:sz w:val="28"/>
          <w:szCs w:val="28"/>
        </w:rPr>
        <w:t xml:space="preserve"> Бюджет на 202</w:t>
      </w:r>
      <w:r w:rsidR="00454796">
        <w:rPr>
          <w:rFonts w:ascii="Times New Roman" w:eastAsia="Times New Roman" w:hAnsi="Times New Roman" w:cs="Times New Roman"/>
          <w:color w:val="auto"/>
          <w:sz w:val="28"/>
          <w:szCs w:val="28"/>
        </w:rPr>
        <w:t>2</w:t>
      </w:r>
      <w:r w:rsidR="00C72868">
        <w:rPr>
          <w:rFonts w:ascii="Times New Roman" w:eastAsia="Times New Roman" w:hAnsi="Times New Roman" w:cs="Times New Roman"/>
          <w:color w:val="auto"/>
          <w:sz w:val="28"/>
          <w:szCs w:val="28"/>
        </w:rPr>
        <w:t xml:space="preserve"> год не предусматривает развития поселения, программы не п</w:t>
      </w:r>
      <w:r w:rsidR="002D67D8">
        <w:rPr>
          <w:rFonts w:ascii="Times New Roman" w:eastAsia="Times New Roman" w:hAnsi="Times New Roman" w:cs="Times New Roman"/>
          <w:color w:val="auto"/>
          <w:sz w:val="28"/>
          <w:szCs w:val="28"/>
        </w:rPr>
        <w:t>л</w:t>
      </w:r>
      <w:r w:rsidR="00C72868">
        <w:rPr>
          <w:rFonts w:ascii="Times New Roman" w:eastAsia="Times New Roman" w:hAnsi="Times New Roman" w:cs="Times New Roman"/>
          <w:color w:val="auto"/>
          <w:sz w:val="28"/>
          <w:szCs w:val="28"/>
        </w:rPr>
        <w:t>анируются.</w:t>
      </w:r>
    </w:p>
    <w:p w:rsidR="00DA38F9" w:rsidRPr="00DA38F9" w:rsidRDefault="00DA38F9" w:rsidP="00DA38F9">
      <w:pPr>
        <w:ind w:firstLine="709"/>
        <w:jc w:val="both"/>
        <w:rPr>
          <w:rFonts w:ascii="Times New Roman" w:eastAsia="Times New Roman" w:hAnsi="Times New Roman" w:cs="Times New Roman"/>
          <w:color w:val="auto"/>
          <w:sz w:val="28"/>
          <w:szCs w:val="28"/>
        </w:rPr>
      </w:pPr>
      <w:r w:rsidRPr="00DA38F9">
        <w:rPr>
          <w:rFonts w:ascii="Times New Roman" w:eastAsia="Times New Roman" w:hAnsi="Times New Roman" w:cs="Times New Roman"/>
          <w:color w:val="auto"/>
          <w:sz w:val="28"/>
          <w:szCs w:val="28"/>
        </w:rPr>
        <w:t>Преимущественный удельный вес в структуре расходов в 202</w:t>
      </w:r>
      <w:r w:rsidR="00384687">
        <w:rPr>
          <w:rFonts w:ascii="Times New Roman" w:eastAsia="Times New Roman" w:hAnsi="Times New Roman" w:cs="Times New Roman"/>
          <w:color w:val="auto"/>
          <w:sz w:val="28"/>
          <w:szCs w:val="28"/>
        </w:rPr>
        <w:t>2</w:t>
      </w:r>
      <w:r w:rsidRPr="00DA38F9">
        <w:rPr>
          <w:rFonts w:ascii="Times New Roman" w:eastAsia="Times New Roman" w:hAnsi="Times New Roman" w:cs="Times New Roman"/>
          <w:color w:val="auto"/>
          <w:sz w:val="28"/>
          <w:szCs w:val="28"/>
        </w:rPr>
        <w:t xml:space="preserve"> году имеют расходы по разделу «Общегосударственные вопросы» -  </w:t>
      </w:r>
      <w:r w:rsidR="00384687">
        <w:rPr>
          <w:rFonts w:ascii="Times New Roman" w:eastAsia="Times New Roman" w:hAnsi="Times New Roman" w:cs="Times New Roman"/>
          <w:color w:val="auto"/>
          <w:sz w:val="28"/>
          <w:szCs w:val="28"/>
        </w:rPr>
        <w:t>75,8</w:t>
      </w:r>
      <w:r w:rsidRPr="00DA38F9">
        <w:rPr>
          <w:rFonts w:ascii="Times New Roman" w:eastAsia="Times New Roman" w:hAnsi="Times New Roman" w:cs="Times New Roman"/>
          <w:color w:val="auto"/>
          <w:sz w:val="28"/>
          <w:szCs w:val="28"/>
        </w:rPr>
        <w:t>%.</w:t>
      </w:r>
    </w:p>
    <w:p w:rsidR="00DA38F9" w:rsidRPr="00DA38F9" w:rsidRDefault="00DA38F9" w:rsidP="00DA38F9">
      <w:pPr>
        <w:ind w:firstLine="709"/>
        <w:jc w:val="both"/>
        <w:rPr>
          <w:rFonts w:ascii="Times New Roman" w:eastAsia="Times New Roman" w:hAnsi="Times New Roman" w:cs="Times New Roman"/>
          <w:color w:val="auto"/>
          <w:sz w:val="28"/>
          <w:szCs w:val="28"/>
        </w:rPr>
      </w:pPr>
      <w:r w:rsidRPr="00DA38F9">
        <w:rPr>
          <w:rFonts w:ascii="Times New Roman" w:eastAsia="Times New Roman" w:hAnsi="Times New Roman" w:cs="Times New Roman"/>
          <w:color w:val="auto"/>
          <w:sz w:val="28"/>
          <w:szCs w:val="28"/>
        </w:rPr>
        <w:t xml:space="preserve"> Расходы по разделам: «Национальная оборона» составляют </w:t>
      </w:r>
      <w:r w:rsidR="00384687">
        <w:rPr>
          <w:rFonts w:ascii="Times New Roman" w:eastAsia="Times New Roman" w:hAnsi="Times New Roman" w:cs="Times New Roman"/>
          <w:color w:val="auto"/>
          <w:sz w:val="28"/>
          <w:szCs w:val="28"/>
        </w:rPr>
        <w:t>3,7</w:t>
      </w:r>
      <w:r w:rsidRPr="00DA38F9">
        <w:rPr>
          <w:rFonts w:ascii="Times New Roman" w:eastAsia="Times New Roman" w:hAnsi="Times New Roman" w:cs="Times New Roman"/>
          <w:color w:val="auto"/>
          <w:sz w:val="28"/>
          <w:szCs w:val="28"/>
        </w:rPr>
        <w:t xml:space="preserve">%, «Социальная политика»- </w:t>
      </w:r>
      <w:r w:rsidR="00384687">
        <w:rPr>
          <w:rFonts w:ascii="Times New Roman" w:eastAsia="Times New Roman" w:hAnsi="Times New Roman" w:cs="Times New Roman"/>
          <w:color w:val="auto"/>
          <w:sz w:val="28"/>
          <w:szCs w:val="28"/>
        </w:rPr>
        <w:t>4</w:t>
      </w:r>
      <w:r w:rsidR="00C72868">
        <w:rPr>
          <w:rFonts w:ascii="Times New Roman" w:eastAsia="Times New Roman" w:hAnsi="Times New Roman" w:cs="Times New Roman"/>
          <w:color w:val="auto"/>
          <w:sz w:val="28"/>
          <w:szCs w:val="28"/>
        </w:rPr>
        <w:t>,8</w:t>
      </w:r>
      <w:r w:rsidRPr="00DA38F9">
        <w:rPr>
          <w:rFonts w:ascii="Times New Roman" w:eastAsia="Times New Roman" w:hAnsi="Times New Roman" w:cs="Times New Roman"/>
          <w:color w:val="auto"/>
          <w:sz w:val="28"/>
          <w:szCs w:val="28"/>
        </w:rPr>
        <w:t xml:space="preserve">%, </w:t>
      </w:r>
      <w:r w:rsidR="00BE62FA">
        <w:rPr>
          <w:rFonts w:ascii="Times New Roman" w:eastAsia="Times New Roman" w:hAnsi="Times New Roman" w:cs="Times New Roman"/>
          <w:color w:val="auto"/>
          <w:sz w:val="28"/>
          <w:szCs w:val="28"/>
        </w:rPr>
        <w:t>«</w:t>
      </w:r>
      <w:r w:rsidR="00BE62FA" w:rsidRPr="00BE62FA">
        <w:rPr>
          <w:rFonts w:ascii="Times New Roman" w:eastAsia="Times New Roman" w:hAnsi="Times New Roman" w:cs="Times New Roman"/>
          <w:color w:val="auto"/>
          <w:sz w:val="28"/>
          <w:szCs w:val="28"/>
        </w:rPr>
        <w:t>Жилищно-коммунальное хозяйство</w:t>
      </w:r>
      <w:r w:rsidR="00BE62FA">
        <w:rPr>
          <w:rFonts w:ascii="Times New Roman" w:eastAsia="Times New Roman" w:hAnsi="Times New Roman" w:cs="Times New Roman"/>
          <w:color w:val="auto"/>
          <w:sz w:val="28"/>
          <w:szCs w:val="28"/>
        </w:rPr>
        <w:t>»-</w:t>
      </w:r>
      <w:r w:rsidR="00BE62FA" w:rsidRPr="00BE62FA">
        <w:rPr>
          <w:rFonts w:ascii="Times New Roman" w:eastAsia="Times New Roman" w:hAnsi="Times New Roman" w:cs="Times New Roman"/>
          <w:color w:val="auto"/>
          <w:sz w:val="28"/>
          <w:szCs w:val="28"/>
        </w:rPr>
        <w:t xml:space="preserve"> </w:t>
      </w:r>
      <w:r w:rsidR="00384687">
        <w:rPr>
          <w:rFonts w:ascii="Times New Roman" w:eastAsia="Times New Roman" w:hAnsi="Times New Roman" w:cs="Times New Roman"/>
          <w:color w:val="auto"/>
          <w:sz w:val="28"/>
          <w:szCs w:val="28"/>
        </w:rPr>
        <w:t>0,7</w:t>
      </w:r>
      <w:r w:rsidR="00BE62FA" w:rsidRPr="00BE62FA">
        <w:rPr>
          <w:rFonts w:ascii="Times New Roman" w:eastAsia="Times New Roman" w:hAnsi="Times New Roman" w:cs="Times New Roman"/>
          <w:color w:val="auto"/>
          <w:sz w:val="28"/>
          <w:szCs w:val="28"/>
        </w:rPr>
        <w:t xml:space="preserve">% </w:t>
      </w:r>
      <w:r w:rsidRPr="00DA38F9">
        <w:rPr>
          <w:rFonts w:ascii="Times New Roman" w:eastAsia="Times New Roman" w:hAnsi="Times New Roman" w:cs="Times New Roman"/>
          <w:color w:val="auto"/>
          <w:sz w:val="28"/>
          <w:szCs w:val="28"/>
        </w:rPr>
        <w:t xml:space="preserve">«Культура, кинематография»- </w:t>
      </w:r>
      <w:r w:rsidR="00C72868">
        <w:rPr>
          <w:rFonts w:ascii="Times New Roman" w:eastAsia="Times New Roman" w:hAnsi="Times New Roman" w:cs="Times New Roman"/>
          <w:color w:val="auto"/>
          <w:sz w:val="28"/>
          <w:szCs w:val="28"/>
        </w:rPr>
        <w:t>2,</w:t>
      </w:r>
      <w:r w:rsidR="00384687">
        <w:rPr>
          <w:rFonts w:ascii="Times New Roman" w:eastAsia="Times New Roman" w:hAnsi="Times New Roman" w:cs="Times New Roman"/>
          <w:color w:val="auto"/>
          <w:sz w:val="28"/>
          <w:szCs w:val="28"/>
        </w:rPr>
        <w:t>8</w:t>
      </w:r>
      <w:r w:rsidRPr="00DA38F9">
        <w:rPr>
          <w:rFonts w:ascii="Times New Roman" w:eastAsia="Times New Roman" w:hAnsi="Times New Roman" w:cs="Times New Roman"/>
          <w:color w:val="auto"/>
          <w:sz w:val="28"/>
          <w:szCs w:val="28"/>
        </w:rPr>
        <w:t xml:space="preserve">%, «Межбюджетные трансферты общего </w:t>
      </w:r>
      <w:r w:rsidRPr="00DA38F9">
        <w:rPr>
          <w:rFonts w:ascii="Times New Roman" w:eastAsia="Times New Roman" w:hAnsi="Times New Roman" w:cs="Times New Roman"/>
          <w:color w:val="auto"/>
          <w:sz w:val="28"/>
          <w:szCs w:val="28"/>
        </w:rPr>
        <w:lastRenderedPageBreak/>
        <w:t xml:space="preserve">характера бюджетам субъектов Российской Федерации и муниципальных образований» составляют </w:t>
      </w:r>
      <w:r w:rsidR="00384687">
        <w:rPr>
          <w:rFonts w:ascii="Times New Roman" w:eastAsia="Times New Roman" w:hAnsi="Times New Roman" w:cs="Times New Roman"/>
          <w:color w:val="auto"/>
          <w:sz w:val="28"/>
          <w:szCs w:val="28"/>
        </w:rPr>
        <w:t>12,2</w:t>
      </w:r>
      <w:r w:rsidRPr="00DA38F9">
        <w:rPr>
          <w:rFonts w:ascii="Times New Roman" w:eastAsia="Times New Roman" w:hAnsi="Times New Roman" w:cs="Times New Roman"/>
          <w:color w:val="auto"/>
          <w:sz w:val="28"/>
          <w:szCs w:val="28"/>
        </w:rPr>
        <w:t xml:space="preserve">%. </w:t>
      </w:r>
      <w:r w:rsidRPr="00DA38F9">
        <w:rPr>
          <w:rFonts w:ascii="Times New Roman" w:eastAsia="Times New Roman" w:hAnsi="Times New Roman" w:cs="Times New Roman"/>
          <w:color w:val="auto"/>
          <w:sz w:val="28"/>
          <w:szCs w:val="28"/>
        </w:rPr>
        <w:cr/>
      </w:r>
    </w:p>
    <w:p w:rsidR="00116733" w:rsidRDefault="00116733" w:rsidP="00A26B11">
      <w:pPr>
        <w:pStyle w:val="50"/>
        <w:shd w:val="clear" w:color="auto" w:fill="auto"/>
        <w:spacing w:before="0" w:after="0" w:line="320" w:lineRule="exact"/>
        <w:ind w:firstLine="708"/>
        <w:jc w:val="both"/>
        <w:rPr>
          <w:sz w:val="28"/>
          <w:szCs w:val="28"/>
        </w:rPr>
      </w:pPr>
      <w:r>
        <w:rPr>
          <w:color w:val="auto"/>
          <w:sz w:val="28"/>
          <w:szCs w:val="28"/>
        </w:rPr>
        <w:t xml:space="preserve">Структура расходов сельского поселения </w:t>
      </w:r>
      <w:r w:rsidRPr="00727D8E">
        <w:rPr>
          <w:sz w:val="28"/>
          <w:szCs w:val="28"/>
        </w:rPr>
        <w:t>«</w:t>
      </w:r>
      <w:proofErr w:type="spellStart"/>
      <w:r w:rsidRPr="00727D8E">
        <w:rPr>
          <w:sz w:val="28"/>
          <w:szCs w:val="28"/>
        </w:rPr>
        <w:t>Баляга-Катангарское</w:t>
      </w:r>
      <w:proofErr w:type="spellEnd"/>
      <w:r w:rsidRPr="00727D8E">
        <w:rPr>
          <w:sz w:val="28"/>
          <w:szCs w:val="28"/>
        </w:rPr>
        <w:t>»</w:t>
      </w:r>
      <w:r w:rsidR="00BE62FA">
        <w:rPr>
          <w:sz w:val="28"/>
          <w:szCs w:val="28"/>
        </w:rPr>
        <w:t xml:space="preserve"> за 201</w:t>
      </w:r>
      <w:r w:rsidR="00384687">
        <w:rPr>
          <w:sz w:val="28"/>
          <w:szCs w:val="28"/>
        </w:rPr>
        <w:t>9</w:t>
      </w:r>
      <w:r w:rsidR="00BE62FA">
        <w:rPr>
          <w:sz w:val="28"/>
          <w:szCs w:val="28"/>
        </w:rPr>
        <w:t>-202</w:t>
      </w:r>
      <w:r w:rsidR="00384687">
        <w:rPr>
          <w:sz w:val="28"/>
          <w:szCs w:val="28"/>
        </w:rPr>
        <w:t>2</w:t>
      </w:r>
      <w:r w:rsidR="00BE62FA">
        <w:rPr>
          <w:sz w:val="28"/>
          <w:szCs w:val="28"/>
        </w:rPr>
        <w:t xml:space="preserve"> годы</w:t>
      </w:r>
      <w:r>
        <w:rPr>
          <w:sz w:val="28"/>
          <w:szCs w:val="28"/>
        </w:rPr>
        <w:t xml:space="preserve"> представлен</w:t>
      </w:r>
      <w:r w:rsidR="00BE62FA">
        <w:rPr>
          <w:sz w:val="28"/>
          <w:szCs w:val="28"/>
        </w:rPr>
        <w:t>а</w:t>
      </w:r>
      <w:r>
        <w:rPr>
          <w:sz w:val="28"/>
          <w:szCs w:val="28"/>
        </w:rPr>
        <w:t xml:space="preserve"> в приложении</w:t>
      </w:r>
      <w:r w:rsidR="00C5773F">
        <w:rPr>
          <w:sz w:val="28"/>
          <w:szCs w:val="28"/>
        </w:rPr>
        <w:t xml:space="preserve"> </w:t>
      </w:r>
      <w:r>
        <w:rPr>
          <w:sz w:val="28"/>
          <w:szCs w:val="28"/>
        </w:rPr>
        <w:t>№3 к заключению.</w:t>
      </w:r>
    </w:p>
    <w:p w:rsidR="00116733" w:rsidRDefault="00116733" w:rsidP="00A26B11">
      <w:pPr>
        <w:pStyle w:val="50"/>
        <w:shd w:val="clear" w:color="auto" w:fill="auto"/>
        <w:spacing w:before="0" w:after="0" w:line="320" w:lineRule="exact"/>
        <w:ind w:firstLine="708"/>
        <w:jc w:val="both"/>
        <w:rPr>
          <w:sz w:val="28"/>
          <w:szCs w:val="28"/>
        </w:rPr>
      </w:pPr>
      <w:r>
        <w:rPr>
          <w:sz w:val="28"/>
          <w:szCs w:val="28"/>
        </w:rPr>
        <w:t>В соответствии с при</w:t>
      </w:r>
      <w:r w:rsidR="00147565">
        <w:rPr>
          <w:sz w:val="28"/>
          <w:szCs w:val="28"/>
        </w:rPr>
        <w:t>ложениями №8,9 к проекту бюджета</w:t>
      </w:r>
      <w:r>
        <w:rPr>
          <w:sz w:val="28"/>
          <w:szCs w:val="28"/>
        </w:rPr>
        <w:t xml:space="preserve"> на 20</w:t>
      </w:r>
      <w:r w:rsidR="00BE62FA">
        <w:rPr>
          <w:sz w:val="28"/>
          <w:szCs w:val="28"/>
        </w:rPr>
        <w:t>2</w:t>
      </w:r>
      <w:r w:rsidR="00384687">
        <w:rPr>
          <w:sz w:val="28"/>
          <w:szCs w:val="28"/>
        </w:rPr>
        <w:t>2</w:t>
      </w:r>
      <w:r>
        <w:rPr>
          <w:sz w:val="28"/>
          <w:szCs w:val="28"/>
        </w:rPr>
        <w:t xml:space="preserve"> год расходы бюджета опр</w:t>
      </w:r>
      <w:r w:rsidR="005930A5">
        <w:rPr>
          <w:sz w:val="28"/>
          <w:szCs w:val="28"/>
        </w:rPr>
        <w:t>еделяются по следующим разделам:</w:t>
      </w:r>
    </w:p>
    <w:p w:rsidR="00C72868" w:rsidRPr="00CF047A" w:rsidRDefault="00C72868" w:rsidP="00A26B11">
      <w:pPr>
        <w:pStyle w:val="50"/>
        <w:shd w:val="clear" w:color="auto" w:fill="auto"/>
        <w:spacing w:before="0" w:after="0" w:line="320" w:lineRule="exact"/>
        <w:ind w:firstLine="708"/>
        <w:jc w:val="both"/>
        <w:rPr>
          <w:color w:val="auto"/>
          <w:sz w:val="28"/>
          <w:szCs w:val="28"/>
        </w:rPr>
      </w:pPr>
    </w:p>
    <w:p w:rsidR="00721FEF" w:rsidRPr="00CF047A" w:rsidRDefault="0037628D" w:rsidP="00721FEF">
      <w:pPr>
        <w:ind w:firstLine="709"/>
        <w:jc w:val="center"/>
        <w:rPr>
          <w:rFonts w:ascii="Times New Roman" w:hAnsi="Times New Roman" w:cs="Times New Roman"/>
          <w:b/>
          <w:bCs/>
          <w:color w:val="auto"/>
          <w:sz w:val="28"/>
          <w:szCs w:val="28"/>
        </w:rPr>
      </w:pPr>
      <w:r w:rsidRPr="00CF047A">
        <w:rPr>
          <w:color w:val="auto"/>
          <w:sz w:val="28"/>
          <w:szCs w:val="28"/>
        </w:rPr>
        <w:t xml:space="preserve"> </w:t>
      </w:r>
      <w:r w:rsidR="00721FEF" w:rsidRPr="00CF047A">
        <w:rPr>
          <w:rFonts w:ascii="Times New Roman" w:hAnsi="Times New Roman" w:cs="Times New Roman"/>
          <w:b/>
          <w:bCs/>
          <w:color w:val="auto"/>
          <w:sz w:val="28"/>
          <w:szCs w:val="28"/>
        </w:rPr>
        <w:t>Раздел 0100 «Общегосударственные вопросы»</w:t>
      </w:r>
    </w:p>
    <w:p w:rsidR="00116733" w:rsidRPr="00CF047A" w:rsidRDefault="00983A3D" w:rsidP="002D137E">
      <w:pPr>
        <w:pStyle w:val="50"/>
        <w:shd w:val="clear" w:color="auto" w:fill="auto"/>
        <w:spacing w:before="0" w:after="0" w:line="320" w:lineRule="exact"/>
        <w:ind w:firstLine="708"/>
        <w:jc w:val="both"/>
        <w:rPr>
          <w:color w:val="auto"/>
          <w:sz w:val="28"/>
          <w:szCs w:val="28"/>
        </w:rPr>
      </w:pPr>
      <w:r w:rsidRPr="00CF047A">
        <w:rPr>
          <w:color w:val="auto"/>
          <w:sz w:val="28"/>
          <w:szCs w:val="28"/>
        </w:rPr>
        <w:t>Расходы по данному р</w:t>
      </w:r>
      <w:r w:rsidR="005930A5" w:rsidRPr="00CF047A">
        <w:rPr>
          <w:color w:val="auto"/>
          <w:sz w:val="28"/>
          <w:szCs w:val="28"/>
        </w:rPr>
        <w:t xml:space="preserve">азделу предусмотрены в размере </w:t>
      </w:r>
      <w:r w:rsidR="00384687" w:rsidRPr="00CF047A">
        <w:rPr>
          <w:color w:val="auto"/>
          <w:sz w:val="28"/>
          <w:szCs w:val="28"/>
        </w:rPr>
        <w:t>1597,326</w:t>
      </w:r>
      <w:r w:rsidR="00153075" w:rsidRPr="00CF047A">
        <w:rPr>
          <w:color w:val="auto"/>
          <w:sz w:val="28"/>
          <w:szCs w:val="28"/>
        </w:rPr>
        <w:t xml:space="preserve"> тыс.</w:t>
      </w:r>
      <w:r w:rsidRPr="00CF047A">
        <w:rPr>
          <w:color w:val="auto"/>
          <w:sz w:val="28"/>
          <w:szCs w:val="28"/>
        </w:rPr>
        <w:t xml:space="preserve"> рублей или </w:t>
      </w:r>
      <w:r w:rsidR="00384687" w:rsidRPr="00CF047A">
        <w:rPr>
          <w:color w:val="auto"/>
          <w:sz w:val="28"/>
          <w:szCs w:val="28"/>
        </w:rPr>
        <w:t>75,8</w:t>
      </w:r>
      <w:r w:rsidRPr="00CF047A">
        <w:rPr>
          <w:color w:val="auto"/>
          <w:sz w:val="28"/>
          <w:szCs w:val="28"/>
        </w:rPr>
        <w:t xml:space="preserve">% </w:t>
      </w:r>
      <w:r w:rsidR="00153075" w:rsidRPr="00CF047A">
        <w:rPr>
          <w:color w:val="auto"/>
          <w:sz w:val="28"/>
          <w:szCs w:val="28"/>
        </w:rPr>
        <w:t>в</w:t>
      </w:r>
      <w:r w:rsidRPr="00CF047A">
        <w:rPr>
          <w:color w:val="auto"/>
          <w:sz w:val="28"/>
          <w:szCs w:val="28"/>
        </w:rPr>
        <w:t xml:space="preserve"> обще</w:t>
      </w:r>
      <w:r w:rsidR="00153075" w:rsidRPr="00CF047A">
        <w:rPr>
          <w:color w:val="auto"/>
          <w:sz w:val="28"/>
          <w:szCs w:val="28"/>
        </w:rPr>
        <w:t>м</w:t>
      </w:r>
      <w:r w:rsidR="005930A5" w:rsidRPr="00CF047A">
        <w:rPr>
          <w:color w:val="auto"/>
          <w:sz w:val="28"/>
          <w:szCs w:val="28"/>
        </w:rPr>
        <w:t xml:space="preserve"> объем</w:t>
      </w:r>
      <w:r w:rsidR="00153075" w:rsidRPr="00CF047A">
        <w:rPr>
          <w:color w:val="auto"/>
          <w:sz w:val="28"/>
          <w:szCs w:val="28"/>
        </w:rPr>
        <w:t>е</w:t>
      </w:r>
      <w:r w:rsidR="005930A5" w:rsidRPr="00CF047A">
        <w:rPr>
          <w:color w:val="auto"/>
          <w:sz w:val="28"/>
          <w:szCs w:val="28"/>
        </w:rPr>
        <w:t xml:space="preserve"> расходов на 20</w:t>
      </w:r>
      <w:r w:rsidR="00153075" w:rsidRPr="00CF047A">
        <w:rPr>
          <w:color w:val="auto"/>
          <w:sz w:val="28"/>
          <w:szCs w:val="28"/>
        </w:rPr>
        <w:t>2</w:t>
      </w:r>
      <w:r w:rsidR="00384687" w:rsidRPr="00CF047A">
        <w:rPr>
          <w:color w:val="auto"/>
          <w:sz w:val="28"/>
          <w:szCs w:val="28"/>
        </w:rPr>
        <w:t>2</w:t>
      </w:r>
      <w:r w:rsidR="005930A5" w:rsidRPr="00CF047A">
        <w:rPr>
          <w:color w:val="auto"/>
          <w:sz w:val="28"/>
          <w:szCs w:val="28"/>
        </w:rPr>
        <w:t xml:space="preserve"> год,</w:t>
      </w:r>
      <w:r w:rsidR="009C3438" w:rsidRPr="00CF047A">
        <w:rPr>
          <w:color w:val="auto"/>
          <w:sz w:val="28"/>
          <w:szCs w:val="28"/>
        </w:rPr>
        <w:t xml:space="preserve"> с</w:t>
      </w:r>
      <w:r w:rsidR="00384687" w:rsidRPr="00CF047A">
        <w:rPr>
          <w:color w:val="auto"/>
          <w:sz w:val="28"/>
          <w:szCs w:val="28"/>
        </w:rPr>
        <w:t>о</w:t>
      </w:r>
      <w:r w:rsidR="009C3438" w:rsidRPr="00CF047A">
        <w:rPr>
          <w:color w:val="auto"/>
          <w:sz w:val="28"/>
          <w:szCs w:val="28"/>
        </w:rPr>
        <w:t xml:space="preserve"> </w:t>
      </w:r>
      <w:r w:rsidR="008A4AA2" w:rsidRPr="00CF047A">
        <w:rPr>
          <w:color w:val="auto"/>
          <w:sz w:val="28"/>
          <w:szCs w:val="28"/>
        </w:rPr>
        <w:t>снижением</w:t>
      </w:r>
      <w:r w:rsidR="009C3438" w:rsidRPr="00CF047A">
        <w:rPr>
          <w:color w:val="auto"/>
          <w:sz w:val="28"/>
          <w:szCs w:val="28"/>
        </w:rPr>
        <w:t xml:space="preserve"> к исполнению 2019 года на </w:t>
      </w:r>
      <w:r w:rsidR="00B136C6" w:rsidRPr="00CF047A">
        <w:rPr>
          <w:color w:val="auto"/>
          <w:sz w:val="28"/>
          <w:szCs w:val="28"/>
        </w:rPr>
        <w:t>2,5</w:t>
      </w:r>
      <w:r w:rsidR="008471E1" w:rsidRPr="00CF047A">
        <w:rPr>
          <w:color w:val="auto"/>
          <w:sz w:val="28"/>
          <w:szCs w:val="28"/>
        </w:rPr>
        <w:t xml:space="preserve">% или </w:t>
      </w:r>
      <w:r w:rsidR="009C3438" w:rsidRPr="00CF047A">
        <w:rPr>
          <w:color w:val="auto"/>
          <w:sz w:val="28"/>
          <w:szCs w:val="28"/>
        </w:rPr>
        <w:t xml:space="preserve">на </w:t>
      </w:r>
      <w:r w:rsidR="00B136C6" w:rsidRPr="00CF047A">
        <w:rPr>
          <w:color w:val="auto"/>
          <w:sz w:val="28"/>
          <w:szCs w:val="28"/>
        </w:rPr>
        <w:t>41,0</w:t>
      </w:r>
      <w:r w:rsidR="008471E1" w:rsidRPr="00CF047A">
        <w:rPr>
          <w:color w:val="auto"/>
          <w:sz w:val="28"/>
          <w:szCs w:val="28"/>
        </w:rPr>
        <w:t xml:space="preserve"> тыс. рублей</w:t>
      </w:r>
      <w:r w:rsidRPr="00CF047A">
        <w:rPr>
          <w:color w:val="auto"/>
          <w:sz w:val="28"/>
          <w:szCs w:val="28"/>
        </w:rPr>
        <w:t xml:space="preserve">, </w:t>
      </w:r>
      <w:r w:rsidR="002B6D15" w:rsidRPr="00CF047A">
        <w:rPr>
          <w:color w:val="auto"/>
          <w:sz w:val="28"/>
          <w:szCs w:val="28"/>
        </w:rPr>
        <w:t xml:space="preserve">к </w:t>
      </w:r>
      <w:r w:rsidR="005930A5" w:rsidRPr="00CF047A">
        <w:rPr>
          <w:color w:val="auto"/>
          <w:sz w:val="28"/>
          <w:szCs w:val="28"/>
        </w:rPr>
        <w:t xml:space="preserve"> </w:t>
      </w:r>
      <w:r w:rsidR="008471E1" w:rsidRPr="00CF047A">
        <w:rPr>
          <w:color w:val="auto"/>
          <w:sz w:val="28"/>
          <w:szCs w:val="28"/>
        </w:rPr>
        <w:t>ожидаемой оценк</w:t>
      </w:r>
      <w:r w:rsidR="002B6D15" w:rsidRPr="00CF047A">
        <w:rPr>
          <w:color w:val="auto"/>
          <w:sz w:val="28"/>
          <w:szCs w:val="28"/>
        </w:rPr>
        <w:t>е</w:t>
      </w:r>
      <w:r w:rsidR="008471E1" w:rsidRPr="00CF047A">
        <w:rPr>
          <w:color w:val="auto"/>
          <w:sz w:val="28"/>
          <w:szCs w:val="28"/>
        </w:rPr>
        <w:t xml:space="preserve"> 20</w:t>
      </w:r>
      <w:r w:rsidR="002B6D15" w:rsidRPr="00CF047A">
        <w:rPr>
          <w:color w:val="auto"/>
          <w:sz w:val="28"/>
          <w:szCs w:val="28"/>
        </w:rPr>
        <w:t>20</w:t>
      </w:r>
      <w:r w:rsidR="008471E1" w:rsidRPr="00CF047A">
        <w:rPr>
          <w:color w:val="auto"/>
          <w:sz w:val="28"/>
          <w:szCs w:val="28"/>
        </w:rPr>
        <w:t xml:space="preserve"> года</w:t>
      </w:r>
      <w:r w:rsidRPr="00CF047A">
        <w:rPr>
          <w:color w:val="auto"/>
          <w:sz w:val="28"/>
          <w:szCs w:val="28"/>
        </w:rPr>
        <w:t xml:space="preserve"> </w:t>
      </w:r>
      <w:r w:rsidR="00153075" w:rsidRPr="00CF047A">
        <w:rPr>
          <w:color w:val="auto"/>
          <w:sz w:val="28"/>
          <w:szCs w:val="28"/>
        </w:rPr>
        <w:t xml:space="preserve">– </w:t>
      </w:r>
      <w:r w:rsidR="00B136C6" w:rsidRPr="00CF047A">
        <w:rPr>
          <w:color w:val="auto"/>
          <w:sz w:val="28"/>
          <w:szCs w:val="28"/>
        </w:rPr>
        <w:t>17,2</w:t>
      </w:r>
      <w:r w:rsidR="005930A5" w:rsidRPr="00CF047A">
        <w:rPr>
          <w:color w:val="auto"/>
          <w:sz w:val="28"/>
          <w:szCs w:val="28"/>
        </w:rPr>
        <w:t xml:space="preserve"> </w:t>
      </w:r>
      <w:r w:rsidRPr="00CF047A">
        <w:rPr>
          <w:color w:val="auto"/>
          <w:sz w:val="28"/>
          <w:szCs w:val="28"/>
        </w:rPr>
        <w:t>%</w:t>
      </w:r>
      <w:r w:rsidR="002B6D15" w:rsidRPr="00CF047A">
        <w:rPr>
          <w:color w:val="auto"/>
          <w:sz w:val="28"/>
          <w:szCs w:val="28"/>
        </w:rPr>
        <w:t xml:space="preserve"> или на </w:t>
      </w:r>
      <w:r w:rsidR="00B136C6" w:rsidRPr="00CF047A">
        <w:rPr>
          <w:color w:val="auto"/>
          <w:sz w:val="28"/>
          <w:szCs w:val="28"/>
        </w:rPr>
        <w:t>331,2</w:t>
      </w:r>
      <w:r w:rsidR="002B6D15" w:rsidRPr="00CF047A">
        <w:rPr>
          <w:color w:val="auto"/>
          <w:sz w:val="28"/>
          <w:szCs w:val="28"/>
        </w:rPr>
        <w:t xml:space="preserve"> тыс. рублей</w:t>
      </w:r>
      <w:r w:rsidRPr="00CF047A">
        <w:rPr>
          <w:color w:val="auto"/>
          <w:sz w:val="28"/>
          <w:szCs w:val="28"/>
        </w:rPr>
        <w:t>.</w:t>
      </w:r>
    </w:p>
    <w:p w:rsidR="00FE4567" w:rsidRDefault="00983A3D" w:rsidP="00FE4567">
      <w:pPr>
        <w:pStyle w:val="a6"/>
        <w:ind w:right="-1" w:firstLine="709"/>
        <w:rPr>
          <w:sz w:val="28"/>
          <w:szCs w:val="28"/>
        </w:rPr>
      </w:pPr>
      <w:proofErr w:type="gramStart"/>
      <w:r>
        <w:rPr>
          <w:sz w:val="28"/>
          <w:szCs w:val="28"/>
        </w:rPr>
        <w:t xml:space="preserve">По подразделу 0102 </w:t>
      </w:r>
      <w:r w:rsidR="005930A5">
        <w:rPr>
          <w:sz w:val="28"/>
          <w:szCs w:val="28"/>
        </w:rPr>
        <w:t>«</w:t>
      </w:r>
      <w:r w:rsidR="00F6601E">
        <w:rPr>
          <w:sz w:val="28"/>
          <w:szCs w:val="28"/>
        </w:rPr>
        <w:t>Функционирование высшего должностного лица субъекта РФ и муниципального образования</w:t>
      </w:r>
      <w:r w:rsidR="005930A5">
        <w:rPr>
          <w:sz w:val="28"/>
          <w:szCs w:val="28"/>
        </w:rPr>
        <w:t>»</w:t>
      </w:r>
      <w:r w:rsidR="00F6601E">
        <w:rPr>
          <w:sz w:val="28"/>
          <w:szCs w:val="28"/>
        </w:rPr>
        <w:t xml:space="preserve"> расходы запланированы </w:t>
      </w:r>
      <w:r w:rsidR="00251529">
        <w:rPr>
          <w:sz w:val="28"/>
          <w:szCs w:val="28"/>
        </w:rPr>
        <w:t xml:space="preserve">на обеспечение деятельности Главы сельского поселения </w:t>
      </w:r>
      <w:r w:rsidR="00F6601E">
        <w:rPr>
          <w:sz w:val="28"/>
          <w:szCs w:val="28"/>
        </w:rPr>
        <w:t xml:space="preserve">в размере </w:t>
      </w:r>
      <w:r w:rsidR="00B136C6">
        <w:rPr>
          <w:sz w:val="28"/>
          <w:szCs w:val="28"/>
        </w:rPr>
        <w:t>735,840</w:t>
      </w:r>
      <w:r w:rsidR="00F6601E">
        <w:rPr>
          <w:sz w:val="28"/>
          <w:szCs w:val="28"/>
        </w:rPr>
        <w:t xml:space="preserve"> тыс. рублей</w:t>
      </w:r>
      <w:r w:rsidR="005A0002">
        <w:rPr>
          <w:sz w:val="28"/>
          <w:szCs w:val="28"/>
        </w:rPr>
        <w:t xml:space="preserve"> </w:t>
      </w:r>
      <w:r w:rsidR="00FE4567" w:rsidRPr="005E588E">
        <w:rPr>
          <w:bCs/>
          <w:sz w:val="28"/>
          <w:szCs w:val="28"/>
        </w:rPr>
        <w:t>с</w:t>
      </w:r>
      <w:r w:rsidR="002B6D15">
        <w:rPr>
          <w:bCs/>
          <w:sz w:val="28"/>
          <w:szCs w:val="28"/>
        </w:rPr>
        <w:t xml:space="preserve"> ростом</w:t>
      </w:r>
      <w:r w:rsidR="00FE4567" w:rsidRPr="005E588E">
        <w:rPr>
          <w:bCs/>
          <w:sz w:val="28"/>
          <w:szCs w:val="28"/>
        </w:rPr>
        <w:t xml:space="preserve"> к </w:t>
      </w:r>
      <w:r w:rsidR="002B6D15">
        <w:rPr>
          <w:bCs/>
          <w:sz w:val="28"/>
          <w:szCs w:val="28"/>
        </w:rPr>
        <w:t xml:space="preserve"> исполнению </w:t>
      </w:r>
      <w:r w:rsidR="00FE4567" w:rsidRPr="005E588E">
        <w:rPr>
          <w:bCs/>
          <w:sz w:val="28"/>
          <w:szCs w:val="28"/>
        </w:rPr>
        <w:t>201</w:t>
      </w:r>
      <w:r w:rsidR="00382E44">
        <w:rPr>
          <w:bCs/>
          <w:sz w:val="28"/>
          <w:szCs w:val="28"/>
        </w:rPr>
        <w:t>9</w:t>
      </w:r>
      <w:r w:rsidR="00FE4567" w:rsidRPr="005E588E">
        <w:rPr>
          <w:bCs/>
          <w:sz w:val="28"/>
          <w:szCs w:val="28"/>
        </w:rPr>
        <w:t xml:space="preserve"> год</w:t>
      </w:r>
      <w:r w:rsidR="002B6D15">
        <w:rPr>
          <w:bCs/>
          <w:sz w:val="28"/>
          <w:szCs w:val="28"/>
        </w:rPr>
        <w:t>а</w:t>
      </w:r>
      <w:r w:rsidR="00FE4567" w:rsidRPr="005E588E">
        <w:rPr>
          <w:bCs/>
          <w:sz w:val="28"/>
          <w:szCs w:val="28"/>
        </w:rPr>
        <w:t xml:space="preserve"> на </w:t>
      </w:r>
      <w:r w:rsidR="00B136C6">
        <w:rPr>
          <w:bCs/>
          <w:sz w:val="28"/>
          <w:szCs w:val="28"/>
        </w:rPr>
        <w:t>108,3</w:t>
      </w:r>
      <w:r w:rsidR="00FE4567">
        <w:rPr>
          <w:bCs/>
          <w:sz w:val="28"/>
          <w:szCs w:val="28"/>
        </w:rPr>
        <w:t xml:space="preserve"> тыс. рублей или на </w:t>
      </w:r>
      <w:r w:rsidR="00B136C6">
        <w:rPr>
          <w:bCs/>
          <w:sz w:val="28"/>
          <w:szCs w:val="28"/>
        </w:rPr>
        <w:t>17,3</w:t>
      </w:r>
      <w:r w:rsidR="00FE4567" w:rsidRPr="005E588E">
        <w:rPr>
          <w:bCs/>
          <w:sz w:val="28"/>
          <w:szCs w:val="28"/>
        </w:rPr>
        <w:t>%</w:t>
      </w:r>
      <w:r w:rsidR="00B136C6">
        <w:rPr>
          <w:bCs/>
          <w:sz w:val="28"/>
          <w:szCs w:val="28"/>
        </w:rPr>
        <w:t>, к исполнению 2020 года на 138,9 тыс. рублей или на 23,3%</w:t>
      </w:r>
      <w:r w:rsidR="00FE4567" w:rsidRPr="005E588E">
        <w:rPr>
          <w:bCs/>
          <w:sz w:val="28"/>
          <w:szCs w:val="28"/>
        </w:rPr>
        <w:t xml:space="preserve"> и ожидаемой оценке 20</w:t>
      </w:r>
      <w:r w:rsidR="00382E44">
        <w:rPr>
          <w:bCs/>
          <w:sz w:val="28"/>
          <w:szCs w:val="28"/>
        </w:rPr>
        <w:t>2</w:t>
      </w:r>
      <w:r w:rsidR="00B136C6">
        <w:rPr>
          <w:bCs/>
          <w:sz w:val="28"/>
          <w:szCs w:val="28"/>
        </w:rPr>
        <w:t>1</w:t>
      </w:r>
      <w:r w:rsidR="00FE4567" w:rsidRPr="005E588E">
        <w:rPr>
          <w:bCs/>
          <w:sz w:val="28"/>
          <w:szCs w:val="28"/>
        </w:rPr>
        <w:t xml:space="preserve"> года на</w:t>
      </w:r>
      <w:r w:rsidR="00FE4567">
        <w:rPr>
          <w:bCs/>
          <w:sz w:val="28"/>
          <w:szCs w:val="28"/>
        </w:rPr>
        <w:t xml:space="preserve"> </w:t>
      </w:r>
      <w:r w:rsidR="00B136C6">
        <w:rPr>
          <w:bCs/>
          <w:sz w:val="28"/>
          <w:szCs w:val="28"/>
        </w:rPr>
        <w:t>71,4</w:t>
      </w:r>
      <w:r w:rsidR="00FE4567">
        <w:rPr>
          <w:bCs/>
          <w:sz w:val="28"/>
          <w:szCs w:val="28"/>
        </w:rPr>
        <w:t xml:space="preserve"> тыс. рублей или на</w:t>
      </w:r>
      <w:proofErr w:type="gramEnd"/>
      <w:r w:rsidR="00FE4567" w:rsidRPr="005E588E">
        <w:rPr>
          <w:bCs/>
          <w:sz w:val="28"/>
          <w:szCs w:val="28"/>
        </w:rPr>
        <w:t xml:space="preserve"> </w:t>
      </w:r>
      <w:r w:rsidR="00B136C6">
        <w:rPr>
          <w:bCs/>
          <w:sz w:val="28"/>
          <w:szCs w:val="28"/>
        </w:rPr>
        <w:t>10,7</w:t>
      </w:r>
      <w:r w:rsidR="00FE4567" w:rsidRPr="005E588E">
        <w:rPr>
          <w:bCs/>
          <w:sz w:val="28"/>
          <w:szCs w:val="28"/>
        </w:rPr>
        <w:t>%.</w:t>
      </w:r>
      <w:r w:rsidR="00FE4567" w:rsidRPr="005E588E">
        <w:rPr>
          <w:sz w:val="28"/>
          <w:szCs w:val="28"/>
        </w:rPr>
        <w:t xml:space="preserve"> </w:t>
      </w:r>
    </w:p>
    <w:p w:rsidR="00FE4567" w:rsidRPr="005E588E" w:rsidRDefault="00FE4567" w:rsidP="00FE4567">
      <w:pPr>
        <w:pStyle w:val="a6"/>
        <w:ind w:right="-1" w:firstLine="709"/>
        <w:rPr>
          <w:sz w:val="28"/>
          <w:szCs w:val="28"/>
        </w:rPr>
      </w:pPr>
      <w:r w:rsidRPr="005E588E">
        <w:rPr>
          <w:sz w:val="28"/>
          <w:szCs w:val="28"/>
        </w:rPr>
        <w:t>Расходы на содержание Главы запланированы</w:t>
      </w:r>
      <w:r w:rsidRPr="00FE4567">
        <w:rPr>
          <w:sz w:val="28"/>
          <w:szCs w:val="28"/>
        </w:rPr>
        <w:t xml:space="preserve"> </w:t>
      </w:r>
      <w:r w:rsidRPr="005E588E">
        <w:rPr>
          <w:sz w:val="28"/>
          <w:szCs w:val="28"/>
        </w:rPr>
        <w:t xml:space="preserve">на </w:t>
      </w:r>
      <w:r w:rsidR="00382E44">
        <w:rPr>
          <w:sz w:val="28"/>
          <w:szCs w:val="28"/>
        </w:rPr>
        <w:t>12</w:t>
      </w:r>
      <w:r w:rsidRPr="005E588E">
        <w:rPr>
          <w:sz w:val="28"/>
          <w:szCs w:val="28"/>
        </w:rPr>
        <w:t xml:space="preserve"> месяцев.  </w:t>
      </w:r>
    </w:p>
    <w:p w:rsidR="00FA2EAF" w:rsidRDefault="00F6601E" w:rsidP="00B136C6">
      <w:pPr>
        <w:pStyle w:val="a6"/>
        <w:ind w:right="-1" w:firstLine="709"/>
        <w:rPr>
          <w:sz w:val="28"/>
          <w:szCs w:val="28"/>
        </w:rPr>
      </w:pPr>
      <w:r>
        <w:rPr>
          <w:sz w:val="28"/>
          <w:szCs w:val="28"/>
        </w:rPr>
        <w:t xml:space="preserve">По подразделу 0104 </w:t>
      </w:r>
      <w:r w:rsidR="00FE4567" w:rsidRPr="00FE4567">
        <w:rPr>
          <w:sz w:val="28"/>
          <w:szCs w:val="28"/>
        </w:rPr>
        <w:t>«Функционирование Правительства Российской Федерации, высших органов исполнительных органов государственной власти субъектов Российской Федерации, местных администраций»</w:t>
      </w:r>
      <w:r w:rsidR="00FE4567">
        <w:rPr>
          <w:sz w:val="28"/>
          <w:szCs w:val="28"/>
        </w:rPr>
        <w:t xml:space="preserve"> з</w:t>
      </w:r>
      <w:r w:rsidR="00FE4567" w:rsidRPr="005E588E">
        <w:rPr>
          <w:sz w:val="28"/>
          <w:szCs w:val="28"/>
        </w:rPr>
        <w:t xml:space="preserve">апланированы расходы на текущее содержание Администрации  поселения в сумме  </w:t>
      </w:r>
      <w:r w:rsidR="00B136C6">
        <w:rPr>
          <w:sz w:val="28"/>
          <w:szCs w:val="28"/>
        </w:rPr>
        <w:t>249,862</w:t>
      </w:r>
      <w:r w:rsidR="00FE4567" w:rsidRPr="00FE4567">
        <w:rPr>
          <w:sz w:val="28"/>
          <w:szCs w:val="28"/>
        </w:rPr>
        <w:t xml:space="preserve"> тыс. рублей </w:t>
      </w:r>
      <w:r w:rsidR="00FE4567" w:rsidRPr="005E588E">
        <w:rPr>
          <w:sz w:val="28"/>
          <w:szCs w:val="28"/>
        </w:rPr>
        <w:t xml:space="preserve">с </w:t>
      </w:r>
      <w:r w:rsidR="00FE4567">
        <w:rPr>
          <w:sz w:val="28"/>
          <w:szCs w:val="28"/>
        </w:rPr>
        <w:t>ростом</w:t>
      </w:r>
      <w:r w:rsidR="00FE4567" w:rsidRPr="005E588E">
        <w:rPr>
          <w:sz w:val="28"/>
          <w:szCs w:val="28"/>
        </w:rPr>
        <w:t xml:space="preserve"> к 201</w:t>
      </w:r>
      <w:r w:rsidR="00B25178">
        <w:rPr>
          <w:sz w:val="28"/>
          <w:szCs w:val="28"/>
        </w:rPr>
        <w:t>9</w:t>
      </w:r>
      <w:r w:rsidR="00FE4567" w:rsidRPr="005E588E">
        <w:rPr>
          <w:sz w:val="28"/>
          <w:szCs w:val="28"/>
        </w:rPr>
        <w:t xml:space="preserve"> году на </w:t>
      </w:r>
      <w:r w:rsidR="00B136C6">
        <w:rPr>
          <w:sz w:val="28"/>
          <w:szCs w:val="28"/>
        </w:rPr>
        <w:t>4,4</w:t>
      </w:r>
      <w:r w:rsidR="00FE4567" w:rsidRPr="005E588E">
        <w:rPr>
          <w:sz w:val="28"/>
          <w:szCs w:val="28"/>
        </w:rPr>
        <w:t xml:space="preserve">%; сравнении с </w:t>
      </w:r>
      <w:r w:rsidR="00FE4567">
        <w:rPr>
          <w:sz w:val="28"/>
          <w:szCs w:val="28"/>
        </w:rPr>
        <w:t xml:space="preserve"> оценкой </w:t>
      </w:r>
      <w:r w:rsidR="00FE4567" w:rsidRPr="005E588E">
        <w:rPr>
          <w:sz w:val="28"/>
          <w:szCs w:val="28"/>
        </w:rPr>
        <w:t>20</w:t>
      </w:r>
      <w:r w:rsidR="00B25178">
        <w:rPr>
          <w:sz w:val="28"/>
          <w:szCs w:val="28"/>
        </w:rPr>
        <w:t>20</w:t>
      </w:r>
      <w:r w:rsidR="00FE4567" w:rsidRPr="005E588E">
        <w:rPr>
          <w:sz w:val="28"/>
          <w:szCs w:val="28"/>
        </w:rPr>
        <w:t>год</w:t>
      </w:r>
      <w:r w:rsidR="00FE4567">
        <w:rPr>
          <w:sz w:val="28"/>
          <w:szCs w:val="28"/>
        </w:rPr>
        <w:t xml:space="preserve">а </w:t>
      </w:r>
      <w:r w:rsidR="00FE4567" w:rsidRPr="005E588E">
        <w:rPr>
          <w:sz w:val="28"/>
          <w:szCs w:val="28"/>
        </w:rPr>
        <w:t xml:space="preserve">на </w:t>
      </w:r>
      <w:r w:rsidR="00B136C6">
        <w:rPr>
          <w:sz w:val="28"/>
          <w:szCs w:val="28"/>
        </w:rPr>
        <w:t>12,4</w:t>
      </w:r>
      <w:r w:rsidR="00FE4567" w:rsidRPr="005E588E">
        <w:rPr>
          <w:sz w:val="28"/>
          <w:szCs w:val="28"/>
        </w:rPr>
        <w:t>%</w:t>
      </w:r>
      <w:r w:rsidR="00B136C6">
        <w:rPr>
          <w:sz w:val="28"/>
          <w:szCs w:val="28"/>
        </w:rPr>
        <w:t>.</w:t>
      </w:r>
      <w:r w:rsidR="00176ECA">
        <w:rPr>
          <w:sz w:val="28"/>
          <w:szCs w:val="28"/>
        </w:rPr>
        <w:t xml:space="preserve"> </w:t>
      </w:r>
    </w:p>
    <w:p w:rsidR="005A0FCA" w:rsidRPr="006C413C" w:rsidRDefault="005A0FCA" w:rsidP="00C66C72">
      <w:pPr>
        <w:ind w:right="-1" w:firstLine="709"/>
        <w:jc w:val="both"/>
        <w:rPr>
          <w:rFonts w:ascii="Times New Roman" w:eastAsia="Times New Roman" w:hAnsi="Times New Roman" w:cs="Times New Roman"/>
          <w:color w:val="auto"/>
          <w:sz w:val="28"/>
          <w:szCs w:val="28"/>
        </w:rPr>
      </w:pPr>
      <w:r w:rsidRPr="005A0FCA">
        <w:rPr>
          <w:rFonts w:ascii="Times New Roman" w:eastAsia="Times New Roman" w:hAnsi="Times New Roman" w:cs="Times New Roman"/>
          <w:color w:val="auto"/>
          <w:sz w:val="28"/>
          <w:szCs w:val="28"/>
        </w:rPr>
        <w:t>По подразделу 0107 «Обеспечение проведения выборов и референдумов»</w:t>
      </w:r>
      <w:r w:rsidR="00D704A0">
        <w:rPr>
          <w:rFonts w:ascii="Times New Roman" w:eastAsia="Times New Roman" w:hAnsi="Times New Roman" w:cs="Times New Roman"/>
          <w:color w:val="auto"/>
          <w:sz w:val="28"/>
          <w:szCs w:val="28"/>
        </w:rPr>
        <w:t xml:space="preserve"> на 2022 год расходы не планируются. В 2021 году</w:t>
      </w:r>
      <w:r w:rsidRPr="006C413C">
        <w:rPr>
          <w:rFonts w:ascii="Times New Roman" w:eastAsia="Times New Roman" w:hAnsi="Times New Roman" w:cs="Times New Roman"/>
          <w:color w:val="auto"/>
          <w:sz w:val="28"/>
          <w:szCs w:val="28"/>
        </w:rPr>
        <w:t xml:space="preserve"> расходы на проведение выборов депутатов </w:t>
      </w:r>
      <w:r w:rsidR="00D704A0">
        <w:rPr>
          <w:rFonts w:ascii="Times New Roman" w:eastAsia="Times New Roman" w:hAnsi="Times New Roman" w:cs="Times New Roman"/>
          <w:color w:val="auto"/>
          <w:sz w:val="28"/>
          <w:szCs w:val="28"/>
        </w:rPr>
        <w:t>составили</w:t>
      </w:r>
      <w:r w:rsidRPr="006C413C">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2,1 тыс.</w:t>
      </w:r>
      <w:r w:rsidR="00D704A0">
        <w:rPr>
          <w:rFonts w:ascii="Times New Roman" w:eastAsia="Times New Roman" w:hAnsi="Times New Roman" w:cs="Times New Roman"/>
          <w:color w:val="auto"/>
          <w:sz w:val="28"/>
          <w:szCs w:val="28"/>
        </w:rPr>
        <w:t xml:space="preserve"> </w:t>
      </w:r>
      <w:r w:rsidRPr="006C413C">
        <w:rPr>
          <w:rFonts w:ascii="Times New Roman" w:eastAsia="Times New Roman" w:hAnsi="Times New Roman" w:cs="Times New Roman"/>
          <w:color w:val="auto"/>
          <w:sz w:val="28"/>
          <w:szCs w:val="28"/>
        </w:rPr>
        <w:t>рублей.</w:t>
      </w:r>
    </w:p>
    <w:p w:rsidR="00C66C72" w:rsidRDefault="00984DE0" w:rsidP="00C66C72">
      <w:pPr>
        <w:ind w:firstLine="709"/>
        <w:jc w:val="both"/>
        <w:rPr>
          <w:sz w:val="28"/>
          <w:szCs w:val="28"/>
        </w:rPr>
      </w:pPr>
      <w:proofErr w:type="gramStart"/>
      <w:r w:rsidRPr="00C66C72">
        <w:rPr>
          <w:rFonts w:ascii="Times New Roman" w:hAnsi="Times New Roman" w:cs="Times New Roman"/>
          <w:sz w:val="28"/>
          <w:szCs w:val="28"/>
        </w:rPr>
        <w:t xml:space="preserve">По подразделу 0113 </w:t>
      </w:r>
      <w:r w:rsidR="00C30A85" w:rsidRPr="00C66C72">
        <w:rPr>
          <w:rFonts w:ascii="Times New Roman" w:hAnsi="Times New Roman" w:cs="Times New Roman"/>
          <w:sz w:val="28"/>
          <w:szCs w:val="28"/>
        </w:rPr>
        <w:t>«</w:t>
      </w:r>
      <w:r w:rsidRPr="00C66C72">
        <w:rPr>
          <w:rFonts w:ascii="Times New Roman" w:hAnsi="Times New Roman" w:cs="Times New Roman"/>
          <w:sz w:val="28"/>
          <w:szCs w:val="28"/>
        </w:rPr>
        <w:t>Другие общегосударственные вопросы</w:t>
      </w:r>
      <w:r w:rsidR="00C30A85" w:rsidRPr="00C66C72">
        <w:rPr>
          <w:rFonts w:ascii="Times New Roman" w:hAnsi="Times New Roman" w:cs="Times New Roman"/>
          <w:sz w:val="28"/>
          <w:szCs w:val="28"/>
        </w:rPr>
        <w:t>»</w:t>
      </w:r>
      <w:r w:rsidRPr="00C66C72">
        <w:rPr>
          <w:rFonts w:ascii="Times New Roman" w:hAnsi="Times New Roman" w:cs="Times New Roman"/>
          <w:sz w:val="28"/>
          <w:szCs w:val="28"/>
        </w:rPr>
        <w:t xml:space="preserve"> расходы запланированы в размере </w:t>
      </w:r>
      <w:r w:rsidR="00D704A0">
        <w:rPr>
          <w:rFonts w:ascii="Times New Roman" w:hAnsi="Times New Roman" w:cs="Times New Roman"/>
          <w:sz w:val="28"/>
          <w:szCs w:val="28"/>
        </w:rPr>
        <w:t>611,624</w:t>
      </w:r>
      <w:r w:rsidRPr="00C66C72">
        <w:rPr>
          <w:rFonts w:ascii="Times New Roman" w:hAnsi="Times New Roman" w:cs="Times New Roman"/>
          <w:sz w:val="28"/>
          <w:szCs w:val="28"/>
        </w:rPr>
        <w:t xml:space="preserve"> тыс. рублей</w:t>
      </w:r>
      <w:r w:rsidR="00FE4567" w:rsidRPr="00C66C72">
        <w:rPr>
          <w:rFonts w:ascii="Times New Roman" w:hAnsi="Times New Roman" w:cs="Times New Roman"/>
          <w:sz w:val="28"/>
          <w:szCs w:val="28"/>
        </w:rPr>
        <w:t xml:space="preserve"> или </w:t>
      </w:r>
      <w:r w:rsidR="00D704A0">
        <w:rPr>
          <w:rFonts w:ascii="Times New Roman" w:hAnsi="Times New Roman" w:cs="Times New Roman"/>
          <w:sz w:val="28"/>
          <w:szCs w:val="28"/>
        </w:rPr>
        <w:t>100</w:t>
      </w:r>
      <w:r w:rsidR="00FE4567" w:rsidRPr="00C66C72">
        <w:rPr>
          <w:rFonts w:ascii="Times New Roman" w:hAnsi="Times New Roman" w:cs="Times New Roman"/>
          <w:sz w:val="28"/>
          <w:szCs w:val="28"/>
        </w:rPr>
        <w:t>% от потребности</w:t>
      </w:r>
      <w:r w:rsidR="009E5C0E">
        <w:rPr>
          <w:rFonts w:ascii="Times New Roman" w:hAnsi="Times New Roman" w:cs="Times New Roman"/>
          <w:sz w:val="28"/>
          <w:szCs w:val="28"/>
        </w:rPr>
        <w:t xml:space="preserve"> на уровне исполнения 2020 года,</w:t>
      </w:r>
      <w:r w:rsidR="00FE4567" w:rsidRPr="00C66C72">
        <w:rPr>
          <w:rFonts w:ascii="Times New Roman" w:hAnsi="Times New Roman" w:cs="Times New Roman"/>
          <w:sz w:val="28"/>
          <w:szCs w:val="28"/>
        </w:rPr>
        <w:t xml:space="preserve"> со </w:t>
      </w:r>
      <w:r w:rsidR="00AE757E" w:rsidRPr="00C66C72">
        <w:rPr>
          <w:rFonts w:ascii="Times New Roman" w:hAnsi="Times New Roman" w:cs="Times New Roman"/>
          <w:sz w:val="28"/>
          <w:szCs w:val="28"/>
        </w:rPr>
        <w:t xml:space="preserve">значительным </w:t>
      </w:r>
      <w:r w:rsidR="00D704A0">
        <w:rPr>
          <w:rFonts w:ascii="Times New Roman" w:hAnsi="Times New Roman" w:cs="Times New Roman"/>
          <w:sz w:val="28"/>
          <w:szCs w:val="28"/>
        </w:rPr>
        <w:t>снижением к</w:t>
      </w:r>
      <w:r w:rsidR="00AE757E" w:rsidRPr="00C66C72">
        <w:rPr>
          <w:rFonts w:ascii="Times New Roman" w:hAnsi="Times New Roman" w:cs="Times New Roman"/>
          <w:sz w:val="28"/>
          <w:szCs w:val="28"/>
        </w:rPr>
        <w:t xml:space="preserve"> исполнению </w:t>
      </w:r>
      <w:r w:rsidR="00FE4567" w:rsidRPr="00C66C72">
        <w:rPr>
          <w:rFonts w:ascii="Times New Roman" w:hAnsi="Times New Roman" w:cs="Times New Roman"/>
          <w:sz w:val="28"/>
          <w:szCs w:val="28"/>
        </w:rPr>
        <w:t>201</w:t>
      </w:r>
      <w:r w:rsidR="00AE757E" w:rsidRPr="00C66C72">
        <w:rPr>
          <w:rFonts w:ascii="Times New Roman" w:hAnsi="Times New Roman" w:cs="Times New Roman"/>
          <w:sz w:val="28"/>
          <w:szCs w:val="28"/>
        </w:rPr>
        <w:t>9</w:t>
      </w:r>
      <w:r w:rsidR="00FE4567" w:rsidRPr="00C66C72">
        <w:rPr>
          <w:rFonts w:ascii="Times New Roman" w:hAnsi="Times New Roman" w:cs="Times New Roman"/>
          <w:sz w:val="28"/>
          <w:szCs w:val="28"/>
        </w:rPr>
        <w:t xml:space="preserve"> год</w:t>
      </w:r>
      <w:r w:rsidR="00AE757E" w:rsidRPr="00C66C72">
        <w:rPr>
          <w:rFonts w:ascii="Times New Roman" w:hAnsi="Times New Roman" w:cs="Times New Roman"/>
          <w:sz w:val="28"/>
          <w:szCs w:val="28"/>
        </w:rPr>
        <w:t xml:space="preserve">а </w:t>
      </w:r>
      <w:r w:rsidR="00FE4567" w:rsidRPr="00C66C72">
        <w:rPr>
          <w:rFonts w:ascii="Times New Roman" w:hAnsi="Times New Roman" w:cs="Times New Roman"/>
          <w:sz w:val="28"/>
          <w:szCs w:val="28"/>
        </w:rPr>
        <w:t xml:space="preserve">на </w:t>
      </w:r>
      <w:r w:rsidR="009E5C0E">
        <w:rPr>
          <w:rFonts w:ascii="Times New Roman" w:hAnsi="Times New Roman" w:cs="Times New Roman"/>
          <w:sz w:val="28"/>
          <w:szCs w:val="28"/>
        </w:rPr>
        <w:t>159,9</w:t>
      </w:r>
      <w:r w:rsidR="00FE4567" w:rsidRPr="00C66C72">
        <w:rPr>
          <w:rFonts w:ascii="Times New Roman" w:hAnsi="Times New Roman" w:cs="Times New Roman"/>
          <w:sz w:val="28"/>
          <w:szCs w:val="28"/>
        </w:rPr>
        <w:t xml:space="preserve"> тыс. рублей или на </w:t>
      </w:r>
      <w:r w:rsidR="009E5C0E">
        <w:rPr>
          <w:rFonts w:ascii="Times New Roman" w:hAnsi="Times New Roman" w:cs="Times New Roman"/>
          <w:sz w:val="28"/>
          <w:szCs w:val="28"/>
        </w:rPr>
        <w:t>20,7</w:t>
      </w:r>
      <w:r w:rsidR="00FE4567" w:rsidRPr="00C66C72">
        <w:rPr>
          <w:rFonts w:ascii="Times New Roman" w:hAnsi="Times New Roman" w:cs="Times New Roman"/>
          <w:sz w:val="28"/>
          <w:szCs w:val="28"/>
        </w:rPr>
        <w:t>%</w:t>
      </w:r>
      <w:r w:rsidR="006E123F">
        <w:rPr>
          <w:rFonts w:ascii="Times New Roman" w:hAnsi="Times New Roman" w:cs="Times New Roman"/>
          <w:sz w:val="28"/>
          <w:szCs w:val="28"/>
        </w:rPr>
        <w:t>.</w:t>
      </w:r>
      <w:r w:rsidR="00FE4567" w:rsidRPr="00C66C72">
        <w:rPr>
          <w:rFonts w:ascii="Times New Roman" w:hAnsi="Times New Roman" w:cs="Times New Roman"/>
          <w:sz w:val="28"/>
          <w:szCs w:val="28"/>
        </w:rPr>
        <w:t xml:space="preserve"> </w:t>
      </w:r>
      <w:r w:rsidR="006E123F">
        <w:rPr>
          <w:rFonts w:ascii="Times New Roman" w:hAnsi="Times New Roman" w:cs="Times New Roman"/>
          <w:sz w:val="28"/>
          <w:szCs w:val="28"/>
        </w:rPr>
        <w:t>В</w:t>
      </w:r>
      <w:r w:rsidR="00FE4567" w:rsidRPr="00C66C72">
        <w:rPr>
          <w:rFonts w:ascii="Times New Roman" w:hAnsi="Times New Roman" w:cs="Times New Roman"/>
          <w:sz w:val="28"/>
          <w:szCs w:val="28"/>
        </w:rPr>
        <w:t xml:space="preserve"> сравнении с ожидаемой оценкой 20</w:t>
      </w:r>
      <w:r w:rsidR="00AE757E" w:rsidRPr="00C66C72">
        <w:rPr>
          <w:rFonts w:ascii="Times New Roman" w:hAnsi="Times New Roman" w:cs="Times New Roman"/>
          <w:sz w:val="28"/>
          <w:szCs w:val="28"/>
        </w:rPr>
        <w:t>2</w:t>
      </w:r>
      <w:r w:rsidR="009E5C0E">
        <w:rPr>
          <w:rFonts w:ascii="Times New Roman" w:hAnsi="Times New Roman" w:cs="Times New Roman"/>
          <w:sz w:val="28"/>
          <w:szCs w:val="28"/>
        </w:rPr>
        <w:t>1</w:t>
      </w:r>
      <w:r w:rsidR="00FE4567" w:rsidRPr="00C66C72">
        <w:rPr>
          <w:rFonts w:ascii="Times New Roman" w:hAnsi="Times New Roman" w:cs="Times New Roman"/>
          <w:sz w:val="28"/>
          <w:szCs w:val="28"/>
        </w:rPr>
        <w:t xml:space="preserve">года </w:t>
      </w:r>
      <w:r w:rsidR="006E123F">
        <w:rPr>
          <w:rFonts w:ascii="Times New Roman" w:hAnsi="Times New Roman" w:cs="Times New Roman"/>
          <w:sz w:val="28"/>
          <w:szCs w:val="28"/>
        </w:rPr>
        <w:t xml:space="preserve">расходы на очередной год планируются со снижением </w:t>
      </w:r>
      <w:r w:rsidR="00AE757E" w:rsidRPr="00C66C72">
        <w:rPr>
          <w:rFonts w:ascii="Times New Roman" w:hAnsi="Times New Roman" w:cs="Times New Roman"/>
          <w:sz w:val="28"/>
          <w:szCs w:val="28"/>
        </w:rPr>
        <w:t xml:space="preserve">на </w:t>
      </w:r>
      <w:r w:rsidR="009E5C0E">
        <w:rPr>
          <w:rFonts w:ascii="Times New Roman" w:hAnsi="Times New Roman" w:cs="Times New Roman"/>
          <w:sz w:val="28"/>
          <w:szCs w:val="28"/>
        </w:rPr>
        <w:t>430,2</w:t>
      </w:r>
      <w:r w:rsidR="00FE4567" w:rsidRPr="00C66C72">
        <w:rPr>
          <w:rFonts w:ascii="Times New Roman" w:hAnsi="Times New Roman" w:cs="Times New Roman"/>
          <w:sz w:val="28"/>
          <w:szCs w:val="28"/>
        </w:rPr>
        <w:t xml:space="preserve"> тыс. рублей или на</w:t>
      </w:r>
      <w:r w:rsidR="00AE757E" w:rsidRPr="00C66C72">
        <w:rPr>
          <w:rFonts w:ascii="Times New Roman" w:hAnsi="Times New Roman" w:cs="Times New Roman"/>
          <w:sz w:val="28"/>
          <w:szCs w:val="28"/>
        </w:rPr>
        <w:t xml:space="preserve"> </w:t>
      </w:r>
      <w:r w:rsidR="009E5C0E">
        <w:rPr>
          <w:rFonts w:ascii="Times New Roman" w:hAnsi="Times New Roman" w:cs="Times New Roman"/>
          <w:sz w:val="28"/>
          <w:szCs w:val="28"/>
        </w:rPr>
        <w:t>41,3</w:t>
      </w:r>
      <w:r w:rsidR="00FE4567" w:rsidRPr="00C66C72">
        <w:rPr>
          <w:rFonts w:ascii="Times New Roman" w:hAnsi="Times New Roman" w:cs="Times New Roman"/>
          <w:sz w:val="28"/>
          <w:szCs w:val="28"/>
        </w:rPr>
        <w:t>%.</w:t>
      </w:r>
      <w:r w:rsidR="00FE4567" w:rsidRPr="005E588E">
        <w:rPr>
          <w:sz w:val="28"/>
          <w:szCs w:val="28"/>
        </w:rPr>
        <w:t xml:space="preserve"> </w:t>
      </w:r>
      <w:r w:rsidR="00C66C72">
        <w:rPr>
          <w:sz w:val="28"/>
          <w:szCs w:val="28"/>
        </w:rPr>
        <w:t xml:space="preserve"> </w:t>
      </w:r>
      <w:proofErr w:type="gramEnd"/>
    </w:p>
    <w:p w:rsidR="00C66C72" w:rsidRPr="00C66C72" w:rsidRDefault="00C66C72" w:rsidP="00C66C72">
      <w:pPr>
        <w:ind w:firstLine="709"/>
        <w:jc w:val="both"/>
        <w:rPr>
          <w:rFonts w:ascii="Times New Roman" w:hAnsi="Times New Roman" w:cs="Times New Roman"/>
          <w:sz w:val="28"/>
          <w:szCs w:val="28"/>
        </w:rPr>
      </w:pPr>
      <w:r w:rsidRPr="00C66C72">
        <w:rPr>
          <w:rFonts w:ascii="Times New Roman" w:hAnsi="Times New Roman" w:cs="Times New Roman"/>
          <w:sz w:val="28"/>
          <w:szCs w:val="28"/>
        </w:rPr>
        <w:t xml:space="preserve">В 2021 году </w:t>
      </w:r>
      <w:r w:rsidR="009E5C0E">
        <w:rPr>
          <w:rFonts w:ascii="Times New Roman" w:hAnsi="Times New Roman" w:cs="Times New Roman"/>
          <w:sz w:val="28"/>
          <w:szCs w:val="28"/>
        </w:rPr>
        <w:t>частично проведена</w:t>
      </w:r>
      <w:r w:rsidRPr="00C66C72">
        <w:rPr>
          <w:rFonts w:ascii="Times New Roman" w:hAnsi="Times New Roman" w:cs="Times New Roman"/>
          <w:sz w:val="28"/>
          <w:szCs w:val="28"/>
        </w:rPr>
        <w:t xml:space="preserve"> работа по  межеванию земельных участков</w:t>
      </w:r>
      <w:r w:rsidR="009E5C0E">
        <w:rPr>
          <w:rFonts w:ascii="Times New Roman" w:hAnsi="Times New Roman" w:cs="Times New Roman"/>
          <w:sz w:val="28"/>
          <w:szCs w:val="28"/>
        </w:rPr>
        <w:t xml:space="preserve">. На следующий год </w:t>
      </w:r>
      <w:r w:rsidR="006E123F">
        <w:rPr>
          <w:rFonts w:ascii="Times New Roman" w:hAnsi="Times New Roman" w:cs="Times New Roman"/>
          <w:sz w:val="28"/>
          <w:szCs w:val="28"/>
        </w:rPr>
        <w:t xml:space="preserve">данная </w:t>
      </w:r>
      <w:r w:rsidR="009E5C0E">
        <w:rPr>
          <w:rFonts w:ascii="Times New Roman" w:hAnsi="Times New Roman" w:cs="Times New Roman"/>
          <w:sz w:val="28"/>
          <w:szCs w:val="28"/>
        </w:rPr>
        <w:t xml:space="preserve">работа будет продолжена, также планируется работа по </w:t>
      </w:r>
      <w:r w:rsidRPr="00C66C72">
        <w:rPr>
          <w:rFonts w:ascii="Times New Roman" w:hAnsi="Times New Roman" w:cs="Times New Roman"/>
          <w:sz w:val="28"/>
          <w:szCs w:val="28"/>
        </w:rPr>
        <w:t>оформлению документов в собственность поселения.</w:t>
      </w:r>
    </w:p>
    <w:p w:rsidR="00FE4567" w:rsidRPr="000D3872" w:rsidRDefault="00FE4567" w:rsidP="00FE4567">
      <w:pPr>
        <w:pStyle w:val="a6"/>
        <w:ind w:right="-2" w:firstLine="709"/>
        <w:rPr>
          <w:sz w:val="28"/>
          <w:szCs w:val="28"/>
        </w:rPr>
      </w:pPr>
    </w:p>
    <w:p w:rsidR="00721FEF" w:rsidRPr="000D3872" w:rsidRDefault="00721FEF" w:rsidP="00721FEF">
      <w:pPr>
        <w:pStyle w:val="a6"/>
        <w:ind w:firstLine="708"/>
        <w:jc w:val="center"/>
        <w:rPr>
          <w:b/>
          <w:sz w:val="28"/>
          <w:szCs w:val="28"/>
        </w:rPr>
      </w:pPr>
      <w:r w:rsidRPr="000D3872">
        <w:rPr>
          <w:b/>
          <w:sz w:val="28"/>
          <w:szCs w:val="28"/>
        </w:rPr>
        <w:t>Раздел 0200 «Национальная оборона»</w:t>
      </w:r>
    </w:p>
    <w:p w:rsidR="00222885" w:rsidRPr="000D3872" w:rsidRDefault="00222885" w:rsidP="00222885">
      <w:pPr>
        <w:ind w:firstLine="709"/>
        <w:jc w:val="both"/>
        <w:rPr>
          <w:rFonts w:ascii="Times New Roman" w:eastAsia="Times New Roman" w:hAnsi="Times New Roman" w:cs="Times New Roman"/>
          <w:b/>
          <w:bCs/>
          <w:color w:val="auto"/>
          <w:sz w:val="28"/>
          <w:szCs w:val="28"/>
        </w:rPr>
      </w:pPr>
      <w:r w:rsidRPr="000D3872">
        <w:rPr>
          <w:rFonts w:ascii="Times New Roman" w:eastAsia="Times New Roman" w:hAnsi="Times New Roman" w:cs="Times New Roman"/>
          <w:bCs/>
          <w:color w:val="auto"/>
          <w:sz w:val="28"/>
          <w:szCs w:val="28"/>
        </w:rPr>
        <w:t xml:space="preserve">По данному разделу запланированы расходы по подразделу </w:t>
      </w:r>
      <w:r w:rsidRPr="000D3872">
        <w:rPr>
          <w:rFonts w:ascii="Times New Roman" w:eastAsia="Times New Roman" w:hAnsi="Times New Roman" w:cs="Times New Roman"/>
          <w:color w:val="auto"/>
          <w:sz w:val="28"/>
          <w:szCs w:val="28"/>
        </w:rPr>
        <w:t>0203 «</w:t>
      </w:r>
      <w:r w:rsidRPr="000D3872">
        <w:rPr>
          <w:rFonts w:ascii="Times New Roman" w:eastAsia="Times New Roman" w:hAnsi="Times New Roman" w:cs="Times New Roman"/>
          <w:bCs/>
          <w:color w:val="auto"/>
          <w:sz w:val="28"/>
          <w:szCs w:val="28"/>
        </w:rPr>
        <w:t xml:space="preserve">Мобилизация и вневойсковая подготовка» на выполнение полномочий по осуществлению первичного воинского учета на территориях, где отсутствуют военные комиссариаты в сумме </w:t>
      </w:r>
      <w:r w:rsidR="000D3872" w:rsidRPr="000D3872">
        <w:rPr>
          <w:rFonts w:ascii="Times New Roman" w:eastAsia="Times New Roman" w:hAnsi="Times New Roman" w:cs="Times New Roman"/>
          <w:b/>
          <w:bCs/>
          <w:color w:val="auto"/>
          <w:sz w:val="28"/>
          <w:szCs w:val="28"/>
        </w:rPr>
        <w:t>77,8</w:t>
      </w:r>
      <w:r w:rsidRPr="000D3872">
        <w:rPr>
          <w:rFonts w:ascii="Times New Roman" w:eastAsia="Times New Roman" w:hAnsi="Times New Roman" w:cs="Times New Roman"/>
          <w:b/>
          <w:bCs/>
          <w:color w:val="auto"/>
          <w:sz w:val="28"/>
          <w:szCs w:val="28"/>
        </w:rPr>
        <w:t xml:space="preserve"> тыс. рублей </w:t>
      </w:r>
      <w:r w:rsidRPr="000D3872">
        <w:rPr>
          <w:rFonts w:ascii="Times New Roman" w:eastAsia="Times New Roman" w:hAnsi="Times New Roman" w:cs="Times New Roman"/>
          <w:bCs/>
          <w:color w:val="auto"/>
          <w:sz w:val="28"/>
          <w:szCs w:val="28"/>
        </w:rPr>
        <w:t xml:space="preserve">с ростом к 2019 году на </w:t>
      </w:r>
      <w:r w:rsidR="000D3872" w:rsidRPr="000D3872">
        <w:rPr>
          <w:rFonts w:ascii="Times New Roman" w:eastAsia="Times New Roman" w:hAnsi="Times New Roman" w:cs="Times New Roman"/>
          <w:bCs/>
          <w:color w:val="auto"/>
          <w:sz w:val="28"/>
          <w:szCs w:val="28"/>
        </w:rPr>
        <w:t>3,6</w:t>
      </w:r>
      <w:r w:rsidRPr="000D3872">
        <w:rPr>
          <w:rFonts w:ascii="Times New Roman" w:eastAsia="Times New Roman" w:hAnsi="Times New Roman" w:cs="Times New Roman"/>
          <w:bCs/>
          <w:color w:val="auto"/>
          <w:sz w:val="28"/>
          <w:szCs w:val="28"/>
        </w:rPr>
        <w:t>%</w:t>
      </w:r>
      <w:r w:rsidR="000D3872" w:rsidRPr="000D3872">
        <w:rPr>
          <w:rFonts w:ascii="Times New Roman" w:eastAsia="Times New Roman" w:hAnsi="Times New Roman" w:cs="Times New Roman"/>
          <w:bCs/>
          <w:color w:val="auto"/>
          <w:sz w:val="28"/>
          <w:szCs w:val="28"/>
        </w:rPr>
        <w:t>,</w:t>
      </w:r>
      <w:r w:rsidRPr="000D3872">
        <w:rPr>
          <w:rFonts w:ascii="Times New Roman" w:eastAsia="Times New Roman" w:hAnsi="Times New Roman" w:cs="Times New Roman"/>
          <w:bCs/>
          <w:color w:val="auto"/>
          <w:sz w:val="28"/>
          <w:szCs w:val="28"/>
        </w:rPr>
        <w:t xml:space="preserve"> к 2020 году на </w:t>
      </w:r>
      <w:r w:rsidR="000D3872" w:rsidRPr="000D3872">
        <w:rPr>
          <w:rFonts w:ascii="Times New Roman" w:eastAsia="Times New Roman" w:hAnsi="Times New Roman" w:cs="Times New Roman"/>
          <w:bCs/>
          <w:color w:val="auto"/>
          <w:sz w:val="28"/>
          <w:szCs w:val="28"/>
        </w:rPr>
        <w:t>1,7</w:t>
      </w:r>
      <w:r w:rsidRPr="000D3872">
        <w:rPr>
          <w:rFonts w:ascii="Times New Roman" w:eastAsia="Times New Roman" w:hAnsi="Times New Roman" w:cs="Times New Roman"/>
          <w:bCs/>
          <w:color w:val="auto"/>
          <w:sz w:val="28"/>
          <w:szCs w:val="28"/>
        </w:rPr>
        <w:t>%</w:t>
      </w:r>
      <w:r w:rsidR="000D3872" w:rsidRPr="000D3872">
        <w:rPr>
          <w:rFonts w:ascii="Times New Roman" w:eastAsia="Times New Roman" w:hAnsi="Times New Roman" w:cs="Times New Roman"/>
          <w:bCs/>
          <w:color w:val="auto"/>
          <w:sz w:val="28"/>
          <w:szCs w:val="28"/>
        </w:rPr>
        <w:t>, к ожидаемому поступлению 2021 года на 0,9%.</w:t>
      </w:r>
    </w:p>
    <w:p w:rsidR="00222885" w:rsidRPr="000D3872" w:rsidRDefault="00222885" w:rsidP="00222885">
      <w:pPr>
        <w:ind w:firstLine="709"/>
        <w:jc w:val="both"/>
        <w:rPr>
          <w:rFonts w:ascii="Times New Roman" w:eastAsia="Times New Roman" w:hAnsi="Times New Roman" w:cs="Times New Roman"/>
          <w:color w:val="auto"/>
          <w:sz w:val="28"/>
          <w:szCs w:val="28"/>
        </w:rPr>
      </w:pPr>
      <w:r w:rsidRPr="000D3872">
        <w:rPr>
          <w:rFonts w:ascii="Times New Roman" w:eastAsia="Times New Roman" w:hAnsi="Times New Roman" w:cs="Times New Roman"/>
          <w:color w:val="auto"/>
          <w:sz w:val="28"/>
          <w:szCs w:val="28"/>
        </w:rPr>
        <w:lastRenderedPageBreak/>
        <w:t>Объем расходов определен в соответствии с ЗЗК «О бюджете Забайкальского края на 202</w:t>
      </w:r>
      <w:r w:rsidR="000D3872" w:rsidRPr="000D3872">
        <w:rPr>
          <w:rFonts w:ascii="Times New Roman" w:eastAsia="Times New Roman" w:hAnsi="Times New Roman" w:cs="Times New Roman"/>
          <w:color w:val="auto"/>
          <w:sz w:val="28"/>
          <w:szCs w:val="28"/>
        </w:rPr>
        <w:t>2</w:t>
      </w:r>
      <w:r w:rsidRPr="000D3872">
        <w:rPr>
          <w:rFonts w:ascii="Times New Roman" w:eastAsia="Times New Roman" w:hAnsi="Times New Roman" w:cs="Times New Roman"/>
          <w:color w:val="auto"/>
          <w:sz w:val="28"/>
          <w:szCs w:val="28"/>
        </w:rPr>
        <w:t xml:space="preserve"> год и планируемые периоды 202</w:t>
      </w:r>
      <w:r w:rsidR="000D3872" w:rsidRPr="000D3872">
        <w:rPr>
          <w:rFonts w:ascii="Times New Roman" w:eastAsia="Times New Roman" w:hAnsi="Times New Roman" w:cs="Times New Roman"/>
          <w:color w:val="auto"/>
          <w:sz w:val="28"/>
          <w:szCs w:val="28"/>
        </w:rPr>
        <w:t>3</w:t>
      </w:r>
      <w:r w:rsidRPr="000D3872">
        <w:rPr>
          <w:rFonts w:ascii="Times New Roman" w:eastAsia="Times New Roman" w:hAnsi="Times New Roman" w:cs="Times New Roman"/>
          <w:color w:val="auto"/>
          <w:sz w:val="28"/>
          <w:szCs w:val="28"/>
        </w:rPr>
        <w:t>, 202</w:t>
      </w:r>
      <w:r w:rsidR="000D3872" w:rsidRPr="000D3872">
        <w:rPr>
          <w:rFonts w:ascii="Times New Roman" w:eastAsia="Times New Roman" w:hAnsi="Times New Roman" w:cs="Times New Roman"/>
          <w:color w:val="auto"/>
          <w:sz w:val="28"/>
          <w:szCs w:val="28"/>
        </w:rPr>
        <w:t>4</w:t>
      </w:r>
      <w:r w:rsidRPr="000D3872">
        <w:rPr>
          <w:rFonts w:ascii="Times New Roman" w:eastAsia="Times New Roman" w:hAnsi="Times New Roman" w:cs="Times New Roman"/>
          <w:color w:val="auto"/>
          <w:sz w:val="28"/>
          <w:szCs w:val="28"/>
        </w:rPr>
        <w:t xml:space="preserve"> годов » в части субвенций, предоставляемых местным бюджетам из бюджета края. </w:t>
      </w:r>
    </w:p>
    <w:p w:rsidR="0061450D" w:rsidRPr="000D3872" w:rsidRDefault="0061450D" w:rsidP="0061450D">
      <w:pPr>
        <w:ind w:firstLine="709"/>
        <w:jc w:val="center"/>
        <w:rPr>
          <w:rFonts w:ascii="Times New Roman" w:eastAsia="Times New Roman" w:hAnsi="Times New Roman" w:cs="Times New Roman"/>
          <w:b/>
          <w:color w:val="auto"/>
          <w:sz w:val="28"/>
          <w:szCs w:val="28"/>
        </w:rPr>
      </w:pPr>
      <w:r w:rsidRPr="000D3872">
        <w:rPr>
          <w:rFonts w:ascii="Times New Roman" w:eastAsia="Times New Roman" w:hAnsi="Times New Roman" w:cs="Times New Roman"/>
          <w:b/>
          <w:color w:val="auto"/>
          <w:sz w:val="28"/>
          <w:szCs w:val="28"/>
        </w:rPr>
        <w:t>Раздел 0400 «Национальная экономика»</w:t>
      </w:r>
    </w:p>
    <w:p w:rsidR="0061450D" w:rsidRPr="000D3872" w:rsidRDefault="0061450D" w:rsidP="0061450D">
      <w:pPr>
        <w:ind w:firstLine="709"/>
        <w:jc w:val="both"/>
        <w:rPr>
          <w:rFonts w:ascii="Times New Roman" w:eastAsia="Times New Roman" w:hAnsi="Times New Roman" w:cs="Times New Roman"/>
          <w:color w:val="auto"/>
          <w:sz w:val="28"/>
          <w:szCs w:val="28"/>
        </w:rPr>
      </w:pPr>
      <w:r w:rsidRPr="000D3872">
        <w:rPr>
          <w:rFonts w:ascii="Times New Roman" w:eastAsia="Times New Roman" w:hAnsi="Times New Roman" w:cs="Times New Roman"/>
          <w:color w:val="auto"/>
          <w:sz w:val="28"/>
          <w:szCs w:val="28"/>
        </w:rPr>
        <w:t>Расходы по данному разделу на 202</w:t>
      </w:r>
      <w:r w:rsidR="000D3872" w:rsidRPr="000D3872">
        <w:rPr>
          <w:rFonts w:ascii="Times New Roman" w:eastAsia="Times New Roman" w:hAnsi="Times New Roman" w:cs="Times New Roman"/>
          <w:color w:val="auto"/>
          <w:sz w:val="28"/>
          <w:szCs w:val="28"/>
        </w:rPr>
        <w:t>2</w:t>
      </w:r>
      <w:r w:rsidRPr="000D3872">
        <w:rPr>
          <w:rFonts w:ascii="Times New Roman" w:eastAsia="Times New Roman" w:hAnsi="Times New Roman" w:cs="Times New Roman"/>
          <w:color w:val="auto"/>
          <w:sz w:val="28"/>
          <w:szCs w:val="28"/>
        </w:rPr>
        <w:t xml:space="preserve"> год не предусмотрены. </w:t>
      </w:r>
    </w:p>
    <w:p w:rsidR="0061450D" w:rsidRPr="000D3872" w:rsidRDefault="0061450D" w:rsidP="0061450D">
      <w:pPr>
        <w:spacing w:before="120"/>
        <w:ind w:right="-185" w:firstLine="709"/>
        <w:jc w:val="both"/>
        <w:rPr>
          <w:rFonts w:ascii="Times New Roman" w:eastAsia="Times New Roman" w:hAnsi="Times New Roman" w:cs="Times New Roman"/>
          <w:color w:val="auto"/>
          <w:sz w:val="28"/>
          <w:szCs w:val="28"/>
        </w:rPr>
      </w:pPr>
      <w:r w:rsidRPr="000D3872">
        <w:rPr>
          <w:rFonts w:ascii="Times New Roman" w:eastAsia="Times New Roman" w:hAnsi="Times New Roman" w:cs="Times New Roman"/>
          <w:color w:val="auto"/>
          <w:sz w:val="28"/>
          <w:szCs w:val="28"/>
        </w:rPr>
        <w:t>В 2019</w:t>
      </w:r>
      <w:r w:rsidR="000D3872" w:rsidRPr="000D3872">
        <w:rPr>
          <w:rFonts w:ascii="Times New Roman" w:eastAsia="Times New Roman" w:hAnsi="Times New Roman" w:cs="Times New Roman"/>
          <w:color w:val="auto"/>
          <w:sz w:val="28"/>
          <w:szCs w:val="28"/>
        </w:rPr>
        <w:t xml:space="preserve"> и 2020</w:t>
      </w:r>
      <w:r w:rsidRPr="000D3872">
        <w:rPr>
          <w:rFonts w:ascii="Times New Roman" w:eastAsia="Times New Roman" w:hAnsi="Times New Roman" w:cs="Times New Roman"/>
          <w:color w:val="auto"/>
          <w:sz w:val="28"/>
          <w:szCs w:val="28"/>
        </w:rPr>
        <w:t xml:space="preserve"> год</w:t>
      </w:r>
      <w:r w:rsidR="000D3872" w:rsidRPr="000D3872">
        <w:rPr>
          <w:rFonts w:ascii="Times New Roman" w:eastAsia="Times New Roman" w:hAnsi="Times New Roman" w:cs="Times New Roman"/>
          <w:color w:val="auto"/>
          <w:sz w:val="28"/>
          <w:szCs w:val="28"/>
        </w:rPr>
        <w:t>ах</w:t>
      </w:r>
      <w:r w:rsidRPr="000D3872">
        <w:rPr>
          <w:rFonts w:ascii="Times New Roman" w:eastAsia="Times New Roman" w:hAnsi="Times New Roman" w:cs="Times New Roman"/>
          <w:color w:val="auto"/>
          <w:sz w:val="28"/>
          <w:szCs w:val="28"/>
        </w:rPr>
        <w:t xml:space="preserve"> по подразделу 0409 «Дорожное хозяйство (дорожные фонды)» производились расходы, по переданным полномочиям на содержание дорог из муниципального дорожного фонда района,  в соответствии с заключенными соглашениями в сумме </w:t>
      </w:r>
      <w:r w:rsidR="000D3872" w:rsidRPr="000D3872">
        <w:rPr>
          <w:rFonts w:ascii="Times New Roman" w:eastAsia="Times New Roman" w:hAnsi="Times New Roman" w:cs="Times New Roman"/>
          <w:color w:val="auto"/>
          <w:sz w:val="28"/>
          <w:szCs w:val="28"/>
        </w:rPr>
        <w:t>88,2</w:t>
      </w:r>
      <w:r w:rsidRPr="000D3872">
        <w:rPr>
          <w:rFonts w:ascii="Times New Roman" w:eastAsia="Times New Roman" w:hAnsi="Times New Roman" w:cs="Times New Roman"/>
          <w:color w:val="auto"/>
          <w:sz w:val="28"/>
          <w:szCs w:val="28"/>
        </w:rPr>
        <w:t xml:space="preserve"> тыс. рублей</w:t>
      </w:r>
      <w:r w:rsidR="000D3872" w:rsidRPr="000D3872">
        <w:rPr>
          <w:rFonts w:ascii="Times New Roman" w:eastAsia="Times New Roman" w:hAnsi="Times New Roman" w:cs="Times New Roman"/>
          <w:color w:val="auto"/>
          <w:sz w:val="28"/>
          <w:szCs w:val="28"/>
        </w:rPr>
        <w:t xml:space="preserve"> ежегодно</w:t>
      </w:r>
      <w:r w:rsidRPr="000D3872">
        <w:rPr>
          <w:rFonts w:ascii="Times New Roman" w:eastAsia="Times New Roman" w:hAnsi="Times New Roman" w:cs="Times New Roman"/>
          <w:color w:val="auto"/>
          <w:sz w:val="28"/>
          <w:szCs w:val="28"/>
        </w:rPr>
        <w:t>,</w:t>
      </w:r>
      <w:r w:rsidR="000D3872" w:rsidRPr="000D3872">
        <w:rPr>
          <w:rFonts w:ascii="Times New Roman" w:eastAsia="Times New Roman" w:hAnsi="Times New Roman" w:cs="Times New Roman"/>
          <w:color w:val="auto"/>
          <w:sz w:val="28"/>
          <w:szCs w:val="28"/>
        </w:rPr>
        <w:t xml:space="preserve"> в </w:t>
      </w:r>
      <w:r w:rsidRPr="000D3872">
        <w:rPr>
          <w:rFonts w:ascii="Times New Roman" w:eastAsia="Times New Roman" w:hAnsi="Times New Roman" w:cs="Times New Roman"/>
          <w:color w:val="auto"/>
          <w:sz w:val="28"/>
          <w:szCs w:val="28"/>
        </w:rPr>
        <w:t>202</w:t>
      </w:r>
      <w:r w:rsidR="000D3872" w:rsidRPr="000D3872">
        <w:rPr>
          <w:rFonts w:ascii="Times New Roman" w:eastAsia="Times New Roman" w:hAnsi="Times New Roman" w:cs="Times New Roman"/>
          <w:color w:val="auto"/>
          <w:sz w:val="28"/>
          <w:szCs w:val="28"/>
        </w:rPr>
        <w:t>1</w:t>
      </w:r>
      <w:r w:rsidRPr="000D3872">
        <w:rPr>
          <w:rFonts w:ascii="Times New Roman" w:eastAsia="Times New Roman" w:hAnsi="Times New Roman" w:cs="Times New Roman"/>
          <w:color w:val="auto"/>
          <w:sz w:val="28"/>
          <w:szCs w:val="28"/>
        </w:rPr>
        <w:t xml:space="preserve"> год</w:t>
      </w:r>
      <w:r w:rsidR="000D3872" w:rsidRPr="000D3872">
        <w:rPr>
          <w:rFonts w:ascii="Times New Roman" w:eastAsia="Times New Roman" w:hAnsi="Times New Roman" w:cs="Times New Roman"/>
          <w:color w:val="auto"/>
          <w:sz w:val="28"/>
          <w:szCs w:val="28"/>
        </w:rPr>
        <w:t>у</w:t>
      </w:r>
      <w:r w:rsidRPr="000D3872">
        <w:rPr>
          <w:rFonts w:ascii="Times New Roman" w:eastAsia="Times New Roman" w:hAnsi="Times New Roman" w:cs="Times New Roman"/>
          <w:color w:val="auto"/>
          <w:sz w:val="28"/>
          <w:szCs w:val="28"/>
        </w:rPr>
        <w:t xml:space="preserve"> ожидается исполнение на уровне </w:t>
      </w:r>
      <w:r w:rsidR="000D3872" w:rsidRPr="000D3872">
        <w:rPr>
          <w:rFonts w:ascii="Times New Roman" w:eastAsia="Times New Roman" w:hAnsi="Times New Roman" w:cs="Times New Roman"/>
          <w:color w:val="auto"/>
          <w:sz w:val="28"/>
          <w:szCs w:val="28"/>
        </w:rPr>
        <w:t>прошлых лет.</w:t>
      </w:r>
    </w:p>
    <w:p w:rsidR="00222885" w:rsidRPr="000D3872" w:rsidRDefault="00222885" w:rsidP="00721FEF">
      <w:pPr>
        <w:spacing w:line="320" w:lineRule="exact"/>
        <w:ind w:firstLine="709"/>
        <w:jc w:val="both"/>
        <w:rPr>
          <w:rFonts w:ascii="Times New Roman" w:eastAsia="Times New Roman" w:hAnsi="Times New Roman" w:cs="Times New Roman"/>
          <w:color w:val="auto"/>
          <w:sz w:val="28"/>
          <w:szCs w:val="28"/>
        </w:rPr>
      </w:pPr>
    </w:p>
    <w:p w:rsidR="00943B1F" w:rsidRPr="003D32FF" w:rsidRDefault="003D32FF" w:rsidP="004F1907">
      <w:pPr>
        <w:tabs>
          <w:tab w:val="left" w:pos="4635"/>
        </w:tabs>
        <w:spacing w:line="320" w:lineRule="exact"/>
        <w:ind w:firstLine="709"/>
        <w:jc w:val="center"/>
        <w:rPr>
          <w:rFonts w:ascii="Times New Roman" w:eastAsia="Times New Roman" w:hAnsi="Times New Roman" w:cs="Times New Roman"/>
          <w:b/>
          <w:sz w:val="28"/>
          <w:szCs w:val="28"/>
        </w:rPr>
      </w:pPr>
      <w:r w:rsidRPr="003D32FF">
        <w:rPr>
          <w:rFonts w:ascii="Times New Roman" w:eastAsia="Times New Roman" w:hAnsi="Times New Roman" w:cs="Times New Roman"/>
          <w:b/>
          <w:sz w:val="28"/>
          <w:szCs w:val="28"/>
        </w:rPr>
        <w:t>Раздел 0500 «</w:t>
      </w:r>
      <w:r w:rsidR="00147565" w:rsidRPr="003D32FF">
        <w:rPr>
          <w:rFonts w:ascii="Times New Roman" w:eastAsia="Times New Roman" w:hAnsi="Times New Roman" w:cs="Times New Roman"/>
          <w:b/>
          <w:sz w:val="28"/>
          <w:szCs w:val="28"/>
        </w:rPr>
        <w:t>Жилищно-коммунальное хозяйство</w:t>
      </w:r>
      <w:r w:rsidRPr="003D32FF">
        <w:rPr>
          <w:rFonts w:ascii="Times New Roman" w:eastAsia="Times New Roman" w:hAnsi="Times New Roman" w:cs="Times New Roman"/>
          <w:b/>
          <w:sz w:val="28"/>
          <w:szCs w:val="28"/>
        </w:rPr>
        <w:t>»</w:t>
      </w:r>
    </w:p>
    <w:p w:rsidR="00943B1F" w:rsidRPr="00943B1F" w:rsidRDefault="00943B1F" w:rsidP="002D137E">
      <w:pPr>
        <w:tabs>
          <w:tab w:val="left" w:pos="4635"/>
        </w:tabs>
        <w:spacing w:line="320" w:lineRule="exact"/>
        <w:ind w:firstLine="709"/>
        <w:jc w:val="center"/>
        <w:rPr>
          <w:rFonts w:ascii="Times New Roman" w:eastAsia="Times New Roman" w:hAnsi="Times New Roman" w:cs="Times New Roman"/>
          <w:b/>
          <w:sz w:val="28"/>
          <w:szCs w:val="28"/>
        </w:rPr>
      </w:pPr>
    </w:p>
    <w:p w:rsidR="00222885" w:rsidRDefault="00943B1F" w:rsidP="0045499A">
      <w:pPr>
        <w:pStyle w:val="50"/>
        <w:shd w:val="clear" w:color="auto" w:fill="auto"/>
        <w:spacing w:before="0" w:after="0" w:line="320" w:lineRule="exact"/>
        <w:ind w:firstLine="708"/>
        <w:jc w:val="both"/>
        <w:rPr>
          <w:sz w:val="28"/>
          <w:szCs w:val="28"/>
        </w:rPr>
      </w:pPr>
      <w:r w:rsidRPr="00943B1F">
        <w:rPr>
          <w:sz w:val="28"/>
          <w:szCs w:val="28"/>
        </w:rPr>
        <w:t>Расходы предусмотрены</w:t>
      </w:r>
      <w:r>
        <w:rPr>
          <w:sz w:val="28"/>
          <w:szCs w:val="28"/>
        </w:rPr>
        <w:t xml:space="preserve"> по подразделу 05 03</w:t>
      </w:r>
      <w:r w:rsidR="00914EE1">
        <w:rPr>
          <w:sz w:val="28"/>
          <w:szCs w:val="28"/>
        </w:rPr>
        <w:t xml:space="preserve"> </w:t>
      </w:r>
      <w:r w:rsidRPr="00943B1F">
        <w:rPr>
          <w:sz w:val="28"/>
          <w:szCs w:val="28"/>
        </w:rPr>
        <w:t>«Благоустройство»</w:t>
      </w:r>
      <w:r>
        <w:rPr>
          <w:sz w:val="28"/>
          <w:szCs w:val="28"/>
        </w:rPr>
        <w:t xml:space="preserve"> в размере </w:t>
      </w:r>
      <w:r w:rsidR="000D3872">
        <w:rPr>
          <w:sz w:val="28"/>
          <w:szCs w:val="28"/>
        </w:rPr>
        <w:t>15</w:t>
      </w:r>
      <w:r w:rsidR="00222885">
        <w:rPr>
          <w:sz w:val="28"/>
          <w:szCs w:val="28"/>
        </w:rPr>
        <w:t>,0</w:t>
      </w:r>
      <w:r>
        <w:rPr>
          <w:sz w:val="28"/>
          <w:szCs w:val="28"/>
        </w:rPr>
        <w:t xml:space="preserve"> тыс. рублей</w:t>
      </w:r>
      <w:r w:rsidR="000D3872">
        <w:rPr>
          <w:sz w:val="28"/>
          <w:szCs w:val="28"/>
        </w:rPr>
        <w:t xml:space="preserve"> или 100% от потребности,  со снижением к исполнению 2020 года на 48,2%, к ожидаемому исполнению</w:t>
      </w:r>
      <w:r w:rsidR="00222885">
        <w:rPr>
          <w:sz w:val="28"/>
          <w:szCs w:val="28"/>
        </w:rPr>
        <w:t xml:space="preserve"> 202</w:t>
      </w:r>
      <w:r w:rsidR="000D3872">
        <w:rPr>
          <w:sz w:val="28"/>
          <w:szCs w:val="28"/>
        </w:rPr>
        <w:t>1</w:t>
      </w:r>
      <w:r w:rsidR="00222885">
        <w:rPr>
          <w:sz w:val="28"/>
          <w:szCs w:val="28"/>
        </w:rPr>
        <w:t xml:space="preserve"> года</w:t>
      </w:r>
      <w:r w:rsidR="006E5653">
        <w:rPr>
          <w:sz w:val="28"/>
          <w:szCs w:val="28"/>
        </w:rPr>
        <w:t xml:space="preserve"> на 89,2%.</w:t>
      </w:r>
    </w:p>
    <w:p w:rsidR="00222885" w:rsidRDefault="00222885" w:rsidP="003D32FF">
      <w:pPr>
        <w:ind w:firstLine="709"/>
        <w:jc w:val="center"/>
        <w:rPr>
          <w:rFonts w:ascii="Times New Roman" w:hAnsi="Times New Roman" w:cs="Times New Roman"/>
          <w:b/>
          <w:color w:val="auto"/>
          <w:sz w:val="28"/>
          <w:szCs w:val="28"/>
        </w:rPr>
      </w:pPr>
    </w:p>
    <w:p w:rsidR="003D32FF" w:rsidRPr="002C6438" w:rsidRDefault="003D32FF" w:rsidP="003D32FF">
      <w:pPr>
        <w:ind w:firstLine="709"/>
        <w:jc w:val="center"/>
        <w:rPr>
          <w:rFonts w:ascii="Times New Roman" w:hAnsi="Times New Roman" w:cs="Times New Roman"/>
          <w:color w:val="auto"/>
          <w:sz w:val="28"/>
          <w:szCs w:val="28"/>
        </w:rPr>
      </w:pPr>
      <w:r w:rsidRPr="002C6438">
        <w:rPr>
          <w:rFonts w:ascii="Times New Roman" w:hAnsi="Times New Roman" w:cs="Times New Roman"/>
          <w:b/>
          <w:color w:val="auto"/>
          <w:sz w:val="28"/>
          <w:szCs w:val="28"/>
        </w:rPr>
        <w:t>Раздел 0800 «Культура, кинематография»</w:t>
      </w:r>
    </w:p>
    <w:p w:rsidR="00116733" w:rsidRPr="00F203E1" w:rsidRDefault="00390F07" w:rsidP="002D137E">
      <w:pPr>
        <w:pStyle w:val="50"/>
        <w:shd w:val="clear" w:color="auto" w:fill="auto"/>
        <w:spacing w:before="0" w:after="0" w:line="320" w:lineRule="exact"/>
        <w:ind w:firstLine="708"/>
        <w:jc w:val="both"/>
        <w:rPr>
          <w:color w:val="auto"/>
          <w:sz w:val="28"/>
          <w:szCs w:val="28"/>
        </w:rPr>
      </w:pPr>
      <w:r w:rsidRPr="00F203E1">
        <w:rPr>
          <w:color w:val="auto"/>
          <w:sz w:val="28"/>
          <w:szCs w:val="28"/>
        </w:rPr>
        <w:t>Расходы на содержание муниципальных учреждений культуры и мероприятия в сфере культуры  по подразделу 0801 «Культура» в 202</w:t>
      </w:r>
      <w:r w:rsidR="006E5653">
        <w:rPr>
          <w:color w:val="auto"/>
          <w:sz w:val="28"/>
          <w:szCs w:val="28"/>
        </w:rPr>
        <w:t>2</w:t>
      </w:r>
      <w:r w:rsidRPr="00F203E1">
        <w:rPr>
          <w:color w:val="auto"/>
          <w:sz w:val="28"/>
          <w:szCs w:val="28"/>
        </w:rPr>
        <w:t xml:space="preserve"> году  планируются в сумме </w:t>
      </w:r>
      <w:r w:rsidR="006E5653">
        <w:rPr>
          <w:color w:val="auto"/>
          <w:sz w:val="28"/>
          <w:szCs w:val="28"/>
        </w:rPr>
        <w:t>60,0</w:t>
      </w:r>
      <w:r w:rsidRPr="00F203E1">
        <w:rPr>
          <w:color w:val="auto"/>
          <w:sz w:val="28"/>
          <w:szCs w:val="28"/>
        </w:rPr>
        <w:t xml:space="preserve"> тыс. рублей. Расходы планируются на приобретение котельно-печного топлива</w:t>
      </w:r>
      <w:r w:rsidR="00247A79" w:rsidRPr="00F203E1">
        <w:rPr>
          <w:color w:val="auto"/>
          <w:sz w:val="28"/>
          <w:szCs w:val="28"/>
        </w:rPr>
        <w:t xml:space="preserve">, в том числе: </w:t>
      </w:r>
      <w:r w:rsidRPr="00F203E1">
        <w:rPr>
          <w:color w:val="auto"/>
          <w:sz w:val="28"/>
          <w:szCs w:val="28"/>
        </w:rPr>
        <w:t>для</w:t>
      </w:r>
      <w:r w:rsidR="00247A79" w:rsidRPr="00F203E1">
        <w:rPr>
          <w:color w:val="auto"/>
          <w:sz w:val="28"/>
          <w:szCs w:val="28"/>
        </w:rPr>
        <w:t xml:space="preserve"> учреждений культуры в сумме </w:t>
      </w:r>
      <w:r w:rsidR="006E5653">
        <w:rPr>
          <w:color w:val="auto"/>
          <w:sz w:val="28"/>
          <w:szCs w:val="28"/>
        </w:rPr>
        <w:t>30,0</w:t>
      </w:r>
      <w:r w:rsidR="00247A79" w:rsidRPr="00F203E1">
        <w:rPr>
          <w:color w:val="auto"/>
          <w:sz w:val="28"/>
          <w:szCs w:val="28"/>
        </w:rPr>
        <w:t xml:space="preserve"> тыс. рублей; </w:t>
      </w:r>
      <w:r w:rsidRPr="00F203E1">
        <w:rPr>
          <w:color w:val="auto"/>
          <w:sz w:val="28"/>
          <w:szCs w:val="28"/>
        </w:rPr>
        <w:t>для</w:t>
      </w:r>
      <w:r w:rsidR="00247A79" w:rsidRPr="00F203E1">
        <w:rPr>
          <w:color w:val="auto"/>
          <w:sz w:val="28"/>
          <w:szCs w:val="28"/>
        </w:rPr>
        <w:t xml:space="preserve"> библио</w:t>
      </w:r>
      <w:r w:rsidRPr="00F203E1">
        <w:rPr>
          <w:color w:val="auto"/>
          <w:sz w:val="28"/>
          <w:szCs w:val="28"/>
        </w:rPr>
        <w:t>тек</w:t>
      </w:r>
      <w:r w:rsidR="00247A79" w:rsidRPr="00F203E1">
        <w:rPr>
          <w:color w:val="auto"/>
          <w:sz w:val="28"/>
          <w:szCs w:val="28"/>
        </w:rPr>
        <w:t xml:space="preserve"> </w:t>
      </w:r>
      <w:r w:rsidR="00F203E1" w:rsidRPr="00F203E1">
        <w:rPr>
          <w:color w:val="auto"/>
          <w:sz w:val="28"/>
          <w:szCs w:val="28"/>
        </w:rPr>
        <w:t xml:space="preserve">– </w:t>
      </w:r>
      <w:r w:rsidR="006E5653">
        <w:rPr>
          <w:color w:val="auto"/>
          <w:sz w:val="28"/>
          <w:szCs w:val="28"/>
        </w:rPr>
        <w:t>30,0</w:t>
      </w:r>
      <w:r w:rsidR="00F203E1" w:rsidRPr="00F203E1">
        <w:rPr>
          <w:color w:val="auto"/>
          <w:sz w:val="28"/>
          <w:szCs w:val="28"/>
        </w:rPr>
        <w:t xml:space="preserve"> </w:t>
      </w:r>
      <w:r w:rsidR="00CF41A5" w:rsidRPr="00F203E1">
        <w:rPr>
          <w:color w:val="auto"/>
          <w:sz w:val="28"/>
          <w:szCs w:val="28"/>
        </w:rPr>
        <w:t xml:space="preserve">тыс. рублей. </w:t>
      </w:r>
      <w:r w:rsidR="00914EE1" w:rsidRPr="00F203E1">
        <w:rPr>
          <w:color w:val="auto"/>
          <w:sz w:val="28"/>
          <w:szCs w:val="28"/>
        </w:rPr>
        <w:t xml:space="preserve">Расходы запланированы </w:t>
      </w:r>
      <w:r w:rsidRPr="00F203E1">
        <w:rPr>
          <w:color w:val="auto"/>
          <w:sz w:val="28"/>
          <w:szCs w:val="28"/>
        </w:rPr>
        <w:t>с</w:t>
      </w:r>
      <w:r w:rsidR="00140603">
        <w:rPr>
          <w:color w:val="auto"/>
          <w:sz w:val="28"/>
          <w:szCs w:val="28"/>
        </w:rPr>
        <w:t>о</w:t>
      </w:r>
      <w:r w:rsidR="00F203E1" w:rsidRPr="00F203E1">
        <w:rPr>
          <w:color w:val="auto"/>
          <w:sz w:val="28"/>
          <w:szCs w:val="28"/>
        </w:rPr>
        <w:t xml:space="preserve"> снижением к </w:t>
      </w:r>
      <w:r w:rsidR="006E5653">
        <w:rPr>
          <w:color w:val="auto"/>
          <w:sz w:val="28"/>
          <w:szCs w:val="28"/>
        </w:rPr>
        <w:t xml:space="preserve"> исполнению 2020 года на 1,6%, к </w:t>
      </w:r>
      <w:r w:rsidR="00F203E1" w:rsidRPr="00F203E1">
        <w:rPr>
          <w:color w:val="auto"/>
          <w:sz w:val="28"/>
          <w:szCs w:val="28"/>
        </w:rPr>
        <w:t xml:space="preserve">ожидаемой оценке </w:t>
      </w:r>
      <w:r w:rsidRPr="00F203E1">
        <w:rPr>
          <w:color w:val="auto"/>
          <w:sz w:val="28"/>
          <w:szCs w:val="28"/>
        </w:rPr>
        <w:t>20</w:t>
      </w:r>
      <w:r w:rsidR="00F203E1" w:rsidRPr="00F203E1">
        <w:rPr>
          <w:color w:val="auto"/>
          <w:sz w:val="28"/>
          <w:szCs w:val="28"/>
        </w:rPr>
        <w:t>2</w:t>
      </w:r>
      <w:r w:rsidR="006E5653">
        <w:rPr>
          <w:color w:val="auto"/>
          <w:sz w:val="28"/>
          <w:szCs w:val="28"/>
        </w:rPr>
        <w:t>1</w:t>
      </w:r>
      <w:r w:rsidRPr="00F203E1">
        <w:rPr>
          <w:color w:val="auto"/>
          <w:sz w:val="28"/>
          <w:szCs w:val="28"/>
        </w:rPr>
        <w:t xml:space="preserve"> год</w:t>
      </w:r>
      <w:r w:rsidR="00F203E1" w:rsidRPr="00F203E1">
        <w:rPr>
          <w:color w:val="auto"/>
          <w:sz w:val="28"/>
          <w:szCs w:val="28"/>
        </w:rPr>
        <w:t>а</w:t>
      </w:r>
      <w:r w:rsidR="006E5653">
        <w:rPr>
          <w:color w:val="auto"/>
          <w:sz w:val="28"/>
          <w:szCs w:val="28"/>
        </w:rPr>
        <w:t xml:space="preserve"> с ростом</w:t>
      </w:r>
      <w:r w:rsidRPr="00F203E1">
        <w:rPr>
          <w:color w:val="auto"/>
          <w:sz w:val="28"/>
          <w:szCs w:val="28"/>
        </w:rPr>
        <w:t xml:space="preserve"> на</w:t>
      </w:r>
      <w:r w:rsidR="00F203E1" w:rsidRPr="00F203E1">
        <w:rPr>
          <w:color w:val="auto"/>
          <w:sz w:val="28"/>
          <w:szCs w:val="28"/>
        </w:rPr>
        <w:t xml:space="preserve"> </w:t>
      </w:r>
      <w:r w:rsidR="006E5653">
        <w:rPr>
          <w:color w:val="auto"/>
          <w:sz w:val="28"/>
          <w:szCs w:val="28"/>
        </w:rPr>
        <w:t>2,4</w:t>
      </w:r>
      <w:r w:rsidRPr="00F203E1">
        <w:rPr>
          <w:color w:val="auto"/>
          <w:sz w:val="28"/>
          <w:szCs w:val="28"/>
        </w:rPr>
        <w:t>%</w:t>
      </w:r>
      <w:r w:rsidR="00914EE1" w:rsidRPr="00F203E1">
        <w:rPr>
          <w:color w:val="auto"/>
          <w:sz w:val="28"/>
          <w:szCs w:val="28"/>
        </w:rPr>
        <w:t>.</w:t>
      </w:r>
      <w:r w:rsidR="00E12814" w:rsidRPr="00F203E1">
        <w:rPr>
          <w:color w:val="auto"/>
          <w:sz w:val="28"/>
          <w:szCs w:val="28"/>
        </w:rPr>
        <w:t xml:space="preserve"> </w:t>
      </w:r>
    </w:p>
    <w:p w:rsidR="00390F07" w:rsidRPr="00F203E1" w:rsidRDefault="00390F07" w:rsidP="00390F07">
      <w:pPr>
        <w:ind w:firstLine="709"/>
        <w:jc w:val="center"/>
        <w:rPr>
          <w:rFonts w:ascii="Times New Roman" w:hAnsi="Times New Roman" w:cs="Times New Roman"/>
          <w:b/>
          <w:color w:val="auto"/>
          <w:sz w:val="28"/>
          <w:szCs w:val="28"/>
        </w:rPr>
      </w:pPr>
    </w:p>
    <w:p w:rsidR="00390F07" w:rsidRPr="005E588E" w:rsidRDefault="00390F07" w:rsidP="00390F07">
      <w:pPr>
        <w:ind w:firstLine="709"/>
        <w:jc w:val="center"/>
        <w:rPr>
          <w:rFonts w:ascii="Times New Roman" w:hAnsi="Times New Roman" w:cs="Times New Roman"/>
          <w:b/>
          <w:sz w:val="28"/>
          <w:szCs w:val="28"/>
        </w:rPr>
      </w:pPr>
      <w:r w:rsidRPr="005E588E">
        <w:rPr>
          <w:rFonts w:ascii="Times New Roman" w:hAnsi="Times New Roman" w:cs="Times New Roman"/>
          <w:b/>
          <w:sz w:val="28"/>
          <w:szCs w:val="28"/>
        </w:rPr>
        <w:t>Раздел 1000 «Социальная политика»</w:t>
      </w:r>
    </w:p>
    <w:p w:rsidR="00390F07" w:rsidRDefault="00390F07" w:rsidP="00390F07">
      <w:pPr>
        <w:ind w:firstLine="709"/>
        <w:jc w:val="both"/>
        <w:rPr>
          <w:rFonts w:ascii="Times New Roman" w:hAnsi="Times New Roman" w:cs="Times New Roman"/>
          <w:sz w:val="28"/>
          <w:szCs w:val="28"/>
        </w:rPr>
      </w:pPr>
      <w:r w:rsidRPr="005E588E">
        <w:rPr>
          <w:rFonts w:ascii="Times New Roman" w:hAnsi="Times New Roman" w:cs="Times New Roman"/>
          <w:sz w:val="28"/>
          <w:szCs w:val="28"/>
        </w:rPr>
        <w:t>В бюджете поселения  по разделу «Социальная политика» предусмотрены расходы</w:t>
      </w:r>
      <w:r>
        <w:rPr>
          <w:rFonts w:ascii="Times New Roman" w:hAnsi="Times New Roman" w:cs="Times New Roman"/>
          <w:sz w:val="28"/>
          <w:szCs w:val="28"/>
        </w:rPr>
        <w:t xml:space="preserve"> </w:t>
      </w:r>
      <w:r w:rsidRPr="005E588E">
        <w:rPr>
          <w:rFonts w:ascii="Times New Roman" w:hAnsi="Times New Roman" w:cs="Times New Roman"/>
          <w:sz w:val="28"/>
          <w:szCs w:val="28"/>
        </w:rPr>
        <w:t xml:space="preserve">в сумме </w:t>
      </w:r>
      <w:r w:rsidR="006E5653">
        <w:rPr>
          <w:rFonts w:ascii="Times New Roman" w:hAnsi="Times New Roman" w:cs="Times New Roman"/>
          <w:sz w:val="28"/>
          <w:szCs w:val="28"/>
        </w:rPr>
        <w:t>101,544</w:t>
      </w:r>
      <w:r w:rsidRPr="00390F07">
        <w:rPr>
          <w:rFonts w:ascii="Times New Roman" w:hAnsi="Times New Roman" w:cs="Times New Roman"/>
          <w:sz w:val="28"/>
          <w:szCs w:val="28"/>
        </w:rPr>
        <w:t xml:space="preserve"> тыс. рублей</w:t>
      </w:r>
      <w:r w:rsidRPr="005E588E">
        <w:rPr>
          <w:rFonts w:ascii="Times New Roman" w:hAnsi="Times New Roman" w:cs="Times New Roman"/>
          <w:sz w:val="28"/>
          <w:szCs w:val="28"/>
        </w:rPr>
        <w:t>, удельный вес которых в общем объеме расходов на 20</w:t>
      </w:r>
      <w:r>
        <w:rPr>
          <w:rFonts w:ascii="Times New Roman" w:hAnsi="Times New Roman" w:cs="Times New Roman"/>
          <w:sz w:val="28"/>
          <w:szCs w:val="28"/>
        </w:rPr>
        <w:t>2</w:t>
      </w:r>
      <w:r w:rsidR="006E5653">
        <w:rPr>
          <w:rFonts w:ascii="Times New Roman" w:hAnsi="Times New Roman" w:cs="Times New Roman"/>
          <w:sz w:val="28"/>
          <w:szCs w:val="28"/>
        </w:rPr>
        <w:t>2</w:t>
      </w:r>
      <w:r w:rsidRPr="005E588E">
        <w:rPr>
          <w:rFonts w:ascii="Times New Roman" w:hAnsi="Times New Roman" w:cs="Times New Roman"/>
          <w:sz w:val="28"/>
          <w:szCs w:val="28"/>
        </w:rPr>
        <w:t xml:space="preserve"> год составляет </w:t>
      </w:r>
      <w:r>
        <w:rPr>
          <w:rFonts w:ascii="Times New Roman" w:hAnsi="Times New Roman" w:cs="Times New Roman"/>
          <w:sz w:val="28"/>
          <w:szCs w:val="28"/>
        </w:rPr>
        <w:t>4,</w:t>
      </w:r>
      <w:r w:rsidR="00F203E1">
        <w:rPr>
          <w:rFonts w:ascii="Times New Roman" w:hAnsi="Times New Roman" w:cs="Times New Roman"/>
          <w:sz w:val="28"/>
          <w:szCs w:val="28"/>
        </w:rPr>
        <w:t>8</w:t>
      </w:r>
      <w:r w:rsidRPr="005E588E">
        <w:rPr>
          <w:rFonts w:ascii="Times New Roman" w:hAnsi="Times New Roman" w:cs="Times New Roman"/>
          <w:sz w:val="28"/>
          <w:szCs w:val="28"/>
        </w:rPr>
        <w:t>%.</w:t>
      </w:r>
    </w:p>
    <w:p w:rsidR="00390F07" w:rsidRPr="003B1014" w:rsidRDefault="00390F07" w:rsidP="00390F07">
      <w:pPr>
        <w:ind w:firstLine="709"/>
        <w:jc w:val="both"/>
        <w:rPr>
          <w:rFonts w:ascii="Times New Roman" w:hAnsi="Times New Roman" w:cs="Times New Roman"/>
          <w:b/>
          <w:sz w:val="28"/>
          <w:szCs w:val="28"/>
        </w:rPr>
      </w:pPr>
      <w:r w:rsidRPr="003B1014">
        <w:rPr>
          <w:rFonts w:ascii="Times New Roman" w:hAnsi="Times New Roman" w:cs="Times New Roman"/>
          <w:b/>
          <w:sz w:val="28"/>
          <w:szCs w:val="28"/>
        </w:rPr>
        <w:t>1001 «Пенсионное обеспечение»</w:t>
      </w:r>
    </w:p>
    <w:p w:rsidR="00390F07" w:rsidRPr="003B1014" w:rsidRDefault="00390F07" w:rsidP="00390F07">
      <w:pPr>
        <w:ind w:firstLine="709"/>
        <w:jc w:val="both"/>
        <w:rPr>
          <w:rFonts w:ascii="Times New Roman" w:hAnsi="Times New Roman" w:cs="Times New Roman"/>
          <w:sz w:val="28"/>
          <w:szCs w:val="28"/>
        </w:rPr>
      </w:pPr>
      <w:r w:rsidRPr="003B1014">
        <w:rPr>
          <w:rFonts w:ascii="Times New Roman" w:hAnsi="Times New Roman" w:cs="Times New Roman"/>
          <w:sz w:val="28"/>
          <w:szCs w:val="28"/>
        </w:rPr>
        <w:t xml:space="preserve">В данном подразделе запланированы расходы на доплаты к пенсиям муниципальным служащим и лицам, замещающим должности муниципальной службы на 12 месяцев. </w:t>
      </w:r>
    </w:p>
    <w:p w:rsidR="00390F07" w:rsidRPr="003B1014" w:rsidRDefault="00390F07" w:rsidP="00390F07">
      <w:pPr>
        <w:ind w:firstLine="709"/>
        <w:jc w:val="both"/>
        <w:rPr>
          <w:rFonts w:ascii="Times New Roman" w:hAnsi="Times New Roman" w:cs="Times New Roman"/>
          <w:sz w:val="28"/>
          <w:szCs w:val="28"/>
        </w:rPr>
      </w:pPr>
      <w:r w:rsidRPr="003B1014">
        <w:rPr>
          <w:rFonts w:ascii="Times New Roman" w:hAnsi="Times New Roman" w:cs="Times New Roman"/>
          <w:sz w:val="28"/>
          <w:szCs w:val="28"/>
        </w:rPr>
        <w:t xml:space="preserve">Расходы планируются </w:t>
      </w:r>
      <w:r w:rsidR="001E3DC0">
        <w:rPr>
          <w:rFonts w:ascii="Times New Roman" w:hAnsi="Times New Roman" w:cs="Times New Roman"/>
          <w:sz w:val="28"/>
          <w:szCs w:val="28"/>
        </w:rPr>
        <w:t xml:space="preserve"> на уровне 202</w:t>
      </w:r>
      <w:r w:rsidR="006E5653">
        <w:rPr>
          <w:rFonts w:ascii="Times New Roman" w:hAnsi="Times New Roman" w:cs="Times New Roman"/>
          <w:sz w:val="28"/>
          <w:szCs w:val="28"/>
        </w:rPr>
        <w:t>1</w:t>
      </w:r>
      <w:r w:rsidR="001E3DC0">
        <w:rPr>
          <w:rFonts w:ascii="Times New Roman" w:hAnsi="Times New Roman" w:cs="Times New Roman"/>
          <w:sz w:val="28"/>
          <w:szCs w:val="28"/>
        </w:rPr>
        <w:t xml:space="preserve"> года, </w:t>
      </w:r>
      <w:r w:rsidRPr="003B1014">
        <w:rPr>
          <w:rFonts w:ascii="Times New Roman" w:hAnsi="Times New Roman" w:cs="Times New Roman"/>
          <w:sz w:val="28"/>
          <w:szCs w:val="28"/>
        </w:rPr>
        <w:t xml:space="preserve">со снижением к 2019 году на </w:t>
      </w:r>
      <w:r w:rsidR="006E5653">
        <w:rPr>
          <w:rFonts w:ascii="Times New Roman" w:hAnsi="Times New Roman" w:cs="Times New Roman"/>
          <w:sz w:val="28"/>
          <w:szCs w:val="28"/>
        </w:rPr>
        <w:t>9,4</w:t>
      </w:r>
      <w:r w:rsidRPr="003B1014">
        <w:rPr>
          <w:rFonts w:ascii="Times New Roman" w:hAnsi="Times New Roman" w:cs="Times New Roman"/>
          <w:sz w:val="28"/>
          <w:szCs w:val="28"/>
        </w:rPr>
        <w:t>%</w:t>
      </w:r>
      <w:r w:rsidR="006E5653">
        <w:rPr>
          <w:rFonts w:ascii="Times New Roman" w:hAnsi="Times New Roman" w:cs="Times New Roman"/>
          <w:sz w:val="28"/>
          <w:szCs w:val="28"/>
        </w:rPr>
        <w:t xml:space="preserve"> и ростом к 2020 году на 6,3%.</w:t>
      </w:r>
    </w:p>
    <w:p w:rsidR="001E3DC0" w:rsidRDefault="001E3DC0" w:rsidP="00390F07">
      <w:pPr>
        <w:ind w:firstLine="709"/>
        <w:jc w:val="both"/>
        <w:rPr>
          <w:rFonts w:ascii="Times New Roman" w:eastAsia="Times New Roman" w:hAnsi="Times New Roman" w:cs="Times New Roman"/>
          <w:b/>
          <w:color w:val="auto"/>
          <w:sz w:val="28"/>
          <w:szCs w:val="28"/>
        </w:rPr>
      </w:pPr>
    </w:p>
    <w:p w:rsidR="00390F07" w:rsidRPr="00390F07" w:rsidRDefault="00390F07" w:rsidP="00390F07">
      <w:pPr>
        <w:ind w:firstLine="709"/>
        <w:jc w:val="both"/>
        <w:rPr>
          <w:rFonts w:ascii="Times New Roman" w:eastAsia="Times New Roman" w:hAnsi="Times New Roman" w:cs="Times New Roman"/>
          <w:b/>
          <w:color w:val="auto"/>
          <w:sz w:val="28"/>
          <w:szCs w:val="28"/>
        </w:rPr>
      </w:pPr>
      <w:r w:rsidRPr="00390F07">
        <w:rPr>
          <w:rFonts w:ascii="Times New Roman" w:eastAsia="Times New Roman" w:hAnsi="Times New Roman" w:cs="Times New Roman"/>
          <w:b/>
          <w:color w:val="auto"/>
          <w:sz w:val="28"/>
          <w:szCs w:val="28"/>
        </w:rPr>
        <w:t>Раздел 1400 «Межбюджетные трансферты общего характера бюджетам субъектов Российской Федерации и муниципальных образований»</w:t>
      </w:r>
    </w:p>
    <w:p w:rsidR="00390F07" w:rsidRPr="00390F07" w:rsidRDefault="00390F07" w:rsidP="00390F07">
      <w:pPr>
        <w:ind w:firstLine="709"/>
        <w:jc w:val="both"/>
        <w:rPr>
          <w:rFonts w:ascii="Times New Roman" w:eastAsia="Times New Roman" w:hAnsi="Times New Roman" w:cs="Times New Roman"/>
          <w:color w:val="auto"/>
          <w:sz w:val="28"/>
          <w:szCs w:val="28"/>
        </w:rPr>
      </w:pPr>
      <w:r w:rsidRPr="00390F07">
        <w:rPr>
          <w:rFonts w:ascii="Times New Roman" w:eastAsia="Times New Roman" w:hAnsi="Times New Roman" w:cs="Times New Roman"/>
          <w:color w:val="auto"/>
          <w:sz w:val="28"/>
          <w:szCs w:val="28"/>
        </w:rPr>
        <w:t xml:space="preserve">По подразделу 1403 «Прочие межбюджетные трансферты общего характера» запланированы расходы  на переданные полномочия из бюджета поселения бюджету муниципального района в сумме </w:t>
      </w:r>
      <w:r w:rsidR="001E3DC0">
        <w:rPr>
          <w:rFonts w:ascii="Times New Roman" w:eastAsia="Times New Roman" w:hAnsi="Times New Roman" w:cs="Times New Roman"/>
          <w:color w:val="auto"/>
          <w:sz w:val="28"/>
          <w:szCs w:val="28"/>
        </w:rPr>
        <w:t>256,58</w:t>
      </w:r>
      <w:r w:rsidR="006E5653">
        <w:rPr>
          <w:rFonts w:ascii="Times New Roman" w:eastAsia="Times New Roman" w:hAnsi="Times New Roman" w:cs="Times New Roman"/>
          <w:color w:val="auto"/>
          <w:sz w:val="28"/>
          <w:szCs w:val="28"/>
        </w:rPr>
        <w:t>8</w:t>
      </w:r>
      <w:r w:rsidRPr="00390F07">
        <w:rPr>
          <w:rFonts w:ascii="Times New Roman" w:eastAsia="Times New Roman" w:hAnsi="Times New Roman" w:cs="Times New Roman"/>
          <w:color w:val="auto"/>
          <w:sz w:val="28"/>
          <w:szCs w:val="28"/>
        </w:rPr>
        <w:t xml:space="preserve"> тыс. рублей, в том числе:</w:t>
      </w:r>
    </w:p>
    <w:p w:rsidR="00390F07" w:rsidRPr="00390F07" w:rsidRDefault="00390F07" w:rsidP="00390F07">
      <w:pPr>
        <w:ind w:firstLine="709"/>
        <w:jc w:val="both"/>
        <w:rPr>
          <w:rFonts w:ascii="Times New Roman" w:eastAsia="Times New Roman" w:hAnsi="Times New Roman" w:cs="Times New Roman"/>
          <w:color w:val="auto"/>
          <w:sz w:val="28"/>
          <w:szCs w:val="28"/>
        </w:rPr>
      </w:pPr>
      <w:r w:rsidRPr="00390F07">
        <w:rPr>
          <w:rFonts w:ascii="Times New Roman" w:eastAsia="Times New Roman" w:hAnsi="Times New Roman" w:cs="Times New Roman"/>
          <w:b/>
          <w:color w:val="auto"/>
          <w:sz w:val="28"/>
          <w:szCs w:val="28"/>
        </w:rPr>
        <w:lastRenderedPageBreak/>
        <w:t xml:space="preserve">-   </w:t>
      </w:r>
      <w:r w:rsidRPr="00390F07">
        <w:rPr>
          <w:rFonts w:ascii="Times New Roman" w:eastAsia="Times New Roman" w:hAnsi="Times New Roman" w:cs="Times New Roman"/>
          <w:color w:val="auto"/>
          <w:sz w:val="28"/>
          <w:szCs w:val="28"/>
        </w:rPr>
        <w:t xml:space="preserve">на исполнение полномочий по организации культурного досуга населения в сумме </w:t>
      </w:r>
      <w:r w:rsidR="006E5653">
        <w:rPr>
          <w:rFonts w:ascii="Times New Roman" w:eastAsia="Times New Roman" w:hAnsi="Times New Roman" w:cs="Times New Roman"/>
          <w:color w:val="auto"/>
          <w:sz w:val="28"/>
          <w:szCs w:val="28"/>
        </w:rPr>
        <w:t>254,458</w:t>
      </w:r>
      <w:r w:rsidRPr="00390F07">
        <w:rPr>
          <w:rFonts w:ascii="Times New Roman" w:eastAsia="Times New Roman" w:hAnsi="Times New Roman" w:cs="Times New Roman"/>
          <w:color w:val="auto"/>
          <w:sz w:val="28"/>
          <w:szCs w:val="28"/>
        </w:rPr>
        <w:t xml:space="preserve">  тыс. рублей;</w:t>
      </w:r>
    </w:p>
    <w:p w:rsidR="00390F07" w:rsidRPr="00390F07" w:rsidRDefault="00390F07" w:rsidP="00390F07">
      <w:pPr>
        <w:ind w:firstLine="709"/>
        <w:jc w:val="both"/>
        <w:rPr>
          <w:rFonts w:ascii="Times New Roman" w:eastAsia="Times New Roman" w:hAnsi="Times New Roman" w:cs="Times New Roman"/>
          <w:color w:val="auto"/>
          <w:sz w:val="28"/>
          <w:szCs w:val="28"/>
        </w:rPr>
      </w:pPr>
      <w:r w:rsidRPr="00390F07">
        <w:rPr>
          <w:rFonts w:ascii="Times New Roman" w:eastAsia="Times New Roman" w:hAnsi="Times New Roman" w:cs="Times New Roman"/>
          <w:color w:val="auto"/>
          <w:sz w:val="28"/>
          <w:szCs w:val="28"/>
        </w:rPr>
        <w:t xml:space="preserve">- на осуществление внешнего муниципального контроля  контрольно-счетным органом муниципального района – </w:t>
      </w:r>
      <w:r w:rsidR="001002F5">
        <w:rPr>
          <w:rFonts w:ascii="Times New Roman" w:eastAsia="Times New Roman" w:hAnsi="Times New Roman" w:cs="Times New Roman"/>
          <w:color w:val="auto"/>
          <w:sz w:val="28"/>
          <w:szCs w:val="28"/>
        </w:rPr>
        <w:t>2,130</w:t>
      </w:r>
      <w:r w:rsidRPr="00390F07">
        <w:rPr>
          <w:rFonts w:ascii="Times New Roman" w:eastAsia="Times New Roman" w:hAnsi="Times New Roman" w:cs="Times New Roman"/>
          <w:color w:val="auto"/>
          <w:sz w:val="28"/>
          <w:szCs w:val="28"/>
        </w:rPr>
        <w:t xml:space="preserve"> тыс. рублей.</w:t>
      </w:r>
    </w:p>
    <w:p w:rsidR="00390F07" w:rsidRPr="00390F07" w:rsidRDefault="001002F5" w:rsidP="00390F07">
      <w:pPr>
        <w:shd w:val="clear" w:color="auto" w:fill="FFFFFF"/>
        <w:spacing w:line="320" w:lineRule="exac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Расходы по данному подразделу </w:t>
      </w:r>
      <w:r w:rsidR="006E5653">
        <w:rPr>
          <w:rFonts w:ascii="Times New Roman" w:eastAsia="Times New Roman" w:hAnsi="Times New Roman" w:cs="Times New Roman"/>
          <w:sz w:val="28"/>
          <w:szCs w:val="28"/>
        </w:rPr>
        <w:t>планируются на уровне 2021 года</w:t>
      </w:r>
      <w:r>
        <w:rPr>
          <w:rFonts w:ascii="Times New Roman" w:eastAsia="Times New Roman" w:hAnsi="Times New Roman" w:cs="Times New Roman"/>
          <w:sz w:val="28"/>
          <w:szCs w:val="28"/>
        </w:rPr>
        <w:t>.</w:t>
      </w:r>
    </w:p>
    <w:p w:rsidR="004829A1" w:rsidRPr="006C413C" w:rsidRDefault="004829A1" w:rsidP="004829A1">
      <w:pPr>
        <w:spacing w:line="322" w:lineRule="exact"/>
        <w:ind w:left="20" w:right="20" w:firstLine="700"/>
        <w:jc w:val="both"/>
        <w:rPr>
          <w:rFonts w:ascii="Times New Roman" w:eastAsia="Times New Roman" w:hAnsi="Times New Roman" w:cs="Times New Roman"/>
          <w:color w:val="auto"/>
          <w:sz w:val="28"/>
          <w:szCs w:val="28"/>
        </w:rPr>
      </w:pPr>
      <w:r w:rsidRPr="006C413C">
        <w:rPr>
          <w:rFonts w:ascii="Times New Roman" w:eastAsia="Times New Roman" w:hAnsi="Times New Roman" w:cs="Times New Roman"/>
          <w:color w:val="auto"/>
          <w:sz w:val="28"/>
          <w:szCs w:val="28"/>
        </w:rPr>
        <w:t>В пояснительной записке к проекту бюджета не раскрыты существенные особенности планирования бюджета, причины, оказавшие влияние на рост и снижение доходной и расходной частей бюджета поселения в сравнении с исполнением 20</w:t>
      </w:r>
      <w:r w:rsidR="006E5653">
        <w:rPr>
          <w:rFonts w:ascii="Times New Roman" w:eastAsia="Times New Roman" w:hAnsi="Times New Roman" w:cs="Times New Roman"/>
          <w:color w:val="auto"/>
          <w:sz w:val="28"/>
          <w:szCs w:val="28"/>
        </w:rPr>
        <w:t>20</w:t>
      </w:r>
      <w:r w:rsidRPr="006C413C">
        <w:rPr>
          <w:rFonts w:ascii="Times New Roman" w:eastAsia="Times New Roman" w:hAnsi="Times New Roman" w:cs="Times New Roman"/>
          <w:color w:val="auto"/>
          <w:sz w:val="28"/>
          <w:szCs w:val="28"/>
        </w:rPr>
        <w:t>года и ожидаемой оценкой 202</w:t>
      </w:r>
      <w:r w:rsidR="006E5653">
        <w:rPr>
          <w:rFonts w:ascii="Times New Roman" w:eastAsia="Times New Roman" w:hAnsi="Times New Roman" w:cs="Times New Roman"/>
          <w:color w:val="auto"/>
          <w:sz w:val="28"/>
          <w:szCs w:val="28"/>
        </w:rPr>
        <w:t>1</w:t>
      </w:r>
      <w:r w:rsidRPr="006C413C">
        <w:rPr>
          <w:rFonts w:ascii="Times New Roman" w:eastAsia="Times New Roman" w:hAnsi="Times New Roman" w:cs="Times New Roman"/>
          <w:color w:val="auto"/>
          <w:sz w:val="28"/>
          <w:szCs w:val="28"/>
        </w:rPr>
        <w:t xml:space="preserve"> года. Данное замечание по составлению пояснительной записки неоднократно отмечалось Контрольно-счетным органом в заключениях на проекты бюджетов поселения прошлых лет. </w:t>
      </w:r>
    </w:p>
    <w:p w:rsidR="00CE58DD" w:rsidRDefault="00CE58DD" w:rsidP="002D137E">
      <w:pPr>
        <w:pStyle w:val="50"/>
        <w:shd w:val="clear" w:color="auto" w:fill="auto"/>
        <w:spacing w:before="0" w:after="0" w:line="320" w:lineRule="exact"/>
        <w:ind w:firstLine="708"/>
        <w:jc w:val="both"/>
        <w:rPr>
          <w:sz w:val="28"/>
          <w:szCs w:val="28"/>
        </w:rPr>
      </w:pPr>
    </w:p>
    <w:p w:rsidR="00E14EC6" w:rsidRPr="00CE443B" w:rsidRDefault="00E14EC6" w:rsidP="002D137E">
      <w:pPr>
        <w:pStyle w:val="50"/>
        <w:numPr>
          <w:ilvl w:val="0"/>
          <w:numId w:val="9"/>
        </w:numPr>
        <w:shd w:val="clear" w:color="auto" w:fill="auto"/>
        <w:spacing w:before="0" w:after="0" w:line="320" w:lineRule="exact"/>
        <w:jc w:val="center"/>
        <w:rPr>
          <w:b/>
          <w:color w:val="auto"/>
          <w:sz w:val="28"/>
          <w:szCs w:val="28"/>
        </w:rPr>
      </w:pPr>
      <w:r w:rsidRPr="00CE443B">
        <w:rPr>
          <w:b/>
          <w:color w:val="auto"/>
          <w:sz w:val="28"/>
          <w:szCs w:val="28"/>
        </w:rPr>
        <w:t>Оценка муниципального долга</w:t>
      </w:r>
    </w:p>
    <w:p w:rsidR="00E14EC6" w:rsidRPr="00CE443B" w:rsidRDefault="00E14EC6" w:rsidP="001B701C">
      <w:pPr>
        <w:pStyle w:val="50"/>
        <w:shd w:val="clear" w:color="auto" w:fill="auto"/>
        <w:spacing w:before="0" w:after="0" w:line="320" w:lineRule="exact"/>
        <w:rPr>
          <w:b/>
          <w:color w:val="auto"/>
          <w:sz w:val="28"/>
          <w:szCs w:val="28"/>
        </w:rPr>
      </w:pPr>
    </w:p>
    <w:p w:rsidR="003E0202" w:rsidRPr="003E0202" w:rsidRDefault="003E0202" w:rsidP="003E0202">
      <w:pPr>
        <w:ind w:firstLine="709"/>
        <w:jc w:val="both"/>
        <w:rPr>
          <w:rFonts w:ascii="Times New Roman" w:hAnsi="Times New Roman" w:cs="Times New Roman"/>
          <w:sz w:val="28"/>
          <w:szCs w:val="28"/>
        </w:rPr>
      </w:pPr>
      <w:r w:rsidRPr="003E0202">
        <w:rPr>
          <w:rFonts w:ascii="Times New Roman" w:hAnsi="Times New Roman" w:cs="Times New Roman"/>
          <w:sz w:val="28"/>
          <w:szCs w:val="28"/>
        </w:rPr>
        <w:t>Верхний предел муниципального внутреннего долга по состоянию на 01 января 202</w:t>
      </w:r>
      <w:r w:rsidR="00335101">
        <w:rPr>
          <w:rFonts w:ascii="Times New Roman" w:hAnsi="Times New Roman" w:cs="Times New Roman"/>
          <w:sz w:val="28"/>
          <w:szCs w:val="28"/>
        </w:rPr>
        <w:t>3</w:t>
      </w:r>
      <w:r w:rsidRPr="003E0202">
        <w:rPr>
          <w:rFonts w:ascii="Times New Roman" w:hAnsi="Times New Roman" w:cs="Times New Roman"/>
          <w:sz w:val="28"/>
          <w:szCs w:val="28"/>
        </w:rPr>
        <w:t xml:space="preserve"> года проектом решения поселения установлен в размере </w:t>
      </w:r>
      <w:r w:rsidR="00872683">
        <w:rPr>
          <w:rFonts w:ascii="Times New Roman" w:hAnsi="Times New Roman" w:cs="Times New Roman"/>
          <w:sz w:val="28"/>
          <w:szCs w:val="28"/>
        </w:rPr>
        <w:t>9,729</w:t>
      </w:r>
      <w:r>
        <w:rPr>
          <w:rFonts w:ascii="Times New Roman" w:hAnsi="Times New Roman" w:cs="Times New Roman"/>
          <w:sz w:val="28"/>
          <w:szCs w:val="28"/>
        </w:rPr>
        <w:t xml:space="preserve"> тыс. </w:t>
      </w:r>
      <w:r w:rsidRPr="003E0202">
        <w:rPr>
          <w:rFonts w:ascii="Times New Roman" w:hAnsi="Times New Roman" w:cs="Times New Roman"/>
          <w:sz w:val="28"/>
          <w:szCs w:val="28"/>
        </w:rPr>
        <w:t>рублей. Объем муниципального долга  не превышает 50 процентов утвержденного общего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 от налога на доходы физических лиц, что соответствует требованиям ст. 107 Бюджетного кодекса Российской Федерации.</w:t>
      </w:r>
    </w:p>
    <w:p w:rsidR="003E0202" w:rsidRPr="003E0202" w:rsidRDefault="003E0202" w:rsidP="003E0202">
      <w:pPr>
        <w:spacing w:line="320" w:lineRule="exact"/>
        <w:ind w:firstLine="708"/>
        <w:jc w:val="both"/>
        <w:rPr>
          <w:rFonts w:ascii="Times New Roman" w:eastAsia="Times New Roman" w:hAnsi="Times New Roman" w:cs="Times New Roman"/>
          <w:color w:val="auto"/>
          <w:sz w:val="28"/>
          <w:szCs w:val="28"/>
        </w:rPr>
      </w:pPr>
      <w:r w:rsidRPr="003E0202">
        <w:rPr>
          <w:rFonts w:ascii="Times New Roman" w:eastAsia="Times New Roman" w:hAnsi="Times New Roman" w:cs="Times New Roman"/>
          <w:color w:val="auto"/>
          <w:sz w:val="28"/>
          <w:szCs w:val="28"/>
        </w:rPr>
        <w:t>Заимствование бюджетных кредитов сельским поселением у бюджетов других уровней бюджетной системы не планируется.</w:t>
      </w:r>
    </w:p>
    <w:p w:rsidR="0022330C" w:rsidRPr="00F45E21" w:rsidRDefault="0022330C" w:rsidP="00362584">
      <w:pPr>
        <w:pStyle w:val="50"/>
        <w:shd w:val="clear" w:color="auto" w:fill="auto"/>
        <w:tabs>
          <w:tab w:val="left" w:pos="9639"/>
        </w:tabs>
        <w:spacing w:before="0" w:after="0" w:line="270" w:lineRule="exact"/>
        <w:rPr>
          <w:color w:val="auto"/>
          <w:sz w:val="28"/>
          <w:szCs w:val="28"/>
        </w:rPr>
      </w:pPr>
    </w:p>
    <w:p w:rsidR="0022330C" w:rsidRDefault="0022330C" w:rsidP="0022330C">
      <w:pPr>
        <w:pStyle w:val="af1"/>
        <w:numPr>
          <w:ilvl w:val="0"/>
          <w:numId w:val="9"/>
        </w:numPr>
        <w:tabs>
          <w:tab w:val="left" w:pos="3600"/>
        </w:tabs>
        <w:jc w:val="center"/>
        <w:rPr>
          <w:rFonts w:ascii="Times New Roman" w:hAnsi="Times New Roman" w:cs="Times New Roman"/>
          <w:b/>
          <w:sz w:val="28"/>
          <w:szCs w:val="28"/>
        </w:rPr>
      </w:pPr>
      <w:r w:rsidRPr="0022330C">
        <w:rPr>
          <w:rFonts w:ascii="Times New Roman" w:hAnsi="Times New Roman" w:cs="Times New Roman"/>
          <w:b/>
          <w:sz w:val="28"/>
          <w:szCs w:val="28"/>
        </w:rPr>
        <w:t>Выводы</w:t>
      </w:r>
    </w:p>
    <w:p w:rsidR="0022330C" w:rsidRPr="0022330C" w:rsidRDefault="0022330C" w:rsidP="0022330C">
      <w:pPr>
        <w:rPr>
          <w:rFonts w:ascii="Times New Roman" w:hAnsi="Times New Roman" w:cs="Times New Roman"/>
          <w:sz w:val="28"/>
          <w:szCs w:val="28"/>
        </w:rPr>
      </w:pPr>
    </w:p>
    <w:p w:rsidR="00287D6C" w:rsidRDefault="00817DA1" w:rsidP="008422F0">
      <w:pPr>
        <w:numPr>
          <w:ilvl w:val="0"/>
          <w:numId w:val="14"/>
        </w:numPr>
        <w:autoSpaceDE w:val="0"/>
        <w:autoSpaceDN w:val="0"/>
        <w:adjustRightInd w:val="0"/>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287D6C" w:rsidRPr="00287D6C">
        <w:rPr>
          <w:rFonts w:ascii="Times New Roman" w:hAnsi="Times New Roman" w:cs="Times New Roman"/>
          <w:sz w:val="28"/>
          <w:szCs w:val="28"/>
        </w:rPr>
        <w:t>Сход граждан сельского поселения «</w:t>
      </w:r>
      <w:proofErr w:type="spellStart"/>
      <w:r w:rsidR="00287D6C" w:rsidRPr="00287D6C">
        <w:rPr>
          <w:rFonts w:ascii="Times New Roman" w:hAnsi="Times New Roman" w:cs="Times New Roman"/>
          <w:sz w:val="28"/>
          <w:szCs w:val="28"/>
        </w:rPr>
        <w:t>Баляг</w:t>
      </w:r>
      <w:proofErr w:type="gramStart"/>
      <w:r w:rsidR="00287D6C" w:rsidRPr="00287D6C">
        <w:rPr>
          <w:rFonts w:ascii="Times New Roman" w:hAnsi="Times New Roman" w:cs="Times New Roman"/>
          <w:sz w:val="28"/>
          <w:szCs w:val="28"/>
        </w:rPr>
        <w:t>а</w:t>
      </w:r>
      <w:proofErr w:type="spellEnd"/>
      <w:r w:rsidR="00287D6C" w:rsidRPr="00287D6C">
        <w:rPr>
          <w:rFonts w:ascii="Times New Roman" w:hAnsi="Times New Roman" w:cs="Times New Roman"/>
          <w:sz w:val="28"/>
          <w:szCs w:val="28"/>
        </w:rPr>
        <w:t>-</w:t>
      </w:r>
      <w:proofErr w:type="gramEnd"/>
      <w:r w:rsidR="00287D6C" w:rsidRPr="00287D6C">
        <w:rPr>
          <w:rFonts w:ascii="Times New Roman" w:hAnsi="Times New Roman" w:cs="Times New Roman"/>
          <w:sz w:val="28"/>
          <w:szCs w:val="28"/>
        </w:rPr>
        <w:t xml:space="preserve"> </w:t>
      </w:r>
      <w:proofErr w:type="spellStart"/>
      <w:r w:rsidR="00287D6C" w:rsidRPr="00287D6C">
        <w:rPr>
          <w:rFonts w:ascii="Times New Roman" w:hAnsi="Times New Roman" w:cs="Times New Roman"/>
          <w:sz w:val="28"/>
          <w:szCs w:val="28"/>
        </w:rPr>
        <w:t>Катангарское</w:t>
      </w:r>
      <w:proofErr w:type="spellEnd"/>
      <w:r w:rsidR="00287D6C" w:rsidRPr="00287D6C">
        <w:rPr>
          <w:rFonts w:ascii="Times New Roman" w:hAnsi="Times New Roman" w:cs="Times New Roman"/>
          <w:sz w:val="28"/>
          <w:szCs w:val="28"/>
        </w:rPr>
        <w:t xml:space="preserve">» направил проект решения о бюджете  в  Контрольно-счетный орган муниципального района «Петровск-Забайкальский район» для экспертизы на предмет соответствия представленного документа требованиям бюджетного законодательства </w:t>
      </w:r>
      <w:r w:rsidR="00FC1A6A">
        <w:rPr>
          <w:rFonts w:ascii="Times New Roman" w:hAnsi="Times New Roman" w:cs="Times New Roman"/>
          <w:sz w:val="28"/>
          <w:szCs w:val="28"/>
        </w:rPr>
        <w:t>15</w:t>
      </w:r>
      <w:r w:rsidR="00287D6C" w:rsidRPr="00287D6C">
        <w:rPr>
          <w:rFonts w:ascii="Times New Roman" w:hAnsi="Times New Roman" w:cs="Times New Roman"/>
          <w:sz w:val="28"/>
          <w:szCs w:val="28"/>
        </w:rPr>
        <w:t xml:space="preserve"> декабря 20</w:t>
      </w:r>
      <w:r w:rsidR="00FC1A6A">
        <w:rPr>
          <w:rFonts w:ascii="Times New Roman" w:hAnsi="Times New Roman" w:cs="Times New Roman"/>
          <w:sz w:val="28"/>
          <w:szCs w:val="28"/>
        </w:rPr>
        <w:t>21</w:t>
      </w:r>
      <w:r w:rsidR="00287D6C" w:rsidRPr="00287D6C">
        <w:rPr>
          <w:rFonts w:ascii="Times New Roman" w:hAnsi="Times New Roman" w:cs="Times New Roman"/>
          <w:sz w:val="28"/>
          <w:szCs w:val="28"/>
        </w:rPr>
        <w:t xml:space="preserve"> года. Одновременно с проектом бюджета Администрацией поселения представлен полный пакет документов и материалов, являющийся неотъемлемой частью бюджета в соответствии с требованиями ст. 184.2 Бюджетного кодекса Российской Федерации.</w:t>
      </w:r>
    </w:p>
    <w:p w:rsidR="00FC1A6A" w:rsidRPr="00FC1A6A" w:rsidRDefault="00817DA1" w:rsidP="008422F0">
      <w:pPr>
        <w:pStyle w:val="af1"/>
        <w:numPr>
          <w:ilvl w:val="0"/>
          <w:numId w:val="14"/>
        </w:numPr>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FC1A6A" w:rsidRPr="00FC1A6A">
        <w:rPr>
          <w:rFonts w:ascii="Times New Roman" w:hAnsi="Times New Roman" w:cs="Times New Roman"/>
          <w:sz w:val="28"/>
          <w:szCs w:val="28"/>
        </w:rPr>
        <w:t xml:space="preserve">Пояснительная записка к проекту о бюджете, как обязательный к рассмотрению документ, призвана способствовать принципу прозрачности (открытости) бюджетной системы РФ, установленному статьями 28 и 36 Бюджетного кодекса РФ (обязательная открытость для общества). Представленная пояснительная записка не выполняет своей основной функции, не раскрывает сути основных параметров бюджета в детализации составляющих доходной и расходной частей бюджета; причины, оказавшие влияние на рост и снижение доходной и расходной частей бюджета поселения в сравнении с исполнением 2019 года и ожидаемой оценкой 2020 года. Данное </w:t>
      </w:r>
      <w:r w:rsidR="00FC1A6A" w:rsidRPr="00FC1A6A">
        <w:rPr>
          <w:rFonts w:ascii="Times New Roman" w:hAnsi="Times New Roman" w:cs="Times New Roman"/>
          <w:sz w:val="28"/>
          <w:szCs w:val="28"/>
        </w:rPr>
        <w:lastRenderedPageBreak/>
        <w:t>замечание по составлению пояснительной записки неоднократно отмечалось Контрольно-счетным органом в заключениях на проекты бюджетов поселения прошлых лет и не принято к сведению.</w:t>
      </w:r>
    </w:p>
    <w:p w:rsidR="00FC1A6A" w:rsidRPr="00FC1A6A" w:rsidRDefault="00817DA1" w:rsidP="008422F0">
      <w:pPr>
        <w:numPr>
          <w:ilvl w:val="0"/>
          <w:numId w:val="14"/>
        </w:numPr>
        <w:autoSpaceDE w:val="0"/>
        <w:autoSpaceDN w:val="0"/>
        <w:adjustRightInd w:val="0"/>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FC1A6A" w:rsidRPr="00FC1A6A">
        <w:rPr>
          <w:rFonts w:ascii="Times New Roman" w:hAnsi="Times New Roman" w:cs="Times New Roman"/>
          <w:sz w:val="28"/>
          <w:szCs w:val="28"/>
        </w:rPr>
        <w:t xml:space="preserve">В целях соблюдения положений ст. 36 Бюджетного кодекса РФ </w:t>
      </w:r>
      <w:proofErr w:type="gramStart"/>
      <w:r w:rsidR="00FC1A6A" w:rsidRPr="00FC1A6A">
        <w:rPr>
          <w:rFonts w:ascii="Times New Roman" w:hAnsi="Times New Roman" w:cs="Times New Roman"/>
          <w:sz w:val="28"/>
          <w:szCs w:val="28"/>
        </w:rPr>
        <w:t>об</w:t>
      </w:r>
      <w:proofErr w:type="gramEnd"/>
      <w:r w:rsidR="00FC1A6A" w:rsidRPr="00FC1A6A">
        <w:rPr>
          <w:rFonts w:ascii="Times New Roman" w:hAnsi="Times New Roman" w:cs="Times New Roman"/>
          <w:sz w:val="28"/>
          <w:szCs w:val="28"/>
        </w:rPr>
        <w:t xml:space="preserve"> обязательной открытости для общества и средств массовой информации, проект бюджета сельского поселения «</w:t>
      </w:r>
      <w:proofErr w:type="spellStart"/>
      <w:r w:rsidR="00FC1A6A" w:rsidRPr="00FC1A6A">
        <w:rPr>
          <w:rFonts w:ascii="Times New Roman" w:hAnsi="Times New Roman" w:cs="Times New Roman"/>
          <w:sz w:val="28"/>
          <w:szCs w:val="28"/>
        </w:rPr>
        <w:t>Баляг</w:t>
      </w:r>
      <w:proofErr w:type="gramStart"/>
      <w:r w:rsidR="00FC1A6A" w:rsidRPr="00FC1A6A">
        <w:rPr>
          <w:rFonts w:ascii="Times New Roman" w:hAnsi="Times New Roman" w:cs="Times New Roman"/>
          <w:sz w:val="28"/>
          <w:szCs w:val="28"/>
        </w:rPr>
        <w:t>а</w:t>
      </w:r>
      <w:proofErr w:type="spellEnd"/>
      <w:r w:rsidR="00FC1A6A" w:rsidRPr="00FC1A6A">
        <w:rPr>
          <w:rFonts w:ascii="Times New Roman" w:hAnsi="Times New Roman" w:cs="Times New Roman"/>
          <w:sz w:val="28"/>
          <w:szCs w:val="28"/>
        </w:rPr>
        <w:t>-</w:t>
      </w:r>
      <w:proofErr w:type="gramEnd"/>
      <w:r w:rsidR="00FC1A6A" w:rsidRPr="00FC1A6A">
        <w:rPr>
          <w:rFonts w:ascii="Times New Roman" w:hAnsi="Times New Roman" w:cs="Times New Roman"/>
          <w:sz w:val="28"/>
          <w:szCs w:val="28"/>
        </w:rPr>
        <w:t xml:space="preserve"> </w:t>
      </w:r>
      <w:proofErr w:type="spellStart"/>
      <w:r w:rsidR="00FC1A6A" w:rsidRPr="00FC1A6A">
        <w:rPr>
          <w:rFonts w:ascii="Times New Roman" w:hAnsi="Times New Roman" w:cs="Times New Roman"/>
          <w:sz w:val="28"/>
          <w:szCs w:val="28"/>
        </w:rPr>
        <w:t>Катангарское</w:t>
      </w:r>
      <w:proofErr w:type="spellEnd"/>
      <w:r w:rsidR="00FC1A6A" w:rsidRPr="00FC1A6A">
        <w:rPr>
          <w:rFonts w:ascii="Times New Roman" w:hAnsi="Times New Roman" w:cs="Times New Roman"/>
          <w:sz w:val="28"/>
          <w:szCs w:val="28"/>
        </w:rPr>
        <w:t>» на 2022 год размещен на официальном сайте администрации муниципального района «Петровск-Забайкальский район» в информационно-телекоммуникационной сети «Интернет».</w:t>
      </w:r>
    </w:p>
    <w:p w:rsidR="00FC1A6A" w:rsidRDefault="00817DA1" w:rsidP="008422F0">
      <w:pPr>
        <w:numPr>
          <w:ilvl w:val="0"/>
          <w:numId w:val="14"/>
        </w:numPr>
        <w:autoSpaceDE w:val="0"/>
        <w:autoSpaceDN w:val="0"/>
        <w:adjustRightInd w:val="0"/>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FC1A6A" w:rsidRPr="00FC1A6A">
        <w:rPr>
          <w:rFonts w:ascii="Times New Roman" w:hAnsi="Times New Roman" w:cs="Times New Roman"/>
          <w:sz w:val="28"/>
          <w:szCs w:val="28"/>
        </w:rPr>
        <w:t>Публичные слушания  по проекту бюджета проведены 01 декабря 2021 года.</w:t>
      </w:r>
    </w:p>
    <w:p w:rsidR="00FC1A6A" w:rsidRPr="00FC1A6A" w:rsidRDefault="00FC1A6A" w:rsidP="008422F0">
      <w:pPr>
        <w:numPr>
          <w:ilvl w:val="0"/>
          <w:numId w:val="14"/>
        </w:numPr>
        <w:autoSpaceDE w:val="0"/>
        <w:autoSpaceDN w:val="0"/>
        <w:adjustRightInd w:val="0"/>
        <w:ind w:left="0" w:firstLine="426"/>
        <w:jc w:val="both"/>
        <w:rPr>
          <w:rFonts w:ascii="Times New Roman" w:hAnsi="Times New Roman" w:cs="Times New Roman"/>
          <w:sz w:val="28"/>
          <w:szCs w:val="28"/>
        </w:rPr>
      </w:pPr>
      <w:r w:rsidRPr="00FC1A6A">
        <w:rPr>
          <w:rFonts w:ascii="Times New Roman" w:hAnsi="Times New Roman" w:cs="Times New Roman"/>
          <w:sz w:val="28"/>
          <w:szCs w:val="28"/>
        </w:rPr>
        <w:t xml:space="preserve"> </w:t>
      </w:r>
      <w:r w:rsidR="00817DA1">
        <w:rPr>
          <w:rFonts w:ascii="Times New Roman" w:hAnsi="Times New Roman" w:cs="Times New Roman"/>
          <w:sz w:val="28"/>
          <w:szCs w:val="28"/>
        </w:rPr>
        <w:t xml:space="preserve">  </w:t>
      </w:r>
      <w:proofErr w:type="gramStart"/>
      <w:r w:rsidRPr="00FC1A6A">
        <w:rPr>
          <w:rFonts w:ascii="Times New Roman" w:hAnsi="Times New Roman" w:cs="Times New Roman"/>
          <w:sz w:val="28"/>
          <w:szCs w:val="28"/>
        </w:rPr>
        <w:t>Прогноз социально-экономического развития поселения разработан формально, без учета тенденций развития российской экономики, приоритетов, определенных Указами Президента РФ от 07.05.2018 №204 «О национальных целях и стратегических задачах развития Российской Федерации на период до 2024 года»  и от 21 июля 2020 года №474 «О национальных целях и стратегических задачах развития Российской Федерации на период до 2030года».</w:t>
      </w:r>
      <w:proofErr w:type="gramEnd"/>
      <w:r w:rsidRPr="00FC1A6A">
        <w:rPr>
          <w:rFonts w:ascii="Times New Roman" w:hAnsi="Times New Roman" w:cs="Times New Roman"/>
          <w:sz w:val="28"/>
          <w:szCs w:val="28"/>
        </w:rPr>
        <w:t xml:space="preserve"> </w:t>
      </w:r>
      <w:proofErr w:type="gramStart"/>
      <w:r w:rsidRPr="00FC1A6A">
        <w:rPr>
          <w:rFonts w:ascii="Times New Roman" w:hAnsi="Times New Roman" w:cs="Times New Roman"/>
          <w:sz w:val="28"/>
          <w:szCs w:val="28"/>
        </w:rPr>
        <w:t>Контрольно-счетный орган отмечает, что в утвержденном прогнозе отсутствует информация о возможности достижения установленных целей и показателей в указанный срок, в том числе по таким актуальным направлениям развития, как развитие отраслей социальной сферы, улучшение безопасности и качество автомобильных дорог, увеличение объемов жилищного строительства, снижение уровня бедности, устойчивого развития человеческого капитала и т.д.</w:t>
      </w:r>
      <w:proofErr w:type="gramEnd"/>
    </w:p>
    <w:p w:rsidR="00FC1A6A" w:rsidRPr="00FC1A6A" w:rsidRDefault="00817DA1" w:rsidP="008422F0">
      <w:pPr>
        <w:numPr>
          <w:ilvl w:val="0"/>
          <w:numId w:val="14"/>
        </w:numPr>
        <w:autoSpaceDE w:val="0"/>
        <w:autoSpaceDN w:val="0"/>
        <w:adjustRightInd w:val="0"/>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FC1A6A" w:rsidRPr="00FC1A6A">
        <w:rPr>
          <w:rFonts w:ascii="Times New Roman" w:hAnsi="Times New Roman" w:cs="Times New Roman"/>
          <w:sz w:val="28"/>
          <w:szCs w:val="28"/>
        </w:rPr>
        <w:t>В предложенных Основных направлениях бюджетной и налоговой  политики поселения на 2022 год и плановый период 2023-2024 годов четких механизмов по формированию проекта бюджета поселения на очередной год и плановый период не прослеживается. В целом анализ Основных направлений бюджетной и налоговой политики поселения показал недостаточную проработку документа на предмет реализации в нем основных положений Послания Президента РФ Федеральному Собранию РФ от 21.04.2021 года.</w:t>
      </w:r>
    </w:p>
    <w:p w:rsidR="00FC1A6A" w:rsidRPr="00FC1A6A" w:rsidRDefault="00817DA1" w:rsidP="008422F0">
      <w:pPr>
        <w:numPr>
          <w:ilvl w:val="0"/>
          <w:numId w:val="14"/>
        </w:numPr>
        <w:autoSpaceDE w:val="0"/>
        <w:autoSpaceDN w:val="0"/>
        <w:adjustRightInd w:val="0"/>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FC1A6A" w:rsidRPr="00FC1A6A">
        <w:rPr>
          <w:rFonts w:ascii="Times New Roman" w:hAnsi="Times New Roman" w:cs="Times New Roman"/>
          <w:sz w:val="28"/>
          <w:szCs w:val="28"/>
        </w:rPr>
        <w:t xml:space="preserve">Проект бюджета подготовлен </w:t>
      </w:r>
      <w:proofErr w:type="gramStart"/>
      <w:r w:rsidR="00FC1A6A" w:rsidRPr="00FC1A6A">
        <w:rPr>
          <w:rFonts w:ascii="Times New Roman" w:hAnsi="Times New Roman" w:cs="Times New Roman"/>
          <w:sz w:val="28"/>
          <w:szCs w:val="28"/>
        </w:rPr>
        <w:t>в  «непрограммном</w:t>
      </w:r>
      <w:proofErr w:type="gramEnd"/>
      <w:r w:rsidR="00FC1A6A" w:rsidRPr="00FC1A6A">
        <w:rPr>
          <w:rFonts w:ascii="Times New Roman" w:hAnsi="Times New Roman" w:cs="Times New Roman"/>
          <w:sz w:val="28"/>
          <w:szCs w:val="28"/>
        </w:rPr>
        <w:t>» формате на один год в условиях ограниченности бюджетных ресурсов с целью сохранения социальной и финансовой стабильности.</w:t>
      </w:r>
    </w:p>
    <w:p w:rsidR="00FC1A6A" w:rsidRPr="00FC1A6A" w:rsidRDefault="00817DA1" w:rsidP="008422F0">
      <w:pPr>
        <w:numPr>
          <w:ilvl w:val="0"/>
          <w:numId w:val="14"/>
        </w:numPr>
        <w:autoSpaceDE w:val="0"/>
        <w:autoSpaceDN w:val="0"/>
        <w:adjustRightInd w:val="0"/>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FC1A6A" w:rsidRPr="00FC1A6A">
        <w:rPr>
          <w:rFonts w:ascii="Times New Roman" w:hAnsi="Times New Roman" w:cs="Times New Roman"/>
          <w:sz w:val="28"/>
          <w:szCs w:val="28"/>
        </w:rPr>
        <w:t xml:space="preserve">Представленный проект бюджета в целом соответствует требованиям  ст. 184.1. Бюджетного кодекса РФ и содержит основные характеристики бюджета, к которым относятся общий объем доходов бюджета, общий объем расходов.  Бюджет планируется </w:t>
      </w:r>
      <w:proofErr w:type="gramStart"/>
      <w:r w:rsidR="00FC1A6A" w:rsidRPr="00FC1A6A">
        <w:rPr>
          <w:rFonts w:ascii="Times New Roman" w:hAnsi="Times New Roman" w:cs="Times New Roman"/>
          <w:sz w:val="28"/>
          <w:szCs w:val="28"/>
        </w:rPr>
        <w:t>сбалансированным</w:t>
      </w:r>
      <w:proofErr w:type="gramEnd"/>
      <w:r w:rsidR="00FC1A6A" w:rsidRPr="00FC1A6A">
        <w:rPr>
          <w:rFonts w:ascii="Times New Roman" w:hAnsi="Times New Roman" w:cs="Times New Roman"/>
          <w:sz w:val="28"/>
          <w:szCs w:val="28"/>
        </w:rPr>
        <w:t xml:space="preserve"> и бездефицитным</w:t>
      </w:r>
    </w:p>
    <w:p w:rsidR="00DB645A" w:rsidRPr="00DB645A" w:rsidRDefault="00FC1A6A" w:rsidP="00817DA1">
      <w:pPr>
        <w:pStyle w:val="af1"/>
        <w:numPr>
          <w:ilvl w:val="0"/>
          <w:numId w:val="14"/>
        </w:numPr>
        <w:tabs>
          <w:tab w:val="clear" w:pos="454"/>
          <w:tab w:val="num" w:pos="851"/>
        </w:tabs>
        <w:ind w:left="0" w:firstLine="426"/>
        <w:jc w:val="both"/>
        <w:rPr>
          <w:rFonts w:ascii="Times New Roman" w:hAnsi="Times New Roman" w:cs="Times New Roman"/>
          <w:color w:val="auto"/>
          <w:sz w:val="28"/>
          <w:szCs w:val="28"/>
        </w:rPr>
      </w:pPr>
      <w:r w:rsidRPr="00DB645A">
        <w:rPr>
          <w:rFonts w:ascii="Times New Roman" w:hAnsi="Times New Roman" w:cs="Times New Roman"/>
          <w:color w:val="auto"/>
          <w:sz w:val="28"/>
          <w:szCs w:val="28"/>
        </w:rPr>
        <w:t xml:space="preserve">Проектом бюджета на 2022 год доходы прогнозируются в объеме  </w:t>
      </w:r>
      <w:r w:rsidR="00DB645A" w:rsidRPr="00DB645A">
        <w:rPr>
          <w:rFonts w:ascii="Times New Roman" w:hAnsi="Times New Roman" w:cs="Times New Roman"/>
          <w:color w:val="auto"/>
          <w:sz w:val="28"/>
          <w:szCs w:val="28"/>
        </w:rPr>
        <w:t xml:space="preserve">2108,258  тыс. рублей, в том числе налоговые  </w:t>
      </w:r>
      <w:r w:rsidR="00DB645A" w:rsidRPr="00DB645A">
        <w:rPr>
          <w:rFonts w:ascii="Times New Roman" w:hAnsi="Times New Roman" w:cs="Times New Roman"/>
          <w:color w:val="auto"/>
          <w:sz w:val="28"/>
          <w:szCs w:val="28"/>
        </w:rPr>
        <w:t>д</w:t>
      </w:r>
      <w:r w:rsidR="00DB645A" w:rsidRPr="00DB645A">
        <w:rPr>
          <w:rFonts w:ascii="Times New Roman" w:hAnsi="Times New Roman" w:cs="Times New Roman"/>
          <w:color w:val="auto"/>
          <w:sz w:val="28"/>
          <w:szCs w:val="28"/>
        </w:rPr>
        <w:t xml:space="preserve">оходы 19,458 тыс. рублей (0,9%), безвозмездные поступления от других бюджетов бюджетной системы Российской Федерации 2088,8 тыс. рублей (99,1%). </w:t>
      </w:r>
      <w:r w:rsidR="00DB645A" w:rsidRPr="00DB645A">
        <w:rPr>
          <w:rFonts w:ascii="Times New Roman" w:hAnsi="Times New Roman" w:cs="Times New Roman"/>
          <w:color w:val="auto"/>
          <w:sz w:val="28"/>
          <w:szCs w:val="28"/>
        </w:rPr>
        <w:t>Неналоговые доходы в бюджет поселения не планируются.</w:t>
      </w:r>
    </w:p>
    <w:p w:rsidR="00FC1A6A" w:rsidRPr="00DB645A" w:rsidRDefault="00DB645A" w:rsidP="008422F0">
      <w:pPr>
        <w:numPr>
          <w:ilvl w:val="0"/>
          <w:numId w:val="14"/>
        </w:numPr>
        <w:autoSpaceDE w:val="0"/>
        <w:autoSpaceDN w:val="0"/>
        <w:adjustRightInd w:val="0"/>
        <w:ind w:left="0" w:firstLine="426"/>
        <w:jc w:val="both"/>
        <w:rPr>
          <w:rFonts w:ascii="Times New Roman" w:hAnsi="Times New Roman" w:cs="Times New Roman"/>
          <w:color w:val="auto"/>
          <w:sz w:val="28"/>
          <w:szCs w:val="28"/>
        </w:rPr>
      </w:pPr>
      <w:r w:rsidRPr="00DB645A">
        <w:rPr>
          <w:rFonts w:ascii="Times New Roman" w:hAnsi="Times New Roman" w:cs="Times New Roman"/>
          <w:color w:val="auto"/>
          <w:sz w:val="28"/>
          <w:szCs w:val="28"/>
        </w:rPr>
        <w:t xml:space="preserve">По сравнению с исполнением бюджета по доходам 2020 года  доходная  часть   бюджета сельского поселения   на 2022 год  в целом  снизится </w:t>
      </w:r>
      <w:r w:rsidRPr="00DB645A">
        <w:rPr>
          <w:rFonts w:ascii="Times New Roman" w:hAnsi="Times New Roman" w:cs="Times New Roman"/>
          <w:color w:val="auto"/>
          <w:sz w:val="28"/>
          <w:szCs w:val="28"/>
        </w:rPr>
        <w:lastRenderedPageBreak/>
        <w:t>на 2,9% или на 62,6 тыс. рублей,  в сравнении с ожидаемой оценкой 2021 года доходы планируются со снижением на 23% или на 604,3 тыс. рублей</w:t>
      </w:r>
      <w:r>
        <w:rPr>
          <w:rFonts w:ascii="Times New Roman" w:hAnsi="Times New Roman" w:cs="Times New Roman"/>
          <w:color w:val="auto"/>
          <w:sz w:val="28"/>
          <w:szCs w:val="28"/>
        </w:rPr>
        <w:t>.</w:t>
      </w:r>
      <w:r w:rsidR="00FC1A6A" w:rsidRPr="00DB645A">
        <w:rPr>
          <w:rFonts w:ascii="Times New Roman" w:hAnsi="Times New Roman" w:cs="Times New Roman"/>
          <w:color w:val="auto"/>
          <w:sz w:val="28"/>
          <w:szCs w:val="28"/>
        </w:rPr>
        <w:t xml:space="preserve"> </w:t>
      </w:r>
      <w:r w:rsidRPr="00DB645A">
        <w:rPr>
          <w:rFonts w:ascii="Times New Roman" w:hAnsi="Times New Roman" w:cs="Times New Roman"/>
          <w:color w:val="auto"/>
          <w:sz w:val="28"/>
          <w:szCs w:val="28"/>
        </w:rPr>
        <w:t>Снижение доходов обусловлено уменьшением безвозмездной помощи, в том числе дотации на выравнивание бюджетной обеспеченности, в связи с оптимизацией расходов в результате сокращения единицы тех. персонала.</w:t>
      </w:r>
    </w:p>
    <w:p w:rsidR="00FC1A6A" w:rsidRPr="008422F0" w:rsidRDefault="00FC1A6A" w:rsidP="008422F0">
      <w:pPr>
        <w:numPr>
          <w:ilvl w:val="0"/>
          <w:numId w:val="14"/>
        </w:numPr>
        <w:autoSpaceDE w:val="0"/>
        <w:autoSpaceDN w:val="0"/>
        <w:adjustRightInd w:val="0"/>
        <w:ind w:left="0" w:firstLine="426"/>
        <w:jc w:val="both"/>
        <w:rPr>
          <w:rFonts w:ascii="Times New Roman" w:hAnsi="Times New Roman" w:cs="Times New Roman"/>
          <w:sz w:val="28"/>
          <w:szCs w:val="28"/>
        </w:rPr>
      </w:pPr>
      <w:r w:rsidRPr="008422F0">
        <w:rPr>
          <w:rFonts w:ascii="Times New Roman" w:hAnsi="Times New Roman" w:cs="Times New Roman"/>
          <w:sz w:val="28"/>
          <w:szCs w:val="28"/>
        </w:rPr>
        <w:t>Анализ основных показателей проекта Решения о бюджете на 2022 год</w:t>
      </w:r>
      <w:r w:rsidR="008422F0">
        <w:rPr>
          <w:rFonts w:ascii="Times New Roman" w:hAnsi="Times New Roman" w:cs="Times New Roman"/>
          <w:sz w:val="28"/>
          <w:szCs w:val="28"/>
        </w:rPr>
        <w:t xml:space="preserve"> </w:t>
      </w:r>
      <w:r w:rsidRPr="008422F0">
        <w:rPr>
          <w:rFonts w:ascii="Times New Roman" w:hAnsi="Times New Roman" w:cs="Times New Roman"/>
          <w:sz w:val="28"/>
          <w:szCs w:val="28"/>
        </w:rPr>
        <w:t>показывает, что бюджет сельского поселения является</w:t>
      </w:r>
      <w:r w:rsidR="00C94E2B" w:rsidRPr="008422F0">
        <w:rPr>
          <w:rFonts w:ascii="Times New Roman" w:hAnsi="Times New Roman" w:cs="Times New Roman"/>
          <w:sz w:val="28"/>
          <w:szCs w:val="28"/>
        </w:rPr>
        <w:t xml:space="preserve"> полностью</w:t>
      </w:r>
      <w:r w:rsidRPr="008422F0">
        <w:rPr>
          <w:rFonts w:ascii="Times New Roman" w:hAnsi="Times New Roman" w:cs="Times New Roman"/>
          <w:sz w:val="28"/>
          <w:szCs w:val="28"/>
        </w:rPr>
        <w:t xml:space="preserve"> дотационным.</w:t>
      </w:r>
      <w:r w:rsidR="00C94E2B" w:rsidRPr="008422F0">
        <w:rPr>
          <w:rFonts w:ascii="Times New Roman" w:hAnsi="Times New Roman" w:cs="Times New Roman"/>
          <w:sz w:val="28"/>
          <w:szCs w:val="28"/>
        </w:rPr>
        <w:t xml:space="preserve"> </w:t>
      </w:r>
      <w:r w:rsidRPr="008422F0">
        <w:rPr>
          <w:rFonts w:ascii="Times New Roman" w:hAnsi="Times New Roman" w:cs="Times New Roman"/>
          <w:sz w:val="28"/>
          <w:szCs w:val="28"/>
        </w:rPr>
        <w:t>Доля безвозмездных поступлений в общем объеме доходов бюджета поселения из года в год возрастает  и составляет в 2018 году  90%, в 2019 году- 98,7%, в 2020 году- 99,3%,  к ожидаемому исполнению 2021 года – 98,3%,  в 2021 году- 99,1%.</w:t>
      </w:r>
    </w:p>
    <w:p w:rsidR="00DB645A" w:rsidRDefault="00DB645A" w:rsidP="008422F0">
      <w:pPr>
        <w:numPr>
          <w:ilvl w:val="0"/>
          <w:numId w:val="14"/>
        </w:numPr>
        <w:autoSpaceDE w:val="0"/>
        <w:autoSpaceDN w:val="0"/>
        <w:adjustRightInd w:val="0"/>
        <w:ind w:left="0" w:firstLine="426"/>
        <w:jc w:val="both"/>
        <w:rPr>
          <w:rFonts w:ascii="Times New Roman" w:hAnsi="Times New Roman" w:cs="Times New Roman"/>
          <w:sz w:val="28"/>
          <w:szCs w:val="28"/>
        </w:rPr>
      </w:pPr>
      <w:r w:rsidRPr="00DB645A">
        <w:rPr>
          <w:rFonts w:ascii="Times New Roman" w:hAnsi="Times New Roman" w:cs="Times New Roman"/>
          <w:sz w:val="28"/>
          <w:szCs w:val="28"/>
        </w:rPr>
        <w:t>По мнению Контрольно-счетного органа показатель ФОТ, принятый для расчета НДФЛ на плановый период необоснованно занижен.</w:t>
      </w:r>
      <w:r>
        <w:rPr>
          <w:rFonts w:ascii="Times New Roman" w:hAnsi="Times New Roman" w:cs="Times New Roman"/>
          <w:sz w:val="28"/>
          <w:szCs w:val="28"/>
        </w:rPr>
        <w:t xml:space="preserve"> </w:t>
      </w:r>
      <w:r w:rsidRPr="00DB645A">
        <w:rPr>
          <w:rFonts w:ascii="Times New Roman" w:hAnsi="Times New Roman" w:cs="Times New Roman"/>
          <w:sz w:val="28"/>
          <w:szCs w:val="28"/>
        </w:rPr>
        <w:t>Контрольно-счетный орган муниципального района считает, что имеются резервы пополнения доходной части бюджета за счет дополнительного поступления НДФЛ, который запланирован со снижением в сравнении с прошлыми годами, а также без учета увеличения  МРОТ с 1 января 2022 года и индексации заработной платы бюджетников с 1 октября 2022 года на 4,0 процента.</w:t>
      </w:r>
    </w:p>
    <w:p w:rsidR="008422F0" w:rsidRDefault="008422F0" w:rsidP="008422F0">
      <w:pPr>
        <w:numPr>
          <w:ilvl w:val="0"/>
          <w:numId w:val="14"/>
        </w:numPr>
        <w:autoSpaceDE w:val="0"/>
        <w:autoSpaceDN w:val="0"/>
        <w:adjustRightInd w:val="0"/>
        <w:ind w:left="0" w:firstLine="426"/>
        <w:jc w:val="both"/>
        <w:rPr>
          <w:rFonts w:ascii="Times New Roman" w:hAnsi="Times New Roman" w:cs="Times New Roman"/>
          <w:sz w:val="28"/>
          <w:szCs w:val="28"/>
        </w:rPr>
      </w:pPr>
      <w:r>
        <w:rPr>
          <w:rFonts w:ascii="Times New Roman" w:hAnsi="Times New Roman" w:cs="Times New Roman"/>
          <w:sz w:val="28"/>
          <w:szCs w:val="28"/>
        </w:rPr>
        <w:t>В ходе исполнения бюджета 2022 года возможна корректировка плановых показателей налога на имущество физических лиц и земельного налог</w:t>
      </w:r>
      <w:r w:rsidR="00005B52">
        <w:rPr>
          <w:rFonts w:ascii="Times New Roman" w:hAnsi="Times New Roman" w:cs="Times New Roman"/>
          <w:sz w:val="28"/>
          <w:szCs w:val="28"/>
        </w:rPr>
        <w:t>а</w:t>
      </w:r>
      <w:r>
        <w:rPr>
          <w:rFonts w:ascii="Times New Roman" w:hAnsi="Times New Roman" w:cs="Times New Roman"/>
          <w:sz w:val="28"/>
          <w:szCs w:val="28"/>
        </w:rPr>
        <w:t xml:space="preserve">. </w:t>
      </w:r>
      <w:r w:rsidRPr="008422F0">
        <w:rPr>
          <w:rFonts w:ascii="Times New Roman" w:hAnsi="Times New Roman" w:cs="Times New Roman"/>
          <w:sz w:val="28"/>
          <w:szCs w:val="28"/>
        </w:rPr>
        <w:t>Собираемость</w:t>
      </w:r>
      <w:r w:rsidRPr="008422F0">
        <w:t xml:space="preserve"> </w:t>
      </w:r>
      <w:r w:rsidRPr="008422F0">
        <w:rPr>
          <w:rFonts w:ascii="Times New Roman" w:hAnsi="Times New Roman" w:cs="Times New Roman"/>
          <w:sz w:val="28"/>
          <w:szCs w:val="28"/>
        </w:rPr>
        <w:t>налога на имущество физических лиц</w:t>
      </w:r>
      <w:r w:rsidRPr="008422F0">
        <w:rPr>
          <w:rFonts w:ascii="Times New Roman" w:hAnsi="Times New Roman" w:cs="Times New Roman"/>
          <w:sz w:val="28"/>
          <w:szCs w:val="28"/>
        </w:rPr>
        <w:t xml:space="preserve"> в 2021 году характеризуется достаточно низкими показателями. Пояснительная записка не содержит информации о причинах снижения фактических поступлений в 2021 году относительно поступлений прошлого года, о прогнозировании дохода на очередной финансовый год.</w:t>
      </w:r>
    </w:p>
    <w:p w:rsidR="008422F0" w:rsidRPr="008422F0" w:rsidRDefault="008422F0" w:rsidP="008422F0">
      <w:pPr>
        <w:numPr>
          <w:ilvl w:val="0"/>
          <w:numId w:val="14"/>
        </w:numPr>
        <w:autoSpaceDE w:val="0"/>
        <w:autoSpaceDN w:val="0"/>
        <w:adjustRightInd w:val="0"/>
        <w:ind w:left="0" w:firstLine="426"/>
        <w:jc w:val="both"/>
        <w:rPr>
          <w:rFonts w:ascii="Times New Roman" w:hAnsi="Times New Roman" w:cs="Times New Roman"/>
          <w:sz w:val="28"/>
          <w:szCs w:val="28"/>
        </w:rPr>
      </w:pPr>
      <w:r w:rsidRPr="008422F0">
        <w:rPr>
          <w:rFonts w:ascii="Times New Roman" w:hAnsi="Times New Roman" w:cs="Times New Roman"/>
          <w:sz w:val="28"/>
          <w:szCs w:val="28"/>
        </w:rPr>
        <w:t>Общая сумма расходов на 2022 год бюджета поселения запланирована в объеме  2108,258 тыс. рублей со снижением к исполнению 2019 года на 11,9% (-284,0 тыс. рублей),  к 2020 году - на 1,3% (-27,9 тыс. рублей),  ожидаемой оценке 2021 года на 20,9% (-556,986 тыс. рублей).</w:t>
      </w:r>
      <w:r>
        <w:rPr>
          <w:rFonts w:ascii="Times New Roman" w:hAnsi="Times New Roman" w:cs="Times New Roman"/>
          <w:sz w:val="28"/>
          <w:szCs w:val="28"/>
        </w:rPr>
        <w:t xml:space="preserve"> </w:t>
      </w:r>
      <w:r w:rsidRPr="008422F0">
        <w:rPr>
          <w:rFonts w:ascii="Times New Roman" w:hAnsi="Times New Roman" w:cs="Times New Roman"/>
          <w:sz w:val="28"/>
          <w:szCs w:val="28"/>
        </w:rPr>
        <w:t>В сравнении с первоначально утвержденным бюджетом 2021 года расходы на 2022 год планируются со снижением на 15,6%.</w:t>
      </w:r>
    </w:p>
    <w:p w:rsidR="008422F0" w:rsidRPr="008422F0" w:rsidRDefault="008422F0" w:rsidP="003B795D">
      <w:pPr>
        <w:numPr>
          <w:ilvl w:val="0"/>
          <w:numId w:val="14"/>
        </w:numPr>
        <w:autoSpaceDE w:val="0"/>
        <w:autoSpaceDN w:val="0"/>
        <w:adjustRightInd w:val="0"/>
        <w:ind w:left="0" w:firstLine="426"/>
        <w:jc w:val="both"/>
        <w:rPr>
          <w:rFonts w:ascii="Times New Roman" w:hAnsi="Times New Roman" w:cs="Times New Roman"/>
          <w:sz w:val="28"/>
          <w:szCs w:val="28"/>
        </w:rPr>
      </w:pPr>
      <w:r w:rsidRPr="008422F0">
        <w:rPr>
          <w:rFonts w:ascii="Times New Roman" w:hAnsi="Times New Roman" w:cs="Times New Roman"/>
          <w:sz w:val="28"/>
          <w:szCs w:val="28"/>
        </w:rPr>
        <w:t>Расходная часть бюджета поселения  на 2022 год, как и прежде, сформирована  в рамках ограниченных финансовых возможностей для  решения первоочередных бюджетных  обязательств  и составляет 100% от потребности. Бюджетные ассигнования проектом бюджета предусмотрены на решение  ранее принятых расходных обязательств:</w:t>
      </w:r>
    </w:p>
    <w:p w:rsidR="008422F0" w:rsidRPr="008422F0" w:rsidRDefault="008422F0" w:rsidP="003B795D">
      <w:pPr>
        <w:autoSpaceDE w:val="0"/>
        <w:autoSpaceDN w:val="0"/>
        <w:adjustRightInd w:val="0"/>
        <w:ind w:firstLine="284"/>
        <w:jc w:val="both"/>
        <w:rPr>
          <w:rFonts w:ascii="Times New Roman" w:hAnsi="Times New Roman" w:cs="Times New Roman"/>
          <w:sz w:val="28"/>
          <w:szCs w:val="28"/>
        </w:rPr>
      </w:pPr>
      <w:r w:rsidRPr="008422F0">
        <w:rPr>
          <w:rFonts w:ascii="Times New Roman" w:hAnsi="Times New Roman" w:cs="Times New Roman"/>
          <w:sz w:val="28"/>
          <w:szCs w:val="28"/>
        </w:rPr>
        <w:t xml:space="preserve">- на оплату труда работников на 12 месяцев,  исходя из нормативного ФОТ, рассчитанного от предельной численности работников на уровне 2020 года в сумме 1080,9 тыс. рублей (51,3% от общей суммы расходов); </w:t>
      </w:r>
    </w:p>
    <w:p w:rsidR="008422F0" w:rsidRPr="008422F0" w:rsidRDefault="008422F0" w:rsidP="003B795D">
      <w:pPr>
        <w:autoSpaceDE w:val="0"/>
        <w:autoSpaceDN w:val="0"/>
        <w:adjustRightInd w:val="0"/>
        <w:ind w:firstLine="284"/>
        <w:jc w:val="both"/>
        <w:rPr>
          <w:rFonts w:ascii="Times New Roman" w:hAnsi="Times New Roman" w:cs="Times New Roman"/>
          <w:sz w:val="28"/>
          <w:szCs w:val="28"/>
        </w:rPr>
      </w:pPr>
      <w:r w:rsidRPr="008422F0">
        <w:rPr>
          <w:rFonts w:ascii="Times New Roman" w:hAnsi="Times New Roman" w:cs="Times New Roman"/>
          <w:sz w:val="28"/>
          <w:szCs w:val="28"/>
        </w:rPr>
        <w:t>- отчисления в фонды  на 12 месяцев– 326,435 тыс. рублей (15,5% от общей суммы расходов);</w:t>
      </w:r>
    </w:p>
    <w:p w:rsidR="008422F0" w:rsidRPr="008422F0" w:rsidRDefault="008422F0" w:rsidP="003B795D">
      <w:pPr>
        <w:autoSpaceDE w:val="0"/>
        <w:autoSpaceDN w:val="0"/>
        <w:adjustRightInd w:val="0"/>
        <w:ind w:firstLine="284"/>
        <w:jc w:val="both"/>
        <w:rPr>
          <w:rFonts w:ascii="Times New Roman" w:hAnsi="Times New Roman" w:cs="Times New Roman"/>
          <w:sz w:val="28"/>
          <w:szCs w:val="28"/>
        </w:rPr>
      </w:pPr>
      <w:r w:rsidRPr="008422F0">
        <w:rPr>
          <w:rFonts w:ascii="Times New Roman" w:hAnsi="Times New Roman" w:cs="Times New Roman"/>
          <w:sz w:val="28"/>
          <w:szCs w:val="28"/>
        </w:rPr>
        <w:t>-на оплату коммунальных услуг и КПТ в сумме 106,5 тыс. рублей или 100% от потребности (5,1% от общей суммы расходов);</w:t>
      </w:r>
    </w:p>
    <w:p w:rsidR="008422F0" w:rsidRPr="008422F0" w:rsidRDefault="008422F0" w:rsidP="003B795D">
      <w:pPr>
        <w:autoSpaceDE w:val="0"/>
        <w:autoSpaceDN w:val="0"/>
        <w:adjustRightInd w:val="0"/>
        <w:ind w:firstLine="284"/>
        <w:jc w:val="both"/>
        <w:rPr>
          <w:rFonts w:ascii="Times New Roman" w:hAnsi="Times New Roman" w:cs="Times New Roman"/>
          <w:sz w:val="28"/>
          <w:szCs w:val="28"/>
        </w:rPr>
      </w:pPr>
      <w:r w:rsidRPr="008422F0">
        <w:rPr>
          <w:rFonts w:ascii="Times New Roman" w:hAnsi="Times New Roman" w:cs="Times New Roman"/>
          <w:sz w:val="28"/>
          <w:szCs w:val="28"/>
        </w:rPr>
        <w:lastRenderedPageBreak/>
        <w:t>- выплату пенсий в полном объеме в сумме 101,544 тыс. рублей (4,8% от общей суммы расходов);</w:t>
      </w:r>
    </w:p>
    <w:p w:rsidR="008422F0" w:rsidRPr="008422F0" w:rsidRDefault="008422F0" w:rsidP="003B795D">
      <w:pPr>
        <w:autoSpaceDE w:val="0"/>
        <w:autoSpaceDN w:val="0"/>
        <w:adjustRightInd w:val="0"/>
        <w:ind w:firstLine="284"/>
        <w:jc w:val="both"/>
        <w:rPr>
          <w:rFonts w:ascii="Times New Roman" w:hAnsi="Times New Roman" w:cs="Times New Roman"/>
          <w:sz w:val="28"/>
          <w:szCs w:val="28"/>
        </w:rPr>
      </w:pPr>
      <w:r w:rsidRPr="008422F0">
        <w:rPr>
          <w:rFonts w:ascii="Times New Roman" w:hAnsi="Times New Roman" w:cs="Times New Roman"/>
          <w:sz w:val="28"/>
          <w:szCs w:val="28"/>
        </w:rPr>
        <w:t>- межбюджетные трансферты на переданные полномочия -256,588 тыс. рублей (12,2% от общей суммы расходов).</w:t>
      </w:r>
    </w:p>
    <w:p w:rsidR="008422F0" w:rsidRPr="008422F0" w:rsidRDefault="008422F0" w:rsidP="003B795D">
      <w:pPr>
        <w:autoSpaceDE w:val="0"/>
        <w:autoSpaceDN w:val="0"/>
        <w:adjustRightInd w:val="0"/>
        <w:ind w:firstLine="284"/>
        <w:jc w:val="both"/>
        <w:rPr>
          <w:rFonts w:ascii="Times New Roman" w:hAnsi="Times New Roman" w:cs="Times New Roman"/>
          <w:sz w:val="28"/>
          <w:szCs w:val="28"/>
        </w:rPr>
      </w:pPr>
      <w:r w:rsidRPr="008422F0">
        <w:rPr>
          <w:rFonts w:ascii="Times New Roman" w:hAnsi="Times New Roman" w:cs="Times New Roman"/>
          <w:sz w:val="28"/>
          <w:szCs w:val="28"/>
        </w:rPr>
        <w:t>Остальные расходы запланированы в полном объеме и составляют 11,1% от общей суммы расходов.</w:t>
      </w:r>
    </w:p>
    <w:p w:rsidR="008422F0" w:rsidRPr="008422F0" w:rsidRDefault="008422F0" w:rsidP="003B795D">
      <w:pPr>
        <w:autoSpaceDE w:val="0"/>
        <w:autoSpaceDN w:val="0"/>
        <w:adjustRightInd w:val="0"/>
        <w:ind w:firstLine="284"/>
        <w:jc w:val="both"/>
        <w:rPr>
          <w:rFonts w:ascii="Times New Roman" w:hAnsi="Times New Roman" w:cs="Times New Roman"/>
          <w:sz w:val="28"/>
          <w:szCs w:val="28"/>
        </w:rPr>
      </w:pPr>
      <w:r w:rsidRPr="008422F0">
        <w:rPr>
          <w:rFonts w:ascii="Times New Roman" w:hAnsi="Times New Roman" w:cs="Times New Roman"/>
          <w:sz w:val="28"/>
          <w:szCs w:val="28"/>
        </w:rPr>
        <w:t>Расходы планируются в основном на содержание органов управления администрации поселения.</w:t>
      </w:r>
    </w:p>
    <w:p w:rsidR="00FC1A6A" w:rsidRDefault="00FC1A6A" w:rsidP="003B795D">
      <w:pPr>
        <w:numPr>
          <w:ilvl w:val="0"/>
          <w:numId w:val="14"/>
        </w:numPr>
        <w:autoSpaceDE w:val="0"/>
        <w:autoSpaceDN w:val="0"/>
        <w:adjustRightInd w:val="0"/>
        <w:ind w:left="0" w:firstLine="426"/>
        <w:jc w:val="both"/>
        <w:rPr>
          <w:rFonts w:ascii="Times New Roman" w:hAnsi="Times New Roman" w:cs="Times New Roman"/>
          <w:sz w:val="28"/>
          <w:szCs w:val="28"/>
        </w:rPr>
      </w:pPr>
      <w:r w:rsidRPr="00FC1A6A">
        <w:rPr>
          <w:rFonts w:ascii="Times New Roman" w:hAnsi="Times New Roman" w:cs="Times New Roman"/>
          <w:sz w:val="28"/>
          <w:szCs w:val="28"/>
        </w:rPr>
        <w:t xml:space="preserve">В расходной части бюджета поселения не приняты обязательства по увеличению с 1 января 2022 года МРОТ; индексации расходов на оплату коммунальных услуг с 1 июля 2022 года на 5% (распоряжение Правительства РФ от 30.10.2021 года № 3073-р); </w:t>
      </w:r>
      <w:proofErr w:type="gramStart"/>
      <w:r w:rsidRPr="00FC1A6A">
        <w:rPr>
          <w:rFonts w:ascii="Times New Roman" w:hAnsi="Times New Roman" w:cs="Times New Roman"/>
          <w:sz w:val="28"/>
          <w:szCs w:val="28"/>
        </w:rPr>
        <w:t>увеличению с 1 октября 2022 года на 4,0 процента размеров окладов (должностных окладов), ставок заработной платы работников государственных учреждений Забайкальского края, на которых не распространяется действие Указов Президента Российской Федерации, размеров окладов денежного содержания по должностям государственной гражданской службы Забайкальского края, а также размеров ежемесячного денежного вознаграждения (денежного вознаграждения), окладов (должностных окладов) иных категорий должностных лиц, для которых</w:t>
      </w:r>
      <w:proofErr w:type="gramEnd"/>
      <w:r w:rsidRPr="00FC1A6A">
        <w:rPr>
          <w:rFonts w:ascii="Times New Roman" w:hAnsi="Times New Roman" w:cs="Times New Roman"/>
          <w:sz w:val="28"/>
          <w:szCs w:val="28"/>
        </w:rPr>
        <w:t xml:space="preserve"> законами Забайкальского края предусмотрено увеличение (индексация) ежемесячного денежного вознаграждения (денежного вознаграждения), окладов (должностных окладов) одновременно с увеличением (индексацией) размеров окладов денежного содержания по должностям государственной гражданской службы Забайкальского края.</w:t>
      </w:r>
    </w:p>
    <w:p w:rsidR="003B795D" w:rsidRPr="003B795D" w:rsidRDefault="003B795D" w:rsidP="003B795D">
      <w:pPr>
        <w:numPr>
          <w:ilvl w:val="0"/>
          <w:numId w:val="14"/>
        </w:numPr>
        <w:autoSpaceDE w:val="0"/>
        <w:autoSpaceDN w:val="0"/>
        <w:adjustRightInd w:val="0"/>
        <w:ind w:left="0" w:firstLine="426"/>
        <w:jc w:val="both"/>
        <w:rPr>
          <w:rFonts w:ascii="Times New Roman" w:hAnsi="Times New Roman" w:cs="Times New Roman"/>
          <w:sz w:val="28"/>
          <w:szCs w:val="28"/>
        </w:rPr>
      </w:pPr>
      <w:r w:rsidRPr="003B795D">
        <w:rPr>
          <w:rFonts w:ascii="Times New Roman" w:hAnsi="Times New Roman" w:cs="Times New Roman"/>
          <w:sz w:val="28"/>
          <w:szCs w:val="28"/>
        </w:rPr>
        <w:t>Как и в предыдущие годы, сохранена социальная направленность бюджета, обусловленная принятыми расходными обязательствами.   Бюджет на 202</w:t>
      </w:r>
      <w:r w:rsidRPr="003B795D">
        <w:rPr>
          <w:rFonts w:ascii="Times New Roman" w:hAnsi="Times New Roman" w:cs="Times New Roman"/>
          <w:sz w:val="28"/>
          <w:szCs w:val="28"/>
        </w:rPr>
        <w:t>2</w:t>
      </w:r>
      <w:r w:rsidRPr="003B795D">
        <w:rPr>
          <w:rFonts w:ascii="Times New Roman" w:hAnsi="Times New Roman" w:cs="Times New Roman"/>
          <w:sz w:val="28"/>
          <w:szCs w:val="28"/>
        </w:rPr>
        <w:t xml:space="preserve"> год не предусматривает развития поселения, программы не планируются.</w:t>
      </w:r>
      <w:r>
        <w:rPr>
          <w:rFonts w:ascii="Times New Roman" w:hAnsi="Times New Roman" w:cs="Times New Roman"/>
          <w:sz w:val="28"/>
          <w:szCs w:val="28"/>
        </w:rPr>
        <w:t xml:space="preserve"> </w:t>
      </w:r>
      <w:r w:rsidRPr="003B795D">
        <w:rPr>
          <w:rFonts w:ascii="Times New Roman" w:hAnsi="Times New Roman" w:cs="Times New Roman"/>
          <w:sz w:val="28"/>
          <w:szCs w:val="28"/>
        </w:rPr>
        <w:t>Преимущественный удельный вес в структуре расходов в 202</w:t>
      </w:r>
      <w:r w:rsidR="00E33069">
        <w:rPr>
          <w:rFonts w:ascii="Times New Roman" w:hAnsi="Times New Roman" w:cs="Times New Roman"/>
          <w:sz w:val="28"/>
          <w:szCs w:val="28"/>
        </w:rPr>
        <w:t>2</w:t>
      </w:r>
      <w:r w:rsidRPr="003B795D">
        <w:rPr>
          <w:rFonts w:ascii="Times New Roman" w:hAnsi="Times New Roman" w:cs="Times New Roman"/>
          <w:sz w:val="28"/>
          <w:szCs w:val="28"/>
        </w:rPr>
        <w:t xml:space="preserve"> году имеют расходы по разделу «Общегосударственные вопросы» -  </w:t>
      </w:r>
      <w:r w:rsidR="00E33069">
        <w:rPr>
          <w:rFonts w:ascii="Times New Roman" w:hAnsi="Times New Roman" w:cs="Times New Roman"/>
          <w:sz w:val="28"/>
          <w:szCs w:val="28"/>
        </w:rPr>
        <w:t>75,8</w:t>
      </w:r>
      <w:r w:rsidRPr="003B795D">
        <w:rPr>
          <w:rFonts w:ascii="Times New Roman" w:hAnsi="Times New Roman" w:cs="Times New Roman"/>
          <w:sz w:val="28"/>
          <w:szCs w:val="28"/>
        </w:rPr>
        <w:t>%.</w:t>
      </w:r>
    </w:p>
    <w:p w:rsidR="00FC1A6A" w:rsidRPr="00FC1A6A" w:rsidRDefault="00FC1A6A" w:rsidP="00005B52">
      <w:pPr>
        <w:numPr>
          <w:ilvl w:val="0"/>
          <w:numId w:val="14"/>
        </w:numPr>
        <w:autoSpaceDE w:val="0"/>
        <w:autoSpaceDN w:val="0"/>
        <w:adjustRightInd w:val="0"/>
        <w:ind w:left="0" w:firstLine="426"/>
        <w:jc w:val="both"/>
        <w:rPr>
          <w:rFonts w:ascii="Times New Roman" w:hAnsi="Times New Roman" w:cs="Times New Roman"/>
          <w:sz w:val="28"/>
          <w:szCs w:val="28"/>
        </w:rPr>
      </w:pPr>
      <w:r w:rsidRPr="00FC1A6A">
        <w:rPr>
          <w:rFonts w:ascii="Times New Roman" w:hAnsi="Times New Roman" w:cs="Times New Roman"/>
          <w:sz w:val="28"/>
          <w:szCs w:val="28"/>
        </w:rPr>
        <w:t xml:space="preserve">Верхний предел муниципального внутреннего долга по состоянию на 01 января 2023 года проектом решения поселения установлен в размере </w:t>
      </w:r>
      <w:r w:rsidR="003B795D" w:rsidRPr="003B795D">
        <w:rPr>
          <w:rFonts w:ascii="Times New Roman" w:hAnsi="Times New Roman" w:cs="Times New Roman"/>
          <w:sz w:val="28"/>
          <w:szCs w:val="28"/>
        </w:rPr>
        <w:t xml:space="preserve">9,729 тыс. рублей </w:t>
      </w:r>
      <w:r w:rsidRPr="00FC1A6A">
        <w:rPr>
          <w:rFonts w:ascii="Times New Roman" w:hAnsi="Times New Roman" w:cs="Times New Roman"/>
          <w:sz w:val="28"/>
          <w:szCs w:val="28"/>
        </w:rPr>
        <w:t>в соответствии с требованиями ст. 107 Бюджетного Кодекса РФ.</w:t>
      </w:r>
    </w:p>
    <w:p w:rsidR="0022330C" w:rsidRPr="00005B52" w:rsidRDefault="00BD1EA3" w:rsidP="00005B52">
      <w:pPr>
        <w:pStyle w:val="af1"/>
        <w:numPr>
          <w:ilvl w:val="0"/>
          <w:numId w:val="9"/>
        </w:numPr>
        <w:tabs>
          <w:tab w:val="left" w:pos="2700"/>
        </w:tabs>
        <w:jc w:val="center"/>
        <w:rPr>
          <w:rFonts w:ascii="Times New Roman" w:hAnsi="Times New Roman" w:cs="Times New Roman"/>
          <w:b/>
          <w:sz w:val="28"/>
          <w:szCs w:val="28"/>
        </w:rPr>
      </w:pPr>
      <w:r w:rsidRPr="00005B52">
        <w:rPr>
          <w:rFonts w:ascii="Times New Roman" w:hAnsi="Times New Roman" w:cs="Times New Roman"/>
          <w:b/>
          <w:sz w:val="28"/>
          <w:szCs w:val="28"/>
        </w:rPr>
        <w:t>Предложения</w:t>
      </w:r>
    </w:p>
    <w:p w:rsidR="006B1437" w:rsidRDefault="006B1437" w:rsidP="00BA0CCE">
      <w:pPr>
        <w:pStyle w:val="af1"/>
        <w:tabs>
          <w:tab w:val="left" w:pos="2700"/>
        </w:tabs>
        <w:ind w:left="880"/>
        <w:rPr>
          <w:rFonts w:ascii="Times New Roman" w:hAnsi="Times New Roman" w:cs="Times New Roman"/>
          <w:b/>
          <w:sz w:val="28"/>
          <w:szCs w:val="28"/>
        </w:rPr>
      </w:pPr>
    </w:p>
    <w:p w:rsidR="00E07CC7" w:rsidRDefault="00BA0CCE" w:rsidP="006B1437">
      <w:pPr>
        <w:pStyle w:val="af1"/>
        <w:tabs>
          <w:tab w:val="left" w:pos="2700"/>
        </w:tabs>
        <w:ind w:left="0" w:firstLine="709"/>
        <w:jc w:val="both"/>
        <w:rPr>
          <w:rFonts w:ascii="Times New Roman" w:hAnsi="Times New Roman" w:cs="Times New Roman"/>
          <w:sz w:val="28"/>
          <w:szCs w:val="28"/>
        </w:rPr>
      </w:pPr>
      <w:r w:rsidRPr="006B1437">
        <w:rPr>
          <w:rFonts w:ascii="Times New Roman" w:hAnsi="Times New Roman" w:cs="Times New Roman"/>
          <w:sz w:val="28"/>
          <w:szCs w:val="28"/>
        </w:rPr>
        <w:t>Контрольно-счетный орган рекомендует</w:t>
      </w:r>
      <w:r w:rsidR="00910A5C" w:rsidRPr="00910A5C">
        <w:rPr>
          <w:rFonts w:ascii="Times New Roman" w:hAnsi="Times New Roman" w:cs="Times New Roman"/>
          <w:sz w:val="28"/>
          <w:szCs w:val="28"/>
        </w:rPr>
        <w:t xml:space="preserve"> </w:t>
      </w:r>
      <w:r w:rsidR="00910A5C" w:rsidRPr="006B1437">
        <w:rPr>
          <w:rFonts w:ascii="Times New Roman" w:hAnsi="Times New Roman" w:cs="Times New Roman"/>
          <w:sz w:val="28"/>
          <w:szCs w:val="28"/>
        </w:rPr>
        <w:t xml:space="preserve">Администрации сельского поселения </w:t>
      </w:r>
      <w:r w:rsidR="00910A5C">
        <w:rPr>
          <w:rFonts w:ascii="Times New Roman" w:hAnsi="Times New Roman" w:cs="Times New Roman"/>
          <w:sz w:val="28"/>
          <w:szCs w:val="28"/>
        </w:rPr>
        <w:t xml:space="preserve"> «</w:t>
      </w:r>
      <w:proofErr w:type="spellStart"/>
      <w:r w:rsidR="00910A5C">
        <w:rPr>
          <w:rFonts w:ascii="Times New Roman" w:hAnsi="Times New Roman" w:cs="Times New Roman"/>
          <w:sz w:val="28"/>
          <w:szCs w:val="28"/>
        </w:rPr>
        <w:t>Баляг</w:t>
      </w:r>
      <w:proofErr w:type="gramStart"/>
      <w:r w:rsidR="00910A5C">
        <w:rPr>
          <w:rFonts w:ascii="Times New Roman" w:hAnsi="Times New Roman" w:cs="Times New Roman"/>
          <w:sz w:val="28"/>
          <w:szCs w:val="28"/>
        </w:rPr>
        <w:t>а</w:t>
      </w:r>
      <w:proofErr w:type="spellEnd"/>
      <w:r w:rsidR="00910A5C">
        <w:rPr>
          <w:rFonts w:ascii="Times New Roman" w:hAnsi="Times New Roman" w:cs="Times New Roman"/>
          <w:sz w:val="28"/>
          <w:szCs w:val="28"/>
        </w:rPr>
        <w:t>-</w:t>
      </w:r>
      <w:proofErr w:type="gramEnd"/>
      <w:r w:rsidR="00910A5C">
        <w:rPr>
          <w:rFonts w:ascii="Times New Roman" w:hAnsi="Times New Roman" w:cs="Times New Roman"/>
          <w:sz w:val="28"/>
          <w:szCs w:val="28"/>
        </w:rPr>
        <w:t xml:space="preserve"> </w:t>
      </w:r>
      <w:proofErr w:type="spellStart"/>
      <w:r w:rsidR="00910A5C">
        <w:rPr>
          <w:rFonts w:ascii="Times New Roman" w:hAnsi="Times New Roman" w:cs="Times New Roman"/>
          <w:sz w:val="28"/>
          <w:szCs w:val="28"/>
        </w:rPr>
        <w:t>Катангарское</w:t>
      </w:r>
      <w:proofErr w:type="spellEnd"/>
      <w:r w:rsidR="00910A5C">
        <w:rPr>
          <w:rFonts w:ascii="Times New Roman" w:hAnsi="Times New Roman" w:cs="Times New Roman"/>
          <w:sz w:val="28"/>
          <w:szCs w:val="28"/>
        </w:rPr>
        <w:t>»</w:t>
      </w:r>
      <w:r w:rsidR="00910A5C" w:rsidRPr="006B1437">
        <w:rPr>
          <w:rFonts w:ascii="Times New Roman" w:hAnsi="Times New Roman" w:cs="Times New Roman"/>
          <w:sz w:val="28"/>
          <w:szCs w:val="28"/>
        </w:rPr>
        <w:t xml:space="preserve"> </w:t>
      </w:r>
      <w:r w:rsidR="00E07CC7">
        <w:rPr>
          <w:rFonts w:ascii="Times New Roman" w:hAnsi="Times New Roman" w:cs="Times New Roman"/>
          <w:sz w:val="28"/>
          <w:szCs w:val="28"/>
        </w:rPr>
        <w:t>:</w:t>
      </w:r>
    </w:p>
    <w:p w:rsidR="00044F0F" w:rsidRPr="006B1437" w:rsidRDefault="00E07CC7" w:rsidP="004135E0">
      <w:pPr>
        <w:pStyle w:val="af1"/>
        <w:tabs>
          <w:tab w:val="left" w:pos="2700"/>
        </w:tabs>
        <w:ind w:left="0" w:firstLine="426"/>
        <w:jc w:val="both"/>
        <w:rPr>
          <w:rFonts w:ascii="Times New Roman" w:hAnsi="Times New Roman" w:cs="Times New Roman"/>
          <w:sz w:val="28"/>
          <w:szCs w:val="28"/>
        </w:rPr>
      </w:pPr>
      <w:r>
        <w:rPr>
          <w:rFonts w:ascii="Times New Roman" w:hAnsi="Times New Roman" w:cs="Times New Roman"/>
          <w:sz w:val="28"/>
          <w:szCs w:val="28"/>
        </w:rPr>
        <w:t>1.</w:t>
      </w:r>
      <w:r w:rsidR="00BA0CCE" w:rsidRPr="006B1437">
        <w:rPr>
          <w:rFonts w:ascii="Times New Roman" w:hAnsi="Times New Roman" w:cs="Times New Roman"/>
          <w:sz w:val="28"/>
          <w:szCs w:val="28"/>
        </w:rPr>
        <w:t xml:space="preserve"> </w:t>
      </w:r>
      <w:r w:rsidR="00910A5C">
        <w:rPr>
          <w:rFonts w:ascii="Times New Roman" w:hAnsi="Times New Roman" w:cs="Times New Roman"/>
          <w:sz w:val="28"/>
          <w:szCs w:val="28"/>
        </w:rPr>
        <w:t>У</w:t>
      </w:r>
      <w:r w:rsidR="006B1437" w:rsidRPr="006B1437">
        <w:rPr>
          <w:rFonts w:ascii="Times New Roman" w:hAnsi="Times New Roman" w:cs="Times New Roman"/>
          <w:sz w:val="28"/>
          <w:szCs w:val="28"/>
        </w:rPr>
        <w:t>че</w:t>
      </w:r>
      <w:r>
        <w:rPr>
          <w:rFonts w:ascii="Times New Roman" w:hAnsi="Times New Roman" w:cs="Times New Roman"/>
          <w:sz w:val="28"/>
          <w:szCs w:val="28"/>
        </w:rPr>
        <w:t>с</w:t>
      </w:r>
      <w:r w:rsidR="006B1437" w:rsidRPr="006B1437">
        <w:rPr>
          <w:rFonts w:ascii="Times New Roman" w:hAnsi="Times New Roman" w:cs="Times New Roman"/>
          <w:sz w:val="28"/>
          <w:szCs w:val="28"/>
        </w:rPr>
        <w:t>т</w:t>
      </w:r>
      <w:r>
        <w:rPr>
          <w:rFonts w:ascii="Times New Roman" w:hAnsi="Times New Roman" w:cs="Times New Roman"/>
          <w:sz w:val="28"/>
          <w:szCs w:val="28"/>
        </w:rPr>
        <w:t>ь</w:t>
      </w:r>
      <w:r w:rsidR="006B1437" w:rsidRPr="006B1437">
        <w:rPr>
          <w:rFonts w:ascii="Times New Roman" w:hAnsi="Times New Roman" w:cs="Times New Roman"/>
          <w:sz w:val="28"/>
          <w:szCs w:val="28"/>
        </w:rPr>
        <w:t xml:space="preserve"> </w:t>
      </w:r>
      <w:r>
        <w:rPr>
          <w:rFonts w:ascii="Times New Roman" w:hAnsi="Times New Roman" w:cs="Times New Roman"/>
          <w:sz w:val="28"/>
          <w:szCs w:val="28"/>
        </w:rPr>
        <w:t xml:space="preserve">вышеизложенные замечания, </w:t>
      </w:r>
      <w:r w:rsidR="002E391A">
        <w:rPr>
          <w:rFonts w:ascii="Times New Roman" w:hAnsi="Times New Roman" w:cs="Times New Roman"/>
          <w:sz w:val="28"/>
          <w:szCs w:val="28"/>
        </w:rPr>
        <w:t xml:space="preserve"> отраженные в данном заключении на </w:t>
      </w:r>
      <w:r>
        <w:rPr>
          <w:rFonts w:ascii="Times New Roman" w:hAnsi="Times New Roman" w:cs="Times New Roman"/>
          <w:sz w:val="28"/>
          <w:szCs w:val="28"/>
        </w:rPr>
        <w:t>проект бюджета сельского поселения «</w:t>
      </w:r>
      <w:proofErr w:type="spellStart"/>
      <w:r>
        <w:rPr>
          <w:rFonts w:ascii="Times New Roman" w:hAnsi="Times New Roman" w:cs="Times New Roman"/>
          <w:sz w:val="28"/>
          <w:szCs w:val="28"/>
        </w:rPr>
        <w:t>Баляга-Катангарское</w:t>
      </w:r>
      <w:proofErr w:type="spellEnd"/>
      <w:r>
        <w:rPr>
          <w:rFonts w:ascii="Times New Roman" w:hAnsi="Times New Roman" w:cs="Times New Roman"/>
          <w:sz w:val="28"/>
          <w:szCs w:val="28"/>
        </w:rPr>
        <w:t>» на 20</w:t>
      </w:r>
      <w:r w:rsidR="004135E0">
        <w:rPr>
          <w:rFonts w:ascii="Times New Roman" w:hAnsi="Times New Roman" w:cs="Times New Roman"/>
          <w:sz w:val="28"/>
          <w:szCs w:val="28"/>
        </w:rPr>
        <w:t>2</w:t>
      </w:r>
      <w:r w:rsidR="003332AE">
        <w:rPr>
          <w:rFonts w:ascii="Times New Roman" w:hAnsi="Times New Roman" w:cs="Times New Roman"/>
          <w:sz w:val="28"/>
          <w:szCs w:val="28"/>
        </w:rPr>
        <w:t>2</w:t>
      </w:r>
      <w:r>
        <w:rPr>
          <w:rFonts w:ascii="Times New Roman" w:hAnsi="Times New Roman" w:cs="Times New Roman"/>
          <w:sz w:val="28"/>
          <w:szCs w:val="28"/>
        </w:rPr>
        <w:t xml:space="preserve"> год</w:t>
      </w:r>
      <w:r w:rsidR="00D952EF">
        <w:rPr>
          <w:rFonts w:ascii="Times New Roman" w:hAnsi="Times New Roman" w:cs="Times New Roman"/>
          <w:sz w:val="28"/>
          <w:szCs w:val="28"/>
        </w:rPr>
        <w:t>.</w:t>
      </w:r>
    </w:p>
    <w:p w:rsidR="00910A5C" w:rsidRDefault="003F4F77" w:rsidP="00910A5C">
      <w:pPr>
        <w:tabs>
          <w:tab w:val="left" w:pos="0"/>
        </w:tabs>
        <w:ind w:firstLine="426"/>
        <w:jc w:val="both"/>
        <w:rPr>
          <w:rFonts w:ascii="Times New Roman" w:eastAsia="Times New Roman" w:hAnsi="Times New Roman" w:cs="Times New Roman"/>
          <w:color w:val="auto"/>
          <w:sz w:val="28"/>
          <w:szCs w:val="28"/>
        </w:rPr>
      </w:pPr>
      <w:r>
        <w:rPr>
          <w:rFonts w:ascii="Times New Roman" w:hAnsi="Times New Roman" w:cs="Times New Roman"/>
          <w:sz w:val="28"/>
          <w:szCs w:val="28"/>
        </w:rPr>
        <w:t xml:space="preserve">2. </w:t>
      </w:r>
      <w:r w:rsidR="00910A5C" w:rsidRPr="006C413C">
        <w:rPr>
          <w:rFonts w:ascii="Times New Roman" w:eastAsia="Times New Roman" w:hAnsi="Times New Roman" w:cs="Times New Roman"/>
          <w:color w:val="auto"/>
          <w:sz w:val="28"/>
          <w:szCs w:val="28"/>
        </w:rPr>
        <w:t xml:space="preserve">Проект бюджета вносить </w:t>
      </w:r>
      <w:r w:rsidR="00910A5C">
        <w:rPr>
          <w:rFonts w:ascii="Times New Roman" w:eastAsia="Times New Roman" w:hAnsi="Times New Roman" w:cs="Times New Roman"/>
          <w:color w:val="auto"/>
          <w:sz w:val="28"/>
          <w:szCs w:val="28"/>
        </w:rPr>
        <w:t>на Сход</w:t>
      </w:r>
      <w:r w:rsidR="00910A5C" w:rsidRPr="006C413C">
        <w:rPr>
          <w:rFonts w:ascii="Times New Roman" w:eastAsia="Times New Roman" w:hAnsi="Times New Roman" w:cs="Times New Roman"/>
          <w:color w:val="auto"/>
          <w:sz w:val="28"/>
          <w:szCs w:val="28"/>
        </w:rPr>
        <w:t xml:space="preserve"> </w:t>
      </w:r>
      <w:r w:rsidR="00804F76">
        <w:rPr>
          <w:rFonts w:ascii="Times New Roman" w:eastAsia="Times New Roman" w:hAnsi="Times New Roman" w:cs="Times New Roman"/>
          <w:color w:val="auto"/>
          <w:sz w:val="28"/>
          <w:szCs w:val="28"/>
        </w:rPr>
        <w:t xml:space="preserve">граждан </w:t>
      </w:r>
      <w:r w:rsidR="00910A5C" w:rsidRPr="006C413C">
        <w:rPr>
          <w:rFonts w:ascii="Times New Roman" w:eastAsia="Times New Roman" w:hAnsi="Times New Roman" w:cs="Times New Roman"/>
          <w:color w:val="auto"/>
          <w:sz w:val="28"/>
          <w:szCs w:val="28"/>
        </w:rPr>
        <w:t>поселения в срок, установленный ст. 185 Бюджетного Кодекса РФ, п.1</w:t>
      </w:r>
      <w:r w:rsidR="00910A5C">
        <w:rPr>
          <w:rFonts w:ascii="Times New Roman" w:eastAsia="Times New Roman" w:hAnsi="Times New Roman" w:cs="Times New Roman"/>
          <w:color w:val="auto"/>
          <w:sz w:val="28"/>
          <w:szCs w:val="28"/>
        </w:rPr>
        <w:t>1</w:t>
      </w:r>
      <w:r w:rsidR="00910A5C" w:rsidRPr="006C413C">
        <w:rPr>
          <w:rFonts w:ascii="Times New Roman" w:eastAsia="Times New Roman" w:hAnsi="Times New Roman" w:cs="Times New Roman"/>
          <w:color w:val="auto"/>
          <w:sz w:val="28"/>
          <w:szCs w:val="28"/>
        </w:rPr>
        <w:t>.1 Положения о бюджетном процессе (не позднее 15 ноября).</w:t>
      </w:r>
    </w:p>
    <w:p w:rsidR="00910A5C" w:rsidRDefault="00804F76" w:rsidP="00804F76">
      <w:pPr>
        <w:tabs>
          <w:tab w:val="left" w:pos="0"/>
        </w:tabs>
        <w:ind w:firstLine="426"/>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 </w:t>
      </w:r>
      <w:r w:rsidRPr="00804F76">
        <w:rPr>
          <w:rFonts w:ascii="Times New Roman" w:eastAsia="Times New Roman" w:hAnsi="Times New Roman" w:cs="Times New Roman"/>
          <w:color w:val="auto"/>
          <w:sz w:val="28"/>
          <w:szCs w:val="28"/>
        </w:rPr>
        <w:tab/>
        <w:t xml:space="preserve">В дальнейшем направлять проект бюджета в Контрольно-счетный орган муниципального района «Петровск-Забайкальский район» для проведения экспертизы на предмет соответствия представленного документа требованиям </w:t>
      </w:r>
      <w:r w:rsidRPr="00804F76">
        <w:rPr>
          <w:rFonts w:ascii="Times New Roman" w:eastAsia="Times New Roman" w:hAnsi="Times New Roman" w:cs="Times New Roman"/>
          <w:color w:val="auto"/>
          <w:sz w:val="28"/>
          <w:szCs w:val="28"/>
        </w:rPr>
        <w:lastRenderedPageBreak/>
        <w:t xml:space="preserve">бюджетного законодательства одновременно с представлением </w:t>
      </w:r>
      <w:r>
        <w:rPr>
          <w:rFonts w:ascii="Times New Roman" w:eastAsia="Times New Roman" w:hAnsi="Times New Roman" w:cs="Times New Roman"/>
          <w:color w:val="auto"/>
          <w:sz w:val="28"/>
          <w:szCs w:val="28"/>
        </w:rPr>
        <w:t>на Сход граждан</w:t>
      </w:r>
      <w:r w:rsidRPr="00804F76">
        <w:rPr>
          <w:rFonts w:ascii="Times New Roman" w:eastAsia="Times New Roman" w:hAnsi="Times New Roman" w:cs="Times New Roman"/>
          <w:color w:val="auto"/>
          <w:sz w:val="28"/>
          <w:szCs w:val="28"/>
        </w:rPr>
        <w:t xml:space="preserve"> поселения.</w:t>
      </w:r>
    </w:p>
    <w:p w:rsidR="00804F76" w:rsidRPr="006C413C" w:rsidRDefault="003332AE" w:rsidP="003B795D">
      <w:pPr>
        <w:autoSpaceDE w:val="0"/>
        <w:autoSpaceDN w:val="0"/>
        <w:adjustRightInd w:val="0"/>
        <w:ind w:firstLine="426"/>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r w:rsidR="00E33069">
        <w:rPr>
          <w:rFonts w:ascii="Times New Roman" w:eastAsia="Times New Roman" w:hAnsi="Times New Roman" w:cs="Times New Roman"/>
          <w:color w:val="auto"/>
          <w:sz w:val="28"/>
          <w:szCs w:val="28"/>
        </w:rPr>
        <w:t xml:space="preserve"> </w:t>
      </w:r>
      <w:r w:rsidR="00804F76" w:rsidRPr="006C413C">
        <w:rPr>
          <w:rFonts w:ascii="Times New Roman" w:eastAsia="Times New Roman" w:hAnsi="Times New Roman" w:cs="Times New Roman"/>
          <w:color w:val="auto"/>
          <w:sz w:val="28"/>
          <w:szCs w:val="28"/>
        </w:rPr>
        <w:t>В целях повышения прозрачности (открытости) формирования и исполнения бюджета поселения повысить качество подготовки пояснительной записки к проекту решения  о бюджете.</w:t>
      </w:r>
    </w:p>
    <w:p w:rsidR="00804F76" w:rsidRDefault="00E33069" w:rsidP="003B795D">
      <w:pPr>
        <w:ind w:firstLine="426"/>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5</w:t>
      </w:r>
      <w:r w:rsidR="00804F76">
        <w:rPr>
          <w:rFonts w:ascii="Times New Roman" w:eastAsia="Times New Roman" w:hAnsi="Times New Roman" w:cs="Times New Roman"/>
          <w:color w:val="auto"/>
          <w:sz w:val="28"/>
          <w:szCs w:val="28"/>
        </w:rPr>
        <w:t xml:space="preserve">. </w:t>
      </w:r>
      <w:r w:rsidR="003B795D" w:rsidRPr="003B795D">
        <w:rPr>
          <w:rFonts w:ascii="Times New Roman" w:eastAsia="Times New Roman" w:hAnsi="Times New Roman" w:cs="Times New Roman"/>
          <w:color w:val="auto"/>
          <w:sz w:val="28"/>
          <w:szCs w:val="28"/>
        </w:rPr>
        <w:tab/>
        <w:t>При подготовке проекта бюджета на очередной год основываться на положения послания Президента РФ Федеральному Собранию РФ, определяющих бюджетную политику (требования к бюджетной политике) в РФ; на показатели прогноза социально-экономического развития в целях финансового обеспечения расходных обязательств; на  направления бюджетной и налоговой политики.</w:t>
      </w:r>
    </w:p>
    <w:p w:rsidR="00804F76" w:rsidRPr="006C413C" w:rsidRDefault="00E33069" w:rsidP="00804F76">
      <w:pPr>
        <w:ind w:firstLine="426"/>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w:t>
      </w:r>
      <w:r w:rsidR="00804F76" w:rsidRPr="006C413C">
        <w:rPr>
          <w:rFonts w:ascii="Times New Roman" w:eastAsia="Times New Roman" w:hAnsi="Times New Roman" w:cs="Times New Roman"/>
          <w:color w:val="auto"/>
          <w:sz w:val="28"/>
          <w:szCs w:val="28"/>
        </w:rPr>
        <w:t>.</w:t>
      </w:r>
      <w:r w:rsidRPr="00E33069">
        <w:rPr>
          <w:rFonts w:ascii="Times New Roman" w:eastAsia="Times New Roman" w:hAnsi="Times New Roman" w:cs="Times New Roman"/>
          <w:color w:val="auto"/>
          <w:sz w:val="28"/>
          <w:szCs w:val="28"/>
        </w:rPr>
        <w:tab/>
        <w:t xml:space="preserve">Проводить работу по повышению поступлений в бюджет поселения, в том числе путем совместной работы с налоговыми органами, исполнением в полном объеме главными администраторами доходов полномочий по своевременному и полному поступлению налоговых и неналоговых доходов, снижением сумм недоимки, проведением </w:t>
      </w:r>
      <w:proofErr w:type="gramStart"/>
      <w:r w:rsidRPr="00E33069">
        <w:rPr>
          <w:rFonts w:ascii="Times New Roman" w:eastAsia="Times New Roman" w:hAnsi="Times New Roman" w:cs="Times New Roman"/>
          <w:color w:val="auto"/>
          <w:sz w:val="28"/>
          <w:szCs w:val="28"/>
        </w:rPr>
        <w:t>анализа эффективности использования имущества поселения</w:t>
      </w:r>
      <w:proofErr w:type="gramEnd"/>
      <w:r w:rsidRPr="00E33069">
        <w:rPr>
          <w:rFonts w:ascii="Times New Roman" w:eastAsia="Times New Roman" w:hAnsi="Times New Roman" w:cs="Times New Roman"/>
          <w:color w:val="auto"/>
          <w:sz w:val="28"/>
          <w:szCs w:val="28"/>
        </w:rPr>
        <w:t>.</w:t>
      </w:r>
    </w:p>
    <w:p w:rsidR="00804F76" w:rsidRPr="006C413C" w:rsidRDefault="00E33069" w:rsidP="00804F76">
      <w:pPr>
        <w:ind w:firstLine="426"/>
        <w:jc w:val="both"/>
        <w:rPr>
          <w:rFonts w:ascii="Times New Roman" w:eastAsia="Times New Roman" w:hAnsi="Times New Roman" w:cs="Times New Roman"/>
          <w:color w:val="auto"/>
          <w:sz w:val="28"/>
          <w:szCs w:val="28"/>
        </w:rPr>
      </w:pPr>
      <w:r>
        <w:rPr>
          <w:rFonts w:ascii="Times New Roman" w:eastAsia="SimSun" w:hAnsi="Times New Roman" w:cs="Times New Roman"/>
          <w:color w:val="auto"/>
          <w:sz w:val="28"/>
          <w:szCs w:val="28"/>
        </w:rPr>
        <w:t>7</w:t>
      </w:r>
      <w:r w:rsidR="00804F76" w:rsidRPr="006C413C">
        <w:rPr>
          <w:rFonts w:ascii="Times New Roman" w:eastAsia="SimSun" w:hAnsi="Times New Roman" w:cs="Times New Roman"/>
          <w:color w:val="auto"/>
          <w:sz w:val="28"/>
          <w:szCs w:val="28"/>
        </w:rPr>
        <w:t>. Ужесточить внутренний контроль за движением бюджетных сре</w:t>
      </w:r>
      <w:proofErr w:type="gramStart"/>
      <w:r w:rsidR="00804F76" w:rsidRPr="006C413C">
        <w:rPr>
          <w:rFonts w:ascii="Times New Roman" w:eastAsia="SimSun" w:hAnsi="Times New Roman" w:cs="Times New Roman"/>
          <w:color w:val="auto"/>
          <w:sz w:val="28"/>
          <w:szCs w:val="28"/>
        </w:rPr>
        <w:t>дств в пр</w:t>
      </w:r>
      <w:proofErr w:type="gramEnd"/>
      <w:r w:rsidR="00804F76" w:rsidRPr="006C413C">
        <w:rPr>
          <w:rFonts w:ascii="Times New Roman" w:eastAsia="SimSun" w:hAnsi="Times New Roman" w:cs="Times New Roman"/>
          <w:color w:val="auto"/>
          <w:sz w:val="28"/>
          <w:szCs w:val="28"/>
        </w:rPr>
        <w:t>оцессе исполнения бюджета поселения, повысить требования к эффективному использованию бюджетных средств</w:t>
      </w:r>
    </w:p>
    <w:p w:rsidR="00E33069" w:rsidRDefault="00E33069" w:rsidP="00C63320">
      <w:pPr>
        <w:pStyle w:val="af1"/>
        <w:tabs>
          <w:tab w:val="left" w:pos="2700"/>
        </w:tabs>
        <w:ind w:left="0" w:firstLine="709"/>
        <w:jc w:val="both"/>
        <w:rPr>
          <w:rFonts w:ascii="Times New Roman" w:hAnsi="Times New Roman" w:cs="Times New Roman"/>
          <w:sz w:val="28"/>
          <w:szCs w:val="28"/>
        </w:rPr>
      </w:pPr>
    </w:p>
    <w:p w:rsidR="00BD1EA3" w:rsidRPr="00BD1EA3" w:rsidRDefault="00C63320" w:rsidP="00C63320">
      <w:pPr>
        <w:pStyle w:val="af1"/>
        <w:tabs>
          <w:tab w:val="left" w:pos="2700"/>
        </w:tabs>
        <w:ind w:left="0" w:firstLine="709"/>
        <w:jc w:val="both"/>
        <w:rPr>
          <w:rFonts w:ascii="Times New Roman" w:hAnsi="Times New Roman" w:cs="Times New Roman"/>
          <w:sz w:val="28"/>
          <w:szCs w:val="28"/>
        </w:rPr>
      </w:pPr>
      <w:r w:rsidRPr="00C63320">
        <w:rPr>
          <w:rFonts w:ascii="Times New Roman" w:hAnsi="Times New Roman" w:cs="Times New Roman"/>
          <w:sz w:val="28"/>
          <w:szCs w:val="28"/>
        </w:rPr>
        <w:t>По результатам проведенной экспертизы проекта решения</w:t>
      </w:r>
      <w:r>
        <w:rPr>
          <w:rFonts w:ascii="Times New Roman" w:hAnsi="Times New Roman" w:cs="Times New Roman"/>
          <w:sz w:val="28"/>
          <w:szCs w:val="28"/>
        </w:rPr>
        <w:t xml:space="preserve"> </w:t>
      </w:r>
      <w:r w:rsidRPr="00C63320">
        <w:rPr>
          <w:rFonts w:ascii="Times New Roman" w:hAnsi="Times New Roman" w:cs="Times New Roman"/>
          <w:sz w:val="28"/>
          <w:szCs w:val="28"/>
        </w:rPr>
        <w:t>«О бюджете сельского поселения «</w:t>
      </w:r>
      <w:proofErr w:type="spellStart"/>
      <w:r w:rsidRPr="00C63320">
        <w:rPr>
          <w:rFonts w:ascii="Times New Roman" w:hAnsi="Times New Roman" w:cs="Times New Roman"/>
          <w:sz w:val="28"/>
          <w:szCs w:val="28"/>
        </w:rPr>
        <w:t>Баляга-Катангарское</w:t>
      </w:r>
      <w:proofErr w:type="spellEnd"/>
      <w:r w:rsidRPr="00C63320">
        <w:rPr>
          <w:rFonts w:ascii="Times New Roman" w:hAnsi="Times New Roman" w:cs="Times New Roman"/>
          <w:sz w:val="28"/>
          <w:szCs w:val="28"/>
        </w:rPr>
        <w:t>» на 20</w:t>
      </w:r>
      <w:r w:rsidR="004135E0">
        <w:rPr>
          <w:rFonts w:ascii="Times New Roman" w:hAnsi="Times New Roman" w:cs="Times New Roman"/>
          <w:sz w:val="28"/>
          <w:szCs w:val="28"/>
        </w:rPr>
        <w:t>2</w:t>
      </w:r>
      <w:r w:rsidR="003332AE">
        <w:rPr>
          <w:rFonts w:ascii="Times New Roman" w:hAnsi="Times New Roman" w:cs="Times New Roman"/>
          <w:sz w:val="28"/>
          <w:szCs w:val="28"/>
        </w:rPr>
        <w:t>2</w:t>
      </w:r>
      <w:r w:rsidRPr="00C63320">
        <w:rPr>
          <w:rFonts w:ascii="Times New Roman" w:hAnsi="Times New Roman" w:cs="Times New Roman"/>
          <w:sz w:val="28"/>
          <w:szCs w:val="28"/>
        </w:rPr>
        <w:t xml:space="preserve"> год»</w:t>
      </w:r>
      <w:r>
        <w:rPr>
          <w:rFonts w:ascii="Times New Roman" w:hAnsi="Times New Roman" w:cs="Times New Roman"/>
          <w:sz w:val="28"/>
          <w:szCs w:val="28"/>
        </w:rPr>
        <w:t xml:space="preserve"> </w:t>
      </w:r>
      <w:r w:rsidRPr="00C63320">
        <w:rPr>
          <w:rFonts w:ascii="Times New Roman" w:hAnsi="Times New Roman" w:cs="Times New Roman"/>
          <w:sz w:val="28"/>
          <w:szCs w:val="28"/>
        </w:rPr>
        <w:t>Контрольно-счетны</w:t>
      </w:r>
      <w:r>
        <w:rPr>
          <w:rFonts w:ascii="Times New Roman" w:hAnsi="Times New Roman" w:cs="Times New Roman"/>
          <w:sz w:val="28"/>
          <w:szCs w:val="28"/>
        </w:rPr>
        <w:t xml:space="preserve">й </w:t>
      </w:r>
      <w:r w:rsidRPr="00C63320">
        <w:rPr>
          <w:rFonts w:ascii="Times New Roman" w:hAnsi="Times New Roman" w:cs="Times New Roman"/>
          <w:sz w:val="28"/>
          <w:szCs w:val="28"/>
        </w:rPr>
        <w:t>ор</w:t>
      </w:r>
      <w:r>
        <w:rPr>
          <w:rFonts w:ascii="Times New Roman" w:hAnsi="Times New Roman" w:cs="Times New Roman"/>
          <w:sz w:val="28"/>
          <w:szCs w:val="28"/>
        </w:rPr>
        <w:t xml:space="preserve">ган </w:t>
      </w:r>
      <w:r w:rsidRPr="00C63320">
        <w:rPr>
          <w:rFonts w:ascii="Times New Roman" w:hAnsi="Times New Roman" w:cs="Times New Roman"/>
          <w:sz w:val="28"/>
          <w:szCs w:val="28"/>
        </w:rPr>
        <w:t>рекомендует данный проект</w:t>
      </w:r>
      <w:r w:rsidR="00CB5600">
        <w:rPr>
          <w:rFonts w:ascii="Times New Roman" w:hAnsi="Times New Roman" w:cs="Times New Roman"/>
          <w:sz w:val="28"/>
          <w:szCs w:val="28"/>
        </w:rPr>
        <w:t xml:space="preserve"> бюджет</w:t>
      </w:r>
      <w:r w:rsidR="00CE0616">
        <w:rPr>
          <w:rFonts w:ascii="Times New Roman" w:hAnsi="Times New Roman" w:cs="Times New Roman"/>
          <w:sz w:val="28"/>
          <w:szCs w:val="28"/>
        </w:rPr>
        <w:t>а</w:t>
      </w:r>
      <w:r w:rsidRPr="00C63320">
        <w:rPr>
          <w:rFonts w:ascii="Times New Roman" w:hAnsi="Times New Roman" w:cs="Times New Roman"/>
          <w:sz w:val="28"/>
          <w:szCs w:val="28"/>
        </w:rPr>
        <w:t xml:space="preserve"> к рассмотрению</w:t>
      </w:r>
      <w:r>
        <w:rPr>
          <w:rFonts w:ascii="Times New Roman" w:hAnsi="Times New Roman" w:cs="Times New Roman"/>
          <w:sz w:val="28"/>
          <w:szCs w:val="28"/>
        </w:rPr>
        <w:t xml:space="preserve"> </w:t>
      </w:r>
      <w:r w:rsidR="00B2336F">
        <w:rPr>
          <w:rFonts w:ascii="Times New Roman" w:hAnsi="Times New Roman" w:cs="Times New Roman"/>
          <w:sz w:val="28"/>
          <w:szCs w:val="28"/>
        </w:rPr>
        <w:t>Сход</w:t>
      </w:r>
      <w:r w:rsidR="000A2D46">
        <w:rPr>
          <w:rFonts w:ascii="Times New Roman" w:hAnsi="Times New Roman" w:cs="Times New Roman"/>
          <w:sz w:val="28"/>
          <w:szCs w:val="28"/>
        </w:rPr>
        <w:t>о</w:t>
      </w:r>
      <w:r>
        <w:rPr>
          <w:rFonts w:ascii="Times New Roman" w:hAnsi="Times New Roman" w:cs="Times New Roman"/>
          <w:sz w:val="28"/>
          <w:szCs w:val="28"/>
        </w:rPr>
        <w:t>м</w:t>
      </w:r>
      <w:r w:rsidR="00B2336F">
        <w:rPr>
          <w:rFonts w:ascii="Times New Roman" w:hAnsi="Times New Roman" w:cs="Times New Roman"/>
          <w:sz w:val="28"/>
          <w:szCs w:val="28"/>
        </w:rPr>
        <w:t xml:space="preserve"> граждан </w:t>
      </w:r>
      <w:r w:rsidR="00B2336F" w:rsidRPr="00B2336F">
        <w:rPr>
          <w:rFonts w:ascii="Times New Roman" w:hAnsi="Times New Roman" w:cs="Times New Roman"/>
          <w:sz w:val="28"/>
          <w:szCs w:val="28"/>
        </w:rPr>
        <w:t>сельского поселения «</w:t>
      </w:r>
      <w:proofErr w:type="spellStart"/>
      <w:r w:rsidR="00B2336F" w:rsidRPr="00B2336F">
        <w:rPr>
          <w:rFonts w:ascii="Times New Roman" w:hAnsi="Times New Roman" w:cs="Times New Roman"/>
          <w:sz w:val="28"/>
          <w:szCs w:val="28"/>
        </w:rPr>
        <w:t>Баляга-Катангарское</w:t>
      </w:r>
      <w:proofErr w:type="spellEnd"/>
      <w:r w:rsidR="00B2336F" w:rsidRPr="00B2336F">
        <w:rPr>
          <w:rFonts w:ascii="Times New Roman" w:hAnsi="Times New Roman" w:cs="Times New Roman"/>
          <w:sz w:val="28"/>
          <w:szCs w:val="28"/>
        </w:rPr>
        <w:t>»</w:t>
      </w:r>
      <w:r w:rsidR="003647FD">
        <w:rPr>
          <w:rFonts w:ascii="Times New Roman" w:hAnsi="Times New Roman" w:cs="Times New Roman"/>
          <w:sz w:val="28"/>
          <w:szCs w:val="28"/>
        </w:rPr>
        <w:t>.</w:t>
      </w:r>
    </w:p>
    <w:p w:rsidR="0022330C" w:rsidRPr="0022330C" w:rsidRDefault="0022330C" w:rsidP="0022330C">
      <w:pPr>
        <w:rPr>
          <w:rFonts w:ascii="Times New Roman" w:hAnsi="Times New Roman" w:cs="Times New Roman"/>
          <w:sz w:val="28"/>
          <w:szCs w:val="28"/>
        </w:rPr>
      </w:pPr>
    </w:p>
    <w:p w:rsidR="00804F76" w:rsidRPr="006C413C" w:rsidRDefault="00804F76" w:rsidP="00804F76">
      <w:pPr>
        <w:autoSpaceDE w:val="0"/>
        <w:autoSpaceDN w:val="0"/>
        <w:adjustRightInd w:val="0"/>
        <w:ind w:firstLine="709"/>
        <w:jc w:val="both"/>
        <w:rPr>
          <w:rFonts w:ascii="Times New Roman" w:eastAsia="Times New Roman" w:hAnsi="Times New Roman" w:cs="Times New Roman"/>
          <w:color w:val="auto"/>
          <w:sz w:val="28"/>
          <w:szCs w:val="28"/>
        </w:rPr>
      </w:pPr>
      <w:r w:rsidRPr="006C413C">
        <w:rPr>
          <w:rFonts w:ascii="Times New Roman" w:eastAsia="Times New Roman" w:hAnsi="Times New Roman" w:cs="Times New Roman"/>
          <w:color w:val="auto"/>
          <w:sz w:val="28"/>
          <w:szCs w:val="28"/>
        </w:rPr>
        <w:t xml:space="preserve">Приложения к Заключению на </w:t>
      </w:r>
      <w:r w:rsidR="003332AE">
        <w:rPr>
          <w:rFonts w:ascii="Times New Roman" w:eastAsia="Times New Roman" w:hAnsi="Times New Roman" w:cs="Times New Roman"/>
          <w:color w:val="auto"/>
          <w:sz w:val="28"/>
          <w:szCs w:val="28"/>
        </w:rPr>
        <w:t>4</w:t>
      </w:r>
      <w:r w:rsidRPr="006C413C">
        <w:rPr>
          <w:rFonts w:ascii="Times New Roman" w:eastAsia="Times New Roman" w:hAnsi="Times New Roman" w:cs="Times New Roman"/>
          <w:color w:val="auto"/>
          <w:sz w:val="28"/>
          <w:szCs w:val="28"/>
        </w:rPr>
        <w:t xml:space="preserve"> листах</w:t>
      </w:r>
      <w:r w:rsidR="00140603">
        <w:rPr>
          <w:rFonts w:ascii="Times New Roman" w:eastAsia="Times New Roman" w:hAnsi="Times New Roman" w:cs="Times New Roman"/>
          <w:color w:val="auto"/>
          <w:sz w:val="28"/>
          <w:szCs w:val="28"/>
        </w:rPr>
        <w:t>.</w:t>
      </w:r>
    </w:p>
    <w:p w:rsidR="00804F76" w:rsidRDefault="00804F76" w:rsidP="00804F76">
      <w:pPr>
        <w:rPr>
          <w:rFonts w:ascii="Times New Roman" w:hAnsi="Times New Roman" w:cs="Times New Roman"/>
          <w:sz w:val="28"/>
          <w:szCs w:val="28"/>
        </w:rPr>
      </w:pPr>
    </w:p>
    <w:p w:rsidR="0022330C" w:rsidRPr="0022330C" w:rsidRDefault="0022330C" w:rsidP="0022330C">
      <w:pPr>
        <w:rPr>
          <w:rFonts w:ascii="Times New Roman" w:hAnsi="Times New Roman" w:cs="Times New Roman"/>
          <w:sz w:val="28"/>
          <w:szCs w:val="28"/>
        </w:rPr>
      </w:pPr>
    </w:p>
    <w:p w:rsidR="0022330C" w:rsidRDefault="00F45E21" w:rsidP="0022330C">
      <w:pPr>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22330C" w:rsidRPr="0022330C">
        <w:rPr>
          <w:rFonts w:ascii="Times New Roman" w:hAnsi="Times New Roman" w:cs="Times New Roman"/>
          <w:sz w:val="28"/>
          <w:szCs w:val="28"/>
        </w:rPr>
        <w:t xml:space="preserve">Контрольно-счетного органа                          </w:t>
      </w:r>
      <w:r>
        <w:rPr>
          <w:rFonts w:ascii="Times New Roman" w:hAnsi="Times New Roman" w:cs="Times New Roman"/>
          <w:sz w:val="28"/>
          <w:szCs w:val="28"/>
        </w:rPr>
        <w:t xml:space="preserve">     </w:t>
      </w:r>
      <w:r w:rsidR="0022330C" w:rsidRPr="0022330C">
        <w:rPr>
          <w:rFonts w:ascii="Times New Roman" w:hAnsi="Times New Roman" w:cs="Times New Roman"/>
          <w:sz w:val="28"/>
          <w:szCs w:val="28"/>
        </w:rPr>
        <w:t xml:space="preserve"> </w:t>
      </w:r>
      <w:r>
        <w:rPr>
          <w:rFonts w:ascii="Times New Roman" w:hAnsi="Times New Roman" w:cs="Times New Roman"/>
          <w:sz w:val="28"/>
          <w:szCs w:val="28"/>
        </w:rPr>
        <w:t>С</w:t>
      </w:r>
      <w:r w:rsidR="0022330C" w:rsidRPr="0022330C">
        <w:rPr>
          <w:rFonts w:ascii="Times New Roman" w:hAnsi="Times New Roman" w:cs="Times New Roman"/>
          <w:sz w:val="28"/>
          <w:szCs w:val="28"/>
        </w:rPr>
        <w:t>.Ю.</w:t>
      </w:r>
      <w:r>
        <w:rPr>
          <w:rFonts w:ascii="Times New Roman" w:hAnsi="Times New Roman" w:cs="Times New Roman"/>
          <w:sz w:val="28"/>
          <w:szCs w:val="28"/>
        </w:rPr>
        <w:t xml:space="preserve"> Левченко</w:t>
      </w:r>
    </w:p>
    <w:sectPr w:rsidR="0022330C" w:rsidSect="00A61312">
      <w:headerReference w:type="default" r:id="rId9"/>
      <w:type w:val="continuous"/>
      <w:pgSz w:w="11909" w:h="16834"/>
      <w:pgMar w:top="426" w:right="569" w:bottom="851" w:left="1985"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47A" w:rsidRDefault="00CF047A" w:rsidP="00C916A6">
      <w:r>
        <w:separator/>
      </w:r>
    </w:p>
  </w:endnote>
  <w:endnote w:type="continuationSeparator" w:id="0">
    <w:p w:rsidR="00CF047A" w:rsidRDefault="00CF047A" w:rsidP="00C9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47A" w:rsidRDefault="00CF047A"/>
  </w:footnote>
  <w:footnote w:type="continuationSeparator" w:id="0">
    <w:p w:rsidR="00CF047A" w:rsidRDefault="00CF04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20187495"/>
      <w:docPartObj>
        <w:docPartGallery w:val="Page Numbers (Top of Page)"/>
        <w:docPartUnique/>
      </w:docPartObj>
    </w:sdtPr>
    <w:sdtContent>
      <w:p w:rsidR="00CF047A" w:rsidRDefault="00CF047A">
        <w:pPr>
          <w:pStyle w:val="a9"/>
          <w:jc w:val="right"/>
        </w:pPr>
      </w:p>
      <w:p w:rsidR="00CF047A" w:rsidRDefault="00CF047A">
        <w:pPr>
          <w:pStyle w:val="a9"/>
          <w:jc w:val="right"/>
        </w:pPr>
        <w:r>
          <w:fldChar w:fldCharType="begin"/>
        </w:r>
        <w:r>
          <w:instrText xml:space="preserve"> PAGE   \* MERGEFORMAT </w:instrText>
        </w:r>
        <w:r>
          <w:fldChar w:fldCharType="separate"/>
        </w:r>
        <w:r w:rsidR="004D69CD">
          <w:rPr>
            <w:noProof/>
          </w:rPr>
          <w:t>2</w:t>
        </w:r>
        <w:r>
          <w:rPr>
            <w:noProof/>
          </w:rPr>
          <w:fldChar w:fldCharType="end"/>
        </w:r>
      </w:p>
    </w:sdtContent>
  </w:sdt>
  <w:p w:rsidR="00CF047A" w:rsidRDefault="00CF047A" w:rsidP="00F91428">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494F"/>
    <w:multiLevelType w:val="hybridMultilevel"/>
    <w:tmpl w:val="BD2E2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A11CA3"/>
    <w:multiLevelType w:val="hybridMultilevel"/>
    <w:tmpl w:val="83F267FC"/>
    <w:lvl w:ilvl="0" w:tplc="E1B8ED2E">
      <w:start w:val="5"/>
      <w:numFmt w:val="decimal"/>
      <w:lvlText w:val="%1."/>
      <w:lvlJc w:val="left"/>
      <w:pPr>
        <w:ind w:left="880" w:hanging="360"/>
      </w:pPr>
      <w:rPr>
        <w:rFonts w:hint="default"/>
        <w:color w:val="000000"/>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
    <w:nsid w:val="16A73E11"/>
    <w:multiLevelType w:val="hybridMultilevel"/>
    <w:tmpl w:val="D5FE0D98"/>
    <w:lvl w:ilvl="0" w:tplc="D2861BB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5B5E66"/>
    <w:multiLevelType w:val="multilevel"/>
    <w:tmpl w:val="264CB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D54FA1"/>
    <w:multiLevelType w:val="hybridMultilevel"/>
    <w:tmpl w:val="92D22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A700D6"/>
    <w:multiLevelType w:val="hybridMultilevel"/>
    <w:tmpl w:val="3C667A64"/>
    <w:lvl w:ilvl="0" w:tplc="4F48E288">
      <w:start w:val="1"/>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6">
    <w:nsid w:val="339357C1"/>
    <w:multiLevelType w:val="hybridMultilevel"/>
    <w:tmpl w:val="8D64AE4E"/>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nsid w:val="348C1DC7"/>
    <w:multiLevelType w:val="hybridMultilevel"/>
    <w:tmpl w:val="C6C4084C"/>
    <w:lvl w:ilvl="0" w:tplc="9DF41B40">
      <w:start w:val="1"/>
      <w:numFmt w:val="decimal"/>
      <w:lvlText w:val="%1."/>
      <w:lvlJc w:val="left"/>
      <w:pPr>
        <w:ind w:left="1240" w:hanging="360"/>
      </w:pPr>
      <w:rPr>
        <w:rFonts w:ascii="Times New Roman" w:eastAsia="Arial Unicode MS" w:hAnsi="Times New Roman" w:cs="Times New Roman"/>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8">
    <w:nsid w:val="39175907"/>
    <w:multiLevelType w:val="multilevel"/>
    <w:tmpl w:val="76041C18"/>
    <w:lvl w:ilvl="0">
      <w:start w:val="18"/>
      <w:numFmt w:val="decimal"/>
      <w:lvlText w:val="%1"/>
      <w:lvlJc w:val="left"/>
      <w:pPr>
        <w:ind w:left="1350" w:hanging="1350"/>
      </w:pPr>
      <w:rPr>
        <w:rFonts w:hint="default"/>
      </w:rPr>
    </w:lvl>
    <w:lvl w:ilvl="1">
      <w:start w:val="4"/>
      <w:numFmt w:val="decimalZero"/>
      <w:lvlText w:val="%1.%2"/>
      <w:lvlJc w:val="left"/>
      <w:pPr>
        <w:ind w:left="1350" w:hanging="1350"/>
      </w:pPr>
      <w:rPr>
        <w:rFonts w:hint="default"/>
      </w:rPr>
    </w:lvl>
    <w:lvl w:ilvl="2">
      <w:start w:val="2017"/>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CEE279E"/>
    <w:multiLevelType w:val="hybridMultilevel"/>
    <w:tmpl w:val="9ACCEFA8"/>
    <w:lvl w:ilvl="0" w:tplc="EF5E8F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1F35243"/>
    <w:multiLevelType w:val="hybridMultilevel"/>
    <w:tmpl w:val="28D855A2"/>
    <w:lvl w:ilvl="0" w:tplc="78DE58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43EF7C4C"/>
    <w:multiLevelType w:val="hybridMultilevel"/>
    <w:tmpl w:val="E7B0F2D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CB2658"/>
    <w:multiLevelType w:val="hybridMultilevel"/>
    <w:tmpl w:val="EE389A4E"/>
    <w:lvl w:ilvl="0" w:tplc="A6A82376">
      <w:start w:val="7"/>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3">
    <w:nsid w:val="5C6C5A9E"/>
    <w:multiLevelType w:val="hybridMultilevel"/>
    <w:tmpl w:val="106661E0"/>
    <w:lvl w:ilvl="0" w:tplc="578CE970">
      <w:start w:val="1"/>
      <w:numFmt w:val="decimal"/>
      <w:lvlText w:val="%1."/>
      <w:lvlJc w:val="left"/>
      <w:pPr>
        <w:tabs>
          <w:tab w:val="num" w:pos="312"/>
        </w:tabs>
        <w:ind w:left="-255" w:firstLine="397"/>
      </w:pPr>
      <w:rPr>
        <w:rFonts w:ascii="Times New Roman" w:hAnsi="Times New Roman" w:cs="Times New Roman" w:hint="default"/>
        <w:b w:val="0"/>
      </w:r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14">
    <w:nsid w:val="63516772"/>
    <w:multiLevelType w:val="hybridMultilevel"/>
    <w:tmpl w:val="E810329A"/>
    <w:lvl w:ilvl="0" w:tplc="019C21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57C18C5"/>
    <w:multiLevelType w:val="multilevel"/>
    <w:tmpl w:val="E6807B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B92BDC"/>
    <w:multiLevelType w:val="hybridMultilevel"/>
    <w:tmpl w:val="A3BAB81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7">
    <w:nsid w:val="6AEF0DF0"/>
    <w:multiLevelType w:val="hybridMultilevel"/>
    <w:tmpl w:val="0E56495A"/>
    <w:lvl w:ilvl="0" w:tplc="E3B2B688">
      <w:start w:val="1"/>
      <w:numFmt w:val="decimal"/>
      <w:lvlText w:val="%1."/>
      <w:lvlJc w:val="left"/>
      <w:pPr>
        <w:tabs>
          <w:tab w:val="num" w:pos="454"/>
        </w:tabs>
        <w:ind w:left="-113" w:firstLine="397"/>
      </w:pPr>
      <w:rPr>
        <w:rFonts w:ascii="Times New Roman" w:hAnsi="Times New Roman" w:cs="Times New Roman" w:hint="default"/>
        <w:b w:val="0"/>
        <w:sz w:val="28"/>
        <w:szCs w:val="28"/>
      </w:rPr>
    </w:lvl>
    <w:lvl w:ilvl="1" w:tplc="04190019">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18">
    <w:nsid w:val="6B6D7D1B"/>
    <w:multiLevelType w:val="hybridMultilevel"/>
    <w:tmpl w:val="E5DA81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D9B205A"/>
    <w:multiLevelType w:val="hybridMultilevel"/>
    <w:tmpl w:val="A7E0CD1E"/>
    <w:lvl w:ilvl="0" w:tplc="FE023C3E">
      <w:start w:val="1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7B90057E"/>
    <w:multiLevelType w:val="multilevel"/>
    <w:tmpl w:val="DACAFBF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5"/>
  </w:num>
  <w:num w:numId="3">
    <w:abstractNumId w:val="20"/>
  </w:num>
  <w:num w:numId="4">
    <w:abstractNumId w:val="6"/>
  </w:num>
  <w:num w:numId="5">
    <w:abstractNumId w:val="4"/>
  </w:num>
  <w:num w:numId="6">
    <w:abstractNumId w:val="2"/>
  </w:num>
  <w:num w:numId="7">
    <w:abstractNumId w:val="15"/>
    <w:lvlOverride w:ilvl="0"/>
    <w:lvlOverride w:ilvl="1">
      <w:startOverride w:val="1"/>
    </w:lvlOverride>
    <w:lvlOverride w:ilvl="2"/>
    <w:lvlOverride w:ilvl="3"/>
    <w:lvlOverride w:ilvl="4"/>
    <w:lvlOverride w:ilvl="5"/>
    <w:lvlOverride w:ilvl="6"/>
    <w:lvlOverride w:ilvl="7"/>
    <w:lvlOverride w:ilvl="8"/>
  </w:num>
  <w:num w:numId="8">
    <w:abstractNumId w:val="5"/>
  </w:num>
  <w:num w:numId="9">
    <w:abstractNumId w:val="1"/>
  </w:num>
  <w:num w:numId="10">
    <w:abstractNumId w:val="8"/>
  </w:num>
  <w:num w:numId="11">
    <w:abstractNumId w:val="14"/>
  </w:num>
  <w:num w:numId="12">
    <w:abstractNumId w:val="0"/>
  </w:num>
  <w:num w:numId="13">
    <w:abstractNumId w:val="7"/>
  </w:num>
  <w:num w:numId="14">
    <w:abstractNumId w:val="17"/>
  </w:num>
  <w:num w:numId="15">
    <w:abstractNumId w:val="11"/>
  </w:num>
  <w:num w:numId="16">
    <w:abstractNumId w:val="13"/>
  </w:num>
  <w:num w:numId="17">
    <w:abstractNumId w:val="16"/>
  </w:num>
  <w:num w:numId="18">
    <w:abstractNumId w:val="18"/>
  </w:num>
  <w:num w:numId="19">
    <w:abstractNumId w:val="12"/>
  </w:num>
  <w:num w:numId="20">
    <w:abstractNumId w:val="1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62145"/>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916A6"/>
    <w:rsid w:val="00000774"/>
    <w:rsid w:val="000008F6"/>
    <w:rsid w:val="00000F43"/>
    <w:rsid w:val="00004B8D"/>
    <w:rsid w:val="00005B52"/>
    <w:rsid w:val="00006E60"/>
    <w:rsid w:val="00007F59"/>
    <w:rsid w:val="000170B8"/>
    <w:rsid w:val="00020556"/>
    <w:rsid w:val="00020613"/>
    <w:rsid w:val="0002368A"/>
    <w:rsid w:val="00023A44"/>
    <w:rsid w:val="000264C3"/>
    <w:rsid w:val="00030CEC"/>
    <w:rsid w:val="000311FC"/>
    <w:rsid w:val="00033035"/>
    <w:rsid w:val="00034056"/>
    <w:rsid w:val="000346D9"/>
    <w:rsid w:val="00035042"/>
    <w:rsid w:val="0003556A"/>
    <w:rsid w:val="00036A7D"/>
    <w:rsid w:val="00036B69"/>
    <w:rsid w:val="00036BFF"/>
    <w:rsid w:val="000415BE"/>
    <w:rsid w:val="000425C1"/>
    <w:rsid w:val="00042E8F"/>
    <w:rsid w:val="00044F0F"/>
    <w:rsid w:val="00046CE9"/>
    <w:rsid w:val="000506BA"/>
    <w:rsid w:val="00051CA8"/>
    <w:rsid w:val="00052616"/>
    <w:rsid w:val="000535CE"/>
    <w:rsid w:val="00054D58"/>
    <w:rsid w:val="00055857"/>
    <w:rsid w:val="00057E43"/>
    <w:rsid w:val="00062B2B"/>
    <w:rsid w:val="0006346E"/>
    <w:rsid w:val="0006417A"/>
    <w:rsid w:val="00064383"/>
    <w:rsid w:val="00064424"/>
    <w:rsid w:val="00064BB5"/>
    <w:rsid w:val="00073892"/>
    <w:rsid w:val="0007499C"/>
    <w:rsid w:val="000765BB"/>
    <w:rsid w:val="00076D12"/>
    <w:rsid w:val="000855E5"/>
    <w:rsid w:val="0008719E"/>
    <w:rsid w:val="00090CD3"/>
    <w:rsid w:val="000924E7"/>
    <w:rsid w:val="00092FF2"/>
    <w:rsid w:val="000970FC"/>
    <w:rsid w:val="000A1D82"/>
    <w:rsid w:val="000A2D46"/>
    <w:rsid w:val="000A5286"/>
    <w:rsid w:val="000A7576"/>
    <w:rsid w:val="000B0BBA"/>
    <w:rsid w:val="000B7648"/>
    <w:rsid w:val="000C0637"/>
    <w:rsid w:val="000C1E73"/>
    <w:rsid w:val="000C202F"/>
    <w:rsid w:val="000C26A8"/>
    <w:rsid w:val="000C27A8"/>
    <w:rsid w:val="000C2A2F"/>
    <w:rsid w:val="000C2E07"/>
    <w:rsid w:val="000C65B4"/>
    <w:rsid w:val="000C7D6E"/>
    <w:rsid w:val="000D3872"/>
    <w:rsid w:val="000D3CE0"/>
    <w:rsid w:val="000D5400"/>
    <w:rsid w:val="000D5BA9"/>
    <w:rsid w:val="000D63BF"/>
    <w:rsid w:val="000D754D"/>
    <w:rsid w:val="000D7D93"/>
    <w:rsid w:val="000E060A"/>
    <w:rsid w:val="000E072B"/>
    <w:rsid w:val="000E091C"/>
    <w:rsid w:val="000E1DDE"/>
    <w:rsid w:val="000E36BD"/>
    <w:rsid w:val="000E3FDB"/>
    <w:rsid w:val="000E5764"/>
    <w:rsid w:val="000E7555"/>
    <w:rsid w:val="000E75E9"/>
    <w:rsid w:val="000E7AA1"/>
    <w:rsid w:val="000F3BD6"/>
    <w:rsid w:val="000F4129"/>
    <w:rsid w:val="000F7E36"/>
    <w:rsid w:val="001002F5"/>
    <w:rsid w:val="001010C1"/>
    <w:rsid w:val="001019D7"/>
    <w:rsid w:val="001026C9"/>
    <w:rsid w:val="00103A83"/>
    <w:rsid w:val="0010649E"/>
    <w:rsid w:val="00107FBA"/>
    <w:rsid w:val="001112DE"/>
    <w:rsid w:val="0011330F"/>
    <w:rsid w:val="00113419"/>
    <w:rsid w:val="0011411C"/>
    <w:rsid w:val="00116733"/>
    <w:rsid w:val="001170F9"/>
    <w:rsid w:val="001207A6"/>
    <w:rsid w:val="00122A19"/>
    <w:rsid w:val="001251EC"/>
    <w:rsid w:val="001257DC"/>
    <w:rsid w:val="00130C2D"/>
    <w:rsid w:val="001328A8"/>
    <w:rsid w:val="00133221"/>
    <w:rsid w:val="00134053"/>
    <w:rsid w:val="00136991"/>
    <w:rsid w:val="00136EDB"/>
    <w:rsid w:val="00140444"/>
    <w:rsid w:val="00140603"/>
    <w:rsid w:val="00140BD1"/>
    <w:rsid w:val="001417C4"/>
    <w:rsid w:val="0014291B"/>
    <w:rsid w:val="001439C2"/>
    <w:rsid w:val="00144068"/>
    <w:rsid w:val="00147565"/>
    <w:rsid w:val="00153075"/>
    <w:rsid w:val="00154118"/>
    <w:rsid w:val="00157797"/>
    <w:rsid w:val="00161788"/>
    <w:rsid w:val="00162669"/>
    <w:rsid w:val="00162685"/>
    <w:rsid w:val="00164BFE"/>
    <w:rsid w:val="00165148"/>
    <w:rsid w:val="00166FDE"/>
    <w:rsid w:val="001675C9"/>
    <w:rsid w:val="00170D4B"/>
    <w:rsid w:val="0017288F"/>
    <w:rsid w:val="00172A4C"/>
    <w:rsid w:val="00176ECA"/>
    <w:rsid w:val="001818A7"/>
    <w:rsid w:val="00181F41"/>
    <w:rsid w:val="001824D3"/>
    <w:rsid w:val="001826AB"/>
    <w:rsid w:val="0018324D"/>
    <w:rsid w:val="00183DD4"/>
    <w:rsid w:val="00184B50"/>
    <w:rsid w:val="00186D5F"/>
    <w:rsid w:val="00187501"/>
    <w:rsid w:val="00187982"/>
    <w:rsid w:val="001879D2"/>
    <w:rsid w:val="00190856"/>
    <w:rsid w:val="00190DDD"/>
    <w:rsid w:val="001911CF"/>
    <w:rsid w:val="00191C0B"/>
    <w:rsid w:val="00192689"/>
    <w:rsid w:val="001926F7"/>
    <w:rsid w:val="001939FB"/>
    <w:rsid w:val="00193EBF"/>
    <w:rsid w:val="0019791E"/>
    <w:rsid w:val="00197AA9"/>
    <w:rsid w:val="001A0D6A"/>
    <w:rsid w:val="001A19E2"/>
    <w:rsid w:val="001A5613"/>
    <w:rsid w:val="001A5B45"/>
    <w:rsid w:val="001B6DE7"/>
    <w:rsid w:val="001B701C"/>
    <w:rsid w:val="001B79B0"/>
    <w:rsid w:val="001C42BA"/>
    <w:rsid w:val="001C5EF9"/>
    <w:rsid w:val="001D23A5"/>
    <w:rsid w:val="001D2AEB"/>
    <w:rsid w:val="001D387A"/>
    <w:rsid w:val="001D4CE3"/>
    <w:rsid w:val="001D4EF5"/>
    <w:rsid w:val="001D5C8D"/>
    <w:rsid w:val="001D681A"/>
    <w:rsid w:val="001D6BB2"/>
    <w:rsid w:val="001E3DC0"/>
    <w:rsid w:val="001E4DA7"/>
    <w:rsid w:val="001E6D62"/>
    <w:rsid w:val="001E7E28"/>
    <w:rsid w:val="001F3DA0"/>
    <w:rsid w:val="001F53FE"/>
    <w:rsid w:val="001F69BB"/>
    <w:rsid w:val="002005A2"/>
    <w:rsid w:val="002013A0"/>
    <w:rsid w:val="0020330E"/>
    <w:rsid w:val="00204356"/>
    <w:rsid w:val="00204C70"/>
    <w:rsid w:val="00204FC3"/>
    <w:rsid w:val="00207D8D"/>
    <w:rsid w:val="0021059B"/>
    <w:rsid w:val="002117BF"/>
    <w:rsid w:val="00211D2D"/>
    <w:rsid w:val="00212FE5"/>
    <w:rsid w:val="00213B33"/>
    <w:rsid w:val="00214743"/>
    <w:rsid w:val="00214A6E"/>
    <w:rsid w:val="00214B64"/>
    <w:rsid w:val="00217278"/>
    <w:rsid w:val="002212B6"/>
    <w:rsid w:val="002214E6"/>
    <w:rsid w:val="00222885"/>
    <w:rsid w:val="0022330C"/>
    <w:rsid w:val="00223D52"/>
    <w:rsid w:val="00224ED7"/>
    <w:rsid w:val="0022627C"/>
    <w:rsid w:val="00226964"/>
    <w:rsid w:val="0023033A"/>
    <w:rsid w:val="00230BFA"/>
    <w:rsid w:val="00231ADA"/>
    <w:rsid w:val="0023328F"/>
    <w:rsid w:val="00240721"/>
    <w:rsid w:val="002430DD"/>
    <w:rsid w:val="00243E78"/>
    <w:rsid w:val="00247A79"/>
    <w:rsid w:val="00247CB8"/>
    <w:rsid w:val="00247EF8"/>
    <w:rsid w:val="00251218"/>
    <w:rsid w:val="00251529"/>
    <w:rsid w:val="00251C0A"/>
    <w:rsid w:val="00251D78"/>
    <w:rsid w:val="00256004"/>
    <w:rsid w:val="00257700"/>
    <w:rsid w:val="00260F97"/>
    <w:rsid w:val="0026170C"/>
    <w:rsid w:val="002617FC"/>
    <w:rsid w:val="00262A0A"/>
    <w:rsid w:val="00264BDF"/>
    <w:rsid w:val="00266207"/>
    <w:rsid w:val="00266E62"/>
    <w:rsid w:val="002677E8"/>
    <w:rsid w:val="002723DF"/>
    <w:rsid w:val="00273E43"/>
    <w:rsid w:val="0028076B"/>
    <w:rsid w:val="00283D5D"/>
    <w:rsid w:val="00285E7D"/>
    <w:rsid w:val="00287D6C"/>
    <w:rsid w:val="0029164C"/>
    <w:rsid w:val="00293584"/>
    <w:rsid w:val="00293BF8"/>
    <w:rsid w:val="00296338"/>
    <w:rsid w:val="002A4871"/>
    <w:rsid w:val="002A48B6"/>
    <w:rsid w:val="002A5994"/>
    <w:rsid w:val="002A6A23"/>
    <w:rsid w:val="002A75D6"/>
    <w:rsid w:val="002A7683"/>
    <w:rsid w:val="002B1546"/>
    <w:rsid w:val="002B1A5E"/>
    <w:rsid w:val="002B4706"/>
    <w:rsid w:val="002B6D15"/>
    <w:rsid w:val="002B75DB"/>
    <w:rsid w:val="002B7824"/>
    <w:rsid w:val="002B7B97"/>
    <w:rsid w:val="002B7DDA"/>
    <w:rsid w:val="002C17A0"/>
    <w:rsid w:val="002C1841"/>
    <w:rsid w:val="002C4C31"/>
    <w:rsid w:val="002C4EFF"/>
    <w:rsid w:val="002C5682"/>
    <w:rsid w:val="002C6E45"/>
    <w:rsid w:val="002D066F"/>
    <w:rsid w:val="002D0B14"/>
    <w:rsid w:val="002D0D82"/>
    <w:rsid w:val="002D137E"/>
    <w:rsid w:val="002D1577"/>
    <w:rsid w:val="002D450B"/>
    <w:rsid w:val="002D67D8"/>
    <w:rsid w:val="002D7992"/>
    <w:rsid w:val="002E0B69"/>
    <w:rsid w:val="002E2316"/>
    <w:rsid w:val="002E30EB"/>
    <w:rsid w:val="002E391A"/>
    <w:rsid w:val="002E4BA5"/>
    <w:rsid w:val="002E4C3D"/>
    <w:rsid w:val="002E524D"/>
    <w:rsid w:val="002E7E08"/>
    <w:rsid w:val="00300253"/>
    <w:rsid w:val="0030368C"/>
    <w:rsid w:val="00306F81"/>
    <w:rsid w:val="00310184"/>
    <w:rsid w:val="00311B70"/>
    <w:rsid w:val="00313FFB"/>
    <w:rsid w:val="00315151"/>
    <w:rsid w:val="003166D2"/>
    <w:rsid w:val="0032532B"/>
    <w:rsid w:val="003256DF"/>
    <w:rsid w:val="00326A3F"/>
    <w:rsid w:val="00332614"/>
    <w:rsid w:val="00332DED"/>
    <w:rsid w:val="003332AE"/>
    <w:rsid w:val="00334DDB"/>
    <w:rsid w:val="00335101"/>
    <w:rsid w:val="0033604E"/>
    <w:rsid w:val="003369CF"/>
    <w:rsid w:val="00337023"/>
    <w:rsid w:val="00337737"/>
    <w:rsid w:val="00337936"/>
    <w:rsid w:val="00341475"/>
    <w:rsid w:val="003422E2"/>
    <w:rsid w:val="003449E7"/>
    <w:rsid w:val="00352B3C"/>
    <w:rsid w:val="00352FF1"/>
    <w:rsid w:val="003554A3"/>
    <w:rsid w:val="00355776"/>
    <w:rsid w:val="003568EE"/>
    <w:rsid w:val="0035777C"/>
    <w:rsid w:val="00360FF9"/>
    <w:rsid w:val="00362252"/>
    <w:rsid w:val="00362584"/>
    <w:rsid w:val="00362A50"/>
    <w:rsid w:val="0036341D"/>
    <w:rsid w:val="003647FD"/>
    <w:rsid w:val="0036643E"/>
    <w:rsid w:val="00367D24"/>
    <w:rsid w:val="00372747"/>
    <w:rsid w:val="0037628D"/>
    <w:rsid w:val="00376991"/>
    <w:rsid w:val="0038086B"/>
    <w:rsid w:val="0038174A"/>
    <w:rsid w:val="00382E44"/>
    <w:rsid w:val="00384687"/>
    <w:rsid w:val="00387A2C"/>
    <w:rsid w:val="00390C6B"/>
    <w:rsid w:val="00390F07"/>
    <w:rsid w:val="00391AF6"/>
    <w:rsid w:val="00392311"/>
    <w:rsid w:val="003936BC"/>
    <w:rsid w:val="0039494C"/>
    <w:rsid w:val="00394D49"/>
    <w:rsid w:val="003952DF"/>
    <w:rsid w:val="00395A1E"/>
    <w:rsid w:val="00396DFE"/>
    <w:rsid w:val="0039700A"/>
    <w:rsid w:val="003A035D"/>
    <w:rsid w:val="003A11F6"/>
    <w:rsid w:val="003A1AE5"/>
    <w:rsid w:val="003A215C"/>
    <w:rsid w:val="003A2412"/>
    <w:rsid w:val="003A2C7A"/>
    <w:rsid w:val="003A318D"/>
    <w:rsid w:val="003A3FB4"/>
    <w:rsid w:val="003A4F6C"/>
    <w:rsid w:val="003A502C"/>
    <w:rsid w:val="003A661A"/>
    <w:rsid w:val="003B2015"/>
    <w:rsid w:val="003B2B52"/>
    <w:rsid w:val="003B3CCB"/>
    <w:rsid w:val="003B46BA"/>
    <w:rsid w:val="003B52E5"/>
    <w:rsid w:val="003B5BE3"/>
    <w:rsid w:val="003B6AA7"/>
    <w:rsid w:val="003B771B"/>
    <w:rsid w:val="003B795D"/>
    <w:rsid w:val="003C0CFB"/>
    <w:rsid w:val="003C2D7F"/>
    <w:rsid w:val="003C3B15"/>
    <w:rsid w:val="003C44B9"/>
    <w:rsid w:val="003C5838"/>
    <w:rsid w:val="003C5B45"/>
    <w:rsid w:val="003C5D64"/>
    <w:rsid w:val="003C7113"/>
    <w:rsid w:val="003D1C10"/>
    <w:rsid w:val="003D32FF"/>
    <w:rsid w:val="003D365E"/>
    <w:rsid w:val="003D4953"/>
    <w:rsid w:val="003D60D3"/>
    <w:rsid w:val="003D6783"/>
    <w:rsid w:val="003D761C"/>
    <w:rsid w:val="003D7FDB"/>
    <w:rsid w:val="003E0202"/>
    <w:rsid w:val="003E39FC"/>
    <w:rsid w:val="003E41DC"/>
    <w:rsid w:val="003E66B4"/>
    <w:rsid w:val="003F0CD8"/>
    <w:rsid w:val="003F14BF"/>
    <w:rsid w:val="003F1BEE"/>
    <w:rsid w:val="003F4F77"/>
    <w:rsid w:val="003F5B16"/>
    <w:rsid w:val="00401101"/>
    <w:rsid w:val="00401D75"/>
    <w:rsid w:val="004037C7"/>
    <w:rsid w:val="00410594"/>
    <w:rsid w:val="004130B9"/>
    <w:rsid w:val="004135E0"/>
    <w:rsid w:val="004145D2"/>
    <w:rsid w:val="0041567F"/>
    <w:rsid w:val="00417B63"/>
    <w:rsid w:val="004217B2"/>
    <w:rsid w:val="004217FC"/>
    <w:rsid w:val="00421A0F"/>
    <w:rsid w:val="00423737"/>
    <w:rsid w:val="00424202"/>
    <w:rsid w:val="004302AC"/>
    <w:rsid w:val="004313D3"/>
    <w:rsid w:val="00431417"/>
    <w:rsid w:val="00432448"/>
    <w:rsid w:val="00436D13"/>
    <w:rsid w:val="0044268F"/>
    <w:rsid w:val="00443333"/>
    <w:rsid w:val="004434C5"/>
    <w:rsid w:val="00444AC7"/>
    <w:rsid w:val="004465CE"/>
    <w:rsid w:val="00446E94"/>
    <w:rsid w:val="004470A6"/>
    <w:rsid w:val="00450723"/>
    <w:rsid w:val="004511EC"/>
    <w:rsid w:val="004521BD"/>
    <w:rsid w:val="004544CB"/>
    <w:rsid w:val="00454796"/>
    <w:rsid w:val="0045499A"/>
    <w:rsid w:val="004565C6"/>
    <w:rsid w:val="00457D38"/>
    <w:rsid w:val="004605AF"/>
    <w:rsid w:val="0046093C"/>
    <w:rsid w:val="004656C4"/>
    <w:rsid w:val="00467B00"/>
    <w:rsid w:val="004710A0"/>
    <w:rsid w:val="00471E39"/>
    <w:rsid w:val="00473288"/>
    <w:rsid w:val="004753C2"/>
    <w:rsid w:val="00476183"/>
    <w:rsid w:val="004805F5"/>
    <w:rsid w:val="00480A70"/>
    <w:rsid w:val="00481B90"/>
    <w:rsid w:val="004829A1"/>
    <w:rsid w:val="00483AAA"/>
    <w:rsid w:val="00484DB4"/>
    <w:rsid w:val="00485446"/>
    <w:rsid w:val="00485B4B"/>
    <w:rsid w:val="004862D1"/>
    <w:rsid w:val="00491388"/>
    <w:rsid w:val="00492E9D"/>
    <w:rsid w:val="0049579F"/>
    <w:rsid w:val="004A062B"/>
    <w:rsid w:val="004A1604"/>
    <w:rsid w:val="004A2662"/>
    <w:rsid w:val="004A4EEA"/>
    <w:rsid w:val="004A55A5"/>
    <w:rsid w:val="004A6EC7"/>
    <w:rsid w:val="004A75A5"/>
    <w:rsid w:val="004A7A41"/>
    <w:rsid w:val="004B07C3"/>
    <w:rsid w:val="004B0AEB"/>
    <w:rsid w:val="004B1366"/>
    <w:rsid w:val="004B1A48"/>
    <w:rsid w:val="004B27BA"/>
    <w:rsid w:val="004B4066"/>
    <w:rsid w:val="004B56BF"/>
    <w:rsid w:val="004B7C36"/>
    <w:rsid w:val="004C20CC"/>
    <w:rsid w:val="004C4024"/>
    <w:rsid w:val="004C5BBA"/>
    <w:rsid w:val="004C70E5"/>
    <w:rsid w:val="004D0CD1"/>
    <w:rsid w:val="004D0E82"/>
    <w:rsid w:val="004D1B27"/>
    <w:rsid w:val="004D2063"/>
    <w:rsid w:val="004D38F2"/>
    <w:rsid w:val="004D51CE"/>
    <w:rsid w:val="004D599C"/>
    <w:rsid w:val="004D69CD"/>
    <w:rsid w:val="004E0095"/>
    <w:rsid w:val="004E0D15"/>
    <w:rsid w:val="004E2220"/>
    <w:rsid w:val="004E2B0B"/>
    <w:rsid w:val="004E472D"/>
    <w:rsid w:val="004E4E08"/>
    <w:rsid w:val="004E5642"/>
    <w:rsid w:val="004E7DD7"/>
    <w:rsid w:val="004F1907"/>
    <w:rsid w:val="004F3456"/>
    <w:rsid w:val="004F72A3"/>
    <w:rsid w:val="004F78A1"/>
    <w:rsid w:val="00500123"/>
    <w:rsid w:val="005008DC"/>
    <w:rsid w:val="00505725"/>
    <w:rsid w:val="00507A68"/>
    <w:rsid w:val="00507D08"/>
    <w:rsid w:val="00510A44"/>
    <w:rsid w:val="00513748"/>
    <w:rsid w:val="005139D9"/>
    <w:rsid w:val="00514D8C"/>
    <w:rsid w:val="00514E1C"/>
    <w:rsid w:val="005204AC"/>
    <w:rsid w:val="00521CA8"/>
    <w:rsid w:val="00522BE8"/>
    <w:rsid w:val="0052308E"/>
    <w:rsid w:val="00524910"/>
    <w:rsid w:val="005260C6"/>
    <w:rsid w:val="0052717E"/>
    <w:rsid w:val="00532191"/>
    <w:rsid w:val="0053286A"/>
    <w:rsid w:val="00532D28"/>
    <w:rsid w:val="005357FF"/>
    <w:rsid w:val="005416B4"/>
    <w:rsid w:val="0054313A"/>
    <w:rsid w:val="00543689"/>
    <w:rsid w:val="00544B3F"/>
    <w:rsid w:val="00545891"/>
    <w:rsid w:val="00545FF9"/>
    <w:rsid w:val="00546A0D"/>
    <w:rsid w:val="0055174A"/>
    <w:rsid w:val="00551A26"/>
    <w:rsid w:val="005535F4"/>
    <w:rsid w:val="00561166"/>
    <w:rsid w:val="00562014"/>
    <w:rsid w:val="00565D91"/>
    <w:rsid w:val="0057003C"/>
    <w:rsid w:val="0057248A"/>
    <w:rsid w:val="005766C4"/>
    <w:rsid w:val="00580F61"/>
    <w:rsid w:val="005815A5"/>
    <w:rsid w:val="00581DA0"/>
    <w:rsid w:val="005828D4"/>
    <w:rsid w:val="00583F80"/>
    <w:rsid w:val="00587920"/>
    <w:rsid w:val="005914A0"/>
    <w:rsid w:val="00591B15"/>
    <w:rsid w:val="005930A5"/>
    <w:rsid w:val="005A0002"/>
    <w:rsid w:val="005A0FCA"/>
    <w:rsid w:val="005A1E9F"/>
    <w:rsid w:val="005A5D3A"/>
    <w:rsid w:val="005A6986"/>
    <w:rsid w:val="005B0B00"/>
    <w:rsid w:val="005B2987"/>
    <w:rsid w:val="005B37F7"/>
    <w:rsid w:val="005B3CF8"/>
    <w:rsid w:val="005B5091"/>
    <w:rsid w:val="005B7E93"/>
    <w:rsid w:val="005C0A39"/>
    <w:rsid w:val="005C1725"/>
    <w:rsid w:val="005C1DAA"/>
    <w:rsid w:val="005C2FF8"/>
    <w:rsid w:val="005C5148"/>
    <w:rsid w:val="005D14BF"/>
    <w:rsid w:val="005D1BA3"/>
    <w:rsid w:val="005D7834"/>
    <w:rsid w:val="005D78C0"/>
    <w:rsid w:val="005D7F5C"/>
    <w:rsid w:val="005E00D5"/>
    <w:rsid w:val="005E0259"/>
    <w:rsid w:val="005E2358"/>
    <w:rsid w:val="005E5D73"/>
    <w:rsid w:val="005F0717"/>
    <w:rsid w:val="005F0F00"/>
    <w:rsid w:val="005F3B32"/>
    <w:rsid w:val="005F46C4"/>
    <w:rsid w:val="005F56E7"/>
    <w:rsid w:val="006010AA"/>
    <w:rsid w:val="00602F15"/>
    <w:rsid w:val="00603A9F"/>
    <w:rsid w:val="0060608A"/>
    <w:rsid w:val="00606C45"/>
    <w:rsid w:val="00606FC1"/>
    <w:rsid w:val="006070FA"/>
    <w:rsid w:val="006107E2"/>
    <w:rsid w:val="0061349C"/>
    <w:rsid w:val="0061450D"/>
    <w:rsid w:val="006159E9"/>
    <w:rsid w:val="006222BD"/>
    <w:rsid w:val="0062425C"/>
    <w:rsid w:val="006270F9"/>
    <w:rsid w:val="006271B6"/>
    <w:rsid w:val="0063026B"/>
    <w:rsid w:val="00631728"/>
    <w:rsid w:val="00631CE5"/>
    <w:rsid w:val="006339C9"/>
    <w:rsid w:val="006348B8"/>
    <w:rsid w:val="0063490A"/>
    <w:rsid w:val="00634991"/>
    <w:rsid w:val="00635D30"/>
    <w:rsid w:val="006377CE"/>
    <w:rsid w:val="00647F6C"/>
    <w:rsid w:val="00650669"/>
    <w:rsid w:val="00650931"/>
    <w:rsid w:val="00652121"/>
    <w:rsid w:val="006561EF"/>
    <w:rsid w:val="00657F08"/>
    <w:rsid w:val="006607F7"/>
    <w:rsid w:val="006628E5"/>
    <w:rsid w:val="00662C1F"/>
    <w:rsid w:val="00663FCE"/>
    <w:rsid w:val="0066420F"/>
    <w:rsid w:val="0066446D"/>
    <w:rsid w:val="00665895"/>
    <w:rsid w:val="00670499"/>
    <w:rsid w:val="006709D9"/>
    <w:rsid w:val="00670E77"/>
    <w:rsid w:val="006711E1"/>
    <w:rsid w:val="0067185E"/>
    <w:rsid w:val="00672EC7"/>
    <w:rsid w:val="00674939"/>
    <w:rsid w:val="0067540F"/>
    <w:rsid w:val="00675820"/>
    <w:rsid w:val="00675F64"/>
    <w:rsid w:val="00676514"/>
    <w:rsid w:val="00677751"/>
    <w:rsid w:val="006878ED"/>
    <w:rsid w:val="00693889"/>
    <w:rsid w:val="00693B4A"/>
    <w:rsid w:val="00694BEA"/>
    <w:rsid w:val="0069503C"/>
    <w:rsid w:val="00695A9E"/>
    <w:rsid w:val="006964D3"/>
    <w:rsid w:val="00696EBF"/>
    <w:rsid w:val="00697F95"/>
    <w:rsid w:val="006A096B"/>
    <w:rsid w:val="006A21A5"/>
    <w:rsid w:val="006A5172"/>
    <w:rsid w:val="006A57AD"/>
    <w:rsid w:val="006A671B"/>
    <w:rsid w:val="006B1437"/>
    <w:rsid w:val="006B1583"/>
    <w:rsid w:val="006B1748"/>
    <w:rsid w:val="006B1D7E"/>
    <w:rsid w:val="006B3A2D"/>
    <w:rsid w:val="006B515C"/>
    <w:rsid w:val="006B794A"/>
    <w:rsid w:val="006B7CC8"/>
    <w:rsid w:val="006C0BBB"/>
    <w:rsid w:val="006C413C"/>
    <w:rsid w:val="006C428E"/>
    <w:rsid w:val="006D0D88"/>
    <w:rsid w:val="006D30FD"/>
    <w:rsid w:val="006D5D8C"/>
    <w:rsid w:val="006D6452"/>
    <w:rsid w:val="006D72A6"/>
    <w:rsid w:val="006E08DC"/>
    <w:rsid w:val="006E0D0C"/>
    <w:rsid w:val="006E123F"/>
    <w:rsid w:val="006E19B2"/>
    <w:rsid w:val="006E1A15"/>
    <w:rsid w:val="006E2032"/>
    <w:rsid w:val="006E2696"/>
    <w:rsid w:val="006E3909"/>
    <w:rsid w:val="006E5653"/>
    <w:rsid w:val="006E71E9"/>
    <w:rsid w:val="006F0657"/>
    <w:rsid w:val="006F0AFA"/>
    <w:rsid w:val="006F2C08"/>
    <w:rsid w:val="006F63AF"/>
    <w:rsid w:val="00700E93"/>
    <w:rsid w:val="00703CD9"/>
    <w:rsid w:val="0070517B"/>
    <w:rsid w:val="0070654A"/>
    <w:rsid w:val="00707EEC"/>
    <w:rsid w:val="0071026C"/>
    <w:rsid w:val="0071072B"/>
    <w:rsid w:val="007109C0"/>
    <w:rsid w:val="00711C0D"/>
    <w:rsid w:val="0071425C"/>
    <w:rsid w:val="00715187"/>
    <w:rsid w:val="00715C89"/>
    <w:rsid w:val="00716275"/>
    <w:rsid w:val="00717B0D"/>
    <w:rsid w:val="00721A31"/>
    <w:rsid w:val="00721FEF"/>
    <w:rsid w:val="0072201B"/>
    <w:rsid w:val="007227C4"/>
    <w:rsid w:val="007244AA"/>
    <w:rsid w:val="0072621E"/>
    <w:rsid w:val="007265F4"/>
    <w:rsid w:val="00727D8E"/>
    <w:rsid w:val="007308A7"/>
    <w:rsid w:val="00734E7D"/>
    <w:rsid w:val="00735490"/>
    <w:rsid w:val="007366F2"/>
    <w:rsid w:val="007415B0"/>
    <w:rsid w:val="00741740"/>
    <w:rsid w:val="007417C4"/>
    <w:rsid w:val="007419BA"/>
    <w:rsid w:val="00743E44"/>
    <w:rsid w:val="00745BE4"/>
    <w:rsid w:val="00746481"/>
    <w:rsid w:val="00747D6C"/>
    <w:rsid w:val="00750A14"/>
    <w:rsid w:val="007533C6"/>
    <w:rsid w:val="00753EBF"/>
    <w:rsid w:val="007577E1"/>
    <w:rsid w:val="00760328"/>
    <w:rsid w:val="007629CD"/>
    <w:rsid w:val="0076789C"/>
    <w:rsid w:val="007703CA"/>
    <w:rsid w:val="00772FA5"/>
    <w:rsid w:val="0077327E"/>
    <w:rsid w:val="00775F34"/>
    <w:rsid w:val="007764C0"/>
    <w:rsid w:val="007857A1"/>
    <w:rsid w:val="00785E15"/>
    <w:rsid w:val="007876F3"/>
    <w:rsid w:val="007902C3"/>
    <w:rsid w:val="00790988"/>
    <w:rsid w:val="00791422"/>
    <w:rsid w:val="00791B5D"/>
    <w:rsid w:val="00794DB7"/>
    <w:rsid w:val="007A028E"/>
    <w:rsid w:val="007A0EA1"/>
    <w:rsid w:val="007A203A"/>
    <w:rsid w:val="007A2688"/>
    <w:rsid w:val="007A3E74"/>
    <w:rsid w:val="007A5E14"/>
    <w:rsid w:val="007A77AB"/>
    <w:rsid w:val="007B015F"/>
    <w:rsid w:val="007B4BDB"/>
    <w:rsid w:val="007C04E8"/>
    <w:rsid w:val="007C09C2"/>
    <w:rsid w:val="007C1FFE"/>
    <w:rsid w:val="007C2312"/>
    <w:rsid w:val="007C2383"/>
    <w:rsid w:val="007C30F2"/>
    <w:rsid w:val="007C3F15"/>
    <w:rsid w:val="007C448B"/>
    <w:rsid w:val="007D15F3"/>
    <w:rsid w:val="007D1964"/>
    <w:rsid w:val="007D22E4"/>
    <w:rsid w:val="007D34C0"/>
    <w:rsid w:val="007D46FD"/>
    <w:rsid w:val="007D4EA9"/>
    <w:rsid w:val="007D654B"/>
    <w:rsid w:val="007D79F7"/>
    <w:rsid w:val="007E02DA"/>
    <w:rsid w:val="007E1893"/>
    <w:rsid w:val="007E33BB"/>
    <w:rsid w:val="007E4F86"/>
    <w:rsid w:val="007E6148"/>
    <w:rsid w:val="007F09D2"/>
    <w:rsid w:val="007F1942"/>
    <w:rsid w:val="007F2E6B"/>
    <w:rsid w:val="007F5F21"/>
    <w:rsid w:val="00801F74"/>
    <w:rsid w:val="00802073"/>
    <w:rsid w:val="00802CAE"/>
    <w:rsid w:val="00804E70"/>
    <w:rsid w:val="00804F76"/>
    <w:rsid w:val="00807AFC"/>
    <w:rsid w:val="00810315"/>
    <w:rsid w:val="008111B6"/>
    <w:rsid w:val="00811639"/>
    <w:rsid w:val="00812284"/>
    <w:rsid w:val="0081259C"/>
    <w:rsid w:val="0081426D"/>
    <w:rsid w:val="00814C58"/>
    <w:rsid w:val="00817DA1"/>
    <w:rsid w:val="00820E3A"/>
    <w:rsid w:val="00822AF5"/>
    <w:rsid w:val="00823E4B"/>
    <w:rsid w:val="0083034B"/>
    <w:rsid w:val="00833C11"/>
    <w:rsid w:val="00834573"/>
    <w:rsid w:val="00835346"/>
    <w:rsid w:val="008373F7"/>
    <w:rsid w:val="008422F0"/>
    <w:rsid w:val="008426C1"/>
    <w:rsid w:val="00843DB6"/>
    <w:rsid w:val="00844D8F"/>
    <w:rsid w:val="0084509A"/>
    <w:rsid w:val="00846220"/>
    <w:rsid w:val="008471E1"/>
    <w:rsid w:val="00850D28"/>
    <w:rsid w:val="008514F1"/>
    <w:rsid w:val="0085194C"/>
    <w:rsid w:val="00852BEA"/>
    <w:rsid w:val="00853F8D"/>
    <w:rsid w:val="008579CB"/>
    <w:rsid w:val="0086055B"/>
    <w:rsid w:val="00861F40"/>
    <w:rsid w:val="00862D68"/>
    <w:rsid w:val="00864008"/>
    <w:rsid w:val="008649BF"/>
    <w:rsid w:val="0086598A"/>
    <w:rsid w:val="00866406"/>
    <w:rsid w:val="00867462"/>
    <w:rsid w:val="00867C94"/>
    <w:rsid w:val="0087057C"/>
    <w:rsid w:val="00872683"/>
    <w:rsid w:val="0087343B"/>
    <w:rsid w:val="00873CC6"/>
    <w:rsid w:val="00874699"/>
    <w:rsid w:val="0087550E"/>
    <w:rsid w:val="00876384"/>
    <w:rsid w:val="00876F27"/>
    <w:rsid w:val="0088179E"/>
    <w:rsid w:val="008818E2"/>
    <w:rsid w:val="00882445"/>
    <w:rsid w:val="00882CA8"/>
    <w:rsid w:val="00882E10"/>
    <w:rsid w:val="00885CBC"/>
    <w:rsid w:val="00891CEF"/>
    <w:rsid w:val="00895E80"/>
    <w:rsid w:val="00895F6D"/>
    <w:rsid w:val="008A05D8"/>
    <w:rsid w:val="008A0D52"/>
    <w:rsid w:val="008A223B"/>
    <w:rsid w:val="008A46B5"/>
    <w:rsid w:val="008A4AA2"/>
    <w:rsid w:val="008A62E0"/>
    <w:rsid w:val="008A654E"/>
    <w:rsid w:val="008B1418"/>
    <w:rsid w:val="008B3532"/>
    <w:rsid w:val="008B70D8"/>
    <w:rsid w:val="008B784A"/>
    <w:rsid w:val="008C28E8"/>
    <w:rsid w:val="008C3141"/>
    <w:rsid w:val="008C34AA"/>
    <w:rsid w:val="008C3C07"/>
    <w:rsid w:val="008C45C8"/>
    <w:rsid w:val="008C7A0B"/>
    <w:rsid w:val="008D0F7E"/>
    <w:rsid w:val="008D2B10"/>
    <w:rsid w:val="008D323F"/>
    <w:rsid w:val="008D5C2D"/>
    <w:rsid w:val="008D5E00"/>
    <w:rsid w:val="008D7155"/>
    <w:rsid w:val="008E1A5F"/>
    <w:rsid w:val="008E31A2"/>
    <w:rsid w:val="008E3969"/>
    <w:rsid w:val="008E5C9C"/>
    <w:rsid w:val="008E78C7"/>
    <w:rsid w:val="008E7AA8"/>
    <w:rsid w:val="008F369D"/>
    <w:rsid w:val="008F3A21"/>
    <w:rsid w:val="008F7F57"/>
    <w:rsid w:val="0090073E"/>
    <w:rsid w:val="00903143"/>
    <w:rsid w:val="00904E5E"/>
    <w:rsid w:val="009052E6"/>
    <w:rsid w:val="00910A5C"/>
    <w:rsid w:val="00913227"/>
    <w:rsid w:val="00914A84"/>
    <w:rsid w:val="00914EE1"/>
    <w:rsid w:val="00915BEE"/>
    <w:rsid w:val="00917209"/>
    <w:rsid w:val="00917F8D"/>
    <w:rsid w:val="009222D4"/>
    <w:rsid w:val="009230B2"/>
    <w:rsid w:val="0093054F"/>
    <w:rsid w:val="00930BB1"/>
    <w:rsid w:val="00930BBD"/>
    <w:rsid w:val="00932A83"/>
    <w:rsid w:val="00932C0E"/>
    <w:rsid w:val="00932DEC"/>
    <w:rsid w:val="0093300F"/>
    <w:rsid w:val="00933779"/>
    <w:rsid w:val="00936102"/>
    <w:rsid w:val="00943B1F"/>
    <w:rsid w:val="009448CC"/>
    <w:rsid w:val="00944C3E"/>
    <w:rsid w:val="00946BEA"/>
    <w:rsid w:val="00957BAE"/>
    <w:rsid w:val="00957C8A"/>
    <w:rsid w:val="009621DB"/>
    <w:rsid w:val="00963F45"/>
    <w:rsid w:val="009649CC"/>
    <w:rsid w:val="00965A28"/>
    <w:rsid w:val="0097001D"/>
    <w:rsid w:val="009701E1"/>
    <w:rsid w:val="0097205E"/>
    <w:rsid w:val="00973BF0"/>
    <w:rsid w:val="0097530F"/>
    <w:rsid w:val="009774A4"/>
    <w:rsid w:val="00981CA8"/>
    <w:rsid w:val="00983A3D"/>
    <w:rsid w:val="00983B5E"/>
    <w:rsid w:val="00984DE0"/>
    <w:rsid w:val="0098735F"/>
    <w:rsid w:val="009879B6"/>
    <w:rsid w:val="00987CA5"/>
    <w:rsid w:val="00990AC8"/>
    <w:rsid w:val="0099535A"/>
    <w:rsid w:val="0099559C"/>
    <w:rsid w:val="00995BC8"/>
    <w:rsid w:val="009A62EC"/>
    <w:rsid w:val="009B3123"/>
    <w:rsid w:val="009B33A5"/>
    <w:rsid w:val="009C1429"/>
    <w:rsid w:val="009C14AE"/>
    <w:rsid w:val="009C202E"/>
    <w:rsid w:val="009C3438"/>
    <w:rsid w:val="009C5F85"/>
    <w:rsid w:val="009C6DA2"/>
    <w:rsid w:val="009C7D11"/>
    <w:rsid w:val="009D1107"/>
    <w:rsid w:val="009D1944"/>
    <w:rsid w:val="009D1F72"/>
    <w:rsid w:val="009D3DC1"/>
    <w:rsid w:val="009D6137"/>
    <w:rsid w:val="009E0930"/>
    <w:rsid w:val="009E0B96"/>
    <w:rsid w:val="009E0BB9"/>
    <w:rsid w:val="009E198F"/>
    <w:rsid w:val="009E1F2D"/>
    <w:rsid w:val="009E2924"/>
    <w:rsid w:val="009E35A9"/>
    <w:rsid w:val="009E3D83"/>
    <w:rsid w:val="009E4B73"/>
    <w:rsid w:val="009E5583"/>
    <w:rsid w:val="009E55D1"/>
    <w:rsid w:val="009E5C0E"/>
    <w:rsid w:val="009E6668"/>
    <w:rsid w:val="009F20E7"/>
    <w:rsid w:val="009F715C"/>
    <w:rsid w:val="00A01159"/>
    <w:rsid w:val="00A0478F"/>
    <w:rsid w:val="00A05FCD"/>
    <w:rsid w:val="00A06E2B"/>
    <w:rsid w:val="00A072F9"/>
    <w:rsid w:val="00A07D66"/>
    <w:rsid w:val="00A10443"/>
    <w:rsid w:val="00A10B2B"/>
    <w:rsid w:val="00A12330"/>
    <w:rsid w:val="00A12A0C"/>
    <w:rsid w:val="00A156BC"/>
    <w:rsid w:val="00A202DC"/>
    <w:rsid w:val="00A2039C"/>
    <w:rsid w:val="00A208AB"/>
    <w:rsid w:val="00A213AF"/>
    <w:rsid w:val="00A23110"/>
    <w:rsid w:val="00A240DF"/>
    <w:rsid w:val="00A26B11"/>
    <w:rsid w:val="00A26FA2"/>
    <w:rsid w:val="00A27420"/>
    <w:rsid w:val="00A27476"/>
    <w:rsid w:val="00A30D6D"/>
    <w:rsid w:val="00A30E28"/>
    <w:rsid w:val="00A31554"/>
    <w:rsid w:val="00A34B69"/>
    <w:rsid w:val="00A34C8B"/>
    <w:rsid w:val="00A35753"/>
    <w:rsid w:val="00A36813"/>
    <w:rsid w:val="00A452AA"/>
    <w:rsid w:val="00A4622B"/>
    <w:rsid w:val="00A46CA0"/>
    <w:rsid w:val="00A47E13"/>
    <w:rsid w:val="00A522C6"/>
    <w:rsid w:val="00A5298F"/>
    <w:rsid w:val="00A52CF4"/>
    <w:rsid w:val="00A53D08"/>
    <w:rsid w:val="00A56CA3"/>
    <w:rsid w:val="00A61312"/>
    <w:rsid w:val="00A674A3"/>
    <w:rsid w:val="00A71DC2"/>
    <w:rsid w:val="00A733DB"/>
    <w:rsid w:val="00A80524"/>
    <w:rsid w:val="00A8161D"/>
    <w:rsid w:val="00A82CB6"/>
    <w:rsid w:val="00A83F4B"/>
    <w:rsid w:val="00A842F2"/>
    <w:rsid w:val="00A8471A"/>
    <w:rsid w:val="00A8625D"/>
    <w:rsid w:val="00A86305"/>
    <w:rsid w:val="00A86AA0"/>
    <w:rsid w:val="00A908AA"/>
    <w:rsid w:val="00A91A59"/>
    <w:rsid w:val="00A92870"/>
    <w:rsid w:val="00A9373E"/>
    <w:rsid w:val="00A938EA"/>
    <w:rsid w:val="00A965F7"/>
    <w:rsid w:val="00A97EF7"/>
    <w:rsid w:val="00AA0627"/>
    <w:rsid w:val="00AA07AB"/>
    <w:rsid w:val="00AA0A6B"/>
    <w:rsid w:val="00AA294C"/>
    <w:rsid w:val="00AA30FE"/>
    <w:rsid w:val="00AA72F5"/>
    <w:rsid w:val="00AA757D"/>
    <w:rsid w:val="00AB0049"/>
    <w:rsid w:val="00AB0D6B"/>
    <w:rsid w:val="00AB29D8"/>
    <w:rsid w:val="00AB41EE"/>
    <w:rsid w:val="00AB4A0B"/>
    <w:rsid w:val="00AB56F4"/>
    <w:rsid w:val="00AB7384"/>
    <w:rsid w:val="00AC134A"/>
    <w:rsid w:val="00AC21BF"/>
    <w:rsid w:val="00AC2239"/>
    <w:rsid w:val="00AC584C"/>
    <w:rsid w:val="00AC667D"/>
    <w:rsid w:val="00AC677B"/>
    <w:rsid w:val="00AC7C59"/>
    <w:rsid w:val="00AC7C66"/>
    <w:rsid w:val="00AD120C"/>
    <w:rsid w:val="00AD1AE9"/>
    <w:rsid w:val="00AD5C1F"/>
    <w:rsid w:val="00AD6DDE"/>
    <w:rsid w:val="00AE050E"/>
    <w:rsid w:val="00AE1A56"/>
    <w:rsid w:val="00AE2492"/>
    <w:rsid w:val="00AE3262"/>
    <w:rsid w:val="00AE4330"/>
    <w:rsid w:val="00AE4D5A"/>
    <w:rsid w:val="00AE60C1"/>
    <w:rsid w:val="00AE757E"/>
    <w:rsid w:val="00AF092F"/>
    <w:rsid w:val="00AF39FD"/>
    <w:rsid w:val="00AF40DC"/>
    <w:rsid w:val="00AF4B79"/>
    <w:rsid w:val="00AF5A91"/>
    <w:rsid w:val="00AF62BC"/>
    <w:rsid w:val="00AF73AF"/>
    <w:rsid w:val="00B00DE0"/>
    <w:rsid w:val="00B01C94"/>
    <w:rsid w:val="00B02EA8"/>
    <w:rsid w:val="00B0318A"/>
    <w:rsid w:val="00B066DF"/>
    <w:rsid w:val="00B06B2F"/>
    <w:rsid w:val="00B070CB"/>
    <w:rsid w:val="00B10CBC"/>
    <w:rsid w:val="00B10F7B"/>
    <w:rsid w:val="00B1121A"/>
    <w:rsid w:val="00B12A0E"/>
    <w:rsid w:val="00B136C6"/>
    <w:rsid w:val="00B166FC"/>
    <w:rsid w:val="00B16DFD"/>
    <w:rsid w:val="00B21DB5"/>
    <w:rsid w:val="00B22BB8"/>
    <w:rsid w:val="00B2336F"/>
    <w:rsid w:val="00B25178"/>
    <w:rsid w:val="00B25183"/>
    <w:rsid w:val="00B3048E"/>
    <w:rsid w:val="00B31F8F"/>
    <w:rsid w:val="00B332BF"/>
    <w:rsid w:val="00B355CC"/>
    <w:rsid w:val="00B35A3F"/>
    <w:rsid w:val="00B36C44"/>
    <w:rsid w:val="00B37162"/>
    <w:rsid w:val="00B4031A"/>
    <w:rsid w:val="00B4184C"/>
    <w:rsid w:val="00B419D2"/>
    <w:rsid w:val="00B42A53"/>
    <w:rsid w:val="00B5020B"/>
    <w:rsid w:val="00B50521"/>
    <w:rsid w:val="00B50C6F"/>
    <w:rsid w:val="00B50F37"/>
    <w:rsid w:val="00B51EC2"/>
    <w:rsid w:val="00B532A1"/>
    <w:rsid w:val="00B53DDB"/>
    <w:rsid w:val="00B53DF0"/>
    <w:rsid w:val="00B56A06"/>
    <w:rsid w:val="00B574D4"/>
    <w:rsid w:val="00B60158"/>
    <w:rsid w:val="00B61603"/>
    <w:rsid w:val="00B618E6"/>
    <w:rsid w:val="00B64D73"/>
    <w:rsid w:val="00B65982"/>
    <w:rsid w:val="00B65FE5"/>
    <w:rsid w:val="00B723E5"/>
    <w:rsid w:val="00B746C3"/>
    <w:rsid w:val="00B7716A"/>
    <w:rsid w:val="00B77205"/>
    <w:rsid w:val="00B8129B"/>
    <w:rsid w:val="00B81AA8"/>
    <w:rsid w:val="00B8332B"/>
    <w:rsid w:val="00B84617"/>
    <w:rsid w:val="00B8472E"/>
    <w:rsid w:val="00B86880"/>
    <w:rsid w:val="00B90783"/>
    <w:rsid w:val="00B939CA"/>
    <w:rsid w:val="00B94549"/>
    <w:rsid w:val="00B94B0C"/>
    <w:rsid w:val="00B952D7"/>
    <w:rsid w:val="00B96139"/>
    <w:rsid w:val="00BA0154"/>
    <w:rsid w:val="00BA02F1"/>
    <w:rsid w:val="00BA0C22"/>
    <w:rsid w:val="00BA0CCE"/>
    <w:rsid w:val="00BA14A8"/>
    <w:rsid w:val="00BB58AF"/>
    <w:rsid w:val="00BB5A56"/>
    <w:rsid w:val="00BB5E46"/>
    <w:rsid w:val="00BB7BBB"/>
    <w:rsid w:val="00BC072A"/>
    <w:rsid w:val="00BC0980"/>
    <w:rsid w:val="00BC1679"/>
    <w:rsid w:val="00BC29EE"/>
    <w:rsid w:val="00BD1ADF"/>
    <w:rsid w:val="00BD1EA3"/>
    <w:rsid w:val="00BD1F7E"/>
    <w:rsid w:val="00BD3B96"/>
    <w:rsid w:val="00BD4265"/>
    <w:rsid w:val="00BD4CBD"/>
    <w:rsid w:val="00BD6E07"/>
    <w:rsid w:val="00BE15F6"/>
    <w:rsid w:val="00BE4F9B"/>
    <w:rsid w:val="00BE5539"/>
    <w:rsid w:val="00BE62FA"/>
    <w:rsid w:val="00BE7C54"/>
    <w:rsid w:val="00BF1EFA"/>
    <w:rsid w:val="00BF56AF"/>
    <w:rsid w:val="00BF60EB"/>
    <w:rsid w:val="00C00583"/>
    <w:rsid w:val="00C011DF"/>
    <w:rsid w:val="00C031E2"/>
    <w:rsid w:val="00C05856"/>
    <w:rsid w:val="00C06373"/>
    <w:rsid w:val="00C071C6"/>
    <w:rsid w:val="00C07761"/>
    <w:rsid w:val="00C07DEE"/>
    <w:rsid w:val="00C107FF"/>
    <w:rsid w:val="00C115D5"/>
    <w:rsid w:val="00C124CA"/>
    <w:rsid w:val="00C1313D"/>
    <w:rsid w:val="00C15D09"/>
    <w:rsid w:val="00C175A9"/>
    <w:rsid w:val="00C2359B"/>
    <w:rsid w:val="00C26638"/>
    <w:rsid w:val="00C27076"/>
    <w:rsid w:val="00C30A85"/>
    <w:rsid w:val="00C31861"/>
    <w:rsid w:val="00C31B38"/>
    <w:rsid w:val="00C357A7"/>
    <w:rsid w:val="00C35B69"/>
    <w:rsid w:val="00C35FEA"/>
    <w:rsid w:val="00C3702D"/>
    <w:rsid w:val="00C37D4E"/>
    <w:rsid w:val="00C37DE6"/>
    <w:rsid w:val="00C40EF0"/>
    <w:rsid w:val="00C45059"/>
    <w:rsid w:val="00C469B9"/>
    <w:rsid w:val="00C479D9"/>
    <w:rsid w:val="00C51888"/>
    <w:rsid w:val="00C5208C"/>
    <w:rsid w:val="00C534C3"/>
    <w:rsid w:val="00C53E70"/>
    <w:rsid w:val="00C55474"/>
    <w:rsid w:val="00C55C7E"/>
    <w:rsid w:val="00C56BF3"/>
    <w:rsid w:val="00C57535"/>
    <w:rsid w:val="00C5773F"/>
    <w:rsid w:val="00C60748"/>
    <w:rsid w:val="00C63320"/>
    <w:rsid w:val="00C63F2D"/>
    <w:rsid w:val="00C641FD"/>
    <w:rsid w:val="00C64DBA"/>
    <w:rsid w:val="00C6551F"/>
    <w:rsid w:val="00C66C72"/>
    <w:rsid w:val="00C70D16"/>
    <w:rsid w:val="00C71B9B"/>
    <w:rsid w:val="00C72868"/>
    <w:rsid w:val="00C74B37"/>
    <w:rsid w:val="00C77592"/>
    <w:rsid w:val="00C80322"/>
    <w:rsid w:val="00C8279C"/>
    <w:rsid w:val="00C82BC9"/>
    <w:rsid w:val="00C82D7C"/>
    <w:rsid w:val="00C83DA5"/>
    <w:rsid w:val="00C84671"/>
    <w:rsid w:val="00C86DD5"/>
    <w:rsid w:val="00C9066B"/>
    <w:rsid w:val="00C916A6"/>
    <w:rsid w:val="00C9417D"/>
    <w:rsid w:val="00C944DF"/>
    <w:rsid w:val="00C94E2B"/>
    <w:rsid w:val="00C97B7A"/>
    <w:rsid w:val="00CA145D"/>
    <w:rsid w:val="00CA28EC"/>
    <w:rsid w:val="00CA68D5"/>
    <w:rsid w:val="00CA766E"/>
    <w:rsid w:val="00CB224C"/>
    <w:rsid w:val="00CB3EA4"/>
    <w:rsid w:val="00CB4686"/>
    <w:rsid w:val="00CB5600"/>
    <w:rsid w:val="00CB5BCD"/>
    <w:rsid w:val="00CB6B22"/>
    <w:rsid w:val="00CB7213"/>
    <w:rsid w:val="00CC47C6"/>
    <w:rsid w:val="00CC78C6"/>
    <w:rsid w:val="00CC795A"/>
    <w:rsid w:val="00CE0616"/>
    <w:rsid w:val="00CE3409"/>
    <w:rsid w:val="00CE443B"/>
    <w:rsid w:val="00CE54BE"/>
    <w:rsid w:val="00CE58DD"/>
    <w:rsid w:val="00CE5A39"/>
    <w:rsid w:val="00CE617E"/>
    <w:rsid w:val="00CE767A"/>
    <w:rsid w:val="00CF047A"/>
    <w:rsid w:val="00CF047C"/>
    <w:rsid w:val="00CF0B10"/>
    <w:rsid w:val="00CF3800"/>
    <w:rsid w:val="00CF41A5"/>
    <w:rsid w:val="00CF5173"/>
    <w:rsid w:val="00CF6AE3"/>
    <w:rsid w:val="00D00BC5"/>
    <w:rsid w:val="00D048FA"/>
    <w:rsid w:val="00D04FEC"/>
    <w:rsid w:val="00D05B8D"/>
    <w:rsid w:val="00D05E18"/>
    <w:rsid w:val="00D06093"/>
    <w:rsid w:val="00D0753D"/>
    <w:rsid w:val="00D0769B"/>
    <w:rsid w:val="00D1079B"/>
    <w:rsid w:val="00D1225F"/>
    <w:rsid w:val="00D12B7D"/>
    <w:rsid w:val="00D1312E"/>
    <w:rsid w:val="00D134ED"/>
    <w:rsid w:val="00D13D27"/>
    <w:rsid w:val="00D148A2"/>
    <w:rsid w:val="00D20146"/>
    <w:rsid w:val="00D210E7"/>
    <w:rsid w:val="00D2334F"/>
    <w:rsid w:val="00D30A50"/>
    <w:rsid w:val="00D36D10"/>
    <w:rsid w:val="00D40882"/>
    <w:rsid w:val="00D40ADF"/>
    <w:rsid w:val="00D41285"/>
    <w:rsid w:val="00D41B56"/>
    <w:rsid w:val="00D42B36"/>
    <w:rsid w:val="00D44319"/>
    <w:rsid w:val="00D45F9E"/>
    <w:rsid w:val="00D4734F"/>
    <w:rsid w:val="00D52894"/>
    <w:rsid w:val="00D52C20"/>
    <w:rsid w:val="00D54F8A"/>
    <w:rsid w:val="00D55039"/>
    <w:rsid w:val="00D55920"/>
    <w:rsid w:val="00D65CA8"/>
    <w:rsid w:val="00D70247"/>
    <w:rsid w:val="00D704A0"/>
    <w:rsid w:val="00D80035"/>
    <w:rsid w:val="00D80069"/>
    <w:rsid w:val="00D8015E"/>
    <w:rsid w:val="00D81F55"/>
    <w:rsid w:val="00D847C0"/>
    <w:rsid w:val="00D874E2"/>
    <w:rsid w:val="00D87852"/>
    <w:rsid w:val="00D91683"/>
    <w:rsid w:val="00D92704"/>
    <w:rsid w:val="00D94A72"/>
    <w:rsid w:val="00D94BFA"/>
    <w:rsid w:val="00D952EF"/>
    <w:rsid w:val="00D96161"/>
    <w:rsid w:val="00D96522"/>
    <w:rsid w:val="00D97266"/>
    <w:rsid w:val="00D97559"/>
    <w:rsid w:val="00DA38F9"/>
    <w:rsid w:val="00DA4570"/>
    <w:rsid w:val="00DA7903"/>
    <w:rsid w:val="00DB1937"/>
    <w:rsid w:val="00DB3CE0"/>
    <w:rsid w:val="00DB3E0B"/>
    <w:rsid w:val="00DB645A"/>
    <w:rsid w:val="00DB69DB"/>
    <w:rsid w:val="00DC2DA4"/>
    <w:rsid w:val="00DC2DD6"/>
    <w:rsid w:val="00DC353F"/>
    <w:rsid w:val="00DC43E5"/>
    <w:rsid w:val="00DC7188"/>
    <w:rsid w:val="00DD1928"/>
    <w:rsid w:val="00DD19FF"/>
    <w:rsid w:val="00DD2D43"/>
    <w:rsid w:val="00DD33B3"/>
    <w:rsid w:val="00DD42E2"/>
    <w:rsid w:val="00DD5284"/>
    <w:rsid w:val="00DD672A"/>
    <w:rsid w:val="00DD6DD6"/>
    <w:rsid w:val="00DE0278"/>
    <w:rsid w:val="00DE1EA7"/>
    <w:rsid w:val="00DE5E16"/>
    <w:rsid w:val="00DE7673"/>
    <w:rsid w:val="00DF031B"/>
    <w:rsid w:val="00DF3000"/>
    <w:rsid w:val="00DF423D"/>
    <w:rsid w:val="00DF6E91"/>
    <w:rsid w:val="00DF7F2E"/>
    <w:rsid w:val="00E0412A"/>
    <w:rsid w:val="00E05D19"/>
    <w:rsid w:val="00E0671B"/>
    <w:rsid w:val="00E06CD4"/>
    <w:rsid w:val="00E07576"/>
    <w:rsid w:val="00E07922"/>
    <w:rsid w:val="00E07CC7"/>
    <w:rsid w:val="00E12814"/>
    <w:rsid w:val="00E12A83"/>
    <w:rsid w:val="00E13BD9"/>
    <w:rsid w:val="00E14EC6"/>
    <w:rsid w:val="00E152AB"/>
    <w:rsid w:val="00E15B7E"/>
    <w:rsid w:val="00E16E53"/>
    <w:rsid w:val="00E22635"/>
    <w:rsid w:val="00E22A24"/>
    <w:rsid w:val="00E25B19"/>
    <w:rsid w:val="00E278F3"/>
    <w:rsid w:val="00E27B7F"/>
    <w:rsid w:val="00E301D0"/>
    <w:rsid w:val="00E30B48"/>
    <w:rsid w:val="00E33069"/>
    <w:rsid w:val="00E40076"/>
    <w:rsid w:val="00E410B2"/>
    <w:rsid w:val="00E42981"/>
    <w:rsid w:val="00E50372"/>
    <w:rsid w:val="00E530BD"/>
    <w:rsid w:val="00E54CE0"/>
    <w:rsid w:val="00E60DDF"/>
    <w:rsid w:val="00E62CCC"/>
    <w:rsid w:val="00E62FD7"/>
    <w:rsid w:val="00E634D3"/>
    <w:rsid w:val="00E63948"/>
    <w:rsid w:val="00E644A3"/>
    <w:rsid w:val="00E64B1B"/>
    <w:rsid w:val="00E64D53"/>
    <w:rsid w:val="00E64F87"/>
    <w:rsid w:val="00E66BEA"/>
    <w:rsid w:val="00E71E44"/>
    <w:rsid w:val="00E7229F"/>
    <w:rsid w:val="00E7379B"/>
    <w:rsid w:val="00E74D52"/>
    <w:rsid w:val="00E76288"/>
    <w:rsid w:val="00E7684E"/>
    <w:rsid w:val="00E777CD"/>
    <w:rsid w:val="00E77FBE"/>
    <w:rsid w:val="00E8070B"/>
    <w:rsid w:val="00E83A8B"/>
    <w:rsid w:val="00E8417A"/>
    <w:rsid w:val="00E84893"/>
    <w:rsid w:val="00E905C7"/>
    <w:rsid w:val="00E9126F"/>
    <w:rsid w:val="00E9142A"/>
    <w:rsid w:val="00E9427D"/>
    <w:rsid w:val="00E94BA7"/>
    <w:rsid w:val="00E970F2"/>
    <w:rsid w:val="00E97D51"/>
    <w:rsid w:val="00EA09AF"/>
    <w:rsid w:val="00EA0F9F"/>
    <w:rsid w:val="00EA74A8"/>
    <w:rsid w:val="00EB1E4C"/>
    <w:rsid w:val="00EB2D14"/>
    <w:rsid w:val="00EB3037"/>
    <w:rsid w:val="00EB3B26"/>
    <w:rsid w:val="00EB3D35"/>
    <w:rsid w:val="00EB4354"/>
    <w:rsid w:val="00EB7CC4"/>
    <w:rsid w:val="00EC0D35"/>
    <w:rsid w:val="00EC41FA"/>
    <w:rsid w:val="00EC4700"/>
    <w:rsid w:val="00EC6B84"/>
    <w:rsid w:val="00ED12D6"/>
    <w:rsid w:val="00ED6637"/>
    <w:rsid w:val="00ED6BF1"/>
    <w:rsid w:val="00EE3E71"/>
    <w:rsid w:val="00EE70B9"/>
    <w:rsid w:val="00EE720D"/>
    <w:rsid w:val="00EE7EE2"/>
    <w:rsid w:val="00EF1550"/>
    <w:rsid w:val="00EF1BFD"/>
    <w:rsid w:val="00EF27BC"/>
    <w:rsid w:val="00EF2E2B"/>
    <w:rsid w:val="00EF5782"/>
    <w:rsid w:val="00EF6C69"/>
    <w:rsid w:val="00EF756B"/>
    <w:rsid w:val="00F00ED4"/>
    <w:rsid w:val="00F0349E"/>
    <w:rsid w:val="00F054B9"/>
    <w:rsid w:val="00F059B9"/>
    <w:rsid w:val="00F05E22"/>
    <w:rsid w:val="00F07AA5"/>
    <w:rsid w:val="00F1032C"/>
    <w:rsid w:val="00F11208"/>
    <w:rsid w:val="00F16776"/>
    <w:rsid w:val="00F16C16"/>
    <w:rsid w:val="00F203E1"/>
    <w:rsid w:val="00F20408"/>
    <w:rsid w:val="00F20771"/>
    <w:rsid w:val="00F20BB5"/>
    <w:rsid w:val="00F24942"/>
    <w:rsid w:val="00F24BF9"/>
    <w:rsid w:val="00F26ECE"/>
    <w:rsid w:val="00F27D33"/>
    <w:rsid w:val="00F303FB"/>
    <w:rsid w:val="00F322B1"/>
    <w:rsid w:val="00F33E18"/>
    <w:rsid w:val="00F343C9"/>
    <w:rsid w:val="00F379E0"/>
    <w:rsid w:val="00F401B4"/>
    <w:rsid w:val="00F4388D"/>
    <w:rsid w:val="00F44212"/>
    <w:rsid w:val="00F45E21"/>
    <w:rsid w:val="00F466C5"/>
    <w:rsid w:val="00F46D04"/>
    <w:rsid w:val="00F507F5"/>
    <w:rsid w:val="00F51B4A"/>
    <w:rsid w:val="00F54AC0"/>
    <w:rsid w:val="00F55A29"/>
    <w:rsid w:val="00F56210"/>
    <w:rsid w:val="00F57317"/>
    <w:rsid w:val="00F6193E"/>
    <w:rsid w:val="00F61D3D"/>
    <w:rsid w:val="00F63126"/>
    <w:rsid w:val="00F65FFA"/>
    <w:rsid w:val="00F6601E"/>
    <w:rsid w:val="00F66CCF"/>
    <w:rsid w:val="00F674FF"/>
    <w:rsid w:val="00F72C39"/>
    <w:rsid w:val="00F740F0"/>
    <w:rsid w:val="00F746E0"/>
    <w:rsid w:val="00F74BF5"/>
    <w:rsid w:val="00F750C6"/>
    <w:rsid w:val="00F75A43"/>
    <w:rsid w:val="00F75FE8"/>
    <w:rsid w:val="00F7607F"/>
    <w:rsid w:val="00F76DC4"/>
    <w:rsid w:val="00F80271"/>
    <w:rsid w:val="00F82AAB"/>
    <w:rsid w:val="00F84843"/>
    <w:rsid w:val="00F86483"/>
    <w:rsid w:val="00F907A8"/>
    <w:rsid w:val="00F91428"/>
    <w:rsid w:val="00F92B7E"/>
    <w:rsid w:val="00F93C0E"/>
    <w:rsid w:val="00F9418A"/>
    <w:rsid w:val="00FA1C0A"/>
    <w:rsid w:val="00FA2EAF"/>
    <w:rsid w:val="00FA4573"/>
    <w:rsid w:val="00FA4C4C"/>
    <w:rsid w:val="00FA547F"/>
    <w:rsid w:val="00FA57C8"/>
    <w:rsid w:val="00FA5836"/>
    <w:rsid w:val="00FA666E"/>
    <w:rsid w:val="00FA66FD"/>
    <w:rsid w:val="00FA7505"/>
    <w:rsid w:val="00FA7908"/>
    <w:rsid w:val="00FA7A5F"/>
    <w:rsid w:val="00FA7C96"/>
    <w:rsid w:val="00FB15E3"/>
    <w:rsid w:val="00FB265E"/>
    <w:rsid w:val="00FB357B"/>
    <w:rsid w:val="00FB4450"/>
    <w:rsid w:val="00FC1A6A"/>
    <w:rsid w:val="00FC29ED"/>
    <w:rsid w:val="00FC2DFC"/>
    <w:rsid w:val="00FC332F"/>
    <w:rsid w:val="00FC3CC8"/>
    <w:rsid w:val="00FC5D01"/>
    <w:rsid w:val="00FC6BAD"/>
    <w:rsid w:val="00FC6E7C"/>
    <w:rsid w:val="00FD1ADC"/>
    <w:rsid w:val="00FD3DF2"/>
    <w:rsid w:val="00FD539B"/>
    <w:rsid w:val="00FD660B"/>
    <w:rsid w:val="00FD6EEB"/>
    <w:rsid w:val="00FE3326"/>
    <w:rsid w:val="00FE4567"/>
    <w:rsid w:val="00FE5A85"/>
    <w:rsid w:val="00FF0465"/>
    <w:rsid w:val="00FF0970"/>
    <w:rsid w:val="00FF10F4"/>
    <w:rsid w:val="00FF33D6"/>
    <w:rsid w:val="00FF42E7"/>
    <w:rsid w:val="00FF67A1"/>
    <w:rsid w:val="00FF7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2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D67D8"/>
    <w:rPr>
      <w:color w:val="000000"/>
    </w:rPr>
  </w:style>
  <w:style w:type="paragraph" w:styleId="1">
    <w:name w:val="heading 1"/>
    <w:basedOn w:val="a"/>
    <w:next w:val="a"/>
    <w:link w:val="10"/>
    <w:qFormat/>
    <w:rsid w:val="006C413C"/>
    <w:pPr>
      <w:keepNext/>
      <w:spacing w:before="240" w:after="60"/>
      <w:outlineLvl w:val="0"/>
    </w:pPr>
    <w:rPr>
      <w:rFonts w:ascii="Arial" w:eastAsia="Times New Roman" w:hAnsi="Arial" w:cs="Arial"/>
      <w:b/>
      <w:bCs/>
      <w:color w:val="auto"/>
      <w:kern w:val="32"/>
      <w:sz w:val="32"/>
      <w:szCs w:val="32"/>
    </w:rPr>
  </w:style>
  <w:style w:type="paragraph" w:styleId="2">
    <w:name w:val="heading 2"/>
    <w:basedOn w:val="a"/>
    <w:next w:val="a"/>
    <w:link w:val="20"/>
    <w:qFormat/>
    <w:rsid w:val="006C413C"/>
    <w:pPr>
      <w:keepNext/>
      <w:spacing w:before="240"/>
      <w:jc w:val="center"/>
      <w:outlineLvl w:val="1"/>
    </w:pPr>
    <w:rPr>
      <w:rFonts w:ascii="Times New Roman" w:eastAsia="Times New Roman" w:hAnsi="Times New Roman" w:cs="Times New Roman"/>
      <w:color w:val="auto"/>
      <w:szCs w:val="20"/>
    </w:rPr>
  </w:style>
  <w:style w:type="paragraph" w:styleId="3">
    <w:name w:val="heading 3"/>
    <w:basedOn w:val="a"/>
    <w:next w:val="a"/>
    <w:link w:val="30"/>
    <w:semiHidden/>
    <w:unhideWhenUsed/>
    <w:qFormat/>
    <w:rsid w:val="006C413C"/>
    <w:pPr>
      <w:keepNext/>
      <w:spacing w:before="240" w:after="60"/>
      <w:outlineLvl w:val="2"/>
    </w:pPr>
    <w:rPr>
      <w:rFonts w:ascii="Cambria" w:eastAsia="Times New Roman" w:hAnsi="Cambria" w:cs="Times New Roman"/>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16A6"/>
    <w:rPr>
      <w:color w:val="0066CC"/>
      <w:u w:val="single"/>
    </w:rPr>
  </w:style>
  <w:style w:type="character" w:customStyle="1" w:styleId="31">
    <w:name w:val="Основной текст (3)_"/>
    <w:basedOn w:val="a0"/>
    <w:link w:val="32"/>
    <w:rsid w:val="00C916A6"/>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Основной текст (4)_"/>
    <w:basedOn w:val="a0"/>
    <w:link w:val="40"/>
    <w:rsid w:val="00C916A6"/>
    <w:rPr>
      <w:rFonts w:ascii="Times New Roman" w:eastAsia="Times New Roman" w:hAnsi="Times New Roman" w:cs="Times New Roman"/>
      <w:b w:val="0"/>
      <w:bCs w:val="0"/>
      <w:i w:val="0"/>
      <w:iCs w:val="0"/>
      <w:smallCaps w:val="0"/>
      <w:strike w:val="0"/>
      <w:spacing w:val="0"/>
      <w:sz w:val="19"/>
      <w:szCs w:val="19"/>
    </w:rPr>
  </w:style>
  <w:style w:type="character" w:customStyle="1" w:styleId="41">
    <w:name w:val="Основной текст (4)"/>
    <w:basedOn w:val="4"/>
    <w:rsid w:val="00C916A6"/>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5">
    <w:name w:val="Основной текст (5)_"/>
    <w:basedOn w:val="a0"/>
    <w:link w:val="50"/>
    <w:rsid w:val="00C916A6"/>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Заголовок №1 (3)_"/>
    <w:basedOn w:val="a0"/>
    <w:link w:val="130"/>
    <w:rsid w:val="00C916A6"/>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Колонтитул_"/>
    <w:basedOn w:val="a0"/>
    <w:link w:val="a5"/>
    <w:rsid w:val="00C916A6"/>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4"/>
    <w:rsid w:val="00C916A6"/>
    <w:rPr>
      <w:rFonts w:ascii="Times New Roman" w:eastAsia="Times New Roman" w:hAnsi="Times New Roman" w:cs="Times New Roman"/>
      <w:b w:val="0"/>
      <w:bCs w:val="0"/>
      <w:i w:val="0"/>
      <w:iCs w:val="0"/>
      <w:smallCaps w:val="0"/>
      <w:strike w:val="0"/>
      <w:spacing w:val="0"/>
      <w:sz w:val="23"/>
      <w:szCs w:val="23"/>
    </w:rPr>
  </w:style>
  <w:style w:type="character" w:customStyle="1" w:styleId="6">
    <w:name w:val="Основной текст (6)_"/>
    <w:basedOn w:val="a0"/>
    <w:link w:val="60"/>
    <w:rsid w:val="00C916A6"/>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Основной текст (5) + Полужирный;Курсив"/>
    <w:basedOn w:val="5"/>
    <w:rsid w:val="00C916A6"/>
    <w:rPr>
      <w:rFonts w:ascii="Times New Roman" w:eastAsia="Times New Roman" w:hAnsi="Times New Roman" w:cs="Times New Roman"/>
      <w:b/>
      <w:bCs/>
      <w:i/>
      <w:iCs/>
      <w:smallCaps w:val="0"/>
      <w:strike w:val="0"/>
      <w:spacing w:val="0"/>
      <w:sz w:val="27"/>
      <w:szCs w:val="27"/>
    </w:rPr>
  </w:style>
  <w:style w:type="character" w:customStyle="1" w:styleId="514pt1pt">
    <w:name w:val="Основной текст (5) + 14 pt;Интервал 1 pt"/>
    <w:basedOn w:val="5"/>
    <w:rsid w:val="00C916A6"/>
    <w:rPr>
      <w:rFonts w:ascii="Times New Roman" w:eastAsia="Times New Roman" w:hAnsi="Times New Roman" w:cs="Times New Roman"/>
      <w:b w:val="0"/>
      <w:bCs w:val="0"/>
      <w:i w:val="0"/>
      <w:iCs w:val="0"/>
      <w:smallCaps w:val="0"/>
      <w:strike w:val="0"/>
      <w:spacing w:val="20"/>
      <w:sz w:val="28"/>
      <w:szCs w:val="28"/>
    </w:rPr>
  </w:style>
  <w:style w:type="character" w:customStyle="1" w:styleId="51pt">
    <w:name w:val="Основной текст (5) + Интервал 1 pt"/>
    <w:basedOn w:val="5"/>
    <w:rsid w:val="00C916A6"/>
    <w:rPr>
      <w:rFonts w:ascii="Times New Roman" w:eastAsia="Times New Roman" w:hAnsi="Times New Roman" w:cs="Times New Roman"/>
      <w:b w:val="0"/>
      <w:bCs w:val="0"/>
      <w:i w:val="0"/>
      <w:iCs w:val="0"/>
      <w:smallCaps w:val="0"/>
      <w:strike w:val="0"/>
      <w:spacing w:val="20"/>
      <w:sz w:val="27"/>
      <w:szCs w:val="27"/>
    </w:rPr>
  </w:style>
  <w:style w:type="character" w:customStyle="1" w:styleId="52">
    <w:name w:val="Основной текст (5)"/>
    <w:basedOn w:val="5"/>
    <w:rsid w:val="00C916A6"/>
    <w:rPr>
      <w:rFonts w:ascii="Times New Roman" w:eastAsia="Times New Roman" w:hAnsi="Times New Roman" w:cs="Times New Roman"/>
      <w:b w:val="0"/>
      <w:bCs w:val="0"/>
      <w:i w:val="0"/>
      <w:iCs w:val="0"/>
      <w:smallCaps w:val="0"/>
      <w:strike w:val="0"/>
      <w:spacing w:val="0"/>
      <w:sz w:val="27"/>
      <w:szCs w:val="27"/>
    </w:rPr>
  </w:style>
  <w:style w:type="paragraph" w:customStyle="1" w:styleId="32">
    <w:name w:val="Основной текст (3)"/>
    <w:basedOn w:val="a"/>
    <w:link w:val="31"/>
    <w:rsid w:val="00C916A6"/>
    <w:pPr>
      <w:shd w:val="clear" w:color="auto" w:fill="FFFFFF"/>
      <w:spacing w:after="120" w:line="326" w:lineRule="exact"/>
      <w:jc w:val="center"/>
    </w:pPr>
    <w:rPr>
      <w:rFonts w:ascii="Times New Roman" w:eastAsia="Times New Roman" w:hAnsi="Times New Roman" w:cs="Times New Roman"/>
      <w:b/>
      <w:bCs/>
      <w:sz w:val="27"/>
      <w:szCs w:val="27"/>
    </w:rPr>
  </w:style>
  <w:style w:type="paragraph" w:customStyle="1" w:styleId="40">
    <w:name w:val="Основной текст (4)"/>
    <w:basedOn w:val="a"/>
    <w:link w:val="4"/>
    <w:rsid w:val="00C916A6"/>
    <w:pPr>
      <w:shd w:val="clear" w:color="auto" w:fill="FFFFFF"/>
      <w:spacing w:before="120" w:after="900" w:line="0" w:lineRule="atLeast"/>
    </w:pPr>
    <w:rPr>
      <w:rFonts w:ascii="Times New Roman" w:eastAsia="Times New Roman" w:hAnsi="Times New Roman" w:cs="Times New Roman"/>
      <w:sz w:val="19"/>
      <w:szCs w:val="19"/>
    </w:rPr>
  </w:style>
  <w:style w:type="paragraph" w:customStyle="1" w:styleId="50">
    <w:name w:val="Основной текст (5)"/>
    <w:basedOn w:val="a"/>
    <w:link w:val="5"/>
    <w:rsid w:val="00C916A6"/>
    <w:pPr>
      <w:shd w:val="clear" w:color="auto" w:fill="FFFFFF"/>
      <w:spacing w:before="300" w:after="720" w:line="0" w:lineRule="atLeast"/>
    </w:pPr>
    <w:rPr>
      <w:rFonts w:ascii="Times New Roman" w:eastAsia="Times New Roman" w:hAnsi="Times New Roman" w:cs="Times New Roman"/>
      <w:sz w:val="27"/>
      <w:szCs w:val="27"/>
    </w:rPr>
  </w:style>
  <w:style w:type="paragraph" w:customStyle="1" w:styleId="130">
    <w:name w:val="Заголовок №1 (3)"/>
    <w:basedOn w:val="a"/>
    <w:link w:val="13"/>
    <w:rsid w:val="00C916A6"/>
    <w:pPr>
      <w:shd w:val="clear" w:color="auto" w:fill="FFFFFF"/>
      <w:spacing w:before="420" w:after="420" w:line="0" w:lineRule="atLeast"/>
      <w:jc w:val="both"/>
      <w:outlineLvl w:val="0"/>
    </w:pPr>
    <w:rPr>
      <w:rFonts w:ascii="Times New Roman" w:eastAsia="Times New Roman" w:hAnsi="Times New Roman" w:cs="Times New Roman"/>
      <w:b/>
      <w:bCs/>
      <w:sz w:val="27"/>
      <w:szCs w:val="27"/>
    </w:rPr>
  </w:style>
  <w:style w:type="paragraph" w:customStyle="1" w:styleId="a5">
    <w:name w:val="Колонтитул"/>
    <w:basedOn w:val="a"/>
    <w:link w:val="a4"/>
    <w:rsid w:val="00C916A6"/>
    <w:pPr>
      <w:shd w:val="clear" w:color="auto" w:fill="FFFFFF"/>
    </w:pPr>
    <w:rPr>
      <w:rFonts w:ascii="Times New Roman" w:eastAsia="Times New Roman" w:hAnsi="Times New Roman" w:cs="Times New Roman"/>
      <w:sz w:val="20"/>
      <w:szCs w:val="20"/>
    </w:rPr>
  </w:style>
  <w:style w:type="paragraph" w:customStyle="1" w:styleId="60">
    <w:name w:val="Основной текст (6)"/>
    <w:basedOn w:val="a"/>
    <w:link w:val="6"/>
    <w:rsid w:val="00C916A6"/>
    <w:pPr>
      <w:shd w:val="clear" w:color="auto" w:fill="FFFFFF"/>
      <w:spacing w:before="60" w:after="60" w:line="0" w:lineRule="atLeast"/>
      <w:ind w:hanging="360"/>
      <w:jc w:val="both"/>
    </w:pPr>
    <w:rPr>
      <w:rFonts w:ascii="Times New Roman" w:eastAsia="Times New Roman" w:hAnsi="Times New Roman" w:cs="Times New Roman"/>
      <w:b/>
      <w:bCs/>
      <w:sz w:val="23"/>
      <w:szCs w:val="23"/>
    </w:rPr>
  </w:style>
  <w:style w:type="paragraph" w:styleId="a6">
    <w:name w:val="Body Text"/>
    <w:aliases w:val="Основной текст1,Основной текст Знак Знак,bt,body text,contents"/>
    <w:basedOn w:val="a"/>
    <w:link w:val="a7"/>
    <w:rsid w:val="00AA0627"/>
    <w:pPr>
      <w:jc w:val="both"/>
    </w:pPr>
    <w:rPr>
      <w:rFonts w:ascii="Times New Roman" w:eastAsia="Times New Roman" w:hAnsi="Times New Roman" w:cs="Times New Roman"/>
      <w:color w:val="auto"/>
      <w:sz w:val="26"/>
      <w:szCs w:val="20"/>
    </w:rPr>
  </w:style>
  <w:style w:type="character" w:customStyle="1" w:styleId="a7">
    <w:name w:val="Основной текст Знак"/>
    <w:aliases w:val="Основной текст1 Знак,Основной текст Знак Знак Знак,bt Знак,body text Знак,contents Знак"/>
    <w:basedOn w:val="a0"/>
    <w:link w:val="a6"/>
    <w:rsid w:val="00AA0627"/>
    <w:rPr>
      <w:rFonts w:ascii="Times New Roman" w:eastAsia="Times New Roman" w:hAnsi="Times New Roman" w:cs="Times New Roman"/>
      <w:sz w:val="26"/>
      <w:szCs w:val="20"/>
    </w:rPr>
  </w:style>
  <w:style w:type="paragraph" w:customStyle="1" w:styleId="a8">
    <w:name w:val="Письмо"/>
    <w:basedOn w:val="a"/>
    <w:rsid w:val="00AA0627"/>
    <w:pPr>
      <w:spacing w:line="360" w:lineRule="auto"/>
      <w:ind w:firstLine="720"/>
      <w:jc w:val="both"/>
    </w:pPr>
    <w:rPr>
      <w:rFonts w:ascii="Times New Roman" w:eastAsia="Times New Roman" w:hAnsi="Times New Roman" w:cs="Times New Roman"/>
      <w:color w:val="auto"/>
      <w:sz w:val="28"/>
      <w:szCs w:val="20"/>
    </w:rPr>
  </w:style>
  <w:style w:type="paragraph" w:styleId="a9">
    <w:name w:val="header"/>
    <w:basedOn w:val="a"/>
    <w:link w:val="aa"/>
    <w:uiPriority w:val="99"/>
    <w:unhideWhenUsed/>
    <w:rsid w:val="00AA0627"/>
    <w:pPr>
      <w:tabs>
        <w:tab w:val="center" w:pos="4677"/>
        <w:tab w:val="right" w:pos="9355"/>
      </w:tabs>
    </w:pPr>
  </w:style>
  <w:style w:type="character" w:customStyle="1" w:styleId="aa">
    <w:name w:val="Верхний колонтитул Знак"/>
    <w:basedOn w:val="a0"/>
    <w:link w:val="a9"/>
    <w:uiPriority w:val="99"/>
    <w:rsid w:val="00AA0627"/>
    <w:rPr>
      <w:color w:val="000000"/>
    </w:rPr>
  </w:style>
  <w:style w:type="paragraph" w:styleId="ab">
    <w:name w:val="footer"/>
    <w:basedOn w:val="a"/>
    <w:link w:val="ac"/>
    <w:uiPriority w:val="99"/>
    <w:unhideWhenUsed/>
    <w:rsid w:val="00AA0627"/>
    <w:pPr>
      <w:tabs>
        <w:tab w:val="center" w:pos="4677"/>
        <w:tab w:val="right" w:pos="9355"/>
      </w:tabs>
    </w:pPr>
  </w:style>
  <w:style w:type="character" w:customStyle="1" w:styleId="ac">
    <w:name w:val="Нижний колонтитул Знак"/>
    <w:basedOn w:val="a0"/>
    <w:link w:val="ab"/>
    <w:uiPriority w:val="99"/>
    <w:rsid w:val="00AA0627"/>
    <w:rPr>
      <w:color w:val="000000"/>
    </w:rPr>
  </w:style>
  <w:style w:type="paragraph" w:customStyle="1" w:styleId="s1">
    <w:name w:val="s_1"/>
    <w:basedOn w:val="a"/>
    <w:rsid w:val="00A07D66"/>
    <w:pPr>
      <w:spacing w:before="100" w:beforeAutospacing="1" w:after="100" w:afterAutospacing="1"/>
    </w:pPr>
    <w:rPr>
      <w:rFonts w:ascii="Times New Roman" w:eastAsia="Times New Roman" w:hAnsi="Times New Roman" w:cs="Times New Roman"/>
      <w:color w:val="auto"/>
    </w:rPr>
  </w:style>
  <w:style w:type="character" w:styleId="ad">
    <w:name w:val="line number"/>
    <w:basedOn w:val="a0"/>
    <w:uiPriority w:val="99"/>
    <w:unhideWhenUsed/>
    <w:rsid w:val="000415BE"/>
  </w:style>
  <w:style w:type="paragraph" w:styleId="ae">
    <w:name w:val="Balloon Text"/>
    <w:basedOn w:val="a"/>
    <w:link w:val="af"/>
    <w:uiPriority w:val="99"/>
    <w:unhideWhenUsed/>
    <w:rsid w:val="00FD6EEB"/>
    <w:rPr>
      <w:rFonts w:ascii="Tahoma" w:hAnsi="Tahoma" w:cs="Tahoma"/>
      <w:sz w:val="16"/>
      <w:szCs w:val="16"/>
    </w:rPr>
  </w:style>
  <w:style w:type="character" w:customStyle="1" w:styleId="af">
    <w:name w:val="Текст выноски Знак"/>
    <w:basedOn w:val="a0"/>
    <w:link w:val="ae"/>
    <w:uiPriority w:val="99"/>
    <w:rsid w:val="00FD6EEB"/>
    <w:rPr>
      <w:rFonts w:ascii="Tahoma" w:hAnsi="Tahoma" w:cs="Tahoma"/>
      <w:color w:val="000000"/>
      <w:sz w:val="16"/>
      <w:szCs w:val="16"/>
    </w:rPr>
  </w:style>
  <w:style w:type="character" w:customStyle="1" w:styleId="53">
    <w:name w:val="Основной текст (5) + Полужирный"/>
    <w:aliases w:val="Курсив"/>
    <w:basedOn w:val="5"/>
    <w:rsid w:val="00DD42E2"/>
    <w:rPr>
      <w:rFonts w:ascii="Times New Roman" w:eastAsia="Times New Roman" w:hAnsi="Times New Roman" w:cs="Times New Roman"/>
      <w:b/>
      <w:bCs/>
      <w:i/>
      <w:iCs/>
      <w:smallCaps w:val="0"/>
      <w:strike w:val="0"/>
      <w:spacing w:val="0"/>
      <w:sz w:val="27"/>
      <w:szCs w:val="27"/>
      <w:shd w:val="clear" w:color="auto" w:fill="FFFFFF"/>
    </w:rPr>
  </w:style>
  <w:style w:type="paragraph" w:customStyle="1" w:styleId="s3">
    <w:name w:val="s_3"/>
    <w:basedOn w:val="a"/>
    <w:rsid w:val="00BB5E46"/>
    <w:pPr>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rsid w:val="00332DED"/>
    <w:pPr>
      <w:widowControl w:val="0"/>
      <w:autoSpaceDE w:val="0"/>
      <w:autoSpaceDN w:val="0"/>
      <w:adjustRightInd w:val="0"/>
    </w:pPr>
    <w:rPr>
      <w:rFonts w:ascii="Arial" w:eastAsia="Times New Roman" w:hAnsi="Arial" w:cs="Arial"/>
      <w:sz w:val="20"/>
      <w:szCs w:val="20"/>
    </w:rPr>
  </w:style>
  <w:style w:type="table" w:styleId="af0">
    <w:name w:val="Table Grid"/>
    <w:basedOn w:val="a1"/>
    <w:uiPriority w:val="59"/>
    <w:rsid w:val="00850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F750C6"/>
    <w:pPr>
      <w:ind w:left="720"/>
      <w:contextualSpacing/>
    </w:pPr>
  </w:style>
  <w:style w:type="paragraph" w:customStyle="1" w:styleId="s16">
    <w:name w:val="s_16"/>
    <w:basedOn w:val="a"/>
    <w:rsid w:val="00C55474"/>
    <w:pPr>
      <w:spacing w:before="100" w:beforeAutospacing="1" w:after="100" w:afterAutospacing="1"/>
    </w:pPr>
    <w:rPr>
      <w:rFonts w:ascii="Times New Roman" w:eastAsia="Times New Roman" w:hAnsi="Times New Roman" w:cs="Times New Roman"/>
      <w:color w:val="auto"/>
    </w:rPr>
  </w:style>
  <w:style w:type="paragraph" w:styleId="af2">
    <w:name w:val="Body Text Indent"/>
    <w:aliases w:val="Надин стиль,Основной текст 1,Нумерованный список !!,Iniiaiie oaeno 1,Ioia?iaaiiue nienie !!,Iaaei noeeu,Основной,Мой Заголовок 1"/>
    <w:basedOn w:val="a"/>
    <w:link w:val="af3"/>
    <w:uiPriority w:val="99"/>
    <w:unhideWhenUsed/>
    <w:rsid w:val="009774A4"/>
    <w:pPr>
      <w:spacing w:after="120"/>
      <w:ind w:left="283"/>
    </w:pPr>
  </w:style>
  <w:style w:type="character" w:customStyle="1" w:styleId="af3">
    <w:name w:val="Основной текст с отступом Знак"/>
    <w:aliases w:val="Надин стиль Знак,Основной текст 1 Знак,Нумерованный список !! Знак,Iniiaiie oaeno 1 Знак,Ioia?iaaiiue nienie !! Знак,Iaaei noeeu Знак,Основной Знак,Мой Заголовок 1 Знак"/>
    <w:basedOn w:val="a0"/>
    <w:link w:val="af2"/>
    <w:uiPriority w:val="99"/>
    <w:rsid w:val="009774A4"/>
    <w:rPr>
      <w:color w:val="000000"/>
    </w:rPr>
  </w:style>
  <w:style w:type="paragraph" w:styleId="21">
    <w:name w:val="Body Text Indent 2"/>
    <w:basedOn w:val="a"/>
    <w:link w:val="22"/>
    <w:unhideWhenUsed/>
    <w:rsid w:val="009774A4"/>
    <w:pPr>
      <w:spacing w:after="120" w:line="480" w:lineRule="auto"/>
      <w:ind w:left="283"/>
    </w:pPr>
  </w:style>
  <w:style w:type="character" w:customStyle="1" w:styleId="22">
    <w:name w:val="Основной текст с отступом 2 Знак"/>
    <w:basedOn w:val="a0"/>
    <w:link w:val="21"/>
    <w:rsid w:val="009774A4"/>
    <w:rPr>
      <w:color w:val="000000"/>
    </w:rPr>
  </w:style>
  <w:style w:type="paragraph" w:styleId="af4">
    <w:name w:val="Block Text"/>
    <w:basedOn w:val="a"/>
    <w:rsid w:val="009774A4"/>
    <w:pPr>
      <w:widowControl w:val="0"/>
      <w:shd w:val="clear" w:color="auto" w:fill="FFFFFF"/>
      <w:autoSpaceDE w:val="0"/>
      <w:autoSpaceDN w:val="0"/>
      <w:adjustRightInd w:val="0"/>
      <w:spacing w:line="278" w:lineRule="atLeast"/>
      <w:ind w:left="5" w:right="379" w:firstLine="221"/>
      <w:jc w:val="both"/>
    </w:pPr>
    <w:rPr>
      <w:rFonts w:ascii="Times New Roman" w:eastAsia="Times New Roman" w:hAnsi="Times New Roman" w:cs="Times New Roman"/>
      <w:b/>
      <w:w w:val="80"/>
      <w:sz w:val="28"/>
      <w:szCs w:val="20"/>
    </w:rPr>
  </w:style>
  <w:style w:type="paragraph" w:styleId="af5">
    <w:name w:val="Normal (Web)"/>
    <w:basedOn w:val="a"/>
    <w:uiPriority w:val="99"/>
    <w:unhideWhenUsed/>
    <w:rsid w:val="009774A4"/>
    <w:pPr>
      <w:spacing w:before="100" w:beforeAutospacing="1" w:after="100" w:afterAutospacing="1"/>
    </w:pPr>
    <w:rPr>
      <w:rFonts w:ascii="Times New Roman" w:eastAsia="Times New Roman" w:hAnsi="Times New Roman" w:cs="Times New Roman"/>
      <w:color w:val="auto"/>
    </w:rPr>
  </w:style>
  <w:style w:type="paragraph" w:customStyle="1" w:styleId="Courier14">
    <w:name w:val="Courier14"/>
    <w:basedOn w:val="a"/>
    <w:rsid w:val="009774A4"/>
    <w:pPr>
      <w:ind w:firstLine="851"/>
      <w:jc w:val="both"/>
    </w:pPr>
    <w:rPr>
      <w:rFonts w:ascii="Courier New" w:eastAsia="Times New Roman" w:hAnsi="Courier New" w:cs="Courier New"/>
      <w:color w:val="auto"/>
      <w:sz w:val="28"/>
      <w:szCs w:val="28"/>
    </w:rPr>
  </w:style>
  <w:style w:type="character" w:customStyle="1" w:styleId="10">
    <w:name w:val="Заголовок 1 Знак"/>
    <w:basedOn w:val="a0"/>
    <w:link w:val="1"/>
    <w:rsid w:val="006C413C"/>
    <w:rPr>
      <w:rFonts w:ascii="Arial" w:eastAsia="Times New Roman" w:hAnsi="Arial" w:cs="Arial"/>
      <w:b/>
      <w:bCs/>
      <w:kern w:val="32"/>
      <w:sz w:val="32"/>
      <w:szCs w:val="32"/>
    </w:rPr>
  </w:style>
  <w:style w:type="character" w:customStyle="1" w:styleId="20">
    <w:name w:val="Заголовок 2 Знак"/>
    <w:basedOn w:val="a0"/>
    <w:link w:val="2"/>
    <w:rsid w:val="006C413C"/>
    <w:rPr>
      <w:rFonts w:ascii="Times New Roman" w:eastAsia="Times New Roman" w:hAnsi="Times New Roman" w:cs="Times New Roman"/>
      <w:szCs w:val="20"/>
    </w:rPr>
  </w:style>
  <w:style w:type="character" w:customStyle="1" w:styleId="30">
    <w:name w:val="Заголовок 3 Знак"/>
    <w:basedOn w:val="a0"/>
    <w:link w:val="3"/>
    <w:semiHidden/>
    <w:rsid w:val="006C413C"/>
    <w:rPr>
      <w:rFonts w:ascii="Cambria" w:eastAsia="Times New Roman" w:hAnsi="Cambria" w:cs="Times New Roman"/>
      <w:b/>
      <w:bCs/>
      <w:sz w:val="26"/>
      <w:szCs w:val="26"/>
    </w:rPr>
  </w:style>
  <w:style w:type="numbering" w:customStyle="1" w:styleId="11">
    <w:name w:val="Нет списка1"/>
    <w:next w:val="a2"/>
    <w:uiPriority w:val="99"/>
    <w:semiHidden/>
    <w:unhideWhenUsed/>
    <w:rsid w:val="006C413C"/>
  </w:style>
  <w:style w:type="paragraph" w:customStyle="1" w:styleId="Main">
    <w:name w:val="Main Знак"/>
    <w:rsid w:val="006C413C"/>
    <w:pPr>
      <w:spacing w:after="120"/>
      <w:jc w:val="both"/>
    </w:pPr>
    <w:rPr>
      <w:rFonts w:ascii="Times New Roman" w:eastAsia="Times New Roman" w:hAnsi="Times New Roman" w:cs="Times New Roman"/>
      <w:szCs w:val="20"/>
    </w:rPr>
  </w:style>
  <w:style w:type="paragraph" w:styleId="33">
    <w:name w:val="Body Text Indent 3"/>
    <w:basedOn w:val="a"/>
    <w:link w:val="34"/>
    <w:uiPriority w:val="99"/>
    <w:rsid w:val="006C413C"/>
    <w:pPr>
      <w:spacing w:line="360" w:lineRule="auto"/>
      <w:ind w:firstLine="708"/>
      <w:jc w:val="both"/>
    </w:pPr>
    <w:rPr>
      <w:rFonts w:ascii="Times New Roman" w:eastAsia="Times New Roman" w:hAnsi="Times New Roman" w:cs="Times New Roman"/>
      <w:color w:val="auto"/>
    </w:rPr>
  </w:style>
  <w:style w:type="character" w:customStyle="1" w:styleId="34">
    <w:name w:val="Основной текст с отступом 3 Знак"/>
    <w:basedOn w:val="a0"/>
    <w:link w:val="33"/>
    <w:uiPriority w:val="99"/>
    <w:rsid w:val="006C413C"/>
    <w:rPr>
      <w:rFonts w:ascii="Times New Roman" w:eastAsia="Times New Roman" w:hAnsi="Times New Roman" w:cs="Times New Roman"/>
    </w:rPr>
  </w:style>
  <w:style w:type="paragraph" w:customStyle="1" w:styleId="1Iniiaiieoaeno1IoiaiaaiiuenienieIaaeinoeeu">
    <w:name w:val="Основной текст с отступом.Надин стиль.Основной текст 1.Нумерованный список !!.Iniiaiie oaeno 1.Ioia?iaaiiue nienie !!.Iaaei noeeu"/>
    <w:basedOn w:val="a"/>
    <w:rsid w:val="006C413C"/>
    <w:pPr>
      <w:ind w:right="-766" w:firstLine="720"/>
      <w:jc w:val="both"/>
    </w:pPr>
    <w:rPr>
      <w:rFonts w:ascii="Times New Roman" w:eastAsia="Times New Roman" w:hAnsi="Times New Roman" w:cs="Times New Roman"/>
      <w:color w:val="auto"/>
      <w:sz w:val="28"/>
      <w:szCs w:val="20"/>
    </w:rPr>
  </w:style>
  <w:style w:type="paragraph" w:customStyle="1" w:styleId="ConsNormal">
    <w:name w:val="ConsNormal"/>
    <w:rsid w:val="006C413C"/>
    <w:pPr>
      <w:ind w:firstLine="720"/>
    </w:pPr>
    <w:rPr>
      <w:rFonts w:ascii="Arial" w:eastAsia="Times New Roman" w:hAnsi="Arial" w:cs="Times New Roman"/>
      <w:snapToGrid w:val="0"/>
      <w:sz w:val="20"/>
      <w:szCs w:val="20"/>
    </w:rPr>
  </w:style>
  <w:style w:type="table" w:customStyle="1" w:styleId="12">
    <w:name w:val="Сетка таблицы1"/>
    <w:basedOn w:val="a1"/>
    <w:next w:val="af0"/>
    <w:uiPriority w:val="59"/>
    <w:rsid w:val="006C413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6C413C"/>
  </w:style>
  <w:style w:type="paragraph" w:customStyle="1" w:styleId="ConsPlusTitle">
    <w:name w:val="ConsPlusTitle"/>
    <w:uiPriority w:val="99"/>
    <w:rsid w:val="006C413C"/>
    <w:pPr>
      <w:autoSpaceDE w:val="0"/>
      <w:autoSpaceDN w:val="0"/>
      <w:adjustRightInd w:val="0"/>
    </w:pPr>
    <w:rPr>
      <w:rFonts w:ascii="Times New Roman" w:eastAsia="Times New Roman" w:hAnsi="Times New Roman" w:cs="Times New Roman"/>
      <w:b/>
      <w:bCs/>
    </w:rPr>
  </w:style>
  <w:style w:type="character" w:customStyle="1" w:styleId="blk">
    <w:name w:val="blk"/>
    <w:basedOn w:val="a0"/>
    <w:rsid w:val="006C413C"/>
  </w:style>
  <w:style w:type="character" w:customStyle="1" w:styleId="text-indent-0pt">
    <w:name w:val="text-indent-0pt"/>
    <w:basedOn w:val="a0"/>
    <w:rsid w:val="006C413C"/>
  </w:style>
  <w:style w:type="paragraph" w:styleId="23">
    <w:name w:val="Body Text 2"/>
    <w:basedOn w:val="a"/>
    <w:link w:val="24"/>
    <w:rsid w:val="006C413C"/>
    <w:pPr>
      <w:spacing w:after="120" w:line="480" w:lineRule="auto"/>
    </w:pPr>
    <w:rPr>
      <w:rFonts w:ascii="Times New Roman" w:eastAsia="Times New Roman" w:hAnsi="Times New Roman" w:cs="Times New Roman"/>
      <w:color w:val="auto"/>
    </w:rPr>
  </w:style>
  <w:style w:type="character" w:customStyle="1" w:styleId="24">
    <w:name w:val="Основной текст 2 Знак"/>
    <w:basedOn w:val="a0"/>
    <w:link w:val="23"/>
    <w:rsid w:val="006C413C"/>
    <w:rPr>
      <w:rFonts w:ascii="Times New Roman" w:eastAsia="Times New Roman" w:hAnsi="Times New Roman" w:cs="Times New Roman"/>
    </w:rPr>
  </w:style>
  <w:style w:type="paragraph" w:styleId="af7">
    <w:name w:val="Title"/>
    <w:basedOn w:val="a"/>
    <w:link w:val="af8"/>
    <w:qFormat/>
    <w:rsid w:val="006C413C"/>
    <w:pPr>
      <w:jc w:val="center"/>
    </w:pPr>
    <w:rPr>
      <w:rFonts w:ascii="Times New Roman" w:eastAsia="Times New Roman" w:hAnsi="Times New Roman" w:cs="Times New Roman"/>
      <w:b/>
      <w:color w:val="auto"/>
      <w:sz w:val="48"/>
      <w:szCs w:val="20"/>
    </w:rPr>
  </w:style>
  <w:style w:type="character" w:customStyle="1" w:styleId="af8">
    <w:name w:val="Название Знак"/>
    <w:basedOn w:val="a0"/>
    <w:link w:val="af7"/>
    <w:rsid w:val="006C413C"/>
    <w:rPr>
      <w:rFonts w:ascii="Times New Roman" w:eastAsia="Times New Roman" w:hAnsi="Times New Roman" w:cs="Times New Roman"/>
      <w:b/>
      <w:sz w:val="48"/>
      <w:szCs w:val="20"/>
    </w:rPr>
  </w:style>
  <w:style w:type="character" w:styleId="af9">
    <w:name w:val="Strong"/>
    <w:qFormat/>
    <w:rsid w:val="006C413C"/>
    <w:rPr>
      <w:b/>
      <w:bCs/>
    </w:rPr>
  </w:style>
  <w:style w:type="character" w:styleId="afa">
    <w:name w:val="Emphasis"/>
    <w:uiPriority w:val="20"/>
    <w:qFormat/>
    <w:rsid w:val="006C413C"/>
    <w:rPr>
      <w:i/>
      <w:iCs/>
    </w:rPr>
  </w:style>
  <w:style w:type="paragraph" w:customStyle="1" w:styleId="14">
    <w:name w:val="1"/>
    <w:basedOn w:val="a"/>
    <w:rsid w:val="006C413C"/>
    <w:pPr>
      <w:ind w:firstLine="851"/>
      <w:jc w:val="both"/>
    </w:pPr>
    <w:rPr>
      <w:rFonts w:ascii="Arial" w:eastAsia="Times New Roman" w:hAnsi="Arial" w:cs="Arial"/>
      <w:color w:val="auto"/>
    </w:rPr>
  </w:style>
  <w:style w:type="paragraph" w:customStyle="1" w:styleId="25">
    <w:name w:val="сновной текст с отступом 2"/>
    <w:basedOn w:val="a"/>
    <w:rsid w:val="006C413C"/>
    <w:pPr>
      <w:widowControl w:val="0"/>
      <w:ind w:firstLine="720"/>
      <w:jc w:val="both"/>
    </w:pPr>
    <w:rPr>
      <w:rFonts w:ascii="Times New Roman" w:eastAsia="Times New Roman" w:hAnsi="Times New Roman" w:cs="Times New Roman"/>
      <w:color w:val="auto"/>
      <w:sz w:val="26"/>
      <w:szCs w:val="20"/>
    </w:rPr>
  </w:style>
  <w:style w:type="character" w:customStyle="1" w:styleId="apple-converted-space">
    <w:name w:val="apple-converted-space"/>
    <w:basedOn w:val="a0"/>
    <w:rsid w:val="006C413C"/>
  </w:style>
  <w:style w:type="paragraph" w:customStyle="1" w:styleId="CharChar">
    <w:name w:val="Char Char Знак Знак Знак"/>
    <w:basedOn w:val="a"/>
    <w:rsid w:val="006C413C"/>
    <w:pPr>
      <w:autoSpaceDE w:val="0"/>
      <w:autoSpaceDN w:val="0"/>
      <w:spacing w:after="160" w:line="240" w:lineRule="exact"/>
    </w:pPr>
    <w:rPr>
      <w:rFonts w:ascii="Arial" w:eastAsia="Times New Roman" w:hAnsi="Arial" w:cs="Arial"/>
      <w:b/>
      <w:bCs/>
      <w:color w:val="auto"/>
      <w:sz w:val="20"/>
      <w:szCs w:val="20"/>
      <w:lang w:val="en-US" w:eastAsia="de-DE"/>
    </w:rPr>
  </w:style>
  <w:style w:type="character" w:customStyle="1" w:styleId="afb">
    <w:name w:val="Основной текст_"/>
    <w:link w:val="61"/>
    <w:rsid w:val="006C413C"/>
    <w:rPr>
      <w:sz w:val="27"/>
      <w:szCs w:val="27"/>
      <w:shd w:val="clear" w:color="auto" w:fill="FFFFFF"/>
    </w:rPr>
  </w:style>
  <w:style w:type="paragraph" w:customStyle="1" w:styleId="61">
    <w:name w:val="Основной текст6"/>
    <w:basedOn w:val="a"/>
    <w:link w:val="afb"/>
    <w:rsid w:val="006C413C"/>
    <w:pPr>
      <w:shd w:val="clear" w:color="auto" w:fill="FFFFFF"/>
      <w:spacing w:before="300" w:after="420" w:line="0" w:lineRule="atLeast"/>
      <w:ind w:hanging="360"/>
    </w:pPr>
    <w:rPr>
      <w:color w:val="auto"/>
      <w:sz w:val="27"/>
      <w:szCs w:val="27"/>
    </w:rPr>
  </w:style>
  <w:style w:type="paragraph" w:customStyle="1" w:styleId="s15">
    <w:name w:val="s_15"/>
    <w:basedOn w:val="a"/>
    <w:rsid w:val="006C413C"/>
    <w:pPr>
      <w:spacing w:before="100" w:beforeAutospacing="1" w:after="100" w:afterAutospacing="1"/>
    </w:pPr>
    <w:rPr>
      <w:rFonts w:ascii="Times New Roman" w:eastAsia="Times New Roman" w:hAnsi="Times New Roman" w:cs="Times New Roman"/>
      <w:color w:val="auto"/>
    </w:rPr>
  </w:style>
  <w:style w:type="character" w:customStyle="1" w:styleId="s10">
    <w:name w:val="s_10"/>
    <w:basedOn w:val="a0"/>
    <w:rsid w:val="006C413C"/>
  </w:style>
  <w:style w:type="paragraph" w:customStyle="1" w:styleId="s9">
    <w:name w:val="s_9"/>
    <w:basedOn w:val="a"/>
    <w:rsid w:val="006C413C"/>
    <w:pPr>
      <w:spacing w:before="100" w:beforeAutospacing="1" w:after="100" w:afterAutospacing="1"/>
    </w:pPr>
    <w:rPr>
      <w:rFonts w:ascii="Times New Roman" w:eastAsia="Times New Roman" w:hAnsi="Times New Roman" w:cs="Times New Roman"/>
      <w:color w:val="auto"/>
    </w:rPr>
  </w:style>
  <w:style w:type="paragraph" w:customStyle="1" w:styleId="410">
    <w:name w:val="Основной текст (4)1"/>
    <w:basedOn w:val="a"/>
    <w:rsid w:val="006C413C"/>
    <w:pPr>
      <w:shd w:val="clear" w:color="auto" w:fill="FFFFFF"/>
      <w:spacing w:before="120" w:after="900" w:line="0" w:lineRule="atLeast"/>
    </w:pPr>
    <w:rPr>
      <w:rFonts w:ascii="Times New Roman" w:eastAsia="Times New Roman" w:hAnsi="Times New Roman" w:cs="Times New Roman"/>
      <w:color w:val="auto"/>
      <w:sz w:val="19"/>
      <w:szCs w:val="19"/>
    </w:rPr>
  </w:style>
  <w:style w:type="paragraph" w:customStyle="1" w:styleId="510">
    <w:name w:val="Основной текст (5)1"/>
    <w:basedOn w:val="a"/>
    <w:rsid w:val="006C413C"/>
    <w:pPr>
      <w:shd w:val="clear" w:color="auto" w:fill="FFFFFF"/>
      <w:spacing w:before="300" w:after="720" w:line="0" w:lineRule="atLeast"/>
    </w:pPr>
    <w:rPr>
      <w:rFonts w:ascii="Times New Roman" w:eastAsia="Times New Roman" w:hAnsi="Times New Roman" w:cs="Times New Roman"/>
      <w:color w:val="auto"/>
      <w:sz w:val="27"/>
      <w:szCs w:val="27"/>
    </w:rPr>
  </w:style>
  <w:style w:type="character" w:customStyle="1" w:styleId="15">
    <w:name w:val="Название Знак1"/>
    <w:rsid w:val="006C413C"/>
    <w:rPr>
      <w:rFonts w:ascii="Times New Roman" w:eastAsia="Times New Roman" w:hAnsi="Times New Roman" w:cs="Times New Roman"/>
      <w:b/>
      <w:sz w:val="4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996">
      <w:bodyDiv w:val="1"/>
      <w:marLeft w:val="0"/>
      <w:marRight w:val="0"/>
      <w:marTop w:val="0"/>
      <w:marBottom w:val="0"/>
      <w:divBdr>
        <w:top w:val="none" w:sz="0" w:space="0" w:color="auto"/>
        <w:left w:val="none" w:sz="0" w:space="0" w:color="auto"/>
        <w:bottom w:val="none" w:sz="0" w:space="0" w:color="auto"/>
        <w:right w:val="none" w:sz="0" w:space="0" w:color="auto"/>
      </w:divBdr>
    </w:div>
    <w:div w:id="115025278">
      <w:bodyDiv w:val="1"/>
      <w:marLeft w:val="0"/>
      <w:marRight w:val="0"/>
      <w:marTop w:val="0"/>
      <w:marBottom w:val="0"/>
      <w:divBdr>
        <w:top w:val="none" w:sz="0" w:space="0" w:color="auto"/>
        <w:left w:val="none" w:sz="0" w:space="0" w:color="auto"/>
        <w:bottom w:val="none" w:sz="0" w:space="0" w:color="auto"/>
        <w:right w:val="none" w:sz="0" w:space="0" w:color="auto"/>
      </w:divBdr>
    </w:div>
    <w:div w:id="132522011">
      <w:bodyDiv w:val="1"/>
      <w:marLeft w:val="0"/>
      <w:marRight w:val="0"/>
      <w:marTop w:val="0"/>
      <w:marBottom w:val="0"/>
      <w:divBdr>
        <w:top w:val="none" w:sz="0" w:space="0" w:color="auto"/>
        <w:left w:val="none" w:sz="0" w:space="0" w:color="auto"/>
        <w:bottom w:val="none" w:sz="0" w:space="0" w:color="auto"/>
        <w:right w:val="none" w:sz="0" w:space="0" w:color="auto"/>
      </w:divBdr>
    </w:div>
    <w:div w:id="382287746">
      <w:bodyDiv w:val="1"/>
      <w:marLeft w:val="0"/>
      <w:marRight w:val="0"/>
      <w:marTop w:val="0"/>
      <w:marBottom w:val="0"/>
      <w:divBdr>
        <w:top w:val="none" w:sz="0" w:space="0" w:color="auto"/>
        <w:left w:val="none" w:sz="0" w:space="0" w:color="auto"/>
        <w:bottom w:val="none" w:sz="0" w:space="0" w:color="auto"/>
        <w:right w:val="none" w:sz="0" w:space="0" w:color="auto"/>
      </w:divBdr>
    </w:div>
    <w:div w:id="418991977">
      <w:bodyDiv w:val="1"/>
      <w:marLeft w:val="0"/>
      <w:marRight w:val="0"/>
      <w:marTop w:val="0"/>
      <w:marBottom w:val="0"/>
      <w:divBdr>
        <w:top w:val="none" w:sz="0" w:space="0" w:color="auto"/>
        <w:left w:val="none" w:sz="0" w:space="0" w:color="auto"/>
        <w:bottom w:val="none" w:sz="0" w:space="0" w:color="auto"/>
        <w:right w:val="none" w:sz="0" w:space="0" w:color="auto"/>
      </w:divBdr>
    </w:div>
    <w:div w:id="640497423">
      <w:bodyDiv w:val="1"/>
      <w:marLeft w:val="0"/>
      <w:marRight w:val="0"/>
      <w:marTop w:val="0"/>
      <w:marBottom w:val="0"/>
      <w:divBdr>
        <w:top w:val="none" w:sz="0" w:space="0" w:color="auto"/>
        <w:left w:val="none" w:sz="0" w:space="0" w:color="auto"/>
        <w:bottom w:val="none" w:sz="0" w:space="0" w:color="auto"/>
        <w:right w:val="none" w:sz="0" w:space="0" w:color="auto"/>
      </w:divBdr>
    </w:div>
    <w:div w:id="644360717">
      <w:bodyDiv w:val="1"/>
      <w:marLeft w:val="0"/>
      <w:marRight w:val="0"/>
      <w:marTop w:val="0"/>
      <w:marBottom w:val="0"/>
      <w:divBdr>
        <w:top w:val="none" w:sz="0" w:space="0" w:color="auto"/>
        <w:left w:val="none" w:sz="0" w:space="0" w:color="auto"/>
        <w:bottom w:val="none" w:sz="0" w:space="0" w:color="auto"/>
        <w:right w:val="none" w:sz="0" w:space="0" w:color="auto"/>
      </w:divBdr>
    </w:div>
    <w:div w:id="677192758">
      <w:bodyDiv w:val="1"/>
      <w:marLeft w:val="0"/>
      <w:marRight w:val="0"/>
      <w:marTop w:val="0"/>
      <w:marBottom w:val="0"/>
      <w:divBdr>
        <w:top w:val="none" w:sz="0" w:space="0" w:color="auto"/>
        <w:left w:val="none" w:sz="0" w:space="0" w:color="auto"/>
        <w:bottom w:val="none" w:sz="0" w:space="0" w:color="auto"/>
        <w:right w:val="none" w:sz="0" w:space="0" w:color="auto"/>
      </w:divBdr>
    </w:div>
    <w:div w:id="768817601">
      <w:bodyDiv w:val="1"/>
      <w:marLeft w:val="0"/>
      <w:marRight w:val="0"/>
      <w:marTop w:val="0"/>
      <w:marBottom w:val="0"/>
      <w:divBdr>
        <w:top w:val="none" w:sz="0" w:space="0" w:color="auto"/>
        <w:left w:val="none" w:sz="0" w:space="0" w:color="auto"/>
        <w:bottom w:val="none" w:sz="0" w:space="0" w:color="auto"/>
        <w:right w:val="none" w:sz="0" w:space="0" w:color="auto"/>
      </w:divBdr>
    </w:div>
    <w:div w:id="897323892">
      <w:bodyDiv w:val="1"/>
      <w:marLeft w:val="0"/>
      <w:marRight w:val="0"/>
      <w:marTop w:val="0"/>
      <w:marBottom w:val="0"/>
      <w:divBdr>
        <w:top w:val="none" w:sz="0" w:space="0" w:color="auto"/>
        <w:left w:val="none" w:sz="0" w:space="0" w:color="auto"/>
        <w:bottom w:val="none" w:sz="0" w:space="0" w:color="auto"/>
        <w:right w:val="none" w:sz="0" w:space="0" w:color="auto"/>
      </w:divBdr>
    </w:div>
    <w:div w:id="995189453">
      <w:bodyDiv w:val="1"/>
      <w:marLeft w:val="0"/>
      <w:marRight w:val="0"/>
      <w:marTop w:val="0"/>
      <w:marBottom w:val="0"/>
      <w:divBdr>
        <w:top w:val="none" w:sz="0" w:space="0" w:color="auto"/>
        <w:left w:val="none" w:sz="0" w:space="0" w:color="auto"/>
        <w:bottom w:val="none" w:sz="0" w:space="0" w:color="auto"/>
        <w:right w:val="none" w:sz="0" w:space="0" w:color="auto"/>
      </w:divBdr>
    </w:div>
    <w:div w:id="1096025611">
      <w:bodyDiv w:val="1"/>
      <w:marLeft w:val="0"/>
      <w:marRight w:val="0"/>
      <w:marTop w:val="0"/>
      <w:marBottom w:val="0"/>
      <w:divBdr>
        <w:top w:val="none" w:sz="0" w:space="0" w:color="auto"/>
        <w:left w:val="none" w:sz="0" w:space="0" w:color="auto"/>
        <w:bottom w:val="none" w:sz="0" w:space="0" w:color="auto"/>
        <w:right w:val="none" w:sz="0" w:space="0" w:color="auto"/>
      </w:divBdr>
    </w:div>
    <w:div w:id="1142042889">
      <w:bodyDiv w:val="1"/>
      <w:marLeft w:val="0"/>
      <w:marRight w:val="0"/>
      <w:marTop w:val="0"/>
      <w:marBottom w:val="0"/>
      <w:divBdr>
        <w:top w:val="none" w:sz="0" w:space="0" w:color="auto"/>
        <w:left w:val="none" w:sz="0" w:space="0" w:color="auto"/>
        <w:bottom w:val="none" w:sz="0" w:space="0" w:color="auto"/>
        <w:right w:val="none" w:sz="0" w:space="0" w:color="auto"/>
      </w:divBdr>
    </w:div>
    <w:div w:id="1155605343">
      <w:bodyDiv w:val="1"/>
      <w:marLeft w:val="0"/>
      <w:marRight w:val="0"/>
      <w:marTop w:val="0"/>
      <w:marBottom w:val="0"/>
      <w:divBdr>
        <w:top w:val="none" w:sz="0" w:space="0" w:color="auto"/>
        <w:left w:val="none" w:sz="0" w:space="0" w:color="auto"/>
        <w:bottom w:val="none" w:sz="0" w:space="0" w:color="auto"/>
        <w:right w:val="none" w:sz="0" w:space="0" w:color="auto"/>
      </w:divBdr>
    </w:div>
    <w:div w:id="1177503307">
      <w:bodyDiv w:val="1"/>
      <w:marLeft w:val="0"/>
      <w:marRight w:val="0"/>
      <w:marTop w:val="0"/>
      <w:marBottom w:val="0"/>
      <w:divBdr>
        <w:top w:val="none" w:sz="0" w:space="0" w:color="auto"/>
        <w:left w:val="none" w:sz="0" w:space="0" w:color="auto"/>
        <w:bottom w:val="none" w:sz="0" w:space="0" w:color="auto"/>
        <w:right w:val="none" w:sz="0" w:space="0" w:color="auto"/>
      </w:divBdr>
    </w:div>
    <w:div w:id="1222640002">
      <w:bodyDiv w:val="1"/>
      <w:marLeft w:val="0"/>
      <w:marRight w:val="0"/>
      <w:marTop w:val="0"/>
      <w:marBottom w:val="0"/>
      <w:divBdr>
        <w:top w:val="none" w:sz="0" w:space="0" w:color="auto"/>
        <w:left w:val="none" w:sz="0" w:space="0" w:color="auto"/>
        <w:bottom w:val="none" w:sz="0" w:space="0" w:color="auto"/>
        <w:right w:val="none" w:sz="0" w:space="0" w:color="auto"/>
      </w:divBdr>
    </w:div>
    <w:div w:id="1333677754">
      <w:bodyDiv w:val="1"/>
      <w:marLeft w:val="0"/>
      <w:marRight w:val="0"/>
      <w:marTop w:val="0"/>
      <w:marBottom w:val="0"/>
      <w:divBdr>
        <w:top w:val="none" w:sz="0" w:space="0" w:color="auto"/>
        <w:left w:val="none" w:sz="0" w:space="0" w:color="auto"/>
        <w:bottom w:val="none" w:sz="0" w:space="0" w:color="auto"/>
        <w:right w:val="none" w:sz="0" w:space="0" w:color="auto"/>
      </w:divBdr>
    </w:div>
    <w:div w:id="1556774444">
      <w:bodyDiv w:val="1"/>
      <w:marLeft w:val="0"/>
      <w:marRight w:val="0"/>
      <w:marTop w:val="0"/>
      <w:marBottom w:val="0"/>
      <w:divBdr>
        <w:top w:val="none" w:sz="0" w:space="0" w:color="auto"/>
        <w:left w:val="none" w:sz="0" w:space="0" w:color="auto"/>
        <w:bottom w:val="none" w:sz="0" w:space="0" w:color="auto"/>
        <w:right w:val="none" w:sz="0" w:space="0" w:color="auto"/>
      </w:divBdr>
    </w:div>
    <w:div w:id="1619604096">
      <w:bodyDiv w:val="1"/>
      <w:marLeft w:val="0"/>
      <w:marRight w:val="0"/>
      <w:marTop w:val="0"/>
      <w:marBottom w:val="0"/>
      <w:divBdr>
        <w:top w:val="none" w:sz="0" w:space="0" w:color="auto"/>
        <w:left w:val="none" w:sz="0" w:space="0" w:color="auto"/>
        <w:bottom w:val="none" w:sz="0" w:space="0" w:color="auto"/>
        <w:right w:val="none" w:sz="0" w:space="0" w:color="auto"/>
      </w:divBdr>
    </w:div>
    <w:div w:id="1631546611">
      <w:bodyDiv w:val="1"/>
      <w:marLeft w:val="0"/>
      <w:marRight w:val="0"/>
      <w:marTop w:val="0"/>
      <w:marBottom w:val="0"/>
      <w:divBdr>
        <w:top w:val="none" w:sz="0" w:space="0" w:color="auto"/>
        <w:left w:val="none" w:sz="0" w:space="0" w:color="auto"/>
        <w:bottom w:val="none" w:sz="0" w:space="0" w:color="auto"/>
        <w:right w:val="none" w:sz="0" w:space="0" w:color="auto"/>
      </w:divBdr>
    </w:div>
    <w:div w:id="1636253342">
      <w:bodyDiv w:val="1"/>
      <w:marLeft w:val="0"/>
      <w:marRight w:val="0"/>
      <w:marTop w:val="0"/>
      <w:marBottom w:val="0"/>
      <w:divBdr>
        <w:top w:val="none" w:sz="0" w:space="0" w:color="auto"/>
        <w:left w:val="none" w:sz="0" w:space="0" w:color="auto"/>
        <w:bottom w:val="none" w:sz="0" w:space="0" w:color="auto"/>
        <w:right w:val="none" w:sz="0" w:space="0" w:color="auto"/>
      </w:divBdr>
    </w:div>
    <w:div w:id="1641958414">
      <w:bodyDiv w:val="1"/>
      <w:marLeft w:val="0"/>
      <w:marRight w:val="0"/>
      <w:marTop w:val="0"/>
      <w:marBottom w:val="0"/>
      <w:divBdr>
        <w:top w:val="none" w:sz="0" w:space="0" w:color="auto"/>
        <w:left w:val="none" w:sz="0" w:space="0" w:color="auto"/>
        <w:bottom w:val="none" w:sz="0" w:space="0" w:color="auto"/>
        <w:right w:val="none" w:sz="0" w:space="0" w:color="auto"/>
      </w:divBdr>
    </w:div>
    <w:div w:id="1650330221">
      <w:bodyDiv w:val="1"/>
      <w:marLeft w:val="0"/>
      <w:marRight w:val="0"/>
      <w:marTop w:val="0"/>
      <w:marBottom w:val="0"/>
      <w:divBdr>
        <w:top w:val="none" w:sz="0" w:space="0" w:color="auto"/>
        <w:left w:val="none" w:sz="0" w:space="0" w:color="auto"/>
        <w:bottom w:val="none" w:sz="0" w:space="0" w:color="auto"/>
        <w:right w:val="none" w:sz="0" w:space="0" w:color="auto"/>
      </w:divBdr>
    </w:div>
    <w:div w:id="1721242961">
      <w:bodyDiv w:val="1"/>
      <w:marLeft w:val="0"/>
      <w:marRight w:val="0"/>
      <w:marTop w:val="0"/>
      <w:marBottom w:val="0"/>
      <w:divBdr>
        <w:top w:val="none" w:sz="0" w:space="0" w:color="auto"/>
        <w:left w:val="none" w:sz="0" w:space="0" w:color="auto"/>
        <w:bottom w:val="none" w:sz="0" w:space="0" w:color="auto"/>
        <w:right w:val="none" w:sz="0" w:space="0" w:color="auto"/>
      </w:divBdr>
    </w:div>
    <w:div w:id="1821652240">
      <w:bodyDiv w:val="1"/>
      <w:marLeft w:val="0"/>
      <w:marRight w:val="0"/>
      <w:marTop w:val="0"/>
      <w:marBottom w:val="0"/>
      <w:divBdr>
        <w:top w:val="none" w:sz="0" w:space="0" w:color="auto"/>
        <w:left w:val="none" w:sz="0" w:space="0" w:color="auto"/>
        <w:bottom w:val="none" w:sz="0" w:space="0" w:color="auto"/>
        <w:right w:val="none" w:sz="0" w:space="0" w:color="auto"/>
      </w:divBdr>
    </w:div>
    <w:div w:id="1827090761">
      <w:bodyDiv w:val="1"/>
      <w:marLeft w:val="0"/>
      <w:marRight w:val="0"/>
      <w:marTop w:val="0"/>
      <w:marBottom w:val="0"/>
      <w:divBdr>
        <w:top w:val="none" w:sz="0" w:space="0" w:color="auto"/>
        <w:left w:val="none" w:sz="0" w:space="0" w:color="auto"/>
        <w:bottom w:val="none" w:sz="0" w:space="0" w:color="auto"/>
        <w:right w:val="none" w:sz="0" w:space="0" w:color="auto"/>
      </w:divBdr>
    </w:div>
    <w:div w:id="2115242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CC3CC6-645B-4694-8204-E65720874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10455</TotalTime>
  <Pages>19</Pages>
  <Words>6931</Words>
  <Characters>39508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1073</cp:revision>
  <cp:lastPrinted>2018-12-14T03:35:00Z</cp:lastPrinted>
  <dcterms:created xsi:type="dcterms:W3CDTF">2016-01-30T09:57:00Z</dcterms:created>
  <dcterms:modified xsi:type="dcterms:W3CDTF">2021-12-26T16:57:00Z</dcterms:modified>
</cp:coreProperties>
</file>