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6B46" w14:textId="77777777" w:rsidR="00BD7130" w:rsidRDefault="00BD7130" w:rsidP="00BD7130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Администрация</w:t>
      </w:r>
    </w:p>
    <w:p w14:paraId="4DF44913" w14:textId="77777777" w:rsidR="00BD7130" w:rsidRDefault="00BD7130" w:rsidP="00BD7130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сельского поселения «</w:t>
      </w:r>
      <w:proofErr w:type="spellStart"/>
      <w:r>
        <w:rPr>
          <w:rFonts w:ascii="Times New Roman" w:hAnsi="Times New Roman"/>
          <w:b/>
          <w:bCs/>
          <w:sz w:val="44"/>
          <w:szCs w:val="44"/>
        </w:rPr>
        <w:t>Хараузское</w:t>
      </w:r>
      <w:proofErr w:type="spellEnd"/>
      <w:r>
        <w:rPr>
          <w:rFonts w:ascii="Times New Roman" w:hAnsi="Times New Roman"/>
          <w:b/>
          <w:bCs/>
          <w:sz w:val="44"/>
          <w:szCs w:val="44"/>
        </w:rPr>
        <w:t>»</w:t>
      </w:r>
    </w:p>
    <w:p w14:paraId="2FA44647" w14:textId="77777777" w:rsidR="00BD7130" w:rsidRDefault="00BD7130" w:rsidP="00BD7130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4C28EC9B" w14:textId="77777777" w:rsidR="00BD7130" w:rsidRDefault="00BD7130" w:rsidP="00BD7130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5909D5D7" w14:textId="77777777" w:rsidR="00BD7130" w:rsidRDefault="00BD7130" w:rsidP="00BD7130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14:paraId="695D89A5" w14:textId="77777777" w:rsidR="00BD7130" w:rsidRDefault="00BD7130" w:rsidP="00BD7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767866" w14:textId="77777777" w:rsidR="00BD7130" w:rsidRDefault="00BD7130" w:rsidP="00BD7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7DE225" w14:textId="7BE2CD4A" w:rsidR="00BD7130" w:rsidRPr="00BD7130" w:rsidRDefault="00BD7130" w:rsidP="00BD7130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BD7130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28 февраля 2022г                                                                                                  № 4</w:t>
      </w:r>
    </w:p>
    <w:p w14:paraId="6A597649" w14:textId="77777777" w:rsidR="00BD7130" w:rsidRPr="00BD7130" w:rsidRDefault="00BD7130" w:rsidP="00BD713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BD7130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с. Харауз</w:t>
      </w:r>
    </w:p>
    <w:p w14:paraId="051BCE5A" w14:textId="77777777" w:rsidR="00BD7130" w:rsidRPr="00BD7130" w:rsidRDefault="00BD7130" w:rsidP="00BD7130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8"/>
          <w:szCs w:val="8"/>
          <w:lang w:bidi="ru-RU"/>
        </w:rPr>
      </w:pPr>
    </w:p>
    <w:p w14:paraId="16C80187" w14:textId="77777777" w:rsidR="00BD7130" w:rsidRPr="00BD7130" w:rsidRDefault="00BD7130" w:rsidP="00BD7130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b/>
          <w:bCs/>
          <w:color w:val="000000"/>
          <w:sz w:val="16"/>
          <w:szCs w:val="16"/>
          <w:lang w:bidi="ru-RU"/>
        </w:rPr>
      </w:pPr>
    </w:p>
    <w:p w14:paraId="11EF5FAD" w14:textId="77777777" w:rsidR="00BD7130" w:rsidRPr="00BD7130" w:rsidRDefault="00BD7130" w:rsidP="00BD7130">
      <w:pPr>
        <w:spacing w:after="0" w:line="360" w:lineRule="auto"/>
        <w:jc w:val="center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en-US" w:bidi="ru-RU"/>
        </w:rPr>
      </w:pPr>
    </w:p>
    <w:p w14:paraId="27363C34" w14:textId="77777777" w:rsidR="00BD7130" w:rsidRPr="00BD7130" w:rsidRDefault="00BD7130" w:rsidP="00BD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130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BD7130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утверждении перечня объектов, в отношении которых планируется заключение концессионных соглашений в 2022 году</w:t>
      </w:r>
    </w:p>
    <w:p w14:paraId="66B04DE3" w14:textId="77777777" w:rsidR="00BD7130" w:rsidRPr="00BD7130" w:rsidRDefault="00BD7130" w:rsidP="00BD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A8E3BF" w14:textId="67D4454A" w:rsidR="00BD7130" w:rsidRPr="00BD7130" w:rsidRDefault="00BD7130" w:rsidP="00BD7130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     </w:t>
      </w:r>
      <w:r w:rsidRPr="00BD7130">
        <w:rPr>
          <w:rFonts w:ascii="Times New Roman" w:eastAsia="Microsoft Sans Serif" w:hAnsi="Times New Roman" w:cs="Times New Roman"/>
          <w:sz w:val="28"/>
          <w:szCs w:val="28"/>
          <w:lang w:bidi="ru-RU"/>
        </w:rPr>
        <w:t>В соответствии со статьей 4 Федерального закона от 21.07.2005г № 115</w:t>
      </w:r>
      <w:r>
        <w:rPr>
          <w:rFonts w:ascii="Times New Roman" w:eastAsia="Microsoft Sans Serif" w:hAnsi="Times New Roman" w:cs="Times New Roman"/>
          <w:sz w:val="28"/>
          <w:szCs w:val="28"/>
          <w:lang w:bidi="ru-RU"/>
        </w:rPr>
        <w:t>-</w:t>
      </w:r>
      <w:r w:rsidRPr="00BD7130">
        <w:rPr>
          <w:rFonts w:ascii="Times New Roman" w:eastAsia="Microsoft Sans Serif" w:hAnsi="Times New Roman" w:cs="Times New Roman"/>
          <w:sz w:val="28"/>
          <w:szCs w:val="28"/>
          <w:lang w:bidi="ru-RU"/>
        </w:rPr>
        <w:t>ФЗ «О концессионных соглашениях», администрация сельского поселения «</w:t>
      </w:r>
      <w:proofErr w:type="spellStart"/>
      <w:r w:rsidRPr="00BD7130">
        <w:rPr>
          <w:rFonts w:ascii="Times New Roman" w:eastAsia="Microsoft Sans Serif" w:hAnsi="Times New Roman" w:cs="Times New Roman"/>
          <w:sz w:val="28"/>
          <w:szCs w:val="28"/>
          <w:lang w:bidi="ru-RU"/>
        </w:rPr>
        <w:t>Хараузское</w:t>
      </w:r>
      <w:proofErr w:type="spellEnd"/>
      <w:r w:rsidRPr="00BD7130"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» </w:t>
      </w:r>
      <w:r w:rsidRPr="00BD713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2E35C78B" w14:textId="77777777" w:rsidR="00BD7130" w:rsidRPr="00BD7130" w:rsidRDefault="00BD7130" w:rsidP="00BD71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71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62D08C" w14:textId="1D7C8475" w:rsidR="00BD7130" w:rsidRDefault="00BD7130" w:rsidP="00BD7130">
      <w:pPr>
        <w:widowControl w:val="0"/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1. </w:t>
      </w:r>
      <w:r w:rsidRPr="00BD713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Утвердить перечень объектов, </w:t>
      </w:r>
      <w:bookmarkStart w:id="0" w:name="_GoBack"/>
      <w:bookmarkEnd w:id="0"/>
      <w:r w:rsidRPr="00BD7130">
        <w:rPr>
          <w:rFonts w:ascii="Times New Roman" w:eastAsia="Times New Roman" w:hAnsi="Times New Roman" w:cs="Times New Roman"/>
          <w:bCs/>
          <w:sz w:val="28"/>
          <w:szCs w:val="28"/>
        </w:rPr>
        <w:t>в отношении которых планируется заключение концессионных соглашений в 2022 году</w:t>
      </w:r>
      <w:r w:rsidRPr="00BD713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согласно приложению;</w:t>
      </w:r>
    </w:p>
    <w:p w14:paraId="667461C8" w14:textId="2FECC2F2" w:rsidR="00BD7130" w:rsidRPr="00BD7130" w:rsidRDefault="00BD7130" w:rsidP="00BD7130">
      <w:pPr>
        <w:widowControl w:val="0"/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     </w:t>
      </w:r>
      <w:r w:rsidRPr="00BD7130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2. Настоящее постановление обнародовать на информационном стенде, расположенном по адресу: с. Харауз, ул. Нагорная, 45 и разместить на официальном сайте администрации муниципального района «Петровск-Забайкальский район».</w:t>
      </w:r>
    </w:p>
    <w:p w14:paraId="19D81EA2" w14:textId="77777777" w:rsidR="00BD7130" w:rsidRPr="00BD7130" w:rsidRDefault="00BD7130" w:rsidP="00BD7130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bidi="ru-RU"/>
        </w:rPr>
      </w:pPr>
    </w:p>
    <w:p w14:paraId="131BF2B0" w14:textId="77777777" w:rsidR="00BD7130" w:rsidRPr="00BD7130" w:rsidRDefault="00BD7130" w:rsidP="00BD7130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bidi="ru-RU"/>
        </w:rPr>
      </w:pPr>
    </w:p>
    <w:p w14:paraId="323A0881" w14:textId="77777777" w:rsidR="00BD7130" w:rsidRPr="00BD7130" w:rsidRDefault="00BD7130" w:rsidP="00BD7130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77650A09" w14:textId="77777777" w:rsidR="00BD7130" w:rsidRPr="00BD7130" w:rsidRDefault="00BD7130" w:rsidP="00BD7130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7A3EFEEA" w14:textId="77777777" w:rsidR="00BD7130" w:rsidRPr="00BD7130" w:rsidRDefault="00BD7130" w:rsidP="00BD7130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5DC65CC1" w14:textId="77777777" w:rsidR="00BD7130" w:rsidRPr="00BD7130" w:rsidRDefault="00BD7130" w:rsidP="00BD7130">
      <w:pPr>
        <w:widowControl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 w:rsidRPr="00BD7130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Глава сельского поселения «</w:t>
      </w:r>
      <w:proofErr w:type="spellStart"/>
      <w:proofErr w:type="gramStart"/>
      <w:r w:rsidRPr="00BD7130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Хараузское</w:t>
      </w:r>
      <w:proofErr w:type="spellEnd"/>
      <w:r w:rsidRPr="00BD7130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»   </w:t>
      </w:r>
      <w:proofErr w:type="gramEnd"/>
      <w:r w:rsidRPr="00BD7130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                                Ю.Ф. Прохоров</w:t>
      </w:r>
    </w:p>
    <w:p w14:paraId="1DE13ACC" w14:textId="77777777" w:rsidR="00BD7130" w:rsidRPr="00BD7130" w:rsidRDefault="00BD7130" w:rsidP="00BD7130">
      <w:pPr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99600D" w14:textId="77777777" w:rsidR="00BD7130" w:rsidRPr="00BD7130" w:rsidRDefault="00BD7130" w:rsidP="00BD7130">
      <w:pPr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998C4D" w14:textId="77777777" w:rsidR="00BD7130" w:rsidRDefault="00BD7130" w:rsidP="00BD7130"/>
    <w:p w14:paraId="4EA84F52" w14:textId="77777777" w:rsidR="00BD7130" w:rsidRDefault="00BD7130" w:rsidP="00BD7130"/>
    <w:p w14:paraId="29F7E577" w14:textId="77777777" w:rsidR="00BD7130" w:rsidRDefault="00BD7130" w:rsidP="00BD7130"/>
    <w:p w14:paraId="262AD68E" w14:textId="77777777" w:rsidR="00BD7130" w:rsidRDefault="00BD7130" w:rsidP="00BD7130"/>
    <w:p w14:paraId="5475D4A2" w14:textId="77777777" w:rsidR="00BD7130" w:rsidRDefault="00BD7130" w:rsidP="00BD7130"/>
    <w:p w14:paraId="476B3CE4" w14:textId="77777777" w:rsidR="00BD7130" w:rsidRDefault="00BD7130" w:rsidP="00BD7130"/>
    <w:p w14:paraId="7AF1A387" w14:textId="77777777" w:rsidR="00BD7130" w:rsidRDefault="00BD7130" w:rsidP="00BD7130"/>
    <w:p w14:paraId="231B6C8E" w14:textId="77777777" w:rsidR="00BD7130" w:rsidRDefault="00BD7130" w:rsidP="00BD71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14:paraId="6E203676" w14:textId="77777777" w:rsidR="00BD7130" w:rsidRDefault="00BD7130" w:rsidP="00BD71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14:paraId="64D63384" w14:textId="77777777" w:rsidR="00BD7130" w:rsidRDefault="00BD7130" w:rsidP="00BD71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</w:t>
      </w:r>
      <w:proofErr w:type="spellStart"/>
      <w:r>
        <w:rPr>
          <w:rFonts w:ascii="Times New Roman" w:hAnsi="Times New Roman" w:cs="Times New Roman"/>
        </w:rPr>
        <w:t>Хараузское</w:t>
      </w:r>
      <w:proofErr w:type="spellEnd"/>
      <w:r>
        <w:rPr>
          <w:rFonts w:ascii="Times New Roman" w:hAnsi="Times New Roman" w:cs="Times New Roman"/>
        </w:rPr>
        <w:t>»</w:t>
      </w:r>
    </w:p>
    <w:p w14:paraId="2FA60D08" w14:textId="40596996" w:rsidR="00BD7130" w:rsidRDefault="00BD7130" w:rsidP="00BD71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4</w:t>
      </w:r>
    </w:p>
    <w:p w14:paraId="41348445" w14:textId="77777777" w:rsidR="00BD7130" w:rsidRDefault="00BD7130" w:rsidP="00BD7130">
      <w:pPr>
        <w:jc w:val="right"/>
        <w:rPr>
          <w:rFonts w:ascii="Times New Roman" w:hAnsi="Times New Roman" w:cs="Times New Roman"/>
        </w:rPr>
      </w:pPr>
    </w:p>
    <w:p w14:paraId="4FCC1BC7" w14:textId="77777777" w:rsidR="00BD7130" w:rsidRPr="00BD7130" w:rsidRDefault="00BD7130" w:rsidP="00BD71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71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объектов, в отношении которых планируется заключение концессионных соглашений в 2022 году</w:t>
      </w:r>
    </w:p>
    <w:p w14:paraId="23E1C026" w14:textId="77777777" w:rsidR="00BD7130" w:rsidRDefault="00BD7130" w:rsidP="00BD7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236"/>
        <w:gridCol w:w="3828"/>
        <w:gridCol w:w="2687"/>
      </w:tblGrid>
      <w:tr w:rsidR="00BD7130" w14:paraId="36B3D1A8" w14:textId="77777777" w:rsidTr="009F2C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5376A" w14:textId="77777777" w:rsidR="00BD7130" w:rsidRDefault="00BD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57BAD88" w14:textId="77777777" w:rsidR="00BD7130" w:rsidRDefault="00BD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D13F2" w14:textId="77777777" w:rsidR="00BD7130" w:rsidRDefault="00BD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  <w:p w14:paraId="54B30713" w14:textId="77777777" w:rsidR="00BD7130" w:rsidRDefault="00BD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34DC6" w14:textId="77777777" w:rsidR="00BD7130" w:rsidRDefault="00BD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B9805" w14:textId="4711B68F" w:rsidR="00BD7130" w:rsidRDefault="00BD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(протяженность), м.</w:t>
            </w:r>
          </w:p>
        </w:tc>
      </w:tr>
      <w:tr w:rsidR="00BD7130" w14:paraId="6A0301CD" w14:textId="77777777" w:rsidTr="009F2C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EEBB4" w14:textId="77777777" w:rsidR="00BD7130" w:rsidRDefault="00BD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531C8" w14:textId="49ECC39B" w:rsidR="00BD7130" w:rsidRDefault="00BD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D10DA" w14:textId="57BE1FB1" w:rsidR="00BD7130" w:rsidRDefault="00BD7130" w:rsidP="009F2C5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Петровск-Забайкальский район с. Харауз ул. </w:t>
            </w:r>
            <w:r>
              <w:rPr>
                <w:sz w:val="28"/>
                <w:szCs w:val="28"/>
              </w:rPr>
              <w:t>Школьная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C6D89" w14:textId="7438CAB8" w:rsidR="00BD7130" w:rsidRDefault="009F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BD7130" w14:paraId="1C90504F" w14:textId="77777777" w:rsidTr="009F2C5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8F7EF" w14:textId="77777777" w:rsidR="00BD7130" w:rsidRDefault="00BD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C32DD" w14:textId="262FE069" w:rsidR="00BD7130" w:rsidRDefault="00BD7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86F7C" w14:textId="33D29AE6" w:rsidR="00BD7130" w:rsidRDefault="00BD7130" w:rsidP="009F2C5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Петровск-Забайкальский район с. Харауз ул. </w:t>
            </w:r>
            <w:r>
              <w:rPr>
                <w:sz w:val="28"/>
                <w:szCs w:val="28"/>
              </w:rPr>
              <w:t>Зеленая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99E72" w14:textId="504487AF" w:rsidR="00BD7130" w:rsidRDefault="009F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</w:tr>
    </w:tbl>
    <w:p w14:paraId="6765B8D2" w14:textId="77777777" w:rsidR="00BD7130" w:rsidRDefault="00BD7130" w:rsidP="00BD71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702D20" w14:textId="77777777" w:rsidR="00BD7130" w:rsidRDefault="00BD7130" w:rsidP="00BD7130">
      <w:pPr>
        <w:jc w:val="right"/>
        <w:rPr>
          <w:rFonts w:ascii="Times New Roman" w:hAnsi="Times New Roman" w:cs="Times New Roman"/>
        </w:rPr>
      </w:pPr>
    </w:p>
    <w:p w14:paraId="1E80007D" w14:textId="77777777" w:rsidR="00BD7130" w:rsidRDefault="00BD7130" w:rsidP="00BD7130">
      <w:pPr>
        <w:jc w:val="right"/>
        <w:rPr>
          <w:rFonts w:ascii="Times New Roman" w:hAnsi="Times New Roman" w:cs="Times New Roman"/>
        </w:rPr>
      </w:pPr>
    </w:p>
    <w:p w14:paraId="2F9F8969" w14:textId="77777777" w:rsidR="00BD7130" w:rsidRDefault="00BD7130" w:rsidP="00BD7130">
      <w:pPr>
        <w:jc w:val="right"/>
      </w:pPr>
    </w:p>
    <w:p w14:paraId="16675E5C" w14:textId="77777777" w:rsidR="00BD7130" w:rsidRDefault="00BD7130" w:rsidP="00BD7130"/>
    <w:p w14:paraId="724CB1A5" w14:textId="77777777" w:rsidR="00A15AED" w:rsidRDefault="00A15AED"/>
    <w:sectPr w:rsidR="00A1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45"/>
    <w:rsid w:val="00487E45"/>
    <w:rsid w:val="009F2C52"/>
    <w:rsid w:val="00A15AED"/>
    <w:rsid w:val="00B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B88C"/>
  <w15:chartTrackingRefBased/>
  <w15:docId w15:val="{8D13A181-EEFD-42B0-8C89-04C80C52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1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713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D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2022-03-09T05:13:00Z</dcterms:created>
  <dcterms:modified xsi:type="dcterms:W3CDTF">2022-03-09T05:25:00Z</dcterms:modified>
</cp:coreProperties>
</file>