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79A" w:rsidRPr="005C479A" w:rsidRDefault="005C479A" w:rsidP="005C479A">
      <w:pPr>
        <w:pBdr>
          <w:bottom w:val="single" w:sz="6" w:space="0" w:color="A2A9B1"/>
        </w:pBd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</w:pPr>
      <w:r w:rsidRPr="005C479A"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  <w:t>Муниципальный район «Петровск-Забайкальский район»</w:t>
      </w:r>
    </w:p>
    <w:p w:rsidR="005C479A" w:rsidRPr="005C479A" w:rsidRDefault="005C479A" w:rsidP="005C479A">
      <w:pPr>
        <w:pBdr>
          <w:bottom w:val="single" w:sz="6" w:space="0" w:color="A2A9B1"/>
        </w:pBdr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40"/>
          <w:szCs w:val="40"/>
          <w:lang w:eastAsia="ru-RU"/>
        </w:rPr>
      </w:pPr>
    </w:p>
    <w:p w:rsidR="005C479A" w:rsidRPr="005C479A" w:rsidRDefault="005C479A" w:rsidP="005C479A">
      <w:pPr>
        <w:pBdr>
          <w:bottom w:val="single" w:sz="6" w:space="0" w:color="A2A9B1"/>
        </w:pBdr>
        <w:spacing w:before="240" w:after="60" w:line="240" w:lineRule="auto"/>
        <w:ind w:firstLine="708"/>
        <w:jc w:val="center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C479A">
        <w:rPr>
          <w:rFonts w:ascii="Times New Roman" w:eastAsiaTheme="majorEastAsia" w:hAnsi="Times New Roman" w:cs="Times New Roman"/>
          <w:b/>
          <w:bCs/>
          <w:caps/>
          <w:color w:val="7030A0"/>
          <w:kern w:val="24"/>
          <w:position w:val="1"/>
          <w:sz w:val="72"/>
          <w:szCs w:val="72"/>
        </w:rPr>
        <w:t>Бюджет для граждан</w:t>
      </w:r>
    </w:p>
    <w:p w:rsidR="005C479A" w:rsidRDefault="005C479A" w:rsidP="005C479A">
      <w:pPr>
        <w:pStyle w:val="a5"/>
        <w:spacing w:before="86" w:beforeAutospacing="0" w:after="0" w:afterAutospacing="0"/>
        <w:jc w:val="center"/>
      </w:pPr>
      <w:r>
        <w:rPr>
          <w:rFonts w:eastAsiaTheme="minorEastAsia"/>
          <w:b/>
          <w:bCs/>
          <w:color w:val="7030A0"/>
          <w:kern w:val="24"/>
          <w:sz w:val="36"/>
          <w:szCs w:val="36"/>
        </w:rPr>
        <w:t xml:space="preserve">к проекту решения Совета муниципального района </w:t>
      </w:r>
    </w:p>
    <w:p w:rsidR="005C479A" w:rsidRDefault="005C479A" w:rsidP="005C479A">
      <w:pPr>
        <w:pStyle w:val="a5"/>
        <w:spacing w:before="86" w:beforeAutospacing="0" w:after="0" w:afterAutospacing="0"/>
        <w:jc w:val="center"/>
      </w:pPr>
      <w:r>
        <w:rPr>
          <w:rFonts w:eastAsiaTheme="minorEastAsia"/>
          <w:b/>
          <w:bCs/>
          <w:color w:val="7030A0"/>
          <w:kern w:val="24"/>
          <w:sz w:val="36"/>
          <w:szCs w:val="36"/>
        </w:rPr>
        <w:t xml:space="preserve">Петровск-Забайкальский район </w:t>
      </w:r>
    </w:p>
    <w:p w:rsidR="005C479A" w:rsidRDefault="005C479A" w:rsidP="005C479A">
      <w:pPr>
        <w:pStyle w:val="a5"/>
        <w:spacing w:before="86" w:beforeAutospacing="0" w:after="0" w:afterAutospacing="0"/>
        <w:jc w:val="center"/>
      </w:pPr>
      <w:r>
        <w:rPr>
          <w:rFonts w:eastAsiaTheme="minorEastAsia"/>
          <w:b/>
          <w:bCs/>
          <w:color w:val="7030A0"/>
          <w:kern w:val="24"/>
          <w:sz w:val="36"/>
          <w:szCs w:val="36"/>
        </w:rPr>
        <w:t xml:space="preserve">Забайкальского края </w:t>
      </w:r>
    </w:p>
    <w:p w:rsidR="005C479A" w:rsidRDefault="005C479A" w:rsidP="005C479A">
      <w:pPr>
        <w:pStyle w:val="a5"/>
        <w:spacing w:before="86" w:beforeAutospacing="0" w:after="0" w:afterAutospacing="0"/>
        <w:jc w:val="center"/>
      </w:pPr>
      <w:r>
        <w:rPr>
          <w:rFonts w:eastAsiaTheme="minorEastAsia"/>
          <w:b/>
          <w:bCs/>
          <w:color w:val="7030A0"/>
          <w:kern w:val="24"/>
          <w:sz w:val="36"/>
          <w:szCs w:val="36"/>
        </w:rPr>
        <w:t>«Об исполнении бюджета муниципального района за 2021 год »</w:t>
      </w:r>
    </w:p>
    <w:p w:rsidR="005C479A" w:rsidRDefault="007837B1" w:rsidP="005C479A">
      <w:pPr>
        <w:pBdr>
          <w:bottom w:val="single" w:sz="6" w:space="0" w:color="A2A9B1"/>
        </w:pBdr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8006" cy="3048006"/>
            <wp:effectExtent l="0" t="0" r="0" b="0"/>
            <wp:docPr id="2" name="Рисунок 57" descr="лю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7" descr="люди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6" cy="304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6" cy="3048006"/>
            <wp:effectExtent l="0" t="0" r="0" b="0"/>
            <wp:docPr id="3" name="Рисунок 57" descr="лю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7" descr="люди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6" cy="304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6" cy="3048006"/>
            <wp:effectExtent l="0" t="0" r="0" b="0"/>
            <wp:docPr id="4" name="Рисунок 57" descr="лю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7" descr="люди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6" cy="304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9A" w:rsidRPr="00DF5D26" w:rsidRDefault="00490674" w:rsidP="00940E23">
      <w:pPr>
        <w:pBdr>
          <w:bottom w:val="single" w:sz="6" w:space="0" w:color="A2A9B1"/>
        </w:pBdr>
        <w:spacing w:before="240" w:after="60" w:line="240" w:lineRule="auto"/>
        <w:ind w:firstLine="708"/>
        <w:outlineLvl w:val="1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DF5D26">
        <w:rPr>
          <w:rFonts w:ascii="Times New Roman" w:eastAsiaTheme="minorEastAsia" w:hAnsi="Times New Roman" w:cs="Times New Roman"/>
          <w:b/>
          <w:bCs/>
          <w:color w:val="00B050"/>
          <w:kern w:val="24"/>
          <w:sz w:val="56"/>
          <w:szCs w:val="56"/>
        </w:rPr>
        <w:lastRenderedPageBreak/>
        <w:t>Уважаемые жители Петровск - Забайкальского</w:t>
      </w:r>
      <w:r w:rsidR="007630BB">
        <w:rPr>
          <w:rFonts w:ascii="Times New Roman" w:eastAsiaTheme="minorEastAsia" w:hAnsi="Times New Roman" w:cs="Times New Roman"/>
          <w:b/>
          <w:bCs/>
          <w:color w:val="00B050"/>
          <w:kern w:val="24"/>
          <w:sz w:val="56"/>
          <w:szCs w:val="56"/>
        </w:rPr>
        <w:t xml:space="preserve"> </w:t>
      </w:r>
      <w:r w:rsidRPr="00DF5D26">
        <w:rPr>
          <w:rFonts w:ascii="Times New Roman" w:eastAsiaTheme="minorEastAsia" w:hAnsi="Times New Roman" w:cs="Times New Roman"/>
          <w:b/>
          <w:bCs/>
          <w:color w:val="00B050"/>
          <w:kern w:val="24"/>
          <w:sz w:val="56"/>
          <w:szCs w:val="56"/>
        </w:rPr>
        <w:t>района!</w:t>
      </w:r>
    </w:p>
    <w:p w:rsidR="004C49B2" w:rsidRDefault="004C49B2" w:rsidP="00490674">
      <w:pPr>
        <w:pStyle w:val="a5"/>
        <w:spacing w:before="0" w:beforeAutospacing="0" w:after="0" w:afterAutospacing="0"/>
        <w:jc w:val="both"/>
        <w:rPr>
          <w:rFonts w:eastAsiaTheme="minorEastAsia"/>
          <w:color w:val="365F91" w:themeColor="accent1" w:themeShade="BF"/>
          <w:kern w:val="24"/>
          <w:sz w:val="36"/>
          <w:szCs w:val="36"/>
        </w:rPr>
      </w:pPr>
    </w:p>
    <w:p w:rsidR="004C49B2" w:rsidRDefault="004C49B2" w:rsidP="00490674">
      <w:pPr>
        <w:pStyle w:val="a5"/>
        <w:spacing w:before="0" w:beforeAutospacing="0" w:after="0" w:afterAutospacing="0"/>
        <w:jc w:val="both"/>
        <w:rPr>
          <w:rFonts w:eastAsiaTheme="minorEastAsia"/>
          <w:color w:val="365F91" w:themeColor="accent1" w:themeShade="BF"/>
          <w:kern w:val="24"/>
          <w:sz w:val="36"/>
          <w:szCs w:val="36"/>
        </w:rPr>
      </w:pPr>
    </w:p>
    <w:p w:rsidR="00490674" w:rsidRPr="00DF5D26" w:rsidRDefault="00490674" w:rsidP="004C49B2">
      <w:pPr>
        <w:pStyle w:val="a5"/>
        <w:spacing w:before="0" w:beforeAutospacing="0" w:after="0" w:afterAutospacing="0"/>
        <w:ind w:firstLine="708"/>
        <w:jc w:val="both"/>
        <w:rPr>
          <w:sz w:val="44"/>
          <w:szCs w:val="44"/>
        </w:rPr>
      </w:pPr>
      <w:r w:rsidRPr="00DF5D26">
        <w:rPr>
          <w:rFonts w:eastAsiaTheme="minorEastAsia"/>
          <w:color w:val="365F91" w:themeColor="accent1" w:themeShade="BF"/>
          <w:kern w:val="24"/>
          <w:sz w:val="44"/>
          <w:szCs w:val="44"/>
        </w:rPr>
        <w:t xml:space="preserve">В районе проводится большая работа по совершенствованию открытости бюджета. Современные технологии  во многом обеспечивают доступность к информации о составлении и исполнении бюджета. </w:t>
      </w:r>
    </w:p>
    <w:p w:rsidR="004C49B2" w:rsidRPr="00DF5D26" w:rsidRDefault="004C49B2" w:rsidP="00490674">
      <w:pPr>
        <w:pStyle w:val="a5"/>
        <w:spacing w:before="0" w:beforeAutospacing="0" w:after="0" w:afterAutospacing="0"/>
        <w:jc w:val="both"/>
        <w:rPr>
          <w:rFonts w:eastAsiaTheme="minorEastAsia"/>
          <w:color w:val="365F91" w:themeColor="accent1" w:themeShade="BF"/>
          <w:kern w:val="24"/>
          <w:sz w:val="44"/>
          <w:szCs w:val="44"/>
        </w:rPr>
      </w:pPr>
    </w:p>
    <w:p w:rsidR="00490674" w:rsidRPr="00DF5D26" w:rsidRDefault="00490674" w:rsidP="00490674">
      <w:pPr>
        <w:pStyle w:val="a5"/>
        <w:spacing w:before="0" w:beforeAutospacing="0" w:after="0" w:afterAutospacing="0"/>
        <w:jc w:val="both"/>
        <w:rPr>
          <w:sz w:val="44"/>
          <w:szCs w:val="44"/>
        </w:rPr>
      </w:pPr>
      <w:r w:rsidRPr="00DF5D26">
        <w:rPr>
          <w:rFonts w:eastAsiaTheme="minorEastAsia"/>
          <w:color w:val="365F91" w:themeColor="accent1" w:themeShade="BF"/>
          <w:kern w:val="24"/>
          <w:sz w:val="44"/>
          <w:szCs w:val="44"/>
        </w:rPr>
        <w:tab/>
        <w:t>Комитет по финансам администрации муниципального района регулярно составляет аналитический документ «Бюджет для граждан», который содержит основные положения проекта решения о бюджете и отчета о его исполнении в доступной и понятной форме.</w:t>
      </w:r>
    </w:p>
    <w:p w:rsidR="004C49B2" w:rsidRPr="00DF5D26" w:rsidRDefault="004C49B2" w:rsidP="00490674">
      <w:pPr>
        <w:pStyle w:val="a5"/>
        <w:spacing w:before="0" w:beforeAutospacing="0" w:after="0" w:afterAutospacing="0"/>
        <w:jc w:val="both"/>
        <w:rPr>
          <w:rFonts w:eastAsiaTheme="minorEastAsia"/>
          <w:i/>
          <w:iCs/>
          <w:color w:val="17365D" w:themeColor="text2" w:themeShade="BF"/>
          <w:kern w:val="24"/>
          <w:sz w:val="44"/>
          <w:szCs w:val="44"/>
        </w:rPr>
      </w:pPr>
    </w:p>
    <w:p w:rsidR="00490674" w:rsidRPr="00DF5D26" w:rsidRDefault="00490674" w:rsidP="00490674">
      <w:pPr>
        <w:pStyle w:val="a5"/>
        <w:spacing w:before="0" w:beforeAutospacing="0" w:after="0" w:afterAutospacing="0"/>
        <w:jc w:val="both"/>
        <w:rPr>
          <w:sz w:val="44"/>
          <w:szCs w:val="44"/>
        </w:rPr>
      </w:pPr>
      <w:r w:rsidRPr="00DF5D26">
        <w:rPr>
          <w:rFonts w:eastAsiaTheme="minorEastAsia"/>
          <w:i/>
          <w:iCs/>
          <w:color w:val="17365D" w:themeColor="text2" w:themeShade="BF"/>
          <w:kern w:val="24"/>
          <w:sz w:val="44"/>
          <w:szCs w:val="44"/>
        </w:rPr>
        <w:tab/>
      </w:r>
      <w:r w:rsidRPr="00DF5D26">
        <w:rPr>
          <w:rFonts w:eastAsiaTheme="minorEastAsia"/>
          <w:b/>
          <w:bCs/>
          <w:color w:val="365F91" w:themeColor="accent1" w:themeShade="BF"/>
          <w:kern w:val="24"/>
          <w:sz w:val="44"/>
          <w:szCs w:val="44"/>
        </w:rPr>
        <w:t xml:space="preserve"> «Бюджет для граждан» - аналитический документ, разрабатываемый в целях ознакомления граждан с основными положениями решения о бюджете муниципального района  в доступной форме для широкого круга заинтересованных пользователей.</w:t>
      </w:r>
    </w:p>
    <w:p w:rsidR="00490674" w:rsidRPr="00DF5D26" w:rsidRDefault="00490674" w:rsidP="00490674">
      <w:pPr>
        <w:pStyle w:val="a5"/>
        <w:spacing w:before="0" w:beforeAutospacing="0" w:after="0" w:afterAutospacing="0"/>
        <w:jc w:val="both"/>
        <w:rPr>
          <w:sz w:val="44"/>
          <w:szCs w:val="44"/>
        </w:rPr>
      </w:pPr>
      <w:r w:rsidRPr="00DF5D26">
        <w:rPr>
          <w:rFonts w:eastAsiaTheme="minorEastAsia"/>
          <w:i/>
          <w:iCs/>
          <w:color w:val="17365D" w:themeColor="text2" w:themeShade="BF"/>
          <w:kern w:val="24"/>
          <w:sz w:val="44"/>
          <w:szCs w:val="44"/>
        </w:rPr>
        <w:tab/>
      </w:r>
      <w:r w:rsidRPr="00DF5D26">
        <w:rPr>
          <w:rFonts w:eastAsiaTheme="minorEastAsia"/>
          <w:color w:val="365F91" w:themeColor="accent1" w:themeShade="BF"/>
          <w:kern w:val="24"/>
          <w:sz w:val="44"/>
          <w:szCs w:val="44"/>
        </w:rPr>
        <w:t>Очень надеемся, что «Бюджет для граждан», станет доступным источником для повышения финансовой грамотности жителей  нашего района.</w:t>
      </w:r>
    </w:p>
    <w:p w:rsidR="005C479A" w:rsidRPr="00DF5D26" w:rsidRDefault="005C479A" w:rsidP="005C479A">
      <w:pPr>
        <w:pBdr>
          <w:bottom w:val="single" w:sz="6" w:space="0" w:color="A2A9B1"/>
        </w:pBdr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44"/>
          <w:szCs w:val="44"/>
          <w:lang w:eastAsia="ru-RU"/>
        </w:rPr>
      </w:pPr>
    </w:p>
    <w:p w:rsidR="004C49B2" w:rsidRPr="000A6E4C" w:rsidRDefault="004C49B2" w:rsidP="00DF5FB8">
      <w:pPr>
        <w:pStyle w:val="a5"/>
        <w:jc w:val="both"/>
        <w:rPr>
          <w:color w:val="7030A0"/>
          <w:sz w:val="32"/>
          <w:szCs w:val="32"/>
        </w:rPr>
      </w:pPr>
      <w:r w:rsidRPr="000A6E4C">
        <w:rPr>
          <w:b/>
          <w:bCs/>
          <w:color w:val="7030A0"/>
          <w:sz w:val="32"/>
          <w:szCs w:val="32"/>
        </w:rPr>
        <w:lastRenderedPageBreak/>
        <w:t>Петровск-Забайкальский муниципальный район</w:t>
      </w:r>
      <w:r w:rsidRPr="000A6E4C">
        <w:rPr>
          <w:color w:val="7030A0"/>
          <w:sz w:val="32"/>
          <w:szCs w:val="32"/>
        </w:rPr>
        <w:t> – административная единица Забайкальского края. Официально р</w:t>
      </w:r>
      <w:r w:rsidR="006835CE" w:rsidRPr="000A6E4C">
        <w:rPr>
          <w:color w:val="7030A0"/>
          <w:sz w:val="32"/>
          <w:szCs w:val="32"/>
        </w:rPr>
        <w:t>айо</w:t>
      </w:r>
      <w:r w:rsidRPr="000A6E4C">
        <w:rPr>
          <w:color w:val="7030A0"/>
          <w:sz w:val="32"/>
          <w:szCs w:val="32"/>
        </w:rPr>
        <w:t>н получил автономию зимой 1926-го года.</w:t>
      </w:r>
      <w:r w:rsidR="00CF5CAD" w:rsidRPr="000A6E4C">
        <w:rPr>
          <w:color w:val="7030A0"/>
          <w:sz w:val="32"/>
          <w:szCs w:val="32"/>
        </w:rPr>
        <w:t xml:space="preserve"> Если точнее 4 января.</w:t>
      </w:r>
      <w:r w:rsidRPr="000A6E4C">
        <w:rPr>
          <w:color w:val="7030A0"/>
          <w:sz w:val="32"/>
          <w:szCs w:val="32"/>
        </w:rPr>
        <w:t xml:space="preserve"> В его составе насчитывается 14 МО, десять из которых – сельские</w:t>
      </w:r>
      <w:r w:rsidR="006835CE" w:rsidRPr="000A6E4C">
        <w:rPr>
          <w:color w:val="7030A0"/>
          <w:sz w:val="32"/>
          <w:szCs w:val="32"/>
        </w:rPr>
        <w:t>, один посёлок городского типа</w:t>
      </w:r>
      <w:r w:rsidRPr="000A6E4C">
        <w:rPr>
          <w:color w:val="7030A0"/>
          <w:sz w:val="32"/>
          <w:szCs w:val="32"/>
        </w:rPr>
        <w:t>. Районный центр – город Петровск-Забайкальский.</w:t>
      </w:r>
      <w:r w:rsidRPr="000A6E4C">
        <w:rPr>
          <w:color w:val="7030A0"/>
          <w:sz w:val="32"/>
          <w:szCs w:val="32"/>
        </w:rPr>
        <w:br/>
        <w:t xml:space="preserve">Общая площадь района составляет 8 700 квадратных километров. Из них 10% территорий занято сельхозугодиями. Соседствует Петровск-Забайкальский муниципалитет с землями </w:t>
      </w:r>
      <w:proofErr w:type="spellStart"/>
      <w:r w:rsidRPr="000A6E4C">
        <w:rPr>
          <w:color w:val="7030A0"/>
          <w:sz w:val="32"/>
          <w:szCs w:val="32"/>
        </w:rPr>
        <w:t>Красночикойского</w:t>
      </w:r>
      <w:proofErr w:type="spellEnd"/>
      <w:r w:rsidRPr="000A6E4C">
        <w:rPr>
          <w:color w:val="7030A0"/>
          <w:sz w:val="32"/>
          <w:szCs w:val="32"/>
        </w:rPr>
        <w:t xml:space="preserve"> и </w:t>
      </w:r>
      <w:proofErr w:type="spellStart"/>
      <w:r w:rsidRPr="000A6E4C">
        <w:rPr>
          <w:color w:val="7030A0"/>
          <w:sz w:val="32"/>
          <w:szCs w:val="32"/>
        </w:rPr>
        <w:t>Хилокского</w:t>
      </w:r>
      <w:proofErr w:type="spellEnd"/>
      <w:r w:rsidRPr="000A6E4C">
        <w:rPr>
          <w:color w:val="7030A0"/>
          <w:sz w:val="32"/>
          <w:szCs w:val="32"/>
        </w:rPr>
        <w:t xml:space="preserve"> районов, а также Республикой Бурятия. По району проходит часть Транссибирской </w:t>
      </w:r>
      <w:proofErr w:type="spellStart"/>
      <w:r w:rsidRPr="000A6E4C">
        <w:rPr>
          <w:color w:val="7030A0"/>
          <w:sz w:val="32"/>
          <w:szCs w:val="32"/>
        </w:rPr>
        <w:t>ж</w:t>
      </w:r>
      <w:proofErr w:type="gramStart"/>
      <w:r w:rsidRPr="000A6E4C">
        <w:rPr>
          <w:color w:val="7030A0"/>
          <w:sz w:val="32"/>
          <w:szCs w:val="32"/>
        </w:rPr>
        <w:t>.д</w:t>
      </w:r>
      <w:proofErr w:type="spellEnd"/>
      <w:proofErr w:type="gramEnd"/>
      <w:r w:rsidRPr="000A6E4C">
        <w:rPr>
          <w:color w:val="7030A0"/>
          <w:sz w:val="32"/>
          <w:szCs w:val="32"/>
        </w:rPr>
        <w:t xml:space="preserve"> магистрали.</w:t>
      </w:r>
    </w:p>
    <w:p w:rsidR="004C49B2" w:rsidRPr="000A6E4C" w:rsidRDefault="004C49B2" w:rsidP="000A6E4C">
      <w:pPr>
        <w:pStyle w:val="a5"/>
        <w:ind w:firstLine="708"/>
        <w:jc w:val="both"/>
        <w:rPr>
          <w:color w:val="7030A0"/>
          <w:sz w:val="32"/>
          <w:szCs w:val="32"/>
        </w:rPr>
      </w:pPr>
      <w:r w:rsidRPr="000A6E4C">
        <w:rPr>
          <w:color w:val="7030A0"/>
          <w:sz w:val="32"/>
          <w:szCs w:val="32"/>
        </w:rPr>
        <w:t xml:space="preserve">Железнодорожное соединение является основным в районе, связывая районный центр </w:t>
      </w:r>
      <w:proofErr w:type="gramStart"/>
      <w:r w:rsidRPr="000A6E4C">
        <w:rPr>
          <w:color w:val="7030A0"/>
          <w:sz w:val="32"/>
          <w:szCs w:val="32"/>
        </w:rPr>
        <w:t>с</w:t>
      </w:r>
      <w:proofErr w:type="gramEnd"/>
      <w:r w:rsidRPr="000A6E4C">
        <w:rPr>
          <w:color w:val="7030A0"/>
          <w:sz w:val="32"/>
          <w:szCs w:val="32"/>
        </w:rPr>
        <w:t xml:space="preserve"> областным. Автомобильных дорог не много, их общая протяженность - около 550 километров. Регион располагается на </w:t>
      </w:r>
      <w:proofErr w:type="spellStart"/>
      <w:r w:rsidRPr="000A6E4C">
        <w:rPr>
          <w:color w:val="7030A0"/>
          <w:sz w:val="32"/>
          <w:szCs w:val="32"/>
        </w:rPr>
        <w:t>Хэнтэй-Чикойском</w:t>
      </w:r>
      <w:proofErr w:type="spellEnd"/>
      <w:r w:rsidRPr="000A6E4C">
        <w:rPr>
          <w:color w:val="7030A0"/>
          <w:sz w:val="32"/>
          <w:szCs w:val="32"/>
        </w:rPr>
        <w:t xml:space="preserve"> нагорье, южная часть которого круто обрывается </w:t>
      </w:r>
      <w:proofErr w:type="spellStart"/>
      <w:r w:rsidRPr="000A6E4C">
        <w:rPr>
          <w:color w:val="7030A0"/>
          <w:sz w:val="32"/>
          <w:szCs w:val="32"/>
        </w:rPr>
        <w:t>Малханским</w:t>
      </w:r>
      <w:proofErr w:type="spellEnd"/>
      <w:r w:rsidRPr="000A6E4C">
        <w:rPr>
          <w:color w:val="7030A0"/>
          <w:sz w:val="32"/>
          <w:szCs w:val="32"/>
        </w:rPr>
        <w:t xml:space="preserve"> хребтом. На южных территориях района раскинулся Заповедник государственного значения «</w:t>
      </w:r>
      <w:proofErr w:type="spellStart"/>
      <w:r w:rsidRPr="000A6E4C">
        <w:rPr>
          <w:color w:val="7030A0"/>
          <w:sz w:val="32"/>
          <w:szCs w:val="32"/>
        </w:rPr>
        <w:t>Бутунгарский</w:t>
      </w:r>
      <w:proofErr w:type="spellEnd"/>
      <w:r w:rsidRPr="000A6E4C">
        <w:rPr>
          <w:color w:val="7030A0"/>
          <w:sz w:val="32"/>
          <w:szCs w:val="32"/>
        </w:rPr>
        <w:t>». Много площадей занято лесами.</w:t>
      </w:r>
    </w:p>
    <w:p w:rsidR="004C49B2" w:rsidRPr="000A6E4C" w:rsidRDefault="004C49B2" w:rsidP="000A6E4C">
      <w:pPr>
        <w:pStyle w:val="a5"/>
        <w:ind w:firstLine="708"/>
        <w:jc w:val="both"/>
        <w:rPr>
          <w:color w:val="7030A0"/>
          <w:sz w:val="32"/>
          <w:szCs w:val="32"/>
        </w:rPr>
      </w:pPr>
      <w:r w:rsidRPr="000A6E4C">
        <w:rPr>
          <w:color w:val="7030A0"/>
          <w:sz w:val="32"/>
          <w:szCs w:val="32"/>
        </w:rPr>
        <w:t>Климатические условия р</w:t>
      </w:r>
      <w:r w:rsidR="00BF4BC6" w:rsidRPr="000A6E4C">
        <w:rPr>
          <w:color w:val="7030A0"/>
          <w:sz w:val="32"/>
          <w:szCs w:val="32"/>
        </w:rPr>
        <w:t>ай</w:t>
      </w:r>
      <w:r w:rsidRPr="000A6E4C">
        <w:rPr>
          <w:color w:val="7030A0"/>
          <w:sz w:val="32"/>
          <w:szCs w:val="32"/>
        </w:rPr>
        <w:t>она носят резко выраженный континентальный характер. Температурный режим на протяжении года меняется от +36 градусов Цельсия летом, до – 55 зимой. Весной мало осадков, что делает процесс растениеводства достаточно сложным. Речная сеть региона достаточно разветвленная. Количество крупных рек превышает десять. Самая крупная из них – Хилок. Богат край природными ископаемыми. Разработаны залежи каменного угля, вольфрама и бурого угля.</w:t>
      </w:r>
    </w:p>
    <w:p w:rsidR="004C49B2" w:rsidRPr="000A6E4C" w:rsidRDefault="004C49B2" w:rsidP="000A6E4C">
      <w:pPr>
        <w:pStyle w:val="a5"/>
        <w:ind w:firstLine="708"/>
        <w:jc w:val="both"/>
        <w:rPr>
          <w:color w:val="7030A0"/>
          <w:sz w:val="32"/>
          <w:szCs w:val="32"/>
        </w:rPr>
      </w:pPr>
      <w:r w:rsidRPr="000A6E4C">
        <w:rPr>
          <w:color w:val="7030A0"/>
          <w:sz w:val="32"/>
          <w:szCs w:val="32"/>
        </w:rPr>
        <w:t xml:space="preserve">Численность населения по состоянию на начало 2010-го года составило 20 316 человек. Половина всех жителей проживает в сельской местности. Более 90% - русские, остальные – буряты, украинцы и татары.  В древние времена Забайкальские земли носили название «Братская степь». Коренными жителями были </w:t>
      </w:r>
      <w:proofErr w:type="spellStart"/>
      <w:r w:rsidRPr="000A6E4C">
        <w:rPr>
          <w:color w:val="7030A0"/>
          <w:sz w:val="32"/>
          <w:szCs w:val="32"/>
        </w:rPr>
        <w:t>хоринские</w:t>
      </w:r>
      <w:proofErr w:type="spellEnd"/>
      <w:r w:rsidRPr="000A6E4C">
        <w:rPr>
          <w:color w:val="7030A0"/>
          <w:sz w:val="32"/>
          <w:szCs w:val="32"/>
        </w:rPr>
        <w:t xml:space="preserve"> буряты, которые, если верить народным сказаниям, </w:t>
      </w:r>
      <w:proofErr w:type="gramStart"/>
      <w:r w:rsidRPr="000A6E4C">
        <w:rPr>
          <w:color w:val="7030A0"/>
          <w:sz w:val="32"/>
          <w:szCs w:val="32"/>
        </w:rPr>
        <w:t>много лет назад отделились</w:t>
      </w:r>
      <w:proofErr w:type="gramEnd"/>
      <w:r w:rsidRPr="000A6E4C">
        <w:rPr>
          <w:color w:val="7030A0"/>
          <w:sz w:val="32"/>
          <w:szCs w:val="32"/>
        </w:rPr>
        <w:t xml:space="preserve"> от монгольских племен.</w:t>
      </w:r>
    </w:p>
    <w:p w:rsidR="004C49B2" w:rsidRPr="000A6E4C" w:rsidRDefault="004C49B2" w:rsidP="000A6E4C">
      <w:pPr>
        <w:pStyle w:val="a5"/>
        <w:spacing w:after="240" w:afterAutospacing="0"/>
        <w:ind w:firstLine="708"/>
        <w:jc w:val="both"/>
        <w:rPr>
          <w:color w:val="7030A0"/>
          <w:sz w:val="32"/>
          <w:szCs w:val="32"/>
        </w:rPr>
      </w:pPr>
      <w:r w:rsidRPr="000A6E4C">
        <w:rPr>
          <w:color w:val="7030A0"/>
          <w:sz w:val="32"/>
          <w:szCs w:val="32"/>
        </w:rPr>
        <w:t xml:space="preserve">Всего их было одиннадцать родов, </w:t>
      </w:r>
      <w:proofErr w:type="gramStart"/>
      <w:r w:rsidRPr="000A6E4C">
        <w:rPr>
          <w:color w:val="7030A0"/>
          <w:sz w:val="32"/>
          <w:szCs w:val="32"/>
        </w:rPr>
        <w:t>и</w:t>
      </w:r>
      <w:proofErr w:type="gramEnd"/>
      <w:r w:rsidRPr="000A6E4C">
        <w:rPr>
          <w:color w:val="7030A0"/>
          <w:sz w:val="32"/>
          <w:szCs w:val="32"/>
        </w:rPr>
        <w:t xml:space="preserve"> начиная с 16 столетия, они кочевниками скитались по Забайкальским степям. Их скитания закончились при царствовании Петра Первого, который даровал им территории вдоль рек Уды, Селенги и </w:t>
      </w:r>
      <w:proofErr w:type="spellStart"/>
      <w:r w:rsidRPr="000A6E4C">
        <w:rPr>
          <w:color w:val="7030A0"/>
          <w:sz w:val="32"/>
          <w:szCs w:val="32"/>
        </w:rPr>
        <w:t>Хилка</w:t>
      </w:r>
      <w:proofErr w:type="spellEnd"/>
      <w:r w:rsidRPr="000A6E4C">
        <w:rPr>
          <w:color w:val="7030A0"/>
          <w:sz w:val="32"/>
          <w:szCs w:val="32"/>
        </w:rPr>
        <w:t xml:space="preserve">. С тех пор и начинается история </w:t>
      </w:r>
      <w:proofErr w:type="gramStart"/>
      <w:r w:rsidRPr="000A6E4C">
        <w:rPr>
          <w:color w:val="7030A0"/>
          <w:sz w:val="32"/>
          <w:szCs w:val="32"/>
        </w:rPr>
        <w:t>Петровск-Забайкальского</w:t>
      </w:r>
      <w:proofErr w:type="gramEnd"/>
      <w:r w:rsidRPr="000A6E4C">
        <w:rPr>
          <w:color w:val="7030A0"/>
          <w:sz w:val="32"/>
          <w:szCs w:val="32"/>
        </w:rPr>
        <w:t xml:space="preserve"> края. Хотя по утверждениям ученых, люди жили здесь уже более 4 000 лет назад.</w:t>
      </w:r>
    </w:p>
    <w:p w:rsidR="005C479A" w:rsidRDefault="004B7A72" w:rsidP="005C479A">
      <w:pPr>
        <w:pBdr>
          <w:bottom w:val="single" w:sz="6" w:space="0" w:color="A2A9B1"/>
        </w:pBdr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-40640</wp:posOffset>
            </wp:positionV>
            <wp:extent cx="10565765" cy="7160260"/>
            <wp:effectExtent l="0" t="0" r="0" b="0"/>
            <wp:wrapSquare wrapText="bothSides"/>
            <wp:docPr id="5" name="Рисунок 5" descr="C:\Users\Сидельникова ТИ\Desktop\Петровск-Забайкальский_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дельникова ТИ\Desktop\Петровск-Забайкальский_район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5765" cy="71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79A" w:rsidRPr="005C479A" w:rsidRDefault="005C479A" w:rsidP="000A6E4C">
      <w:pPr>
        <w:pBdr>
          <w:bottom w:val="single" w:sz="6" w:space="0" w:color="A2A9B1"/>
        </w:pBdr>
        <w:spacing w:before="240" w:after="60" w:line="240" w:lineRule="auto"/>
        <w:ind w:firstLine="708"/>
        <w:outlineLvl w:val="1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proofErr w:type="spellStart"/>
      <w:r w:rsidRPr="005C479A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lastRenderedPageBreak/>
        <w:t>Муниципально</w:t>
      </w:r>
      <w:proofErr w:type="spellEnd"/>
      <w:r w:rsidRPr="005C479A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>-территориальное устройство</w:t>
      </w:r>
    </w:p>
    <w:p w:rsidR="005C479A" w:rsidRPr="005C479A" w:rsidRDefault="005C479A" w:rsidP="000A6E4C">
      <w:pPr>
        <w:spacing w:before="120" w:after="12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79A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муниципальный район входят 13 </w:t>
      </w:r>
      <w:hyperlink r:id="rId11" w:tooltip="Муниципальное образование" w:history="1">
        <w:r w:rsidRPr="005C479A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ru-RU"/>
          </w:rPr>
          <w:t>муниципальных образований</w:t>
        </w:r>
      </w:hyperlink>
      <w:r w:rsidRPr="005C479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1 </w:t>
      </w:r>
      <w:hyperlink r:id="rId12" w:tooltip="Городское поселение" w:history="1">
        <w:r w:rsidRPr="005C479A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ru-RU"/>
          </w:rPr>
          <w:t>городское поселение</w:t>
        </w:r>
      </w:hyperlink>
      <w:r w:rsidRPr="005C479A">
        <w:rPr>
          <w:rFonts w:ascii="Times New Roman" w:eastAsia="Times New Roman" w:hAnsi="Times New Roman" w:cs="Times New Roman"/>
          <w:sz w:val="24"/>
          <w:szCs w:val="24"/>
          <w:lang w:eastAsia="ru-RU"/>
        </w:rPr>
        <w:t> и 12 </w:t>
      </w:r>
      <w:hyperlink r:id="rId13" w:tooltip="Сельское поселение" w:history="1">
        <w:r w:rsidRPr="005C479A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ru-RU"/>
          </w:rPr>
          <w:t>сельских поселений</w:t>
        </w:r>
      </w:hyperlink>
      <w:hyperlink r:id="rId14" w:anchor="cite_note-18" w:history="1">
        <w:r w:rsidRPr="005C479A">
          <w:rPr>
            <w:rFonts w:ascii="Times New Roman" w:eastAsia="Times New Roman" w:hAnsi="Times New Roman" w:cs="Times New Roman"/>
            <w:color w:val="0645AD"/>
            <w:sz w:val="17"/>
            <w:szCs w:val="17"/>
            <w:vertAlign w:val="superscript"/>
            <w:lang w:eastAsia="ru-RU"/>
          </w:rPr>
          <w:t>[18]</w:t>
        </w:r>
      </w:hyperlink>
      <w:hyperlink r:id="rId15" w:anchor="cite_note-19" w:history="1">
        <w:r w:rsidRPr="005C479A">
          <w:rPr>
            <w:rFonts w:ascii="Times New Roman" w:eastAsia="Times New Roman" w:hAnsi="Times New Roman" w:cs="Times New Roman"/>
            <w:color w:val="0645AD"/>
            <w:sz w:val="17"/>
            <w:szCs w:val="17"/>
            <w:vertAlign w:val="superscript"/>
            <w:lang w:eastAsia="ru-RU"/>
          </w:rPr>
          <w:t>[19]</w:t>
        </w:r>
      </w:hyperlink>
      <w:r w:rsidRPr="005C479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0" w:type="auto"/>
        <w:tblInd w:w="646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6"/>
        <w:gridCol w:w="2467"/>
        <w:gridCol w:w="2498"/>
        <w:gridCol w:w="1689"/>
        <w:gridCol w:w="1536"/>
        <w:gridCol w:w="1380"/>
      </w:tblGrid>
      <w:tr w:rsidR="005C479A" w:rsidRPr="005C479A" w:rsidTr="007F0013">
        <w:trPr>
          <w:tblHeader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  <w:t>Муниципальное</w:t>
            </w:r>
            <w:r w:rsidRPr="005C479A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  <w:br/>
              <w:t>образование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  <w:t>Административный</w:t>
            </w:r>
            <w:r w:rsidRPr="005C479A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  <w:br/>
              <w:t>центр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  <w:t>Количество</w:t>
            </w:r>
            <w:r w:rsidRPr="005C479A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  <w:br/>
              <w:t>населённых</w:t>
            </w:r>
            <w:r w:rsidRPr="005C479A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  <w:br/>
              <w:t>пунктов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  <w:t>Население</w:t>
            </w:r>
            <w:r w:rsidRPr="005C479A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  <w:br/>
              <w:t>(чел.)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  <w:t>Площадь</w:t>
            </w:r>
            <w:r w:rsidRPr="005C479A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  <w:br/>
              <w:t>(</w:t>
            </w:r>
            <w:proofErr w:type="gramStart"/>
            <w:r w:rsidRPr="005C479A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  <w:t>км</w:t>
            </w:r>
            <w:proofErr w:type="gramEnd"/>
            <w:r w:rsidRPr="005C479A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  <w:t>²)</w:t>
            </w:r>
          </w:p>
        </w:tc>
      </w:tr>
      <w:tr w:rsidR="005C479A" w:rsidRPr="005C479A" w:rsidTr="007F001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  <w:t>Городское поселение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</w:p>
        </w:tc>
      </w:tr>
      <w:tr w:rsidR="005C479A" w:rsidRPr="005C479A" w:rsidTr="007F001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CC4822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hyperlink r:id="rId16" w:tooltip="Городское поселение " w:history="1">
              <w:proofErr w:type="spellStart"/>
              <w:r w:rsidR="005C479A" w:rsidRPr="005C479A">
                <w:rPr>
                  <w:rFonts w:ascii="Arial" w:eastAsia="Times New Roman" w:hAnsi="Arial" w:cs="Arial"/>
                  <w:color w:val="0645AD"/>
                  <w:sz w:val="21"/>
                  <w:szCs w:val="21"/>
                  <w:lang w:eastAsia="ru-RU"/>
                </w:rPr>
                <w:t>Новопавловское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proofErr w:type="spellStart"/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пгт</w:t>
            </w:r>
            <w:proofErr w:type="spellEnd"/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 </w:t>
            </w:r>
            <w:hyperlink r:id="rId17" w:tooltip="Новопавловка (Забайкальский край)" w:history="1">
              <w:r w:rsidRPr="005C479A">
                <w:rPr>
                  <w:rFonts w:ascii="Arial" w:eastAsia="Times New Roman" w:hAnsi="Arial" w:cs="Arial"/>
                  <w:color w:val="0645AD"/>
                  <w:sz w:val="21"/>
                  <w:szCs w:val="21"/>
                  <w:lang w:eastAsia="ru-RU"/>
                </w:rPr>
                <w:t>Новопавловка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3518</w:t>
            </w:r>
            <w:hyperlink r:id="rId18" w:anchor="cite_note-2021AA-2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[2]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1997,80</w:t>
            </w:r>
            <w:hyperlink r:id="rId19" w:anchor="cite_note-%D0%91%D0%94%D0%9F%D0%9C%D0%9E-1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[1]</w:t>
              </w:r>
            </w:hyperlink>
          </w:p>
        </w:tc>
      </w:tr>
      <w:tr w:rsidR="005C479A" w:rsidRPr="005C479A" w:rsidTr="007F001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  <w:t>Сельские поселения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</w:p>
        </w:tc>
      </w:tr>
      <w:tr w:rsidR="005C479A" w:rsidRPr="005C479A" w:rsidTr="007F001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CC4822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hyperlink r:id="rId20" w:tooltip="Сельское поселение " w:history="1">
              <w:proofErr w:type="spellStart"/>
              <w:r w:rsidR="005C479A" w:rsidRPr="005C479A">
                <w:rPr>
                  <w:rFonts w:ascii="Arial" w:eastAsia="Times New Roman" w:hAnsi="Arial" w:cs="Arial"/>
                  <w:color w:val="0645AD"/>
                  <w:sz w:val="21"/>
                  <w:szCs w:val="21"/>
                  <w:lang w:eastAsia="ru-RU"/>
                </w:rPr>
                <w:t>Баляга-Катангарское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село </w:t>
            </w:r>
            <w:proofErr w:type="spellStart"/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begin"/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instrText xml:space="preserve"> HYPERLINK "https://ru.wikipedia.org/wiki/%D0%91%D0%B0%D0%BB%D1%8F%D0%B3%D0%B0-%D0%9A%D0%B0%D1%82%D0%B0%D0%BD%D0%B3%D0%B0%D1%80" \o "Баляга-Катангар" </w:instrText>
            </w:r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separate"/>
            </w:r>
            <w:r w:rsidRPr="005C479A">
              <w:rPr>
                <w:rFonts w:ascii="Arial" w:eastAsia="Times New Roman" w:hAnsi="Arial" w:cs="Arial"/>
                <w:color w:val="0645AD"/>
                <w:sz w:val="21"/>
                <w:szCs w:val="21"/>
                <w:lang w:eastAsia="ru-RU"/>
              </w:rPr>
              <w:t>Баляга-Катангар</w:t>
            </w:r>
            <w:proofErr w:type="spellEnd"/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43</w:t>
            </w:r>
            <w:hyperlink r:id="rId21" w:anchor="cite_note-2021AA-2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[2]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18,30</w:t>
            </w:r>
            <w:hyperlink r:id="rId22" w:anchor="cite_note-%D0%91%D0%94%D0%9F%D0%9C%D0%9E-1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[1]</w:t>
              </w:r>
            </w:hyperlink>
          </w:p>
        </w:tc>
      </w:tr>
      <w:tr w:rsidR="005C479A" w:rsidRPr="005C479A" w:rsidTr="007F001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CC4822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hyperlink r:id="rId23" w:tooltip="Сельское поселение " w:history="1">
              <w:proofErr w:type="spellStart"/>
              <w:r w:rsidR="005C479A" w:rsidRPr="005C479A">
                <w:rPr>
                  <w:rFonts w:ascii="Arial" w:eastAsia="Times New Roman" w:hAnsi="Arial" w:cs="Arial"/>
                  <w:color w:val="0645AD"/>
                  <w:sz w:val="21"/>
                  <w:szCs w:val="21"/>
                  <w:lang w:eastAsia="ru-RU"/>
                </w:rPr>
                <w:t>Балягинское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село </w:t>
            </w:r>
            <w:proofErr w:type="spellStart"/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begin"/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instrText xml:space="preserve"> HYPERLINK "https://ru.wikipedia.org/wiki/%D0%91%D0%B0%D0%BB%D1%8F%D0%B3%D0%B0" \o "Баляга" </w:instrText>
            </w:r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separate"/>
            </w:r>
            <w:r w:rsidRPr="005C479A">
              <w:rPr>
                <w:rFonts w:ascii="Arial" w:eastAsia="Times New Roman" w:hAnsi="Arial" w:cs="Arial"/>
                <w:color w:val="0645AD"/>
                <w:sz w:val="21"/>
                <w:szCs w:val="21"/>
                <w:lang w:eastAsia="ru-RU"/>
              </w:rPr>
              <w:t>Баляга</w:t>
            </w:r>
            <w:proofErr w:type="spellEnd"/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2910</w:t>
            </w:r>
            <w:hyperlink r:id="rId24" w:anchor="cite_note-2021AA-2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[2]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567,16</w:t>
            </w:r>
            <w:hyperlink r:id="rId25" w:anchor="cite_note-%D0%91%D0%94%D0%9F%D0%9C%D0%9E-1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[1]</w:t>
              </w:r>
            </w:hyperlink>
          </w:p>
        </w:tc>
      </w:tr>
      <w:tr w:rsidR="005C479A" w:rsidRPr="005C479A" w:rsidTr="007F001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CC4822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hyperlink r:id="rId26" w:tooltip="Сельское поселение " w:history="1">
              <w:proofErr w:type="spellStart"/>
              <w:r w:rsidR="005C479A" w:rsidRPr="005C479A">
                <w:rPr>
                  <w:rFonts w:ascii="Arial" w:eastAsia="Times New Roman" w:hAnsi="Arial" w:cs="Arial"/>
                  <w:color w:val="0645AD"/>
                  <w:sz w:val="21"/>
                  <w:szCs w:val="21"/>
                  <w:lang w:eastAsia="ru-RU"/>
                </w:rPr>
                <w:t>Зугмарское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село </w:t>
            </w:r>
            <w:proofErr w:type="spellStart"/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begin"/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instrText xml:space="preserve"> HYPERLINK "https://ru.wikipedia.org/wiki/%D0%97%D1%83%D0%B3%D0%BC%D0%B0%D1%80%D0%B0" \o "Зугмара" </w:instrText>
            </w:r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separate"/>
            </w:r>
            <w:r w:rsidRPr="005C479A">
              <w:rPr>
                <w:rFonts w:ascii="Arial" w:eastAsia="Times New Roman" w:hAnsi="Arial" w:cs="Arial"/>
                <w:color w:val="0645AD"/>
                <w:sz w:val="21"/>
                <w:szCs w:val="21"/>
                <w:lang w:eastAsia="ru-RU"/>
              </w:rPr>
              <w:t>Зугмара</w:t>
            </w:r>
            <w:proofErr w:type="spellEnd"/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224</w:t>
            </w:r>
            <w:hyperlink r:id="rId27" w:anchor="cite_note-2021AA-2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[2]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237,05</w:t>
            </w:r>
            <w:hyperlink r:id="rId28" w:anchor="cite_note-%D0%91%D0%94%D0%9F%D0%9C%D0%9E-1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[1]</w:t>
              </w:r>
            </w:hyperlink>
          </w:p>
        </w:tc>
      </w:tr>
      <w:tr w:rsidR="005C479A" w:rsidRPr="005C479A" w:rsidTr="007F001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CC4822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hyperlink r:id="rId29" w:tooltip="Сельское поселение " w:history="1">
              <w:proofErr w:type="spellStart"/>
              <w:r w:rsidR="005C479A" w:rsidRPr="005C479A">
                <w:rPr>
                  <w:rFonts w:ascii="Arial" w:eastAsia="Times New Roman" w:hAnsi="Arial" w:cs="Arial"/>
                  <w:color w:val="0645AD"/>
                  <w:sz w:val="21"/>
                  <w:szCs w:val="21"/>
                  <w:lang w:eastAsia="ru-RU"/>
                </w:rPr>
                <w:t>Катаевское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село </w:t>
            </w:r>
            <w:proofErr w:type="spellStart"/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begin"/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instrText xml:space="preserve"> HYPERLINK "https://ru.wikipedia.org/wiki/%D0%9A%D0%B0%D1%82%D0%B0%D0%B5%D0%B2%D0%BE_(%D0%97%D0%B0%D0%B1%D0%B0%D0%B9%D0%BA%D0%B0%D0%BB%D1%8C%D1%81%D0%BA%D0%B8%D0%B9_%D0%BA%D1%80%D0%B0%D0%B9)" \o "" </w:instrText>
            </w:r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separate"/>
            </w:r>
            <w:r w:rsidRPr="005C479A">
              <w:rPr>
                <w:rFonts w:ascii="Arial" w:eastAsia="Times New Roman" w:hAnsi="Arial" w:cs="Arial"/>
                <w:color w:val="0645AD"/>
                <w:sz w:val="21"/>
                <w:szCs w:val="21"/>
                <w:u w:val="single"/>
                <w:lang w:eastAsia="ru-RU"/>
              </w:rPr>
              <w:t>Катаево</w:t>
            </w:r>
            <w:proofErr w:type="spellEnd"/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Cambria Math" w:eastAsia="Times New Roman" w:hAnsi="Cambria Math" w:cs="Cambria Math"/>
                <w:b/>
                <w:bCs/>
                <w:color w:val="00CC00"/>
                <w:sz w:val="24"/>
                <w:szCs w:val="24"/>
                <w:lang w:eastAsia="ru-RU"/>
              </w:rPr>
              <w:t>↗</w:t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726</w:t>
            </w:r>
            <w:hyperlink r:id="rId30" w:anchor="cite_note-2021AA-2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[2]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544,81</w:t>
            </w:r>
            <w:hyperlink r:id="rId31" w:anchor="cite_note-%D0%91%D0%94%D0%9F%D0%9C%D0%9E-1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[1]</w:t>
              </w:r>
            </w:hyperlink>
          </w:p>
        </w:tc>
      </w:tr>
      <w:tr w:rsidR="005C479A" w:rsidRPr="005C479A" w:rsidTr="007F001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CC4822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hyperlink r:id="rId32" w:tooltip="Сельское поселение " w:history="1">
              <w:proofErr w:type="spellStart"/>
              <w:r w:rsidR="005C479A" w:rsidRPr="005C479A">
                <w:rPr>
                  <w:rFonts w:ascii="Arial" w:eastAsia="Times New Roman" w:hAnsi="Arial" w:cs="Arial"/>
                  <w:color w:val="0645AD"/>
                  <w:sz w:val="21"/>
                  <w:szCs w:val="21"/>
                  <w:lang w:eastAsia="ru-RU"/>
                </w:rPr>
                <w:t>Катангарское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село </w:t>
            </w:r>
            <w:proofErr w:type="spellStart"/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begin"/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instrText xml:space="preserve"> HYPERLINK "https://ru.wikipedia.org/wiki/%D0%9A%D0%B0%D1%82%D0%B0%D0%BD%D0%B3%D0%B0%D1%80" \o "Катангар" </w:instrText>
            </w:r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separate"/>
            </w:r>
            <w:r w:rsidRPr="005C479A">
              <w:rPr>
                <w:rFonts w:ascii="Arial" w:eastAsia="Times New Roman" w:hAnsi="Arial" w:cs="Arial"/>
                <w:color w:val="0645AD"/>
                <w:sz w:val="21"/>
                <w:szCs w:val="21"/>
                <w:lang w:eastAsia="ru-RU"/>
              </w:rPr>
              <w:t>Катангар</w:t>
            </w:r>
            <w:proofErr w:type="spellEnd"/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548</w:t>
            </w:r>
            <w:hyperlink r:id="rId33" w:anchor="cite_note-2021AA-2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[2]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600,71</w:t>
            </w:r>
            <w:hyperlink r:id="rId34" w:anchor="cite_note-%D0%91%D0%94%D0%9F%D0%9C%D0%9E-1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[1]</w:t>
              </w:r>
            </w:hyperlink>
          </w:p>
        </w:tc>
      </w:tr>
      <w:tr w:rsidR="005C479A" w:rsidRPr="005C479A" w:rsidTr="007F001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CC4822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hyperlink r:id="rId35" w:tooltip="Сельское поселение " w:history="1">
              <w:proofErr w:type="spellStart"/>
              <w:r w:rsidR="005C479A" w:rsidRPr="005C479A">
                <w:rPr>
                  <w:rFonts w:ascii="Arial" w:eastAsia="Times New Roman" w:hAnsi="Arial" w:cs="Arial"/>
                  <w:color w:val="0645AD"/>
                  <w:sz w:val="21"/>
                  <w:szCs w:val="21"/>
                  <w:lang w:eastAsia="ru-RU"/>
                </w:rPr>
                <w:t>Малетинское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село </w:t>
            </w:r>
            <w:proofErr w:type="spellStart"/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begin"/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instrText xml:space="preserve"> HYPERLINK "https://ru.wikipedia.org/wiki/%D0%9C%D0%B0%D0%BB%D0%B5%D1%82%D0%B0" \o "Малета" </w:instrText>
            </w:r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separate"/>
            </w:r>
            <w:r w:rsidRPr="005C479A">
              <w:rPr>
                <w:rFonts w:ascii="Arial" w:eastAsia="Times New Roman" w:hAnsi="Arial" w:cs="Arial"/>
                <w:color w:val="0645AD"/>
                <w:sz w:val="21"/>
                <w:szCs w:val="21"/>
                <w:lang w:eastAsia="ru-RU"/>
              </w:rPr>
              <w:t>Малета</w:t>
            </w:r>
            <w:proofErr w:type="spellEnd"/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2678</w:t>
            </w:r>
            <w:hyperlink r:id="rId36" w:anchor="cite_note-2021AA-2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[2]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1124,12</w:t>
            </w:r>
            <w:hyperlink r:id="rId37" w:anchor="cite_note-%D0%91%D0%94%D0%9F%D0%9C%D0%9E-1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[1]</w:t>
              </w:r>
            </w:hyperlink>
          </w:p>
        </w:tc>
      </w:tr>
      <w:tr w:rsidR="005C479A" w:rsidRPr="005C479A" w:rsidTr="007F001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CC4822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hyperlink r:id="rId38" w:tooltip="Сельское поселение " w:history="1">
              <w:proofErr w:type="spellStart"/>
              <w:r w:rsidR="005C479A" w:rsidRPr="005C479A">
                <w:rPr>
                  <w:rFonts w:ascii="Arial" w:eastAsia="Times New Roman" w:hAnsi="Arial" w:cs="Arial"/>
                  <w:color w:val="0645AD"/>
                  <w:sz w:val="21"/>
                  <w:szCs w:val="21"/>
                  <w:lang w:eastAsia="ru-RU"/>
                </w:rPr>
                <w:t>Песчанское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село </w:t>
            </w:r>
            <w:hyperlink r:id="rId39" w:tooltip="Пески (Забайкальский край)" w:history="1">
              <w:r w:rsidRPr="005C479A">
                <w:rPr>
                  <w:rFonts w:ascii="Arial" w:eastAsia="Times New Roman" w:hAnsi="Arial" w:cs="Arial"/>
                  <w:color w:val="0645AD"/>
                  <w:sz w:val="21"/>
                  <w:szCs w:val="21"/>
                  <w:lang w:eastAsia="ru-RU"/>
                </w:rPr>
                <w:t>Пески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673</w:t>
            </w:r>
            <w:hyperlink r:id="rId40" w:anchor="cite_note-2021AA-2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[2]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423,04</w:t>
            </w:r>
            <w:hyperlink r:id="rId41" w:anchor="cite_note-%D0%91%D0%94%D0%9F%D0%9C%D0%9E-1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[1]</w:t>
              </w:r>
            </w:hyperlink>
          </w:p>
        </w:tc>
      </w:tr>
      <w:tr w:rsidR="005C479A" w:rsidRPr="005C479A" w:rsidTr="007F001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CC4822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hyperlink r:id="rId42" w:tooltip="Сельское поселение " w:history="1">
              <w:proofErr w:type="spellStart"/>
              <w:r w:rsidR="005C479A" w:rsidRPr="005C479A">
                <w:rPr>
                  <w:rFonts w:ascii="Arial" w:eastAsia="Times New Roman" w:hAnsi="Arial" w:cs="Arial"/>
                  <w:color w:val="0645AD"/>
                  <w:sz w:val="21"/>
                  <w:szCs w:val="21"/>
                  <w:lang w:eastAsia="ru-RU"/>
                </w:rPr>
                <w:t>Тарбагатайское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село </w:t>
            </w:r>
            <w:hyperlink r:id="rId43" w:tooltip="Тарбагатай (Забайкальский край)" w:history="1">
              <w:r w:rsidRPr="005C479A">
                <w:rPr>
                  <w:rFonts w:ascii="Arial" w:eastAsia="Times New Roman" w:hAnsi="Arial" w:cs="Arial"/>
                  <w:color w:val="0645AD"/>
                  <w:sz w:val="21"/>
                  <w:szCs w:val="21"/>
                  <w:lang w:eastAsia="ru-RU"/>
                </w:rPr>
                <w:t>Тарбагатай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1950</w:t>
            </w:r>
            <w:hyperlink r:id="rId44" w:anchor="cite_note-2021AA-2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[2]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927,60</w:t>
            </w:r>
            <w:hyperlink r:id="rId45" w:anchor="cite_note-%D0%91%D0%94%D0%9F%D0%9C%D0%9E-1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[1]</w:t>
              </w:r>
            </w:hyperlink>
          </w:p>
        </w:tc>
      </w:tr>
      <w:tr w:rsidR="005C479A" w:rsidRPr="005C479A" w:rsidTr="007F001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CC4822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hyperlink r:id="rId46" w:tooltip="Сельское поселение " w:history="1">
              <w:proofErr w:type="spellStart"/>
              <w:r w:rsidR="005C479A" w:rsidRPr="005C479A">
                <w:rPr>
                  <w:rFonts w:ascii="Arial" w:eastAsia="Times New Roman" w:hAnsi="Arial" w:cs="Arial"/>
                  <w:color w:val="0645AD"/>
                  <w:sz w:val="21"/>
                  <w:szCs w:val="21"/>
                  <w:lang w:eastAsia="ru-RU"/>
                </w:rPr>
                <w:t>Толбагинское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село </w:t>
            </w:r>
            <w:proofErr w:type="spellStart"/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begin"/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instrText xml:space="preserve"> HYPERLINK "https://ru.wikipedia.org/wiki/%D0%A2%D0%BE%D0%BB%D0%B1%D0%B0%D0%B3%D0%B0" \o "Толбага" </w:instrText>
            </w:r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separate"/>
            </w:r>
            <w:r w:rsidRPr="005C479A">
              <w:rPr>
                <w:rFonts w:ascii="Arial" w:eastAsia="Times New Roman" w:hAnsi="Arial" w:cs="Arial"/>
                <w:color w:val="0645AD"/>
                <w:sz w:val="21"/>
                <w:szCs w:val="21"/>
                <w:lang w:eastAsia="ru-RU"/>
              </w:rPr>
              <w:t>Толбага</w:t>
            </w:r>
            <w:proofErr w:type="spellEnd"/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462</w:t>
            </w:r>
            <w:hyperlink r:id="rId47" w:anchor="cite_note-2021AA-2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[2]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105,47</w:t>
            </w:r>
            <w:hyperlink r:id="rId48" w:anchor="cite_note-%D0%91%D0%94%D0%9F%D0%9C%D0%9E-1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[1]</w:t>
              </w:r>
            </w:hyperlink>
          </w:p>
        </w:tc>
      </w:tr>
      <w:tr w:rsidR="005C479A" w:rsidRPr="005C479A" w:rsidTr="007F001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CC4822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hyperlink r:id="rId49" w:tooltip="Сельское поселение " w:history="1">
              <w:proofErr w:type="spellStart"/>
              <w:r w:rsidR="005C479A" w:rsidRPr="005C479A">
                <w:rPr>
                  <w:rFonts w:ascii="Arial" w:eastAsia="Times New Roman" w:hAnsi="Arial" w:cs="Arial"/>
                  <w:color w:val="0645AD"/>
                  <w:sz w:val="21"/>
                  <w:szCs w:val="21"/>
                  <w:lang w:eastAsia="ru-RU"/>
                </w:rPr>
                <w:t>Усть-Оборское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село </w:t>
            </w:r>
            <w:proofErr w:type="spellStart"/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begin"/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instrText xml:space="preserve"> HYPERLINK "https://ru.wikipedia.org/wiki/%D0%A3%D1%81%D1%82%D1%8C-%D0%9E%D0%B1%D0%BE%D1%80" \o "Усть-Обор" </w:instrText>
            </w:r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separate"/>
            </w:r>
            <w:r w:rsidRPr="005C479A">
              <w:rPr>
                <w:rFonts w:ascii="Arial" w:eastAsia="Times New Roman" w:hAnsi="Arial" w:cs="Arial"/>
                <w:color w:val="0645AD"/>
                <w:sz w:val="21"/>
                <w:szCs w:val="21"/>
                <w:lang w:eastAsia="ru-RU"/>
              </w:rPr>
              <w:t>Усть</w:t>
            </w:r>
            <w:proofErr w:type="spellEnd"/>
            <w:r w:rsidRPr="005C479A">
              <w:rPr>
                <w:rFonts w:ascii="Arial" w:eastAsia="Times New Roman" w:hAnsi="Arial" w:cs="Arial"/>
                <w:color w:val="0645AD"/>
                <w:sz w:val="21"/>
                <w:szCs w:val="21"/>
                <w:lang w:eastAsia="ru-RU"/>
              </w:rPr>
              <w:t>-Обор</w:t>
            </w:r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Cambria Math" w:eastAsia="Times New Roman" w:hAnsi="Cambria Math" w:cs="Cambria Math"/>
                <w:b/>
                <w:bCs/>
                <w:color w:val="00CC00"/>
                <w:sz w:val="24"/>
                <w:szCs w:val="24"/>
                <w:lang w:eastAsia="ru-RU"/>
              </w:rPr>
              <w:t>↗</w:t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682</w:t>
            </w:r>
            <w:hyperlink r:id="rId50" w:anchor="cite_note-2021AA-2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[2]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1344,32</w:t>
            </w:r>
            <w:hyperlink r:id="rId51" w:anchor="cite_note-%D0%91%D0%94%D0%9F%D0%9C%D0%9E-1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[1]</w:t>
              </w:r>
            </w:hyperlink>
          </w:p>
        </w:tc>
      </w:tr>
      <w:tr w:rsidR="005C479A" w:rsidRPr="005C479A" w:rsidTr="007F001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CC4822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hyperlink r:id="rId52" w:tooltip="Сельское поселение " w:history="1">
              <w:proofErr w:type="spellStart"/>
              <w:r w:rsidR="005C479A" w:rsidRPr="005C479A">
                <w:rPr>
                  <w:rFonts w:ascii="Arial" w:eastAsia="Times New Roman" w:hAnsi="Arial" w:cs="Arial"/>
                  <w:color w:val="0645AD"/>
                  <w:sz w:val="21"/>
                  <w:szCs w:val="21"/>
                  <w:lang w:eastAsia="ru-RU"/>
                </w:rPr>
                <w:t>Хараузское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село </w:t>
            </w:r>
            <w:hyperlink r:id="rId53" w:tooltip="Харауз" w:history="1">
              <w:r w:rsidRPr="005C479A">
                <w:rPr>
                  <w:rFonts w:ascii="Arial" w:eastAsia="Times New Roman" w:hAnsi="Arial" w:cs="Arial"/>
                  <w:color w:val="0645AD"/>
                  <w:sz w:val="21"/>
                  <w:szCs w:val="21"/>
                  <w:lang w:eastAsia="ru-RU"/>
                </w:rPr>
                <w:t>Харауз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753</w:t>
            </w:r>
            <w:hyperlink r:id="rId54" w:anchor="cite_note-2021AA-2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[2]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500,60</w:t>
            </w:r>
            <w:hyperlink r:id="rId55" w:anchor="cite_note-%D0%91%D0%94%D0%9F%D0%9C%D0%9E-1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[1]</w:t>
              </w:r>
            </w:hyperlink>
          </w:p>
        </w:tc>
      </w:tr>
      <w:tr w:rsidR="005C479A" w:rsidRPr="005C479A" w:rsidTr="007F001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CC4822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hyperlink r:id="rId56" w:tooltip="Сельское поселение " w:history="1">
              <w:proofErr w:type="spellStart"/>
              <w:r w:rsidR="005C479A" w:rsidRPr="005C479A">
                <w:rPr>
                  <w:rFonts w:ascii="Arial" w:eastAsia="Times New Roman" w:hAnsi="Arial" w:cs="Arial"/>
                  <w:color w:val="0645AD"/>
                  <w:sz w:val="21"/>
                  <w:szCs w:val="21"/>
                  <w:lang w:eastAsia="ru-RU"/>
                </w:rPr>
                <w:t>Хохотуйское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село </w:t>
            </w:r>
            <w:proofErr w:type="spellStart"/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begin"/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instrText xml:space="preserve"> HYPERLINK "https://ru.wikipedia.org/wiki/%D0%A5%D0%BE%D1%85%D0%BE%D1%82%D1%83%D0%B9" \o "Хохотуй" </w:instrText>
            </w:r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separate"/>
            </w:r>
            <w:r w:rsidRPr="005C479A">
              <w:rPr>
                <w:rFonts w:ascii="Arial" w:eastAsia="Times New Roman" w:hAnsi="Arial" w:cs="Arial"/>
                <w:color w:val="0645AD"/>
                <w:sz w:val="21"/>
                <w:szCs w:val="21"/>
                <w:lang w:eastAsia="ru-RU"/>
              </w:rPr>
              <w:t>Хохотуй</w:t>
            </w:r>
            <w:proofErr w:type="spellEnd"/>
            <w:r w:rsidR="000A4BC5"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1398</w:t>
            </w:r>
            <w:hyperlink r:id="rId57" w:anchor="cite_note-2021AA-2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[2]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C479A" w:rsidRPr="005C479A" w:rsidRDefault="005C479A" w:rsidP="005C479A">
            <w:pPr>
              <w:spacing w:before="240" w:after="240" w:line="240" w:lineRule="auto"/>
              <w:jc w:val="right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r w:rsidRPr="005C479A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>297,80</w:t>
            </w:r>
            <w:hyperlink r:id="rId58" w:anchor="cite_note-%D0%91%D0%94%D0%9F%D0%9C%D0%9E-1" w:history="1">
              <w:r w:rsidRPr="005C479A">
                <w:rPr>
                  <w:rFonts w:ascii="Arial" w:eastAsia="Times New Roman" w:hAnsi="Arial" w:cs="Arial"/>
                  <w:color w:val="0645AD"/>
                  <w:sz w:val="17"/>
                  <w:szCs w:val="17"/>
                  <w:vertAlign w:val="superscript"/>
                  <w:lang w:eastAsia="ru-RU"/>
                </w:rPr>
                <w:t>[1]</w:t>
              </w:r>
            </w:hyperlink>
            <w:r w:rsidRPr="005C479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</w:tc>
      </w:tr>
    </w:tbl>
    <w:p w:rsidR="004B7A72" w:rsidRDefault="004B7A72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4B7A72" w:rsidRDefault="004B7A72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AD23C5" w:rsidRPr="00CF5CAD" w:rsidRDefault="004B7A72" w:rsidP="000A6E4C">
      <w:pPr>
        <w:ind w:left="708"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Законом Забайкальского края от 25 декабря 2013 года на территории района было решено образовать новые сёла: </w:t>
      </w:r>
      <w:proofErr w:type="spellStart"/>
      <w:proofErr w:type="gramStart"/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Галяткино</w:t>
      </w:r>
      <w:proofErr w:type="spellEnd"/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(путём выделения из </w:t>
      </w:r>
      <w:proofErr w:type="spellStart"/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пгтБаляга</w:t>
      </w:r>
      <w:proofErr w:type="spellEnd"/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), </w:t>
      </w:r>
      <w:proofErr w:type="spellStart"/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Новопавловское</w:t>
      </w:r>
      <w:proofErr w:type="spellEnd"/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(путём выделения из </w:t>
      </w:r>
      <w:proofErr w:type="spellStart"/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пгт</w:t>
      </w:r>
      <w:proofErr w:type="spellEnd"/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Новопавловка), Нижний Тарбагатай (путём выделения из </w:t>
      </w:r>
      <w:proofErr w:type="spellStart"/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пгт</w:t>
      </w:r>
      <w:proofErr w:type="spellEnd"/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Тарбагатай)</w:t>
      </w:r>
      <w:hyperlink r:id="rId59" w:anchor="cite_note-22" w:history="1">
        <w:r w:rsidRPr="00CF5CAD">
          <w:rPr>
            <w:rStyle w:val="a6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  <w:vertAlign w:val="superscript"/>
          </w:rPr>
          <w:t>[22]</w:t>
        </w:r>
      </w:hyperlink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На федеральном уровне соответствующие наименования им были присвоены Распоряжениями Правительства России: от 13 мая 2015 года № 860-р — селу </w:t>
      </w:r>
      <w:hyperlink r:id="rId60" w:tooltip="Нижний Тарбагатай (село)" w:history="1">
        <w:r w:rsidRPr="00CF5CAD">
          <w:rPr>
            <w:rStyle w:val="a6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Нижний Тарбагатай</w:t>
        </w:r>
      </w:hyperlink>
      <w:hyperlink r:id="rId61" w:anchor="cite_note-23" w:history="1">
        <w:r w:rsidRPr="00CF5CAD">
          <w:rPr>
            <w:rStyle w:val="a6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  <w:vertAlign w:val="superscript"/>
          </w:rPr>
          <w:t>[23]</w:t>
        </w:r>
      </w:hyperlink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от 13 мая 2016 г. N 900-р — селу </w:t>
      </w:r>
      <w:proofErr w:type="spellStart"/>
      <w:r w:rsidR="000A4BC5" w:rsidRPr="00CF5CAD">
        <w:rPr>
          <w:rFonts w:ascii="Times New Roman" w:hAnsi="Times New Roman" w:cs="Times New Roman"/>
          <w:sz w:val="28"/>
          <w:szCs w:val="28"/>
        </w:rPr>
        <w:fldChar w:fldCharType="begin"/>
      </w:r>
      <w:r w:rsidRPr="00CF5CAD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"https://ru.wikipedia.org/wiki/%D0%9D%D0%BE%D0%B2%D0%BE%D0%BF%D0%B0%D0%B2%D0%BB%D0%BE%D0%B2%D1%81%D0%BA%D0%BE%D0%B5_(%D0%97%D0%B0%D0%B1%D0%B0%D0%B9%D0%BA%D0%B0%D0%BB%D1%8C%D1%81%D0%BA%D0%B8%D0%B9_%D0%BA%D1%80%D0%B0%D0%B9)" \o "Новопавловское (Забайкальский край)" </w:instrText>
      </w:r>
      <w:r w:rsidR="000A4BC5" w:rsidRPr="00CF5CAD">
        <w:rPr>
          <w:rFonts w:ascii="Times New Roman" w:hAnsi="Times New Roman" w:cs="Times New Roman"/>
          <w:sz w:val="28"/>
          <w:szCs w:val="28"/>
        </w:rPr>
        <w:fldChar w:fldCharType="separate"/>
      </w:r>
      <w:r w:rsidRPr="00CF5CAD">
        <w:rPr>
          <w:rStyle w:val="a6"/>
          <w:rFonts w:ascii="Times New Roman" w:hAnsi="Times New Roman" w:cs="Times New Roman"/>
          <w:color w:val="0645AD"/>
          <w:sz w:val="28"/>
          <w:szCs w:val="28"/>
          <w:shd w:val="clear" w:color="auto" w:fill="FFFFFF"/>
        </w:rPr>
        <w:t>Новопавловское</w:t>
      </w:r>
      <w:proofErr w:type="spellEnd"/>
      <w:r w:rsidR="000A4BC5" w:rsidRPr="00CF5CAD">
        <w:rPr>
          <w:rFonts w:ascii="Times New Roman" w:hAnsi="Times New Roman" w:cs="Times New Roman"/>
          <w:sz w:val="28"/>
          <w:szCs w:val="28"/>
        </w:rPr>
        <w:fldChar w:fldCharType="end"/>
      </w:r>
      <w:hyperlink r:id="rId62" w:anchor="cite_note-24" w:history="1">
        <w:r w:rsidRPr="00CF5CAD">
          <w:rPr>
            <w:rStyle w:val="a6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  <w:vertAlign w:val="superscript"/>
          </w:rPr>
          <w:t>[24]</w:t>
        </w:r>
      </w:hyperlink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от 20 марта 2018 года № 456-р — селу</w:t>
      </w:r>
      <w:proofErr w:type="gramEnd"/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proofErr w:type="spellStart"/>
      <w:r w:rsidR="000A4BC5" w:rsidRPr="00CF5CAD">
        <w:rPr>
          <w:rFonts w:ascii="Times New Roman" w:hAnsi="Times New Roman" w:cs="Times New Roman"/>
          <w:sz w:val="28"/>
          <w:szCs w:val="28"/>
        </w:rPr>
        <w:fldChar w:fldCharType="begin"/>
      </w:r>
      <w:r w:rsidRPr="00CF5CAD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"https://ru.wikipedia.org/wiki/%D0%93%D0%BE%D0%BB%D1%8F%D1%82%D0%BA%D0%B8%D0%BD%D0%BE_(%D0%97%D0%B0%D0%B1%D0%B0%D0%B9%D0%BA%D0%B0%D0%BB%D1%8C%D1%81%D0%BA%D0%B8%D0%B9_%D0%BA%D1%80%D0%B0%D0%B9)" \o "Голяткино (Забайкальский край)" </w:instrText>
      </w:r>
      <w:r w:rsidR="000A4BC5" w:rsidRPr="00CF5CAD">
        <w:rPr>
          <w:rFonts w:ascii="Times New Roman" w:hAnsi="Times New Roman" w:cs="Times New Roman"/>
          <w:sz w:val="28"/>
          <w:szCs w:val="28"/>
        </w:rPr>
        <w:fldChar w:fldCharType="separate"/>
      </w:r>
      <w:r w:rsidRPr="00CF5CAD">
        <w:rPr>
          <w:rStyle w:val="a6"/>
          <w:rFonts w:ascii="Times New Roman" w:hAnsi="Times New Roman" w:cs="Times New Roman"/>
          <w:color w:val="0645AD"/>
          <w:sz w:val="28"/>
          <w:szCs w:val="28"/>
          <w:shd w:val="clear" w:color="auto" w:fill="FFFFFF"/>
        </w:rPr>
        <w:t>Голяткино</w:t>
      </w:r>
      <w:proofErr w:type="spellEnd"/>
      <w:r w:rsidR="000A4BC5" w:rsidRPr="00CF5CAD">
        <w:rPr>
          <w:rFonts w:ascii="Times New Roman" w:hAnsi="Times New Roman" w:cs="Times New Roman"/>
          <w:sz w:val="28"/>
          <w:szCs w:val="28"/>
        </w:rPr>
        <w:fldChar w:fldCharType="end"/>
      </w:r>
      <w:hyperlink r:id="rId63" w:anchor="cite_note-25" w:history="1">
        <w:r w:rsidRPr="00CF5CAD">
          <w:rPr>
            <w:rStyle w:val="a6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  <w:vertAlign w:val="superscript"/>
          </w:rPr>
          <w:t>[25]</w:t>
        </w:r>
      </w:hyperlink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В 2019 году категория населённых пунктов </w:t>
      </w:r>
      <w:proofErr w:type="spellStart"/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Баляга</w:t>
      </w:r>
      <w:proofErr w:type="spellEnd"/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 Тарбагатай была изменена с </w:t>
      </w:r>
      <w:proofErr w:type="spellStart"/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пгт</w:t>
      </w:r>
      <w:proofErr w:type="spellEnd"/>
      <w:r w:rsidRPr="00CF5C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на село.</w:t>
      </w:r>
    </w:p>
    <w:p w:rsidR="003B5012" w:rsidRDefault="003B5012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E50A3E" w:rsidRDefault="00E50A3E" w:rsidP="00E50A3E">
      <w:pPr>
        <w:jc w:val="center"/>
        <w:rPr>
          <w:rFonts w:ascii="Times New Roman" w:hAnsi="Times New Roman" w:cs="Times New Roman"/>
          <w:color w:val="7030A0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color w:val="7030A0"/>
          <w:sz w:val="52"/>
          <w:szCs w:val="52"/>
          <w:shd w:val="clear" w:color="auto" w:fill="FFFFFF"/>
        </w:rPr>
        <w:t>ДЕМОГРАФИЯ</w:t>
      </w:r>
    </w:p>
    <w:p w:rsidR="00E50A3E" w:rsidRDefault="00E50A3E" w:rsidP="00E50A3E">
      <w:pPr>
        <w:jc w:val="center"/>
        <w:rPr>
          <w:rFonts w:ascii="Times New Roman" w:hAnsi="Times New Roman" w:cs="Times New Roman"/>
          <w:color w:val="7030A0"/>
          <w:sz w:val="52"/>
          <w:szCs w:val="52"/>
          <w:shd w:val="clear" w:color="auto" w:fill="FFFFFF"/>
        </w:rPr>
      </w:pPr>
    </w:p>
    <w:p w:rsidR="00E50A3E" w:rsidRPr="00E50A3E" w:rsidRDefault="00E50A3E" w:rsidP="00E50A3E">
      <w:pPr>
        <w:jc w:val="center"/>
        <w:rPr>
          <w:rFonts w:ascii="Times New Roman" w:hAnsi="Times New Roman" w:cs="Times New Roman"/>
          <w:color w:val="7030A0"/>
          <w:sz w:val="52"/>
          <w:szCs w:val="52"/>
          <w:shd w:val="clear" w:color="auto" w:fill="FFFFFF"/>
        </w:rPr>
      </w:pPr>
      <w:r w:rsidRPr="00E50A3E">
        <w:rPr>
          <w:rFonts w:ascii="Times New Roman" w:hAnsi="Times New Roman" w:cs="Times New Roman"/>
          <w:color w:val="7030A0"/>
          <w:sz w:val="52"/>
          <w:szCs w:val="52"/>
          <w:shd w:val="clear" w:color="auto" w:fill="FFFFFF"/>
        </w:rPr>
        <w:t>ЧИСЛЕННОСТЬ НАСЕЛЕНИЯ МУНИЦИПАЛЬНОГО РАЙОНА</w:t>
      </w:r>
    </w:p>
    <w:p w:rsidR="00E50A3E" w:rsidRPr="00E50A3E" w:rsidRDefault="00E50A3E" w:rsidP="00E50A3E">
      <w:pPr>
        <w:jc w:val="center"/>
        <w:rPr>
          <w:rFonts w:ascii="Times New Roman" w:hAnsi="Times New Roman" w:cs="Times New Roman"/>
          <w:color w:val="7030A0"/>
          <w:sz w:val="52"/>
          <w:szCs w:val="52"/>
          <w:shd w:val="clear" w:color="auto" w:fill="FFFFFF"/>
        </w:rPr>
      </w:pPr>
    </w:p>
    <w:p w:rsidR="00E50A3E" w:rsidRPr="00CF5CAD" w:rsidRDefault="00E50A3E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tbl>
      <w:tblPr>
        <w:tblW w:w="14867" w:type="dxa"/>
        <w:tblInd w:w="120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47"/>
        <w:gridCol w:w="2300"/>
        <w:gridCol w:w="2180"/>
        <w:gridCol w:w="2180"/>
        <w:gridCol w:w="2580"/>
        <w:gridCol w:w="2580"/>
      </w:tblGrid>
      <w:tr w:rsidR="000B5547" w:rsidRPr="000B5547" w:rsidTr="007F0013">
        <w:trPr>
          <w:trHeight w:val="1870"/>
        </w:trPr>
        <w:tc>
          <w:tcPr>
            <w:tcW w:w="3047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B5547" w:rsidRPr="000B5547" w:rsidRDefault="000B5547" w:rsidP="000B5547">
            <w:pP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00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12FF" w:rsidRPr="000B5547" w:rsidRDefault="000B5547" w:rsidP="000B5547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0B5547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2016</w:t>
            </w:r>
          </w:p>
        </w:tc>
        <w:tc>
          <w:tcPr>
            <w:tcW w:w="2180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12FF" w:rsidRPr="000B5547" w:rsidRDefault="000B5547" w:rsidP="000B5547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0B5547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2017</w:t>
            </w:r>
          </w:p>
        </w:tc>
        <w:tc>
          <w:tcPr>
            <w:tcW w:w="2180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12FF" w:rsidRPr="000B5547" w:rsidRDefault="000B5547" w:rsidP="000B5547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0B5547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2019</w:t>
            </w:r>
          </w:p>
        </w:tc>
        <w:tc>
          <w:tcPr>
            <w:tcW w:w="2580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12FF" w:rsidRPr="000B5547" w:rsidRDefault="000B5547" w:rsidP="000B5547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0B5547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2020</w:t>
            </w:r>
          </w:p>
        </w:tc>
        <w:tc>
          <w:tcPr>
            <w:tcW w:w="2580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12FF" w:rsidRPr="000B5547" w:rsidRDefault="000B5547" w:rsidP="000B5547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0B5547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0B5547" w:rsidRPr="000B5547" w:rsidTr="007F0013">
        <w:trPr>
          <w:trHeight w:val="768"/>
        </w:trPr>
        <w:tc>
          <w:tcPr>
            <w:tcW w:w="3047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12FF" w:rsidRPr="000B5547" w:rsidRDefault="000B5547" w:rsidP="000B5547">
            <w:pP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0B5547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Численность населения</w:t>
            </w:r>
          </w:p>
        </w:tc>
        <w:tc>
          <w:tcPr>
            <w:tcW w:w="2300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12FF" w:rsidRPr="000B5547" w:rsidRDefault="000B5547" w:rsidP="000B5547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0B5547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17289</w:t>
            </w:r>
          </w:p>
        </w:tc>
        <w:tc>
          <w:tcPr>
            <w:tcW w:w="2180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12FF" w:rsidRPr="000B5547" w:rsidRDefault="000B5547" w:rsidP="000B5547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0B5547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17051</w:t>
            </w:r>
          </w:p>
        </w:tc>
        <w:tc>
          <w:tcPr>
            <w:tcW w:w="2180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12FF" w:rsidRPr="000B5547" w:rsidRDefault="000B5547" w:rsidP="000B5547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0B5547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17074</w:t>
            </w:r>
          </w:p>
        </w:tc>
        <w:tc>
          <w:tcPr>
            <w:tcW w:w="2580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12FF" w:rsidRPr="000B5547" w:rsidRDefault="000B5547" w:rsidP="000B5547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0B5547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16790</w:t>
            </w:r>
          </w:p>
        </w:tc>
        <w:tc>
          <w:tcPr>
            <w:tcW w:w="2580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12FF" w:rsidRPr="000B5547" w:rsidRDefault="000B5547" w:rsidP="000B5547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0B5547"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  <w:t>15030</w:t>
            </w:r>
          </w:p>
        </w:tc>
      </w:tr>
    </w:tbl>
    <w:p w:rsidR="003B5012" w:rsidRPr="00CF5CAD" w:rsidRDefault="003B5012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BB0A3A" w:rsidRPr="00D92885" w:rsidRDefault="00BB0A3A" w:rsidP="00D92885">
      <w:pPr>
        <w:ind w:left="360"/>
        <w:rPr>
          <w:color w:val="000000"/>
          <w:sz w:val="64"/>
        </w:rPr>
      </w:pPr>
    </w:p>
    <w:p w:rsidR="00BB0A3A" w:rsidRPr="00D92885" w:rsidRDefault="00BB0A3A" w:rsidP="00D92885">
      <w:pPr>
        <w:ind w:left="360"/>
        <w:rPr>
          <w:color w:val="000000"/>
          <w:sz w:val="64"/>
        </w:rPr>
      </w:pPr>
    </w:p>
    <w:p w:rsidR="00D92885" w:rsidRPr="00D92885" w:rsidRDefault="00D92885" w:rsidP="00D92885">
      <w:pPr>
        <w:autoSpaceDE w:val="0"/>
        <w:autoSpaceDN w:val="0"/>
        <w:adjustRightInd w:val="0"/>
        <w:spacing w:after="120"/>
        <w:ind w:left="360"/>
        <w:jc w:val="center"/>
        <w:rPr>
          <w:color w:val="0070C0"/>
          <w:sz w:val="52"/>
          <w:szCs w:val="52"/>
        </w:rPr>
      </w:pPr>
      <w:r w:rsidRPr="00D92885">
        <w:rPr>
          <w:noProof/>
          <w:lang w:eastAsia="ru-RU"/>
        </w:rPr>
        <w:lastRenderedPageBreak/>
        <w:drawing>
          <wp:inline distT="0" distB="0" distL="0" distR="0">
            <wp:extent cx="3558746" cy="3723502"/>
            <wp:effectExtent l="0" t="0" r="0" b="0"/>
            <wp:docPr id="1" name="Рисунок 20" descr="ко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кош.pn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661" cy="372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2885">
        <w:rPr>
          <w:color w:val="0070C0"/>
          <w:sz w:val="52"/>
          <w:szCs w:val="52"/>
        </w:rPr>
        <w:t>БЮДЖЕТ МУНИЦИПАЛЬНОГО РАЙОНА</w:t>
      </w:r>
    </w:p>
    <w:p w:rsidR="00D92885" w:rsidRPr="0003602B" w:rsidRDefault="002D5B4F" w:rsidP="0003602B">
      <w:pPr>
        <w:autoSpaceDE w:val="0"/>
        <w:autoSpaceDN w:val="0"/>
        <w:adjustRightInd w:val="0"/>
        <w:spacing w:after="120"/>
        <w:ind w:left="360" w:firstLine="348"/>
        <w:jc w:val="both"/>
        <w:rPr>
          <w:sz w:val="36"/>
          <w:szCs w:val="36"/>
        </w:rPr>
      </w:pPr>
      <w:r w:rsidRPr="0003602B">
        <w:rPr>
          <w:sz w:val="36"/>
          <w:szCs w:val="36"/>
        </w:rPr>
        <w:t xml:space="preserve">Основными приоритетами бюджетной политики района в отчетном периоде являлись обеспечение выплаты заработной платы, выполнение публичных нормативных обязательств, оплата за коммунальные услуги, перечисление межбюджетных трансфертов, исполнение долговых обязательств, предоставление субсидий на выполнение государственных заданий, реализация </w:t>
      </w:r>
      <w:proofErr w:type="gramStart"/>
      <w:r w:rsidRPr="0003602B">
        <w:rPr>
          <w:sz w:val="36"/>
          <w:szCs w:val="36"/>
        </w:rPr>
        <w:t>мероприятий Плана социального развития центров экономического роста</w:t>
      </w:r>
      <w:proofErr w:type="gramEnd"/>
      <w:r w:rsidRPr="0003602B">
        <w:rPr>
          <w:sz w:val="36"/>
          <w:szCs w:val="36"/>
        </w:rPr>
        <w:t xml:space="preserve"> и региональных проектов на территории района.</w:t>
      </w:r>
    </w:p>
    <w:p w:rsidR="00361CFA" w:rsidRPr="00FE727F" w:rsidRDefault="00747D48" w:rsidP="00361CFA">
      <w:pPr>
        <w:autoSpaceDE w:val="0"/>
        <w:autoSpaceDN w:val="0"/>
        <w:adjustRightInd w:val="0"/>
        <w:spacing w:after="120"/>
        <w:ind w:left="360"/>
        <w:jc w:val="center"/>
        <w:rPr>
          <w:bCs/>
          <w:color w:val="7030A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23095" cy="7142480"/>
            <wp:effectExtent l="19050" t="0" r="1905" b="0"/>
            <wp:docPr id="26" name="Рисунок 26" descr="http://www.ugkh.org/news/img/60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ugkh.org/news/img/605_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714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FA" w:rsidRDefault="005E7B36" w:rsidP="00361CFA">
      <w:pPr>
        <w:autoSpaceDE w:val="0"/>
        <w:autoSpaceDN w:val="0"/>
        <w:adjustRightInd w:val="0"/>
        <w:spacing w:after="120"/>
        <w:ind w:left="360"/>
        <w:jc w:val="center"/>
        <w:rPr>
          <w:b/>
          <w:bCs/>
          <w:color w:val="7030A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42540" cy="7330062"/>
            <wp:effectExtent l="19050" t="0" r="1510" b="0"/>
            <wp:docPr id="17" name="Рисунок 17" descr="https://cf.ppt-online.org/files1/slide/t/toz5Qwu4N10jZfynvaDY2OJHbGLdUxISAlriPBK7gV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f.ppt-online.org/files1/slide/t/toz5Qwu4N10jZfynvaDY2OJHbGLdUxISAlriPBK7gV/slide-3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732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FA" w:rsidRDefault="00361CFA" w:rsidP="00361CFA">
      <w:pPr>
        <w:autoSpaceDE w:val="0"/>
        <w:autoSpaceDN w:val="0"/>
        <w:adjustRightInd w:val="0"/>
        <w:spacing w:after="120"/>
        <w:ind w:left="360"/>
        <w:jc w:val="center"/>
        <w:rPr>
          <w:b/>
          <w:bCs/>
          <w:color w:val="7030A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15" name="Рисунок 14" descr="https://ds05.infourok.ru/uploads/ex/0b2e/0014085d-214e0432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b2e/0014085d-214e0432/2/img2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FA" w:rsidRDefault="00FE727F" w:rsidP="00361CFA">
      <w:pPr>
        <w:autoSpaceDE w:val="0"/>
        <w:autoSpaceDN w:val="0"/>
        <w:adjustRightInd w:val="0"/>
        <w:spacing w:after="120"/>
        <w:ind w:left="360"/>
        <w:jc w:val="center"/>
        <w:rPr>
          <w:b/>
          <w:bCs/>
          <w:color w:val="7030A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20000" cy="5716905"/>
            <wp:effectExtent l="19050" t="0" r="0" b="0"/>
            <wp:docPr id="29" name="Рисунок 29" descr="https://mypresentation.ru/documents_5/0eddc8e721f2afb6a372c885d8a77155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ypresentation.ru/documents_5/0eddc8e721f2afb6a372c885d8a77155/img9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7F" w:rsidRDefault="00FE727F" w:rsidP="00361CFA">
      <w:pPr>
        <w:autoSpaceDE w:val="0"/>
        <w:autoSpaceDN w:val="0"/>
        <w:adjustRightInd w:val="0"/>
        <w:spacing w:after="120"/>
        <w:ind w:left="360"/>
        <w:jc w:val="center"/>
        <w:rPr>
          <w:b/>
          <w:bCs/>
          <w:color w:val="7030A0"/>
          <w:sz w:val="44"/>
          <w:szCs w:val="44"/>
        </w:rPr>
      </w:pPr>
    </w:p>
    <w:p w:rsidR="00386881" w:rsidRDefault="00386881" w:rsidP="00361CFA">
      <w:pPr>
        <w:autoSpaceDE w:val="0"/>
        <w:autoSpaceDN w:val="0"/>
        <w:adjustRightInd w:val="0"/>
        <w:spacing w:after="120"/>
        <w:ind w:left="360"/>
        <w:jc w:val="center"/>
        <w:rPr>
          <w:b/>
          <w:bCs/>
          <w:color w:val="7030A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38" name="Рисунок 38" descr="http://images.myshared.ru/6/681106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ages.myshared.ru/6/681106/slide_12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881" w:rsidRDefault="00386881" w:rsidP="00361CFA">
      <w:pPr>
        <w:autoSpaceDE w:val="0"/>
        <w:autoSpaceDN w:val="0"/>
        <w:adjustRightInd w:val="0"/>
        <w:spacing w:after="120"/>
        <w:ind w:left="360"/>
        <w:jc w:val="center"/>
        <w:rPr>
          <w:b/>
          <w:bCs/>
          <w:color w:val="7030A0"/>
          <w:sz w:val="44"/>
          <w:szCs w:val="44"/>
        </w:rPr>
      </w:pPr>
    </w:p>
    <w:p w:rsidR="00361CFA" w:rsidRPr="005B309E" w:rsidRDefault="00386881" w:rsidP="00361CFA">
      <w:pPr>
        <w:autoSpaceDE w:val="0"/>
        <w:autoSpaceDN w:val="0"/>
        <w:adjustRightInd w:val="0"/>
        <w:spacing w:after="120"/>
        <w:ind w:left="360"/>
        <w:jc w:val="center"/>
        <w:rPr>
          <w:color w:val="7030A0"/>
          <w:sz w:val="44"/>
          <w:szCs w:val="44"/>
        </w:rPr>
      </w:pPr>
      <w:r>
        <w:rPr>
          <w:b/>
          <w:bCs/>
          <w:color w:val="7030A0"/>
          <w:sz w:val="44"/>
          <w:szCs w:val="44"/>
        </w:rPr>
        <w:t>А</w:t>
      </w:r>
      <w:r w:rsidR="00361CFA" w:rsidRPr="005B309E">
        <w:rPr>
          <w:b/>
          <w:bCs/>
          <w:color w:val="7030A0"/>
          <w:sz w:val="44"/>
          <w:szCs w:val="44"/>
        </w:rPr>
        <w:t>нализ отчёта об исполнении бюджета.</w:t>
      </w:r>
    </w:p>
    <w:p w:rsidR="00361CFA" w:rsidRPr="00747D48" w:rsidRDefault="00747D48" w:rsidP="00747D48">
      <w:pPr>
        <w:autoSpaceDE w:val="0"/>
        <w:autoSpaceDN w:val="0"/>
        <w:adjustRightInd w:val="0"/>
        <w:spacing w:after="120"/>
        <w:ind w:left="360"/>
        <w:jc w:val="center"/>
        <w:rPr>
          <w:b/>
          <w:color w:val="7030A0"/>
          <w:sz w:val="40"/>
          <w:szCs w:val="40"/>
        </w:rPr>
      </w:pPr>
      <w:r w:rsidRPr="00747D48">
        <w:rPr>
          <w:b/>
          <w:color w:val="7030A0"/>
          <w:sz w:val="40"/>
          <w:szCs w:val="40"/>
        </w:rPr>
        <w:t>Доходная часть бюджета.</w:t>
      </w:r>
    </w:p>
    <w:p w:rsidR="00361CFA" w:rsidRPr="00D92885" w:rsidRDefault="00361CFA" w:rsidP="00147F16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120"/>
      </w:pPr>
      <w:r w:rsidRPr="00D92885">
        <w:rPr>
          <w:color w:val="000000"/>
        </w:rPr>
        <w:t> </w:t>
      </w:r>
      <w:r>
        <w:rPr>
          <w:color w:val="000000"/>
        </w:rPr>
        <w:tab/>
      </w:r>
    </w:p>
    <w:p w:rsidR="00327C0A" w:rsidRPr="00327C0A" w:rsidRDefault="00361CFA" w:rsidP="00147F16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sz w:val="40"/>
          <w:szCs w:val="40"/>
        </w:rPr>
      </w:pPr>
      <w:r>
        <w:rPr>
          <w:color w:val="000000"/>
        </w:rPr>
        <w:tab/>
      </w:r>
      <w:r w:rsidRPr="00D03EC8">
        <w:rPr>
          <w:color w:val="000000"/>
          <w:sz w:val="40"/>
          <w:szCs w:val="40"/>
        </w:rPr>
        <w:t>Бюджет муниципального района Петровск-Забайкальск</w:t>
      </w:r>
      <w:r w:rsidR="00B6632C" w:rsidRPr="00D03EC8">
        <w:rPr>
          <w:color w:val="000000"/>
          <w:sz w:val="40"/>
          <w:szCs w:val="40"/>
        </w:rPr>
        <w:t>ий</w:t>
      </w:r>
      <w:r w:rsidRPr="00D03EC8">
        <w:rPr>
          <w:color w:val="000000"/>
          <w:sz w:val="40"/>
          <w:szCs w:val="40"/>
        </w:rPr>
        <w:t xml:space="preserve"> район, был сформирован исходя из показателей прогноза социально-экономического развития муниципального района на 2021 год, </w:t>
      </w:r>
      <w:proofErr w:type="gramStart"/>
      <w:r w:rsidRPr="00D03EC8">
        <w:rPr>
          <w:color w:val="000000"/>
          <w:sz w:val="40"/>
          <w:szCs w:val="40"/>
        </w:rPr>
        <w:t>согласованными</w:t>
      </w:r>
      <w:proofErr w:type="gramEnd"/>
      <w:r w:rsidRPr="00D03EC8">
        <w:rPr>
          <w:color w:val="000000"/>
          <w:sz w:val="40"/>
          <w:szCs w:val="40"/>
        </w:rPr>
        <w:t xml:space="preserve"> с Министерством экономического развития Забайкальского края. Исходя из действующего в 2020 году реестра расходных обязательств и прогнозных поступлений доходов бюджета и объёмов поступления безвозмездных поступлений в бюджет определённых проектом ЗЗК "О бюджете Забайкальского края на 2021 год.</w:t>
      </w:r>
    </w:p>
    <w:p w:rsidR="00361CFA" w:rsidRPr="00D03EC8" w:rsidRDefault="00361CFA" w:rsidP="00147F16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sz w:val="40"/>
          <w:szCs w:val="40"/>
        </w:rPr>
      </w:pPr>
      <w:r w:rsidRPr="00D03EC8">
        <w:rPr>
          <w:color w:val="000000"/>
          <w:sz w:val="40"/>
          <w:szCs w:val="40"/>
        </w:rPr>
        <w:t xml:space="preserve"> </w:t>
      </w:r>
      <w:proofErr w:type="gramStart"/>
      <w:r w:rsidRPr="00D03EC8">
        <w:rPr>
          <w:color w:val="000000"/>
          <w:sz w:val="40"/>
          <w:szCs w:val="40"/>
        </w:rPr>
        <w:t>Бюджет</w:t>
      </w:r>
      <w:r w:rsidR="00327C0A">
        <w:rPr>
          <w:color w:val="000000"/>
          <w:sz w:val="40"/>
          <w:szCs w:val="40"/>
        </w:rPr>
        <w:t xml:space="preserve"> был</w:t>
      </w:r>
      <w:r w:rsidRPr="00D03EC8">
        <w:rPr>
          <w:color w:val="000000"/>
          <w:sz w:val="40"/>
          <w:szCs w:val="40"/>
        </w:rPr>
        <w:t xml:space="preserve"> спланирован бездефицитным.</w:t>
      </w:r>
      <w:proofErr w:type="gramEnd"/>
      <w:r w:rsidRPr="00D03EC8">
        <w:rPr>
          <w:color w:val="000000"/>
          <w:sz w:val="40"/>
          <w:szCs w:val="40"/>
        </w:rPr>
        <w:t xml:space="preserve"> В основу формирования показателей бюджета района положены элементы бюджетного законодательства РФ и Забайкальского края.  В бюджет были заложены все возможные к поступлению источники доходов.</w:t>
      </w:r>
    </w:p>
    <w:p w:rsidR="00D92885" w:rsidRPr="00D03EC8" w:rsidRDefault="00D92885" w:rsidP="00147F16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sz w:val="40"/>
          <w:szCs w:val="40"/>
        </w:rPr>
      </w:pPr>
    </w:p>
    <w:p w:rsidR="00147F16" w:rsidRPr="00D03EC8" w:rsidRDefault="00147F16" w:rsidP="00147F16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sz w:val="40"/>
          <w:szCs w:val="40"/>
        </w:rPr>
      </w:pPr>
      <w:r w:rsidRPr="00D03EC8">
        <w:rPr>
          <w:color w:val="000000"/>
          <w:sz w:val="40"/>
          <w:szCs w:val="40"/>
        </w:rPr>
        <w:tab/>
        <w:t> По проекту решения, об утверждении бюджета муниципального района "Петровск-Забайкальский район" на 2021 и плановый период 2022-2023 годов  проводились публичные слушания.</w:t>
      </w:r>
    </w:p>
    <w:p w:rsidR="00147F16" w:rsidRPr="00D03EC8" w:rsidRDefault="00147F16" w:rsidP="00147F16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sz w:val="40"/>
          <w:szCs w:val="40"/>
        </w:rPr>
      </w:pPr>
      <w:r w:rsidRPr="00D03EC8">
        <w:rPr>
          <w:color w:val="000000"/>
          <w:sz w:val="40"/>
          <w:szCs w:val="40"/>
        </w:rPr>
        <w:t xml:space="preserve">В целях информационной открытости проект бюджета был размещён на информационном стенде Администрации муниципального района и официальном сайте </w:t>
      </w:r>
      <w:r w:rsidRPr="00D03EC8">
        <w:rPr>
          <w:color w:val="000000"/>
          <w:sz w:val="40"/>
          <w:szCs w:val="40"/>
        </w:rPr>
        <w:lastRenderedPageBreak/>
        <w:t>Муниципального района "Петровск-Забайкальский район" в разделе использование бюджетных средств. Там же размещён «Бюджет для граждан», и протокол проведения публичных слушаний.</w:t>
      </w:r>
    </w:p>
    <w:p w:rsidR="00361CFA" w:rsidRPr="00D03EC8" w:rsidRDefault="00361CFA" w:rsidP="00147F16">
      <w:pPr>
        <w:autoSpaceDE w:val="0"/>
        <w:autoSpaceDN w:val="0"/>
        <w:adjustRightInd w:val="0"/>
        <w:spacing w:after="120"/>
        <w:ind w:left="360"/>
        <w:jc w:val="both"/>
        <w:rPr>
          <w:b/>
          <w:bCs/>
          <w:color w:val="7030A0"/>
          <w:sz w:val="40"/>
          <w:szCs w:val="40"/>
        </w:rPr>
      </w:pPr>
    </w:p>
    <w:p w:rsidR="00147F16" w:rsidRPr="00D03EC8" w:rsidRDefault="00147F16" w:rsidP="00147F16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sz w:val="40"/>
          <w:szCs w:val="40"/>
        </w:rPr>
      </w:pPr>
      <w:r w:rsidRPr="00D03EC8">
        <w:rPr>
          <w:color w:val="000000"/>
          <w:sz w:val="40"/>
          <w:szCs w:val="40"/>
        </w:rPr>
        <w:tab/>
        <w:t>Бюджет муниципального района «Петровск-Забайкальский район» был принят на трех летний период, на 2021 год и плановый период 2022 и 2023 годов, утвержден решением Совета муниципального района «Петровск-Забайкальский район» 23.12.2020 года № 173. На 2021 год по доходам в сумме 556 176,711 тыс. рублей, по расходам – 554 868,711 тыс. рублей с превышением доходов над расходами (профицит) в сумме 1308,0 тыс. рублей. Так как запланировано погашение бюджетных  кредитов.</w:t>
      </w:r>
    </w:p>
    <w:p w:rsidR="00147F16" w:rsidRPr="00D03EC8" w:rsidRDefault="00147F16" w:rsidP="00147F16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sz w:val="40"/>
          <w:szCs w:val="40"/>
        </w:rPr>
      </w:pPr>
      <w:r w:rsidRPr="00D03EC8">
        <w:rPr>
          <w:color w:val="000000"/>
          <w:sz w:val="40"/>
          <w:szCs w:val="40"/>
        </w:rPr>
        <w:tab/>
      </w:r>
    </w:p>
    <w:p w:rsidR="002C67DE" w:rsidRPr="00D03EC8" w:rsidRDefault="00147F16" w:rsidP="002C67DE">
      <w:pPr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D03EC8">
        <w:rPr>
          <w:color w:val="000000"/>
          <w:sz w:val="40"/>
          <w:szCs w:val="40"/>
        </w:rPr>
        <w:tab/>
      </w:r>
      <w:r w:rsidRPr="00D03EC8">
        <w:rPr>
          <w:rFonts w:ascii="Times New Roman" w:hAnsi="Times New Roman" w:cs="Times New Roman"/>
          <w:color w:val="000000"/>
          <w:sz w:val="40"/>
          <w:szCs w:val="40"/>
        </w:rPr>
        <w:t>Исполнение составило при плановых назначениях 971 894,921 тыс. рублей</w:t>
      </w:r>
      <w:r w:rsidR="002C67DE" w:rsidRPr="00D03EC8">
        <w:rPr>
          <w:rFonts w:ascii="Times New Roman" w:hAnsi="Times New Roman" w:cs="Times New Roman"/>
          <w:color w:val="000000"/>
          <w:sz w:val="40"/>
          <w:szCs w:val="40"/>
        </w:rPr>
        <w:t>,</w:t>
      </w:r>
      <w:r w:rsidRPr="00D03EC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327C0A">
        <w:rPr>
          <w:rFonts w:ascii="Times New Roman" w:hAnsi="Times New Roman" w:cs="Times New Roman"/>
          <w:color w:val="000000"/>
          <w:sz w:val="40"/>
          <w:szCs w:val="40"/>
        </w:rPr>
        <w:tab/>
      </w:r>
      <w:r w:rsidRPr="00D03EC8">
        <w:rPr>
          <w:rFonts w:ascii="Times New Roman" w:hAnsi="Times New Roman" w:cs="Times New Roman"/>
          <w:color w:val="000000"/>
          <w:sz w:val="40"/>
          <w:szCs w:val="40"/>
        </w:rPr>
        <w:t>967 344,207 тыс</w:t>
      </w:r>
      <w:proofErr w:type="gramStart"/>
      <w:r w:rsidRPr="00D03EC8">
        <w:rPr>
          <w:rFonts w:ascii="Times New Roman" w:hAnsi="Times New Roman" w:cs="Times New Roman"/>
          <w:color w:val="000000"/>
          <w:sz w:val="40"/>
          <w:szCs w:val="40"/>
        </w:rPr>
        <w:t>.р</w:t>
      </w:r>
      <w:proofErr w:type="gramEnd"/>
      <w:r w:rsidRPr="00D03EC8">
        <w:rPr>
          <w:rFonts w:ascii="Times New Roman" w:hAnsi="Times New Roman" w:cs="Times New Roman"/>
          <w:color w:val="000000"/>
          <w:sz w:val="40"/>
          <w:szCs w:val="40"/>
        </w:rPr>
        <w:t>ублей.</w:t>
      </w:r>
      <w:r w:rsidR="002C67DE" w:rsidRPr="00D03EC8">
        <w:rPr>
          <w:rFonts w:ascii="Times New Roman" w:hAnsi="Times New Roman" w:cs="Times New Roman"/>
          <w:color w:val="000000"/>
          <w:sz w:val="40"/>
          <w:szCs w:val="40"/>
        </w:rPr>
        <w:t xml:space="preserve"> Основную </w:t>
      </w:r>
      <w:r w:rsidR="002C67DE" w:rsidRPr="00D03EC8">
        <w:rPr>
          <w:rFonts w:ascii="Times New Roman" w:hAnsi="Times New Roman" w:cs="Times New Roman"/>
          <w:color w:val="000000"/>
          <w:sz w:val="40"/>
          <w:szCs w:val="40"/>
        </w:rPr>
        <w:tab/>
        <w:t xml:space="preserve">часть доходов составляют поступления из </w:t>
      </w:r>
      <w:r w:rsidR="00327C0A">
        <w:rPr>
          <w:rFonts w:ascii="Times New Roman" w:hAnsi="Times New Roman" w:cs="Times New Roman"/>
          <w:color w:val="000000"/>
          <w:sz w:val="40"/>
          <w:szCs w:val="40"/>
        </w:rPr>
        <w:tab/>
      </w:r>
      <w:r w:rsidR="002C67DE" w:rsidRPr="00D03EC8">
        <w:rPr>
          <w:rFonts w:ascii="Times New Roman" w:hAnsi="Times New Roman" w:cs="Times New Roman"/>
          <w:color w:val="000000"/>
          <w:sz w:val="40"/>
          <w:szCs w:val="40"/>
        </w:rPr>
        <w:t>вышестоящего бюджета</w:t>
      </w:r>
      <w:proofErr w:type="gramStart"/>
      <w:r w:rsidR="002C67DE" w:rsidRPr="00D03EC8">
        <w:rPr>
          <w:rFonts w:ascii="Times New Roman" w:hAnsi="Times New Roman" w:cs="Times New Roman"/>
          <w:color w:val="000000"/>
          <w:sz w:val="40"/>
          <w:szCs w:val="40"/>
        </w:rPr>
        <w:t>.</w:t>
      </w:r>
      <w:proofErr w:type="gramEnd"/>
      <w:r w:rsidR="002C67DE" w:rsidRPr="00D03EC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proofErr w:type="gramStart"/>
      <w:r w:rsidR="002C67DE" w:rsidRPr="00D03EC8">
        <w:rPr>
          <w:rFonts w:ascii="Times New Roman" w:hAnsi="Times New Roman" w:cs="Times New Roman"/>
          <w:color w:val="000000"/>
          <w:sz w:val="40"/>
          <w:szCs w:val="40"/>
        </w:rPr>
        <w:t>в</w:t>
      </w:r>
      <w:proofErr w:type="gramEnd"/>
      <w:r w:rsidR="002C67DE" w:rsidRPr="00D03EC8">
        <w:rPr>
          <w:rFonts w:ascii="Times New Roman" w:hAnsi="Times New Roman" w:cs="Times New Roman"/>
          <w:color w:val="000000"/>
          <w:sz w:val="40"/>
          <w:szCs w:val="40"/>
        </w:rPr>
        <w:t xml:space="preserve"> форме дотаций, субсидий и субвенций, иных </w:t>
      </w:r>
      <w:r w:rsidR="002C67DE" w:rsidRPr="00D03EC8">
        <w:rPr>
          <w:rFonts w:ascii="Times New Roman" w:hAnsi="Times New Roman" w:cs="Times New Roman"/>
          <w:color w:val="000000"/>
          <w:sz w:val="40"/>
          <w:szCs w:val="40"/>
        </w:rPr>
        <w:tab/>
        <w:t>межбюджетных трансфертов. Их поступление составило 732 222,974 тыс</w:t>
      </w:r>
      <w:proofErr w:type="gramStart"/>
      <w:r w:rsidR="002C67DE" w:rsidRPr="00D03EC8">
        <w:rPr>
          <w:rFonts w:ascii="Times New Roman" w:hAnsi="Times New Roman" w:cs="Times New Roman"/>
          <w:color w:val="000000"/>
          <w:sz w:val="40"/>
          <w:szCs w:val="40"/>
        </w:rPr>
        <w:t>.р</w:t>
      </w:r>
      <w:proofErr w:type="gramEnd"/>
      <w:r w:rsidR="002C67DE" w:rsidRPr="00D03EC8">
        <w:rPr>
          <w:rFonts w:ascii="Times New Roman" w:hAnsi="Times New Roman" w:cs="Times New Roman"/>
          <w:color w:val="000000"/>
          <w:sz w:val="40"/>
          <w:szCs w:val="40"/>
        </w:rPr>
        <w:t>ублей.</w:t>
      </w:r>
    </w:p>
    <w:p w:rsidR="002C67DE" w:rsidRPr="00D03EC8" w:rsidRDefault="002C67DE" w:rsidP="002C67DE">
      <w:pPr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Times New Roman" w:hAnsi="Times New Roman" w:cs="Times New Roman"/>
          <w:color w:val="000000"/>
          <w:sz w:val="40"/>
          <w:szCs w:val="40"/>
        </w:rPr>
      </w:pPr>
    </w:p>
    <w:p w:rsidR="002C67DE" w:rsidRPr="00D03EC8" w:rsidRDefault="002C67DE" w:rsidP="002C67DE">
      <w:pPr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03EC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Pr="00D03EC8">
        <w:rPr>
          <w:rFonts w:ascii="Times New Roman" w:hAnsi="Times New Roman" w:cs="Times New Roman"/>
          <w:color w:val="000000"/>
          <w:sz w:val="40"/>
          <w:szCs w:val="40"/>
        </w:rPr>
        <w:tab/>
      </w:r>
      <w:r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Положительная динамика </w:t>
      </w:r>
      <w:r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ab/>
        <w:t xml:space="preserve">поступления   собственных,  </w:t>
      </w:r>
      <w:r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ab/>
        <w:t xml:space="preserve">налоговых и </w:t>
      </w:r>
      <w:r w:rsidR="00327C0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ab/>
      </w:r>
      <w:r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неналоговых доходов по сравнению с </w:t>
      </w:r>
      <w:r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ab/>
        <w:t xml:space="preserve">2020 годом </w:t>
      </w:r>
      <w:r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ab/>
        <w:t xml:space="preserve">наблюдалась и, она, прежде </w:t>
      </w:r>
      <w:r w:rsidR="00327C0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ab/>
      </w:r>
      <w:r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всего, связана с </w:t>
      </w:r>
      <w:r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ab/>
        <w:t xml:space="preserve">ростом поступления по основному виду доходов бюджета </w:t>
      </w:r>
      <w:r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ab/>
        <w:t>НДФЛ. Поступление данного налога составило 124 420,814 тыс</w:t>
      </w:r>
      <w:proofErr w:type="gramStart"/>
      <w:r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.р</w:t>
      </w:r>
      <w:proofErr w:type="gramEnd"/>
      <w:r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ублей. Ещё один </w:t>
      </w:r>
      <w:r w:rsidR="00327C0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ab/>
      </w:r>
      <w:r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вид </w:t>
      </w:r>
      <w:r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lastRenderedPageBreak/>
        <w:t>основного нашего доход</w:t>
      </w:r>
      <w:proofErr w:type="gramStart"/>
      <w:r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а-</w:t>
      </w:r>
      <w:proofErr w:type="gramEnd"/>
      <w:r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ab/>
        <w:t xml:space="preserve">НДПИ налог на добычу полезных ископаемых. </w:t>
      </w:r>
      <w:r w:rsidR="00327C0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ab/>
      </w:r>
      <w:r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Как мы и ранее сообщали, поступление данного налога резко падает</w:t>
      </w:r>
      <w:r w:rsidR="00D17480"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. </w:t>
      </w:r>
      <w:r w:rsidR="00D17480"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ab/>
      </w:r>
      <w:proofErr w:type="spellStart"/>
      <w:r w:rsidR="00D17480"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ОАО</w:t>
      </w:r>
      <w:proofErr w:type="gramStart"/>
      <w:r w:rsidR="00D17480"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"Р</w:t>
      </w:r>
      <w:proofErr w:type="gramEnd"/>
      <w:r w:rsidR="00D17480"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азрез</w:t>
      </w:r>
      <w:proofErr w:type="spellEnd"/>
      <w:r w:rsidR="00D17480"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="00327C0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ab/>
      </w:r>
      <w:proofErr w:type="spellStart"/>
      <w:r w:rsidR="00D17480"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Тугнуйский</w:t>
      </w:r>
      <w:proofErr w:type="spellEnd"/>
      <w:r w:rsidR="00D17480"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" сокращает добычу угля на территории Забайкальского края. В 2021 </w:t>
      </w:r>
      <w:r w:rsidR="00327C0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ab/>
      </w:r>
      <w:r w:rsidR="00D17480"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году данного налога в </w:t>
      </w:r>
      <w:r w:rsidR="00417EDA"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ab/>
      </w:r>
      <w:r w:rsidR="00D17480"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бюджет поступило </w:t>
      </w:r>
      <w:r w:rsidR="00417EDA"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50 998,708 тыс</w:t>
      </w:r>
      <w:proofErr w:type="gramStart"/>
      <w:r w:rsidR="00417EDA"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.р</w:t>
      </w:r>
      <w:proofErr w:type="gramEnd"/>
      <w:r w:rsidR="00417EDA"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ублей, что на    тыс. </w:t>
      </w:r>
      <w:r w:rsidR="00327C0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ab/>
      </w:r>
      <w:r w:rsidR="00417EDA" w:rsidRPr="00D03E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рублей меньше поступлений 2020 года.</w:t>
      </w:r>
    </w:p>
    <w:p w:rsidR="00417EDA" w:rsidRPr="00D03EC8" w:rsidRDefault="00417EDA" w:rsidP="00417EDA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120"/>
        <w:rPr>
          <w:sz w:val="40"/>
          <w:szCs w:val="40"/>
        </w:rPr>
      </w:pPr>
      <w:r w:rsidRPr="00D03EC8">
        <w:rPr>
          <w:color w:val="000000"/>
          <w:sz w:val="40"/>
          <w:szCs w:val="40"/>
        </w:rPr>
        <w:tab/>
        <w:t xml:space="preserve">Анализируя в целом  поступления доходов в бюджет района за последние 3 года, следует отметить, что основную часть доходов бюджета  муниципального района, </w:t>
      </w:r>
      <w:proofErr w:type="gramStart"/>
      <w:r w:rsidRPr="00D03EC8">
        <w:rPr>
          <w:color w:val="000000"/>
          <w:sz w:val="40"/>
          <w:szCs w:val="40"/>
        </w:rPr>
        <w:t>по прежнему</w:t>
      </w:r>
      <w:proofErr w:type="gramEnd"/>
      <w:r w:rsidRPr="00D03EC8">
        <w:rPr>
          <w:color w:val="000000"/>
          <w:sz w:val="40"/>
          <w:szCs w:val="40"/>
        </w:rPr>
        <w:t xml:space="preserve"> занимают безвозмездные поступления, значительного роста собственных доходов не наблюдается.</w:t>
      </w:r>
    </w:p>
    <w:p w:rsidR="00147F16" w:rsidRPr="00D03EC8" w:rsidRDefault="00147F16" w:rsidP="002C67DE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sz w:val="40"/>
          <w:szCs w:val="40"/>
        </w:rPr>
      </w:pPr>
    </w:p>
    <w:p w:rsidR="00147F16" w:rsidRPr="00D03EC8" w:rsidRDefault="00147F16" w:rsidP="002C67DE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sz w:val="40"/>
          <w:szCs w:val="40"/>
        </w:rPr>
      </w:pPr>
    </w:p>
    <w:p w:rsidR="00361CFA" w:rsidRDefault="00951173" w:rsidP="005B309E">
      <w:pPr>
        <w:autoSpaceDE w:val="0"/>
        <w:autoSpaceDN w:val="0"/>
        <w:adjustRightInd w:val="0"/>
        <w:spacing w:after="120"/>
        <w:ind w:left="360"/>
        <w:jc w:val="center"/>
        <w:rPr>
          <w:b/>
          <w:bCs/>
          <w:color w:val="7030A0"/>
          <w:sz w:val="44"/>
          <w:szCs w:val="44"/>
        </w:rPr>
      </w:pPr>
      <w:r w:rsidRPr="00951173">
        <w:rPr>
          <w:b/>
          <w:bCs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1730663" cy="1728192"/>
            <wp:effectExtent l="0" t="0" r="3175" b="5715"/>
            <wp:docPr id="18" name="Рисунок 7" descr="мб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мбт.pn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663" cy="172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CFA" w:rsidRDefault="00361CFA" w:rsidP="005B309E">
      <w:pPr>
        <w:autoSpaceDE w:val="0"/>
        <w:autoSpaceDN w:val="0"/>
        <w:adjustRightInd w:val="0"/>
        <w:spacing w:after="120"/>
        <w:ind w:left="360"/>
        <w:jc w:val="center"/>
        <w:rPr>
          <w:b/>
          <w:bCs/>
          <w:color w:val="7030A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41510" cy="7156133"/>
            <wp:effectExtent l="19050" t="0" r="2540" b="0"/>
            <wp:docPr id="11" name="Рисунок 2" descr="https://cf.ppt-online.org/files/slide/x/xyRiQX5KTVOoBb24SCUmP30l9c6hAvLGupMInZ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x/xyRiQX5KTVOoBb24SCUmP30l9c6hAvLGupMInZ/slide-7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715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54F" w:rsidRPr="00AE354F" w:rsidRDefault="00AE354F" w:rsidP="00AE354F">
      <w:pPr>
        <w:autoSpaceDE w:val="0"/>
        <w:autoSpaceDN w:val="0"/>
        <w:adjustRightInd w:val="0"/>
        <w:spacing w:after="120" w:line="240" w:lineRule="auto"/>
        <w:ind w:firstLine="700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  <w:r w:rsidRPr="00AE354F"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  <w:lastRenderedPageBreak/>
        <w:t>Расходная часть бюджета муниципального района.</w:t>
      </w:r>
    </w:p>
    <w:p w:rsidR="00AE354F" w:rsidRPr="00AE354F" w:rsidRDefault="00AE354F" w:rsidP="00AE354F">
      <w:pPr>
        <w:autoSpaceDE w:val="0"/>
        <w:autoSpaceDN w:val="0"/>
        <w:adjustRightInd w:val="0"/>
        <w:spacing w:after="120" w:line="240" w:lineRule="auto"/>
        <w:ind w:firstLine="700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AE354F" w:rsidRDefault="00AE354F" w:rsidP="00AE354F">
      <w:pPr>
        <w:autoSpaceDE w:val="0"/>
        <w:autoSpaceDN w:val="0"/>
        <w:adjustRightInd w:val="0"/>
        <w:spacing w:after="120" w:line="240" w:lineRule="auto"/>
        <w:ind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54F" w:rsidRPr="005A6C5D" w:rsidRDefault="005A6C5D" w:rsidP="005A6C5D">
      <w:pPr>
        <w:autoSpaceDE w:val="0"/>
        <w:autoSpaceDN w:val="0"/>
        <w:adjustRightInd w:val="0"/>
        <w:spacing w:after="12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E354F"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 бюджета на 2021 год были  сформированы исходя из действующего реестра расходных обязательств.</w:t>
      </w:r>
    </w:p>
    <w:p w:rsidR="00361CFA" w:rsidRPr="005A6C5D" w:rsidRDefault="00361CFA" w:rsidP="005A6C5D">
      <w:pPr>
        <w:autoSpaceDE w:val="0"/>
        <w:autoSpaceDN w:val="0"/>
        <w:adjustRightInd w:val="0"/>
        <w:spacing w:after="120"/>
        <w:ind w:left="360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AE354F" w:rsidRPr="005A6C5D" w:rsidRDefault="005A6C5D" w:rsidP="005A6C5D">
      <w:pPr>
        <w:autoSpaceDE w:val="0"/>
        <w:autoSpaceDN w:val="0"/>
        <w:adjustRightInd w:val="0"/>
        <w:spacing w:after="12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E354F"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 «носи</w:t>
      </w: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E354F"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не программный характер. Но </w:t>
      </w:r>
      <w:proofErr w:type="gramStart"/>
      <w:r w:rsidR="00AE354F"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AE354F"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="00AE354F"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бюджета</w:t>
      </w:r>
      <w:proofErr w:type="gramEnd"/>
      <w:r w:rsidR="00AE354F"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включены муниципальные программы в количестве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E354F"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девятнадцати   наименований. На основании реестра программ, было заложено  на 2021 год 20 наименований на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E354F"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общую сумму 15 127,440 тысяч  рублей. </w:t>
      </w:r>
    </w:p>
    <w:p w:rsidR="00361CFA" w:rsidRPr="005A6C5D" w:rsidRDefault="00361CFA" w:rsidP="005A6C5D">
      <w:pPr>
        <w:autoSpaceDE w:val="0"/>
        <w:autoSpaceDN w:val="0"/>
        <w:adjustRightInd w:val="0"/>
        <w:spacing w:after="120"/>
        <w:ind w:left="360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AE354F" w:rsidRPr="005A6C5D" w:rsidRDefault="005A6C5D" w:rsidP="005A6C5D">
      <w:pPr>
        <w:autoSpaceDE w:val="0"/>
        <w:autoSpaceDN w:val="0"/>
        <w:adjustRightInd w:val="0"/>
        <w:spacing w:after="12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E354F"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основании Закона  Забайкальского края «О межбюджетных отношениях в Забайкальском крае по методике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E354F"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расчета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E354F"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распределения дотаций на выравнивание бюджетной обеспеченности поселений заложен  объем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E354F"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межбюджетных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E354F"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трансфертов, предоставляемых из бюджета района бюджетам сельских (городских) поселений 2021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E354F"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году в сумме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E354F"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65 952,000 тыс. рублей, в том числе: </w:t>
      </w:r>
    </w:p>
    <w:p w:rsidR="00AE354F" w:rsidRPr="005A6C5D" w:rsidRDefault="00AE354F" w:rsidP="005A6C5D">
      <w:pPr>
        <w:autoSpaceDE w:val="0"/>
        <w:autoSpaceDN w:val="0"/>
        <w:adjustRightInd w:val="0"/>
        <w:spacing w:after="12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 предоставление дотаций за счет средств субвенций, предоставленных из краевого бюджета на исполнение </w:t>
      </w:r>
      <w:r w:rsid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полномочий по расчету и предоставлению дотаций поселениям на выравнивание бюджетной обеспеченности в сумме    </w:t>
      </w:r>
      <w:r w:rsid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2 528,000 тыс. рублей:</w:t>
      </w:r>
    </w:p>
    <w:p w:rsidR="00AE354F" w:rsidRPr="005A6C5D" w:rsidRDefault="00AE354F" w:rsidP="005A6C5D">
      <w:pPr>
        <w:autoSpaceDE w:val="0"/>
        <w:autoSpaceDN w:val="0"/>
        <w:adjustRightInd w:val="0"/>
        <w:spacing w:after="12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предоставление дотаций из районного фонда финансовой поддержки поселений  сумма  63 424,000 тыс. рублей:</w:t>
      </w:r>
    </w:p>
    <w:p w:rsidR="00AE354F" w:rsidRPr="005A6C5D" w:rsidRDefault="00AE354F" w:rsidP="005A6C5D">
      <w:pPr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Дотация поселениям из РФФПП перечислена в полном объёме.</w:t>
      </w:r>
    </w:p>
    <w:p w:rsidR="00AE354F" w:rsidRPr="005A6C5D" w:rsidRDefault="005A6C5D" w:rsidP="005A6C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ab/>
      </w:r>
      <w:proofErr w:type="gramStart"/>
      <w:r w:rsidR="00AE354F" w:rsidRPr="005A6C5D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Сельскими</w:t>
      </w:r>
      <w:proofErr w:type="gramEnd"/>
      <w:r w:rsidR="00AE354F" w:rsidRPr="005A6C5D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городским поселениям выделено финансирование из краевого и местного бюджета </w:t>
      </w: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ab/>
      </w:r>
      <w:r w:rsidR="00AE354F" w:rsidRPr="005A6C5D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муниципального района "Петровск-Забайкальский район":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5A6C5D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 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Городское поселение "</w:t>
      </w:r>
      <w:proofErr w:type="spellStart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Новопавловское</w:t>
      </w:r>
      <w:proofErr w:type="spellEnd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" 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418 455,97 руб. - финансовое обеспечение расходов по оплате труда с начислениями за счет средств дотации на </w:t>
      </w:r>
      <w:r w:rsid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расходных обязательств местных бюджетов. 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18 000,00 руб. - защита населения и территории от чрезвычайных ситуаций природного и техногенного характера,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4 185 490,00 руб. - субсидия на поддержку формирования современной городской среды,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156 371,08 руб. - субсидия в целях </w:t>
      </w:r>
      <w:proofErr w:type="spellStart"/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расходных обязательств бюджета муниципального района по </w:t>
      </w:r>
      <w:r w:rsid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оплате труда работников учреждений бюджетной сферы, финансируемых за счет средств муниципального района,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100 000,00 руб. - иные межбюджетные трансферты оформление общественных пространств,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341 098,78 руб. - дотация на сбалансированность,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81 827,34 руб. - субвенция на проведение Всероссийской переписи населения.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Городское поселение "</w:t>
      </w:r>
      <w:proofErr w:type="spellStart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Балягинское</w:t>
      </w:r>
      <w:proofErr w:type="spellEnd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"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1 924 847,24 руб. - финансовое обеспечение расходов по оплате труда с начислениями за счет средств дотации на </w:t>
      </w:r>
      <w:r w:rsid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расходных обязательств местных бюджетов,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1 229 174,00 руб. – дорожный фонд,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2 000,00 руб. - выделение денежных средств из резервного фонда района,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48 000,00 руб. - защита населения и территории от чрезвычайных ситуаций природного и техногенного характера,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1 903 909,00 руб. - субсидия на поддержку формирования современной городской среды,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327 193,33 руб. - субсидия в целях </w:t>
      </w:r>
      <w:proofErr w:type="spellStart"/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расходных обязательств бюджета муниципального района по </w:t>
      </w:r>
      <w:r w:rsid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оплате труда работников учреждений бюджетной сферы, финансируемых за счет средств муниципального района,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100 000,00 руб. - иные межбюджетные трансферты оформление общественных пространств,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81 827,33 руб. - субвенция на проведение Всероссийской переписи населения.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Городское поселение "</w:t>
      </w:r>
      <w:proofErr w:type="spellStart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Тарбагатайское</w:t>
      </w:r>
      <w:proofErr w:type="spellEnd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"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397 279,45 руб. - финансовое обеспечение расходов по оплате труда с начислениями за счет средств дотации на </w:t>
      </w:r>
      <w:r w:rsid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расходных обязательств местных бюджетов,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743 259,07 руб. – дорожный фонд,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5 000,00 руб. - выделение денежных средств из резервного фонда района,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18 000,00 руб. - защита населения и территории от чрезвычайных ситуаций природного и техногенного характера,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479 043,00 руб. - субсидия на поддержку формирования современной городской среды,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100 000,00 руб. - иные межбюджетные трансферты оформление общественных пространств,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770 660,00 руб. - дотация на сбалансированность  (три тысячи добрых дел),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1032378,98 руб. - дотация на сбалансированность,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81 827,33 руб. - субвенция на проведение Всероссийской переписи населения.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Сельское поселение "</w:t>
      </w:r>
      <w:proofErr w:type="spellStart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Катаевское</w:t>
      </w:r>
      <w:proofErr w:type="spellEnd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"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717 253,00 руб. – дорожный фонд,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12 000,00 руб. - выделение денежных средств из резервного фонда района,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18 000,00 руб. - защита населения и территории от чрезвычайных ситуаций природного и техногенного характера,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301 000,00 руб. - субсидия в целях </w:t>
      </w:r>
      <w:proofErr w:type="spellStart"/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расходных обязательств бюджета муниципального района по </w:t>
      </w:r>
      <w:r w:rsid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оплате труда работников учреждений бюджетной сферы, финансируемых за счет средств муниципального района,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40 000,00 руб. - иные межбюджетные трансферты оформление общественных пространств,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1 096 091,80 руб. - дотация на сбалансированность  (три тысячи добрых дел),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1 222 825,14 руб. - дотация на сбалансированность.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Сельское поселение "</w:t>
      </w:r>
      <w:proofErr w:type="spellStart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Катангарское</w:t>
      </w:r>
      <w:proofErr w:type="spellEnd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"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355 487,68 руб. - финансовое обеспечение расходов по оплате труда с начислениями за счет средств дотации на </w:t>
      </w:r>
      <w:r w:rsid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расходных обязательств местных бюджетов,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756 960,41 руб. – дорожный фонд,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3 000,00 руб. - выделение денежных средств из резервного фонда района,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18 000,00 руб. - защита населения и территории от чрезвычайных ситуаций природного и техногенного характера,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50 000,00 руб. - иные межбюджетные трансферты оформление общественных пространств,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329 816,00 руб. - дотация на сбалансированность  (три тысячи добрых дел).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Сельское поселение "</w:t>
      </w:r>
      <w:proofErr w:type="spellStart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Малетинское</w:t>
      </w:r>
      <w:proofErr w:type="spellEnd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"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846 156,00 руб. – дорожный фонд,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3 000,00 руб. - выделение денежных средств из резервного фонда района,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18 000,00 - защита населения и территории от чрезвычайных ситуаций природного и техногенного характера,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1 496 593,00 руб. - субсидия на поддержку формирования современной городской среды,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29 898,48 руб. - субсидия в целях </w:t>
      </w:r>
      <w:proofErr w:type="spellStart"/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расходных обязательств бюджета муниципального района по </w:t>
      </w:r>
      <w:r w:rsid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оплате труда работников учреждений бюджетной сферы, финансируемых за счет средств муниципального района,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100 000,00 руб. - иные межбюджетные трансферты оформление общественных пространств,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1 068 147,00 руб. - дотация на сбалансированность  (три тысячи добрых дел),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81 827,34 руб. - субвенция на проведение Всероссийской переписи населения.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Сельское поселение "</w:t>
      </w:r>
      <w:proofErr w:type="spellStart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Песчанское</w:t>
      </w:r>
      <w:proofErr w:type="spellEnd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"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583 400,00 руб. – дорожный фонд,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5 000,00 руб. - выделение денежных средств из резервного фонда района,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43 000, 00 руб. - защита населения и территории от чрезвычайных ситуаций природного и техногенного характера,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40 000,00 руб. - иные межбюджетные трансферты оформление общественных пространств,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795 351,00 руб. - дотация на сбалансированность  (три тысячи добрых дел),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563 225,88 руб. - дотация на сбалансированность.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Сельское поселение "</w:t>
      </w:r>
      <w:proofErr w:type="spellStart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Толбагинское</w:t>
      </w:r>
      <w:proofErr w:type="spellEnd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"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20 000,00 руб. - финансовое обеспечение расходов по оплате труда с начислениями за счет средств дотации на </w:t>
      </w:r>
      <w:r w:rsid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расходных обязательств местных бюджетов,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962 200,00 руб. – дорожный фонд,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3 000,00 руб. - выделение денежных средств из резервного фонда района,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8 000,00 руб. - защита населения и территории от чрезвычайных ситуаций природного и техногенного характера,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360 000,00 руб. - субсидия в целях </w:t>
      </w:r>
      <w:proofErr w:type="spellStart"/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расходных обязательств бюджета муниципального района по </w:t>
      </w:r>
      <w:r w:rsid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оплате труда работников учреждений бюджетной сферы, финансируемых за счет средств муниципального района,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223 751,80 руб. - иные межбюджетные трансферты оформление общественных пространств,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654 000,00 руб. - дотация на сбалансированность  (три тысячи добрых дел).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Сельское поселение "</w:t>
      </w:r>
      <w:proofErr w:type="spellStart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Хараузское</w:t>
      </w:r>
      <w:proofErr w:type="spellEnd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"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624 543,00 руб. – дорожный фонд,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18 000,00 руб. - защита населения и территории от чрезвычайных ситуаций природного и техногенного характера,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50 000,00 руб. - иные межбюджетные трансферты оформление общественных пространств,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1 388 971,00 руб. - дотация на сбалансированность  (три тысячи добрых дел),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1 072 676,64 руб. - дотация на сбалансированность.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Сельское поселение "</w:t>
      </w:r>
      <w:proofErr w:type="spellStart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Хохотуйское</w:t>
      </w:r>
      <w:proofErr w:type="spellEnd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"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3 000,00 руб.- выделение денежных средств из резервного фонда района,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8 000,00 руб. - защита населения и территории от чрезвычайных ситуаций природного и техногенного характера,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903 000,00 руб. - дорожный фонд,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904 052,00 руб. - субсидия на поддержку формирования современной городской среды, 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354 132,14 руб.- субсидия в целях </w:t>
      </w:r>
      <w:proofErr w:type="spellStart"/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расходных обязательств бюджета муниципального района по </w:t>
      </w:r>
      <w:r w:rsid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оплате труда работников учреждений бюджетной сферы, финансируемых за счет средств муниципального района,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100 000,00 руб.- иные межбюджетные трансферты оформление общественных пространств,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784100,00 руб. - дотация на сбалансированность  (три тысячи добрых дел).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Сельское поселение "</w:t>
      </w:r>
      <w:proofErr w:type="spellStart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Усть-Оборское</w:t>
      </w:r>
      <w:proofErr w:type="spellEnd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"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3 000,00 руб.- выделение денежных средств из резервного фонда района,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8 000,00 руб. - защита населения и территории от чрезвычайных ситуаций природного и техногенного характера,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631 260,00 руб. - дорожный фонд,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50000,00 руб. - иные межбюджетные трансферты оформление общественных пространств,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1 190 000,00 руб. - дотация на сбалансированность  (три тысячи добрых дел).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Сельское поселение "</w:t>
      </w:r>
      <w:proofErr w:type="spellStart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Зугмарское</w:t>
      </w:r>
      <w:proofErr w:type="spellEnd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"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962 200,00 руб. - дорожный фонд,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42 312,15 руб. - финансовое обеспечение расходов по оплате труда с начислениями за счет средств дотации на </w:t>
      </w:r>
      <w:r w:rsid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расходных обязательств местных бюджетов,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8 000,00 руб. - защита населения и территории от чрезвычайных ситуаций природного и техногенного характера,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40 000,00 руб.- иные межбюджетные трансферты оформление общественных пространств,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719 575,00 руб. - дотация на сбалансированность  (три тысячи добрых дел).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Сельское поселение "</w:t>
      </w:r>
      <w:proofErr w:type="spellStart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Баляга-Катангарское</w:t>
      </w:r>
      <w:proofErr w:type="spellEnd"/>
      <w:r w:rsidRPr="005A6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"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88 200,00 руб. – дорожный фонд,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1 000,00 руб. - выделение денежных средств из резервного фонда района,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8 000,00 руб. - защита населения и территории от чрезвычайных ситуаций природного и техногенного характера,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30 000,00 руб. - иные межбюджетные трансферты оформление общественных пространств,</w:t>
      </w:r>
    </w:p>
    <w:p w:rsidR="00AE354F" w:rsidRPr="005A6C5D" w:rsidRDefault="00AE354F" w:rsidP="005A6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116 675,00 руб. - дотация на сбалансированность  (три тысячи добрых дел).</w:t>
      </w:r>
    </w:p>
    <w:p w:rsidR="00AE354F" w:rsidRPr="00D366BE" w:rsidRDefault="00AE354F" w:rsidP="00AE354F">
      <w:pPr>
        <w:autoSpaceDE w:val="0"/>
        <w:autoSpaceDN w:val="0"/>
        <w:adjustRightInd w:val="0"/>
        <w:spacing w:after="12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6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61CFA" w:rsidRDefault="00361CFA" w:rsidP="005B309E">
      <w:pPr>
        <w:autoSpaceDE w:val="0"/>
        <w:autoSpaceDN w:val="0"/>
        <w:adjustRightInd w:val="0"/>
        <w:spacing w:after="120"/>
        <w:ind w:left="360"/>
        <w:jc w:val="center"/>
        <w:rPr>
          <w:b/>
          <w:bCs/>
          <w:color w:val="7030A0"/>
          <w:sz w:val="44"/>
          <w:szCs w:val="44"/>
        </w:rPr>
      </w:pPr>
    </w:p>
    <w:p w:rsidR="00361CFA" w:rsidRDefault="00361CFA" w:rsidP="005B309E">
      <w:pPr>
        <w:autoSpaceDE w:val="0"/>
        <w:autoSpaceDN w:val="0"/>
        <w:adjustRightInd w:val="0"/>
        <w:spacing w:after="120"/>
        <w:ind w:left="360"/>
        <w:jc w:val="center"/>
        <w:rPr>
          <w:b/>
          <w:bCs/>
          <w:color w:val="7030A0"/>
          <w:sz w:val="44"/>
          <w:szCs w:val="44"/>
        </w:rPr>
      </w:pPr>
    </w:p>
    <w:p w:rsidR="00361CFA" w:rsidRDefault="00361CFA" w:rsidP="005B309E">
      <w:pPr>
        <w:autoSpaceDE w:val="0"/>
        <w:autoSpaceDN w:val="0"/>
        <w:adjustRightInd w:val="0"/>
        <w:spacing w:after="120"/>
        <w:ind w:left="360"/>
        <w:jc w:val="center"/>
        <w:rPr>
          <w:b/>
          <w:bCs/>
          <w:color w:val="7030A0"/>
          <w:sz w:val="44"/>
          <w:szCs w:val="44"/>
        </w:rPr>
      </w:pPr>
    </w:p>
    <w:p w:rsidR="00361CFA" w:rsidRDefault="00361CFA" w:rsidP="005B309E">
      <w:pPr>
        <w:autoSpaceDE w:val="0"/>
        <w:autoSpaceDN w:val="0"/>
        <w:adjustRightInd w:val="0"/>
        <w:spacing w:after="120"/>
        <w:ind w:left="360"/>
        <w:jc w:val="center"/>
        <w:rPr>
          <w:b/>
          <w:bCs/>
          <w:color w:val="7030A0"/>
          <w:sz w:val="44"/>
          <w:szCs w:val="44"/>
        </w:rPr>
      </w:pPr>
    </w:p>
    <w:p w:rsidR="00361CFA" w:rsidRDefault="007C12AD" w:rsidP="005B309E">
      <w:pPr>
        <w:autoSpaceDE w:val="0"/>
        <w:autoSpaceDN w:val="0"/>
        <w:adjustRightInd w:val="0"/>
        <w:spacing w:after="120"/>
        <w:ind w:left="360"/>
        <w:jc w:val="center"/>
        <w:rPr>
          <w:b/>
          <w:bCs/>
          <w:color w:val="7030A0"/>
          <w:sz w:val="44"/>
          <w:szCs w:val="44"/>
        </w:rPr>
      </w:pPr>
      <w:r w:rsidRPr="007C12AD">
        <w:rPr>
          <w:b/>
          <w:bCs/>
          <w:noProof/>
          <w:color w:val="7030A0"/>
          <w:sz w:val="44"/>
          <w:szCs w:val="44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16" name="Рисунок 35" descr="http://900igr.net/up/datas/217157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900igr.net/up/datas/217157/014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12" w:rsidRPr="008707F1" w:rsidRDefault="007C12AD" w:rsidP="007C12AD">
      <w:pPr>
        <w:jc w:val="center"/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</w:pPr>
      <w:r w:rsidRPr="007C12AD"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lastRenderedPageBreak/>
        <w:t>Что удалось реализовать</w:t>
      </w:r>
      <w:r w:rsidR="009B5F3F"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t xml:space="preserve"> </w:t>
      </w:r>
      <w:r w:rsidRPr="007C12AD"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t xml:space="preserve"> за счёт дополнительно полученных средств из федерального и краевого бюджетов</w:t>
      </w:r>
      <w:r w:rsidR="008707F1" w:rsidRPr="008707F1"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t xml:space="preserve"> </w:t>
      </w:r>
      <w:r w:rsidR="008707F1"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t>по различным программам</w:t>
      </w:r>
      <w:r w:rsidRPr="007C12AD"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t>.</w:t>
      </w:r>
    </w:p>
    <w:p w:rsidR="008707F1" w:rsidRDefault="008707F1" w:rsidP="008707F1">
      <w:pPr>
        <w:ind w:hanging="567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9B5F3F">
        <w:rPr>
          <w:rFonts w:ascii="Times New Roman" w:hAnsi="Times New Roman" w:cs="Times New Roman"/>
          <w:b/>
          <w:color w:val="7030A0"/>
          <w:sz w:val="56"/>
          <w:szCs w:val="56"/>
        </w:rPr>
        <w:t>Образование.</w:t>
      </w:r>
    </w:p>
    <w:p w:rsidR="00406CB2" w:rsidRPr="00286913" w:rsidRDefault="00631456" w:rsidP="00286913">
      <w:pPr>
        <w:pStyle w:val="a5"/>
        <w:spacing w:before="0" w:beforeAutospacing="0" w:after="0" w:afterAutospacing="0" w:line="276" w:lineRule="auto"/>
        <w:ind w:firstLine="708"/>
        <w:jc w:val="both"/>
        <w:rPr>
          <w:color w:val="7030A0"/>
          <w:sz w:val="36"/>
          <w:szCs w:val="36"/>
        </w:rPr>
      </w:pPr>
      <w:r w:rsidRPr="00286913">
        <w:rPr>
          <w:b/>
          <w:color w:val="7030A0"/>
          <w:sz w:val="36"/>
          <w:szCs w:val="36"/>
        </w:rPr>
        <w:t>Одной из приоритетных задач в сфере образования является обеспечение комфортных и безопасных условий пребывания обучающихся и воспитанников. В сфере общего образования успешно развивается информационно-образовательная среда. Меняется качественно материально- техническая база и програм</w:t>
      </w:r>
      <w:r w:rsidR="009705F1" w:rsidRPr="00286913">
        <w:rPr>
          <w:b/>
          <w:color w:val="7030A0"/>
          <w:sz w:val="36"/>
          <w:szCs w:val="36"/>
        </w:rPr>
        <w:t>м</w:t>
      </w:r>
      <w:r w:rsidRPr="00286913">
        <w:rPr>
          <w:b/>
          <w:color w:val="7030A0"/>
          <w:sz w:val="36"/>
          <w:szCs w:val="36"/>
        </w:rPr>
        <w:t>но</w:t>
      </w:r>
      <w:r w:rsidR="009705F1" w:rsidRPr="00286913">
        <w:rPr>
          <w:b/>
          <w:color w:val="7030A0"/>
          <w:sz w:val="36"/>
          <w:szCs w:val="36"/>
        </w:rPr>
        <w:t xml:space="preserve"> </w:t>
      </w:r>
      <w:r w:rsidRPr="00286913">
        <w:rPr>
          <w:b/>
          <w:color w:val="7030A0"/>
          <w:sz w:val="36"/>
          <w:szCs w:val="36"/>
        </w:rPr>
        <w:t>- методическое обеспечение образовательного процесса.</w:t>
      </w:r>
      <w:r w:rsidR="009705F1" w:rsidRPr="00286913">
        <w:rPr>
          <w:b/>
          <w:color w:val="7030A0"/>
          <w:sz w:val="36"/>
          <w:szCs w:val="36"/>
        </w:rPr>
        <w:t xml:space="preserve"> </w:t>
      </w:r>
      <w:r w:rsidRPr="00286913">
        <w:rPr>
          <w:b/>
          <w:color w:val="7030A0"/>
          <w:sz w:val="36"/>
          <w:szCs w:val="36"/>
        </w:rPr>
        <w:t>Существует шесть центров гуманитарного и цифрового профилей «Точка роста»</w:t>
      </w:r>
      <w:r w:rsidR="009705F1" w:rsidRPr="00286913">
        <w:rPr>
          <w:b/>
          <w:color w:val="7030A0"/>
          <w:sz w:val="36"/>
          <w:szCs w:val="36"/>
        </w:rPr>
        <w:t>, в двух школах реализуется проект «Цифровая среда». Во всех школах района организовано питание школьников, 100% горячим  питанием охвачены дети младшего возраста.</w:t>
      </w:r>
      <w:r w:rsidRPr="00286913">
        <w:rPr>
          <w:b/>
          <w:color w:val="7030A0"/>
          <w:sz w:val="36"/>
          <w:szCs w:val="36"/>
        </w:rPr>
        <w:t xml:space="preserve"> </w:t>
      </w:r>
      <w:r w:rsidR="009705F1" w:rsidRPr="00286913">
        <w:rPr>
          <w:b/>
          <w:color w:val="7030A0"/>
          <w:sz w:val="36"/>
          <w:szCs w:val="36"/>
        </w:rPr>
        <w:t>Выделены с муниципального бюджета средства на приобретение холодильного оборудования и ремонт электроплит.</w:t>
      </w:r>
      <w:r w:rsidR="00B95571" w:rsidRPr="00286913">
        <w:rPr>
          <w:b/>
          <w:color w:val="7030A0"/>
          <w:sz w:val="36"/>
          <w:szCs w:val="36"/>
        </w:rPr>
        <w:t xml:space="preserve"> Реализуется на территории района система дополнительного образования детей, в рамках государственной программы «Успех каждого ребёнка». Осуществляется строительство образовательного учреждения в селе </w:t>
      </w:r>
      <w:proofErr w:type="spellStart"/>
      <w:r w:rsidR="00B95571" w:rsidRPr="00286913">
        <w:rPr>
          <w:b/>
          <w:color w:val="7030A0"/>
          <w:sz w:val="36"/>
          <w:szCs w:val="36"/>
        </w:rPr>
        <w:t>Баляга</w:t>
      </w:r>
      <w:proofErr w:type="spellEnd"/>
      <w:r w:rsidR="00A47772" w:rsidRPr="00286913">
        <w:rPr>
          <w:b/>
          <w:color w:val="7030A0"/>
          <w:sz w:val="36"/>
          <w:szCs w:val="36"/>
        </w:rPr>
        <w:t>. Благодаря реализации Госпрограммы «Развитие образования» произведён капитальный ремонт систем отопления, горячего и холодного водоснабжения, вентиляции и канализации, пр</w:t>
      </w:r>
      <w:r w:rsidR="00406CB2" w:rsidRPr="00286913">
        <w:rPr>
          <w:b/>
          <w:color w:val="7030A0"/>
          <w:sz w:val="36"/>
          <w:szCs w:val="36"/>
        </w:rPr>
        <w:t>о</w:t>
      </w:r>
      <w:r w:rsidR="00A47772" w:rsidRPr="00286913">
        <w:rPr>
          <w:b/>
          <w:color w:val="7030A0"/>
          <w:sz w:val="36"/>
          <w:szCs w:val="36"/>
        </w:rPr>
        <w:t>извести замену окон и входных дверей в образовательных учреждениях.</w:t>
      </w:r>
      <w:r w:rsidR="00B95571" w:rsidRPr="00286913">
        <w:rPr>
          <w:b/>
          <w:color w:val="7030A0"/>
          <w:sz w:val="36"/>
          <w:szCs w:val="36"/>
        </w:rPr>
        <w:t xml:space="preserve"> </w:t>
      </w:r>
      <w:r w:rsidR="00406CB2" w:rsidRPr="00286913">
        <w:rPr>
          <w:rFonts w:eastAsia="Arial" w:cs="Arial"/>
          <w:b/>
          <w:bCs/>
          <w:color w:val="7030A0"/>
          <w:sz w:val="36"/>
          <w:szCs w:val="36"/>
        </w:rPr>
        <w:t xml:space="preserve">В 2020-2021 году из  бюджета Забайкальского края на приобретение оборудования для столовых в общеобразовательных организациях было выделено </w:t>
      </w:r>
      <w:r w:rsidR="00406CB2" w:rsidRPr="00286913">
        <w:rPr>
          <w:rFonts w:ascii="Arial" w:eastAsia="Arial" w:hAnsi="Arial" w:cs="Arial"/>
          <w:b/>
          <w:bCs/>
          <w:color w:val="7030A0"/>
          <w:sz w:val="36"/>
          <w:szCs w:val="36"/>
        </w:rPr>
        <w:t xml:space="preserve">7 160 350. </w:t>
      </w:r>
    </w:p>
    <w:p w:rsidR="00406CB2" w:rsidRPr="00406CB2" w:rsidRDefault="00406CB2" w:rsidP="00406CB2">
      <w:pPr>
        <w:pStyle w:val="a5"/>
        <w:spacing w:before="0" w:beforeAutospacing="0" w:after="0" w:afterAutospacing="0"/>
        <w:rPr>
          <w:color w:val="7030A0"/>
          <w:sz w:val="40"/>
          <w:szCs w:val="40"/>
        </w:rPr>
      </w:pPr>
    </w:p>
    <w:p w:rsidR="009B5F3F" w:rsidRDefault="00406CB2" w:rsidP="00B95571">
      <w:pPr>
        <w:ind w:firstLine="708"/>
        <w:jc w:val="both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3C3C0A8" wp14:editId="37C6FA00">
            <wp:extent cx="5275889" cy="4946970"/>
            <wp:effectExtent l="0" t="0" r="0" b="0"/>
            <wp:docPr id="520" name="Google Shape;520;p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Google Shape;520;p59"/>
                    <pic:cNvPicPr preferRelativeResize="0"/>
                  </pic:nvPicPr>
                  <pic:blipFill rotWithShape="1">
                    <a:blip r:embed="rId73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77977" cy="494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571" w:rsidRPr="00A47772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D38C63" wp14:editId="71AF71C7">
            <wp:extent cx="3986521" cy="4946970"/>
            <wp:effectExtent l="0" t="0" r="0" b="0"/>
            <wp:docPr id="9" name="Google Shape;522;p5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5085084-FCD5-4CC5-B8AB-FF40D9A8E4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ogle Shape;522;p5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5085084-FCD5-4CC5-B8AB-FF40D9A8E47B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74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988148" cy="494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772" w:rsidRDefault="00A47772" w:rsidP="00B95571">
      <w:pPr>
        <w:ind w:firstLine="708"/>
        <w:jc w:val="both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A47772" w:rsidRPr="00A47772" w:rsidRDefault="00A47772" w:rsidP="00B95571">
      <w:pPr>
        <w:ind w:firstLine="708"/>
        <w:jc w:val="both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8707F1" w:rsidRPr="00A47772" w:rsidRDefault="008707F1" w:rsidP="008707F1">
      <w:pPr>
        <w:ind w:hanging="567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64A8B8B0" wp14:editId="30C85090">
            <wp:extent cx="7038906" cy="6440271"/>
            <wp:effectExtent l="0" t="0" r="0" b="0"/>
            <wp:docPr id="8" name="image23.jpg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2F62A5E-A5A4-4AC6-93F3-5CC8C32D8F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3.jpg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2F62A5E-A5A4-4AC6-93F3-5CC8C32D8F59}"/>
                        </a:ext>
                      </a:extLst>
                    </pic:cNvPr>
                    <pic:cNvPicPr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8907" cy="6440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7F1" w:rsidRPr="00A47772" w:rsidRDefault="008707F1" w:rsidP="008707F1">
      <w:pPr>
        <w:ind w:hanging="567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8707F1" w:rsidRPr="00A47772" w:rsidRDefault="008707F1" w:rsidP="008707F1">
      <w:pPr>
        <w:ind w:hanging="567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8707F1" w:rsidRPr="00A47772" w:rsidRDefault="008707F1" w:rsidP="008707F1">
      <w:pPr>
        <w:ind w:hanging="567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1FC078B4" wp14:editId="6FD7D0A3">
            <wp:extent cx="7038907" cy="4973284"/>
            <wp:effectExtent l="0" t="0" r="0" b="0"/>
            <wp:docPr id="7" name="image47.jpg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E6C41BE-F88F-45C3-A9BD-9A3B668507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7.jpg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E6C41BE-F88F-45C3-A9BD-9A3B6685072E}"/>
                        </a:ext>
                      </a:extLst>
                    </pic:cNvPr>
                    <pic:cNvPicPr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8907" cy="4973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7F1" w:rsidRDefault="008707F1" w:rsidP="008707F1">
      <w:pPr>
        <w:ind w:hanging="567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7DCC6F46" wp14:editId="74D3FB75">
            <wp:extent cx="6670515" cy="6361330"/>
            <wp:effectExtent l="0" t="0" r="0" b="0"/>
            <wp:docPr id="6" name="image29.jpg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C66B118-791B-48D3-88AD-D0C9985BE4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9.jpg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C66B118-791B-48D3-88AD-D0C9985BE458}"/>
                        </a:ext>
                      </a:extLst>
                    </pic:cNvPr>
                    <pic:cNvPicPr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3297" cy="6363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6CB2" w:rsidRDefault="00AB69E4" w:rsidP="008707F1">
      <w:pPr>
        <w:ind w:hanging="567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lastRenderedPageBreak/>
        <w:t>Учреждения культуры.</w:t>
      </w:r>
    </w:p>
    <w:p w:rsidR="00AB69E4" w:rsidRPr="00504CBA" w:rsidRDefault="00AB69E4" w:rsidP="008707F1">
      <w:pPr>
        <w:ind w:hanging="567"/>
        <w:jc w:val="center"/>
        <w:rPr>
          <w:rFonts w:ascii="Arial" w:eastAsia="Arial" w:hAnsi="Arial" w:cs="Arial"/>
          <w:b/>
          <w:bCs/>
          <w:i/>
          <w:iCs/>
          <w:color w:val="7030A0"/>
          <w:sz w:val="36"/>
          <w:szCs w:val="36"/>
        </w:rPr>
      </w:pPr>
      <w:r w:rsidRPr="00504CBA">
        <w:rPr>
          <w:rFonts w:ascii="Arial" w:eastAsia="Arial" w:hAnsi="Arial" w:cs="Arial"/>
          <w:b/>
          <w:bCs/>
          <w:i/>
          <w:iCs/>
          <w:color w:val="7030A0"/>
          <w:sz w:val="36"/>
          <w:szCs w:val="36"/>
        </w:rPr>
        <w:t xml:space="preserve">В рамках программы «Культурная среда» национального проекта «Культура »,  </w:t>
      </w:r>
      <w:proofErr w:type="spellStart"/>
      <w:r w:rsidRPr="00504CBA">
        <w:rPr>
          <w:rFonts w:ascii="Arial" w:eastAsia="Arial" w:hAnsi="Arial" w:cs="Arial"/>
          <w:b/>
          <w:bCs/>
          <w:i/>
          <w:iCs/>
          <w:color w:val="7030A0"/>
          <w:sz w:val="36"/>
          <w:szCs w:val="36"/>
        </w:rPr>
        <w:t>Малетинской</w:t>
      </w:r>
      <w:proofErr w:type="spellEnd"/>
      <w:r w:rsidRPr="00504CBA">
        <w:rPr>
          <w:rFonts w:ascii="Arial" w:eastAsia="Arial" w:hAnsi="Arial" w:cs="Arial"/>
          <w:b/>
          <w:bCs/>
          <w:i/>
          <w:iCs/>
          <w:color w:val="7030A0"/>
          <w:sz w:val="36"/>
          <w:szCs w:val="36"/>
        </w:rPr>
        <w:t xml:space="preserve"> сельской библиотеке выделено 5 млн. рублей на создание модельной библиотеки. Проведен интернет, приобретено новое оборудование и оргтехника, мебель</w:t>
      </w:r>
    </w:p>
    <w:p w:rsidR="00493183" w:rsidRDefault="00AB69E4" w:rsidP="008707F1">
      <w:pPr>
        <w:ind w:hanging="567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5393F1D9" wp14:editId="61B8A878">
            <wp:extent cx="3729963" cy="4420696"/>
            <wp:effectExtent l="0" t="0" r="0" b="0"/>
            <wp:docPr id="10" name="image1.jpg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9623ACA-5867-4807-80EA-0083A71D57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g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9623ACA-5867-4807-80EA-0083A71D573C}"/>
                        </a:ext>
                      </a:extLst>
                    </pic:cNvPr>
                    <pic:cNvPicPr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9963" cy="4420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F17B1F" wp14:editId="143CA2DD">
            <wp:extent cx="4466745" cy="4420696"/>
            <wp:effectExtent l="0" t="0" r="0" b="0"/>
            <wp:docPr id="12" name="image9.png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309A025-CB8F-49A1-BDC3-5877C34B20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309A025-CB8F-49A1-BDC3-5877C34B2008}"/>
                        </a:ext>
                      </a:extLst>
                    </pic:cNvPr>
                    <pic:cNvPicPr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6864" cy="4420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69E4" w:rsidRPr="00504CBA" w:rsidRDefault="00504CBA" w:rsidP="008707F1">
      <w:pPr>
        <w:ind w:hanging="567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504CBA">
        <w:rPr>
          <w:rFonts w:ascii="Times New Roman" w:hAnsi="Times New Roman" w:cs="Times New Roman"/>
          <w:b/>
          <w:i/>
          <w:color w:val="7030A0"/>
          <w:sz w:val="36"/>
          <w:szCs w:val="36"/>
        </w:rPr>
        <w:lastRenderedPageBreak/>
        <w:t>В рамках</w:t>
      </w:r>
      <w:r w:rsidR="00493183" w:rsidRPr="00504CBA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проект</w:t>
      </w:r>
      <w:r w:rsidRPr="00504CBA">
        <w:rPr>
          <w:rFonts w:ascii="Times New Roman" w:hAnsi="Times New Roman" w:cs="Times New Roman"/>
          <w:b/>
          <w:i/>
          <w:color w:val="7030A0"/>
          <w:sz w:val="36"/>
          <w:szCs w:val="36"/>
        </w:rPr>
        <w:t>а</w:t>
      </w:r>
      <w:r w:rsidR="00493183" w:rsidRPr="00504CBA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«Три тысячи добрых дел» в муниципальный район поступили средства из вышестоящего </w:t>
      </w:r>
      <w:proofErr w:type="gramStart"/>
      <w:r w:rsidR="00493183" w:rsidRPr="00504CBA">
        <w:rPr>
          <w:rFonts w:ascii="Times New Roman" w:hAnsi="Times New Roman" w:cs="Times New Roman"/>
          <w:b/>
          <w:i/>
          <w:color w:val="7030A0"/>
          <w:sz w:val="36"/>
          <w:szCs w:val="36"/>
        </w:rPr>
        <w:t>бюджета</w:t>
      </w:r>
      <w:proofErr w:type="gramEnd"/>
      <w:r w:rsidR="00493183" w:rsidRPr="00504CBA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благодаря которым удалось реализовать 64 мероприятия по всем сферам:</w:t>
      </w:r>
    </w:p>
    <w:p w:rsidR="00493183" w:rsidRDefault="007F0013">
      <w:pPr>
        <w:ind w:hanging="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8B8379D" wp14:editId="2E3A5668">
            <wp:simplePos x="0" y="0"/>
            <wp:positionH relativeFrom="column">
              <wp:posOffset>7089140</wp:posOffset>
            </wp:positionH>
            <wp:positionV relativeFrom="paragraph">
              <wp:posOffset>147320</wp:posOffset>
            </wp:positionV>
            <wp:extent cx="2860675" cy="4126865"/>
            <wp:effectExtent l="0" t="0" r="0" b="0"/>
            <wp:wrapSquare wrapText="bothSides"/>
            <wp:docPr id="19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EC423AE-68B0-4A75-8689-B5B4DE79EC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EC423AE-68B0-4A75-8689-B5B4DE79EC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7D5C62F" wp14:editId="7F20B7A3">
            <wp:simplePos x="0" y="0"/>
            <wp:positionH relativeFrom="column">
              <wp:posOffset>3521710</wp:posOffset>
            </wp:positionH>
            <wp:positionV relativeFrom="paragraph">
              <wp:posOffset>135255</wp:posOffset>
            </wp:positionV>
            <wp:extent cx="3096895" cy="4130040"/>
            <wp:effectExtent l="0" t="0" r="0" b="0"/>
            <wp:wrapSquare wrapText="bothSides"/>
            <wp:docPr id="14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093F33C-71AA-44B0-BCBA-C265F2BC54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093F33C-71AA-44B0-BCBA-C265F2BC54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5286CD0" wp14:editId="1AE32A2D">
            <wp:simplePos x="0" y="0"/>
            <wp:positionH relativeFrom="column">
              <wp:posOffset>-7620</wp:posOffset>
            </wp:positionH>
            <wp:positionV relativeFrom="paragraph">
              <wp:posOffset>136525</wp:posOffset>
            </wp:positionV>
            <wp:extent cx="3102610" cy="4135120"/>
            <wp:effectExtent l="0" t="0" r="0" b="0"/>
            <wp:wrapTight wrapText="bothSides">
              <wp:wrapPolygon edited="0">
                <wp:start x="0" y="0"/>
                <wp:lineTo x="0" y="21494"/>
                <wp:lineTo x="21485" y="21494"/>
                <wp:lineTo x="21485" y="0"/>
                <wp:lineTo x="0" y="0"/>
              </wp:wrapPolygon>
            </wp:wrapTight>
            <wp:docPr id="13" name="Рисунок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D6643B4-D339-4B7B-8407-796FBA6D2F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D6643B4-D339-4B7B-8407-796FBA6D2F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CBA" w:rsidRDefault="00504CBA">
      <w:pPr>
        <w:ind w:hanging="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504CBA" w:rsidRDefault="00504CBA">
      <w:pPr>
        <w:ind w:hanging="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2F0FC9" w:rsidRDefault="002F0FC9">
      <w:pPr>
        <w:ind w:hanging="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2F0FC9" w:rsidRDefault="002F0FC9">
      <w:pPr>
        <w:ind w:hanging="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286913" w:rsidRDefault="00286913">
      <w:pPr>
        <w:ind w:hanging="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 wp14:anchorId="551FCECB">
            <wp:extent cx="9005853" cy="659815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077" cy="660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6C77" w:rsidRDefault="00A36C77">
      <w:pPr>
        <w:ind w:hanging="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 wp14:anchorId="3A6C7D07">
            <wp:extent cx="8769029" cy="64863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116" cy="6490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0FC9" w:rsidRDefault="002F0FC9">
      <w:pPr>
        <w:ind w:hanging="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Ремонт памятника</w:t>
      </w:r>
      <w:r w:rsidR="00A36C7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войнам ВОВ</w:t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в сельском поселении «</w:t>
      </w:r>
      <w:proofErr w:type="spellStart"/>
      <w:r>
        <w:rPr>
          <w:rFonts w:ascii="Times New Roman" w:hAnsi="Times New Roman" w:cs="Times New Roman"/>
          <w:b/>
          <w:color w:val="7030A0"/>
          <w:sz w:val="36"/>
          <w:szCs w:val="36"/>
        </w:rPr>
        <w:t>Малетинское</w:t>
      </w:r>
      <w:proofErr w:type="spellEnd"/>
      <w:r>
        <w:rPr>
          <w:rFonts w:ascii="Times New Roman" w:hAnsi="Times New Roman" w:cs="Times New Roman"/>
          <w:b/>
          <w:color w:val="7030A0"/>
          <w:sz w:val="36"/>
          <w:szCs w:val="36"/>
        </w:rPr>
        <w:t>»</w:t>
      </w:r>
    </w:p>
    <w:p w:rsidR="002F0FC9" w:rsidRDefault="002F0FC9">
      <w:pPr>
        <w:ind w:hanging="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3A62F25" wp14:editId="1C200640">
            <wp:extent cx="7808581" cy="5394302"/>
            <wp:effectExtent l="0" t="0" r="0" b="0"/>
            <wp:docPr id="22" name="Google Shape;433;p42" descr="C:\Users\Economics\Documents\ReceivedFiles\Кострова Е.Г\фото к докладу\презинтация горсреда 2020\Малета памятник ВОВ после.jpg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99E52C3-81CD-4D52-AFC9-F2848DA24531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ogle Shape;433;p42" descr="C:\Users\Economics\Documents\ReceivedFiles\Кострова Е.Г\фото к докладу\презинтация горсреда 2020\Малета памятник ВОВ после.jpg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99E52C3-81CD-4D52-AFC9-F2848DA24531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85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7824048" cy="540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C9" w:rsidRDefault="002F0FC9">
      <w:pPr>
        <w:ind w:hanging="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Ремонт площади возле памятника войнам ВОВ в городском поселении «</w:t>
      </w:r>
      <w:proofErr w:type="spellStart"/>
      <w:r>
        <w:rPr>
          <w:rFonts w:ascii="Times New Roman" w:hAnsi="Times New Roman" w:cs="Times New Roman"/>
          <w:b/>
          <w:color w:val="7030A0"/>
          <w:sz w:val="36"/>
          <w:szCs w:val="36"/>
        </w:rPr>
        <w:t>Новопавловское</w:t>
      </w:r>
      <w:proofErr w:type="spellEnd"/>
      <w:r>
        <w:rPr>
          <w:rFonts w:ascii="Times New Roman" w:hAnsi="Times New Roman" w:cs="Times New Roman"/>
          <w:b/>
          <w:color w:val="7030A0"/>
          <w:sz w:val="36"/>
          <w:szCs w:val="36"/>
        </w:rPr>
        <w:t>»</w:t>
      </w:r>
      <w:r>
        <w:rPr>
          <w:noProof/>
          <w:lang w:eastAsia="ru-RU"/>
        </w:rPr>
        <w:drawing>
          <wp:inline distT="0" distB="0" distL="0" distR="0" wp14:anchorId="5D10A0D6" wp14:editId="5F4D303D">
            <wp:extent cx="5385077" cy="6252519"/>
            <wp:effectExtent l="0" t="0" r="0" b="0"/>
            <wp:docPr id="419" name="Google Shape;419;p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Google Shape;419;p40"/>
                    <pic:cNvPicPr preferRelativeResize="0"/>
                  </pic:nvPicPr>
                  <pic:blipFill rotWithShape="1">
                    <a:blip r:embed="rId86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389288" cy="625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C9" w:rsidRDefault="002F0FC9">
      <w:pPr>
        <w:ind w:hanging="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Ремонт памятника</w:t>
      </w:r>
      <w:r w:rsidR="00087B3E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войнам ВОВ</w:t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в сельском поселении «</w:t>
      </w:r>
      <w:proofErr w:type="spellStart"/>
      <w:r>
        <w:rPr>
          <w:rFonts w:ascii="Times New Roman" w:hAnsi="Times New Roman" w:cs="Times New Roman"/>
          <w:b/>
          <w:color w:val="7030A0"/>
          <w:sz w:val="36"/>
          <w:szCs w:val="36"/>
        </w:rPr>
        <w:t>Толбагинское</w:t>
      </w:r>
      <w:proofErr w:type="spellEnd"/>
      <w:r>
        <w:rPr>
          <w:rFonts w:ascii="Times New Roman" w:hAnsi="Times New Roman" w:cs="Times New Roman"/>
          <w:b/>
          <w:color w:val="7030A0"/>
          <w:sz w:val="36"/>
          <w:szCs w:val="36"/>
        </w:rPr>
        <w:t>»</w:t>
      </w:r>
    </w:p>
    <w:p w:rsidR="00087B3E" w:rsidRDefault="00087B3E">
      <w:pPr>
        <w:ind w:hanging="567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10966222" cy="5979782"/>
            <wp:effectExtent l="0" t="0" r="0" b="0"/>
            <wp:docPr id="23" name="Рисунок 23" descr="F:\Бюджет для граждан на основе проекта отчёта за 2021 год\Памятник Толбага\новый 20.09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юджет для граждан на основе проекта отчёта за 2021 год\Памятник Толбага\новый 20.09.202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9067" cy="598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77" w:rsidRDefault="00A36C77">
      <w:pPr>
        <w:ind w:hanging="567"/>
        <w:jc w:val="center"/>
        <w:rPr>
          <w:rFonts w:ascii="Arial" w:eastAsia="Arial" w:hAnsi="Arial" w:cs="Arial"/>
          <w:b/>
          <w:bCs/>
          <w:color w:val="FFFFFF" w:themeColor="light1"/>
          <w:sz w:val="48"/>
          <w:szCs w:val="48"/>
        </w:rPr>
      </w:pPr>
      <w:r w:rsidRPr="00A36C77">
        <w:rPr>
          <w:rFonts w:ascii="Arial" w:eastAsia="Arial" w:hAnsi="Arial" w:cs="Arial"/>
          <w:b/>
          <w:bCs/>
          <w:color w:val="FFFFFF" w:themeColor="light1"/>
          <w:sz w:val="48"/>
          <w:szCs w:val="48"/>
        </w:rPr>
        <w:lastRenderedPageBreak/>
        <w:t>, обелиска у</w:t>
      </w:r>
      <w:r w:rsidR="0026711D">
        <w:rPr>
          <w:rFonts w:ascii="Arial" w:eastAsia="Arial" w:hAnsi="Arial" w:cs="Arial"/>
          <w:b/>
          <w:bCs/>
          <w:noProof/>
          <w:color w:val="FFFFFF" w:themeColor="light1"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1270</wp:posOffset>
            </wp:positionV>
            <wp:extent cx="9979025" cy="659765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025" cy="659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C77">
        <w:rPr>
          <w:rFonts w:ascii="Arial" w:eastAsia="Arial" w:hAnsi="Arial" w:cs="Arial"/>
          <w:b/>
          <w:bCs/>
          <w:color w:val="FFFFFF" w:themeColor="light1"/>
          <w:sz w:val="48"/>
          <w:szCs w:val="48"/>
        </w:rPr>
        <w:t xml:space="preserve">ади Победы, </w:t>
      </w:r>
      <w:r w:rsidRPr="00A36C77">
        <w:rPr>
          <w:rFonts w:ascii="Arial" w:eastAsia="Arial" w:hAnsi="Arial" w:cs="Arial"/>
          <w:b/>
          <w:bCs/>
          <w:color w:val="FFFFFF" w:themeColor="light1"/>
          <w:sz w:val="48"/>
          <w:szCs w:val="48"/>
        </w:rPr>
        <w:lastRenderedPageBreak/>
        <w:t xml:space="preserve">обелиска участникам ВОВ в сельском </w:t>
      </w:r>
      <w:r>
        <w:rPr>
          <w:rFonts w:ascii="Arial" w:eastAsia="Arial" w:hAnsi="Arial" w:cs="Arial"/>
          <w:b/>
          <w:bCs/>
          <w:noProof/>
          <w:color w:val="FFFFFF" w:themeColor="light1"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1270</wp:posOffset>
            </wp:positionV>
            <wp:extent cx="9123680" cy="634111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680" cy="634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C77">
        <w:rPr>
          <w:rFonts w:ascii="Arial" w:eastAsia="Arial" w:hAnsi="Arial" w:cs="Arial"/>
          <w:b/>
          <w:bCs/>
          <w:color w:val="FFFFFF" w:themeColor="light1"/>
          <w:sz w:val="48"/>
          <w:szCs w:val="48"/>
        </w:rPr>
        <w:t>поселении «</w:t>
      </w:r>
    </w:p>
    <w:p w:rsidR="00CC4822" w:rsidRPr="00CC4822" w:rsidRDefault="00CC4822">
      <w:pPr>
        <w:ind w:hanging="567"/>
        <w:jc w:val="center"/>
        <w:rPr>
          <w:rFonts w:ascii="Times New Roman" w:hAnsi="Times New Roman" w:cs="Times New Roman"/>
          <w:b/>
          <w:color w:val="7030A0"/>
          <w:sz w:val="96"/>
          <w:szCs w:val="96"/>
        </w:rPr>
      </w:pPr>
      <w:r w:rsidRPr="00CC4822">
        <w:rPr>
          <w:rFonts w:ascii="Times New Roman" w:hAnsi="Times New Roman" w:cs="Times New Roman"/>
          <w:b/>
          <w:color w:val="7030A0"/>
          <w:sz w:val="96"/>
          <w:szCs w:val="96"/>
        </w:rPr>
        <w:t>Благодарим за внимание</w:t>
      </w:r>
      <w:r>
        <w:rPr>
          <w:rFonts w:ascii="Times New Roman" w:hAnsi="Times New Roman" w:cs="Times New Roman"/>
          <w:b/>
          <w:color w:val="7030A0"/>
          <w:sz w:val="96"/>
          <w:szCs w:val="96"/>
        </w:rPr>
        <w:t>!!!!!</w:t>
      </w:r>
      <w:bookmarkStart w:id="0" w:name="_GoBack"/>
      <w:bookmarkEnd w:id="0"/>
    </w:p>
    <w:sectPr w:rsidR="00CC4822" w:rsidRPr="00CC4822" w:rsidSect="007F0013">
      <w:pgSz w:w="16838" w:h="11906" w:orient="landscape"/>
      <w:pgMar w:top="426" w:right="536" w:bottom="1135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9E4" w:rsidRDefault="00AB69E4" w:rsidP="00AB69E4">
      <w:pPr>
        <w:spacing w:after="0" w:line="240" w:lineRule="auto"/>
      </w:pPr>
      <w:r>
        <w:separator/>
      </w:r>
    </w:p>
  </w:endnote>
  <w:endnote w:type="continuationSeparator" w:id="0">
    <w:p w:rsidR="00AB69E4" w:rsidRDefault="00AB69E4" w:rsidP="00AB6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9E4" w:rsidRDefault="00AB69E4" w:rsidP="00AB69E4">
      <w:pPr>
        <w:spacing w:after="0" w:line="240" w:lineRule="auto"/>
      </w:pPr>
      <w:r>
        <w:separator/>
      </w:r>
    </w:p>
  </w:footnote>
  <w:footnote w:type="continuationSeparator" w:id="0">
    <w:p w:rsidR="00AB69E4" w:rsidRDefault="00AB69E4" w:rsidP="00AB6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C86597"/>
    <w:multiLevelType w:val="hybridMultilevel"/>
    <w:tmpl w:val="4B00AF74"/>
    <w:lvl w:ilvl="0" w:tplc="91469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FEE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E47E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581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7E5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742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781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C73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ACC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49E4"/>
    <w:rsid w:val="0003602B"/>
    <w:rsid w:val="00087B3E"/>
    <w:rsid w:val="000A4BC5"/>
    <w:rsid w:val="000A6E4C"/>
    <w:rsid w:val="000B5547"/>
    <w:rsid w:val="00122356"/>
    <w:rsid w:val="00147F16"/>
    <w:rsid w:val="001860CF"/>
    <w:rsid w:val="001D6607"/>
    <w:rsid w:val="0026711D"/>
    <w:rsid w:val="00286913"/>
    <w:rsid w:val="002B12FF"/>
    <w:rsid w:val="002C67DE"/>
    <w:rsid w:val="002D5B4F"/>
    <w:rsid w:val="002F0FC9"/>
    <w:rsid w:val="00327C0A"/>
    <w:rsid w:val="00361CFA"/>
    <w:rsid w:val="00386881"/>
    <w:rsid w:val="003B5012"/>
    <w:rsid w:val="00406CB2"/>
    <w:rsid w:val="00417EDA"/>
    <w:rsid w:val="00490674"/>
    <w:rsid w:val="00493183"/>
    <w:rsid w:val="004B7A72"/>
    <w:rsid w:val="004C49B2"/>
    <w:rsid w:val="004F580F"/>
    <w:rsid w:val="00504CBA"/>
    <w:rsid w:val="005A6C5D"/>
    <w:rsid w:val="005B309E"/>
    <w:rsid w:val="005C479A"/>
    <w:rsid w:val="005E4FF9"/>
    <w:rsid w:val="005E7B36"/>
    <w:rsid w:val="00631456"/>
    <w:rsid w:val="006835CE"/>
    <w:rsid w:val="00747D48"/>
    <w:rsid w:val="007630BB"/>
    <w:rsid w:val="007837B1"/>
    <w:rsid w:val="007C12AD"/>
    <w:rsid w:val="007F0013"/>
    <w:rsid w:val="008649E4"/>
    <w:rsid w:val="008707F1"/>
    <w:rsid w:val="00940E23"/>
    <w:rsid w:val="00951173"/>
    <w:rsid w:val="009705F1"/>
    <w:rsid w:val="009B5F3F"/>
    <w:rsid w:val="00A36C77"/>
    <w:rsid w:val="00A417A8"/>
    <w:rsid w:val="00A47772"/>
    <w:rsid w:val="00AB2EC1"/>
    <w:rsid w:val="00AB4D55"/>
    <w:rsid w:val="00AB69E4"/>
    <w:rsid w:val="00AE354F"/>
    <w:rsid w:val="00B26200"/>
    <w:rsid w:val="00B6632C"/>
    <w:rsid w:val="00B95571"/>
    <w:rsid w:val="00BB0A3A"/>
    <w:rsid w:val="00BF4BC6"/>
    <w:rsid w:val="00C62047"/>
    <w:rsid w:val="00CC4822"/>
    <w:rsid w:val="00CF5CAD"/>
    <w:rsid w:val="00D03EC8"/>
    <w:rsid w:val="00D17480"/>
    <w:rsid w:val="00D86C40"/>
    <w:rsid w:val="00D92885"/>
    <w:rsid w:val="00DF5D26"/>
    <w:rsid w:val="00DF5FB8"/>
    <w:rsid w:val="00E11FA0"/>
    <w:rsid w:val="00E209FF"/>
    <w:rsid w:val="00E50A3E"/>
    <w:rsid w:val="00E82D80"/>
    <w:rsid w:val="00E97B75"/>
    <w:rsid w:val="00F308F5"/>
    <w:rsid w:val="00FA6999"/>
    <w:rsid w:val="00FE72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7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C4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B7A7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B55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B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B69E4"/>
  </w:style>
  <w:style w:type="paragraph" w:styleId="aa">
    <w:name w:val="footer"/>
    <w:basedOn w:val="a"/>
    <w:link w:val="ab"/>
    <w:uiPriority w:val="99"/>
    <w:unhideWhenUsed/>
    <w:rsid w:val="00AB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B69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7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C4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B7A7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B55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51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46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24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995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7751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5275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4080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6062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04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8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61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99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529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09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318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36946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56392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553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352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450618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527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315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53434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8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0%B5%D0%BB%D1%8C%D1%81%D0%BA%D0%BE%D0%B5_%D0%BF%D0%BE%D1%81%D0%B5%D0%BB%D0%B5%D0%BD%D0%B8%D0%B5" TargetMode="External"/><Relationship Id="rId18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26" Type="http://schemas.openxmlformats.org/officeDocument/2006/relationships/hyperlink" Target="https://ru.wikipedia.org/wiki/%D0%A1%D0%B5%D0%BB%D1%8C%D1%81%D0%BA%D0%BE%D0%B5_%D0%BF%D0%BE%D1%81%D0%B5%D0%BB%D0%B5%D0%BD%D0%B8%D0%B5_%C2%AB%D0%97%D1%83%D0%B3%D0%BC%D0%B0%D1%80%D1%81%D0%BA%D0%BE%D0%B5%C2%BB" TargetMode="External"/><Relationship Id="rId39" Type="http://schemas.openxmlformats.org/officeDocument/2006/relationships/hyperlink" Target="https://ru.wikipedia.org/wiki/%D0%9F%D0%B5%D1%81%D0%BA%D0%B8_(%D0%97%D0%B0%D0%B1%D0%B0%D0%B9%D0%BA%D0%B0%D0%BB%D1%8C%D1%81%D0%BA%D0%B8%D0%B9_%D0%BA%D1%80%D0%B0%D0%B9)" TargetMode="External"/><Relationship Id="rId21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34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42" Type="http://schemas.openxmlformats.org/officeDocument/2006/relationships/hyperlink" Target="https://ru.wikipedia.org/wiki/%D0%A1%D0%B5%D0%BB%D1%8C%D1%81%D0%BA%D0%BE%D0%B5_%D0%BF%D0%BE%D1%81%D0%B5%D0%BB%D0%B5%D0%BD%D0%B8%D0%B5_%C2%AB%D0%A2%D0%B0%D1%80%D0%B1%D0%B0%D0%B3%D0%B0%D1%82%D0%B0%D0%B9%D1%81%D0%BA%D0%BE%D0%B5%C2%BB_(%D0%97%D0%B0%D0%B1%D0%B0%D0%B9%D0%BA%D0%B0%D0%BB%D1%8C%D1%81%D0%BA%D0%B8%D0%B9_%D0%BA%D1%80%D0%B0%D0%B9)" TargetMode="External"/><Relationship Id="rId47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50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55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63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68" Type="http://schemas.openxmlformats.org/officeDocument/2006/relationships/image" Target="media/image7.jpeg"/><Relationship Id="rId76" Type="http://schemas.openxmlformats.org/officeDocument/2006/relationships/image" Target="media/image15.jpeg"/><Relationship Id="rId84" Type="http://schemas.openxmlformats.org/officeDocument/2006/relationships/image" Target="media/image23.png"/><Relationship Id="rId89" Type="http://schemas.openxmlformats.org/officeDocument/2006/relationships/image" Target="media/image28.png"/><Relationship Id="rId7" Type="http://schemas.openxmlformats.org/officeDocument/2006/relationships/footnotes" Target="footnotes.xml"/><Relationship Id="rId71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3%D0%BE%D1%80%D0%BE%D0%B4%D1%81%D0%BA%D0%BE%D0%B5_%D0%BF%D0%BE%D1%81%D0%B5%D0%BB%D0%B5%D0%BD%D0%B8%D0%B5_%C2%AB%D0%9D%D0%BE%D0%B2%D0%BE%D0%BF%D0%B0%D0%B2%D0%BB%D0%BE%D0%B2%D1%81%D0%BA%D0%BE%D0%B5%C2%BB" TargetMode="External"/><Relationship Id="rId29" Type="http://schemas.openxmlformats.org/officeDocument/2006/relationships/hyperlink" Target="https://ru.wikipedia.org/wiki/%D0%A1%D0%B5%D0%BB%D1%8C%D1%81%D0%BA%D0%BE%D0%B5_%D0%BF%D0%BE%D1%81%D0%B5%D0%BB%D0%B5%D0%BD%D0%B8%D0%B5_%C2%AB%D0%9A%D0%B0%D1%82%D0%B0%D0%B5%D0%B2%D1%81%D0%BA%D0%BE%D0%B5%C2%BB" TargetMode="External"/><Relationship Id="rId11" Type="http://schemas.openxmlformats.org/officeDocument/2006/relationships/hyperlink" Target="https://ru.wikipedia.org/wiki/%D0%9C%D1%83%D0%BD%D0%B8%D1%86%D0%B8%D0%BF%D0%B0%D0%BB%D1%8C%D0%BD%D0%BE%D0%B5_%D0%BE%D0%B1%D1%80%D0%B0%D0%B7%D0%BE%D0%B2%D0%B0%D0%BD%D0%B8%D0%B5" TargetMode="External"/><Relationship Id="rId24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32" Type="http://schemas.openxmlformats.org/officeDocument/2006/relationships/hyperlink" Target="https://ru.wikipedia.org/wiki/%D0%A1%D0%B5%D0%BB%D1%8C%D1%81%D0%BA%D0%BE%D0%B5_%D0%BF%D0%BE%D1%81%D0%B5%D0%BB%D0%B5%D0%BD%D0%B8%D0%B5_%C2%AB%D0%9A%D0%B0%D1%82%D0%B0%D0%BD%D0%B3%D0%B0%D1%80%D1%81%D0%BA%D0%BE%D0%B5%C2%BB" TargetMode="External"/><Relationship Id="rId37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40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45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53" Type="http://schemas.openxmlformats.org/officeDocument/2006/relationships/hyperlink" Target="https://ru.wikipedia.org/wiki/%D0%A5%D0%B0%D1%80%D0%B0%D1%83%D0%B7" TargetMode="External"/><Relationship Id="rId58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66" Type="http://schemas.openxmlformats.org/officeDocument/2006/relationships/image" Target="media/image5.jpeg"/><Relationship Id="rId74" Type="http://schemas.openxmlformats.org/officeDocument/2006/relationships/image" Target="media/image13.jpeg"/><Relationship Id="rId79" Type="http://schemas.openxmlformats.org/officeDocument/2006/relationships/image" Target="media/image18.png"/><Relationship Id="rId87" Type="http://schemas.openxmlformats.org/officeDocument/2006/relationships/image" Target="media/image26.jpeg"/><Relationship Id="rId5" Type="http://schemas.openxmlformats.org/officeDocument/2006/relationships/settings" Target="settings.xml"/><Relationship Id="rId61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82" Type="http://schemas.openxmlformats.org/officeDocument/2006/relationships/image" Target="media/image21.png"/><Relationship Id="rId90" Type="http://schemas.openxmlformats.org/officeDocument/2006/relationships/fontTable" Target="fontTable.xml"/><Relationship Id="rId19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14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22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27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30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35" Type="http://schemas.openxmlformats.org/officeDocument/2006/relationships/hyperlink" Target="https://ru.wikipedia.org/wiki/%D0%A1%D0%B5%D0%BB%D1%8C%D1%81%D0%BA%D0%BE%D0%B5_%D0%BF%D0%BE%D1%81%D0%B5%D0%BB%D0%B5%D0%BD%D0%B8%D0%B5_%C2%AB%D0%9C%D0%B0%D0%BB%D0%B5%D1%82%D0%B8%D0%BD%D1%81%D0%BA%D0%BE%D0%B5%C2%BB" TargetMode="External"/><Relationship Id="rId43" Type="http://schemas.openxmlformats.org/officeDocument/2006/relationships/hyperlink" Target="https://ru.wikipedia.org/wiki/%D0%A2%D0%B0%D1%80%D0%B1%D0%B0%D0%B3%D0%B0%D1%82%D0%B0%D0%B9_(%D0%97%D0%B0%D0%B1%D0%B0%D0%B9%D0%BA%D0%B0%D0%BB%D1%8C%D1%81%D0%BA%D0%B8%D0%B9_%D0%BA%D1%80%D0%B0%D0%B9)" TargetMode="External"/><Relationship Id="rId48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56" Type="http://schemas.openxmlformats.org/officeDocument/2006/relationships/hyperlink" Target="https://ru.wikipedia.org/wiki/%D0%A1%D0%B5%D0%BB%D1%8C%D1%81%D0%BA%D0%BE%D0%B5_%D0%BF%D0%BE%D1%81%D0%B5%D0%BB%D0%B5%D0%BD%D0%B8%D0%B5_%C2%AB%D0%A5%D0%BE%D1%85%D0%BE%D1%82%D1%83%D0%B9%D1%81%D0%BA%D0%BE%D0%B5%C2%BB" TargetMode="External"/><Relationship Id="rId64" Type="http://schemas.openxmlformats.org/officeDocument/2006/relationships/image" Target="media/image3.png"/><Relationship Id="rId69" Type="http://schemas.openxmlformats.org/officeDocument/2006/relationships/image" Target="media/image8.jpeg"/><Relationship Id="rId77" Type="http://schemas.openxmlformats.org/officeDocument/2006/relationships/image" Target="media/image16.jpeg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72" Type="http://schemas.openxmlformats.org/officeDocument/2006/relationships/image" Target="media/image11.jpeg"/><Relationship Id="rId80" Type="http://schemas.openxmlformats.org/officeDocument/2006/relationships/image" Target="media/image19.png"/><Relationship Id="rId85" Type="http://schemas.openxmlformats.org/officeDocument/2006/relationships/image" Target="media/image24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3%D0%BE%D1%80%D0%BE%D0%B4%D1%81%D0%BA%D0%BE%D0%B5_%D0%BF%D0%BE%D1%81%D0%B5%D0%BB%D0%B5%D0%BD%D0%B8%D0%B5" TargetMode="External"/><Relationship Id="rId17" Type="http://schemas.openxmlformats.org/officeDocument/2006/relationships/hyperlink" Target="https://ru.wikipedia.org/wiki/%D0%9D%D0%BE%D0%B2%D0%BE%D0%BF%D0%B0%D0%B2%D0%BB%D0%BE%D0%B2%D0%BA%D0%B0_(%D0%97%D0%B0%D0%B1%D0%B0%D0%B9%D0%BA%D0%B0%D0%BB%D1%8C%D1%81%D0%BA%D0%B8%D0%B9_%D0%BA%D1%80%D0%B0%D0%B9)" TargetMode="External"/><Relationship Id="rId25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33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38" Type="http://schemas.openxmlformats.org/officeDocument/2006/relationships/hyperlink" Target="https://ru.wikipedia.org/wiki/%D0%A1%D0%B5%D0%BB%D1%8C%D1%81%D0%BA%D0%BE%D0%B5_%D0%BF%D0%BE%D1%81%D0%B5%D0%BB%D0%B5%D0%BD%D0%B8%D0%B5_%C2%AB%D0%9F%D0%B5%D1%81%D1%87%D0%B0%D0%BD%D1%81%D0%BA%D0%BE%D0%B5%C2%BB_(%D0%97%D0%B0%D0%B1%D0%B0%D0%B9%D0%BA%D0%B0%D0%BB%D1%8C%D1%81%D0%BA%D0%B8%D0%B9_%D0%BA%D1%80%D0%B0%D0%B9)" TargetMode="External"/><Relationship Id="rId46" Type="http://schemas.openxmlformats.org/officeDocument/2006/relationships/hyperlink" Target="https://ru.wikipedia.org/wiki/%D0%A1%D0%B5%D0%BB%D1%8C%D1%81%D0%BA%D0%BE%D0%B5_%D0%BF%D0%BE%D1%81%D0%B5%D0%BB%D0%B5%D0%BD%D0%B8%D0%B5_%C2%AB%D0%A2%D0%BE%D0%BB%D0%B1%D0%B0%D0%B3%D0%B8%D0%BD%D1%81%D0%BA%D0%BE%D0%B5%C2%BB" TargetMode="External"/><Relationship Id="rId59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67" Type="http://schemas.openxmlformats.org/officeDocument/2006/relationships/image" Target="media/image6.jpeg"/><Relationship Id="rId20" Type="http://schemas.openxmlformats.org/officeDocument/2006/relationships/hyperlink" Target="https://ru.wikipedia.org/wiki/%D0%A1%D0%B5%D0%BB%D1%8C%D1%81%D0%BA%D0%BE%D0%B5_%D0%BF%D0%BE%D1%81%D0%B5%D0%BB%D0%B5%D0%BD%D0%B8%D0%B5_%C2%AB%D0%91%D0%B0%D0%BB%D1%8F%D0%B3%D0%B0-%D0%9A%D0%B0%D1%82%D0%B0%D0%BD%D0%B3%D0%B0%D1%80%D1%81%D0%BA%D0%BE%D0%B5%C2%BB" TargetMode="External"/><Relationship Id="rId41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54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62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70" Type="http://schemas.openxmlformats.org/officeDocument/2006/relationships/image" Target="media/image9.png"/><Relationship Id="rId75" Type="http://schemas.openxmlformats.org/officeDocument/2006/relationships/image" Target="media/image14.jpeg"/><Relationship Id="rId83" Type="http://schemas.openxmlformats.org/officeDocument/2006/relationships/image" Target="media/image22.png"/><Relationship Id="rId88" Type="http://schemas.openxmlformats.org/officeDocument/2006/relationships/image" Target="media/image27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23" Type="http://schemas.openxmlformats.org/officeDocument/2006/relationships/hyperlink" Target="https://ru.wikipedia.org/wiki/%D0%A1%D0%B5%D0%BB%D1%8C%D1%81%D0%BA%D0%BE%D0%B5_%D0%BF%D0%BE%D1%81%D0%B5%D0%BB%D0%B5%D0%BD%D0%B8%D0%B5_%C2%AB%D0%91%D0%B0%D0%BB%D1%8F%D0%B3%D0%B8%D0%BD%D1%81%D0%BA%D0%BE%D0%B5%C2%BB" TargetMode="External"/><Relationship Id="rId28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36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49" Type="http://schemas.openxmlformats.org/officeDocument/2006/relationships/hyperlink" Target="https://ru.wikipedia.org/wiki/%D0%A1%D0%B5%D0%BB%D1%8C%D1%81%D0%BA%D0%BE%D0%B5_%D0%BF%D0%BE%D1%81%D0%B5%D0%BB%D0%B5%D0%BD%D0%B8%D0%B5_%C2%AB%D0%A3%D1%81%D1%82%D1%8C-%D0%9E%D0%B1%D0%BE%D1%80%D1%81%D0%BA%D0%BE%D0%B5%C2%BB" TargetMode="External"/><Relationship Id="rId57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44" Type="http://schemas.openxmlformats.org/officeDocument/2006/relationships/hyperlink" Target="https://ru.wikipedia.org/wiki/%D0%9F%D0%B5%D1%82%D1%80%D0%BE%D0%B2%D1%81%D0%BA-%D0%97%D0%B0%D0%B1%D0%B0%D0%B9%D0%BA%D0%B0%D0%BB%D1%8C%D1%81%D0%BA%D0%B8%D0%B9_%D1%80%D0%B0%D0%B9%D0%BE%D0%BD" TargetMode="External"/><Relationship Id="rId52" Type="http://schemas.openxmlformats.org/officeDocument/2006/relationships/hyperlink" Target="https://ru.wikipedia.org/wiki/%D0%A1%D0%B5%D0%BB%D1%8C%D1%81%D0%BA%D0%BE%D0%B5_%D0%BF%D0%BE%D1%81%D0%B5%D0%BB%D0%B5%D0%BD%D0%B8%D0%B5_%C2%AB%D0%A5%D0%B0%D1%80%D0%B0%D1%83%D0%B7%D1%81%D0%BA%D0%BE%D0%B5%C2%BB" TargetMode="External"/><Relationship Id="rId60" Type="http://schemas.openxmlformats.org/officeDocument/2006/relationships/hyperlink" Target="https://ru.wikipedia.org/wiki/%D0%9D%D0%B8%D0%B6%D0%BD%D0%B8%D0%B9_%D0%A2%D0%B0%D1%80%D0%B1%D0%B0%D0%B3%D0%B0%D1%82%D0%B0%D0%B9_(%D1%81%D0%B5%D0%BB%D0%BE)" TargetMode="External"/><Relationship Id="rId65" Type="http://schemas.openxmlformats.org/officeDocument/2006/relationships/image" Target="media/image4.jpeg"/><Relationship Id="rId73" Type="http://schemas.openxmlformats.org/officeDocument/2006/relationships/image" Target="media/image12.jpeg"/><Relationship Id="rId78" Type="http://schemas.openxmlformats.org/officeDocument/2006/relationships/image" Target="media/image17.jpeg"/><Relationship Id="rId81" Type="http://schemas.openxmlformats.org/officeDocument/2006/relationships/image" Target="media/image20.png"/><Relationship Id="rId86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6DF85-53C0-4140-AF5D-0E07294E6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38</Pages>
  <Words>5153</Words>
  <Characters>29377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Сидельникова ТИ</dc:creator>
  <cp:keywords/>
  <dc:description/>
  <cp:lastModifiedBy>Сидельникова ТИ</cp:lastModifiedBy>
  <cp:revision>52</cp:revision>
  <cp:lastPrinted>2022-04-01T12:04:00Z</cp:lastPrinted>
  <dcterms:created xsi:type="dcterms:W3CDTF">2022-03-31T11:24:00Z</dcterms:created>
  <dcterms:modified xsi:type="dcterms:W3CDTF">2022-04-01T12:22:00Z</dcterms:modified>
</cp:coreProperties>
</file>