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9E" w:rsidRPr="00912866" w:rsidRDefault="0091359E" w:rsidP="005618F1">
      <w:pPr>
        <w:pStyle w:val="11"/>
        <w:ind w:left="142" w:right="-284" w:firstLine="0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912866">
        <w:rPr>
          <w:b/>
          <w:bCs/>
          <w:sz w:val="36"/>
          <w:szCs w:val="36"/>
        </w:rPr>
        <w:t>Администрация муниципального района</w:t>
      </w:r>
    </w:p>
    <w:p w:rsidR="0091359E" w:rsidRPr="00912866" w:rsidRDefault="0091359E" w:rsidP="005618F1">
      <w:pPr>
        <w:pStyle w:val="11"/>
        <w:ind w:left="142" w:right="-284" w:firstLine="0"/>
        <w:jc w:val="center"/>
        <w:rPr>
          <w:b/>
          <w:bCs/>
          <w:sz w:val="36"/>
          <w:szCs w:val="36"/>
        </w:rPr>
      </w:pPr>
      <w:r w:rsidRPr="00912866">
        <w:rPr>
          <w:b/>
          <w:bCs/>
          <w:sz w:val="36"/>
          <w:szCs w:val="36"/>
        </w:rPr>
        <w:t>«Петровск-Забайкальский район»</w:t>
      </w:r>
    </w:p>
    <w:p w:rsidR="0091359E" w:rsidRPr="00912866" w:rsidRDefault="0091359E" w:rsidP="005618F1">
      <w:pPr>
        <w:pStyle w:val="11"/>
        <w:ind w:left="142" w:right="-284" w:firstLine="0"/>
        <w:jc w:val="center"/>
        <w:rPr>
          <w:b/>
          <w:bCs/>
          <w:sz w:val="32"/>
          <w:szCs w:val="32"/>
        </w:rPr>
      </w:pPr>
    </w:p>
    <w:p w:rsidR="0091359E" w:rsidRPr="00912866" w:rsidRDefault="0091359E" w:rsidP="005618F1">
      <w:pPr>
        <w:pStyle w:val="11"/>
        <w:ind w:left="142" w:right="-284" w:firstLine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91359E" w:rsidRPr="00505432" w:rsidRDefault="0091359E" w:rsidP="005618F1">
      <w:pPr>
        <w:pStyle w:val="11"/>
        <w:ind w:left="142" w:right="-284" w:firstLine="0"/>
        <w:jc w:val="center"/>
        <w:rPr>
          <w:bCs/>
          <w:sz w:val="40"/>
          <w:szCs w:val="40"/>
        </w:rPr>
      </w:pPr>
    </w:p>
    <w:p w:rsidR="0091359E" w:rsidRPr="00505432" w:rsidRDefault="0091359E" w:rsidP="005618F1">
      <w:pPr>
        <w:pStyle w:val="11"/>
        <w:tabs>
          <w:tab w:val="left" w:pos="195"/>
        </w:tabs>
        <w:ind w:left="142" w:right="-284" w:firstLine="0"/>
        <w:rPr>
          <w:bCs/>
        </w:rPr>
      </w:pPr>
      <w:r w:rsidRPr="00505432">
        <w:rPr>
          <w:bCs/>
          <w:sz w:val="32"/>
          <w:szCs w:val="32"/>
        </w:rPr>
        <w:tab/>
      </w:r>
      <w:r w:rsidR="005618F1">
        <w:rPr>
          <w:bCs/>
        </w:rPr>
        <w:t>04 апреля</w:t>
      </w:r>
      <w:r w:rsidRPr="00505432">
        <w:rPr>
          <w:bCs/>
        </w:rPr>
        <w:t xml:space="preserve"> 2022 года</w:t>
      </w:r>
      <w:r>
        <w:rPr>
          <w:bCs/>
        </w:rPr>
        <w:t xml:space="preserve">                                                       </w:t>
      </w:r>
      <w:r w:rsidR="00CA7014">
        <w:rPr>
          <w:bCs/>
        </w:rPr>
        <w:t xml:space="preserve">                            № </w:t>
      </w:r>
      <w:r w:rsidR="005618F1">
        <w:rPr>
          <w:bCs/>
        </w:rPr>
        <w:t>162</w:t>
      </w:r>
    </w:p>
    <w:p w:rsidR="0091359E" w:rsidRPr="00912866" w:rsidRDefault="0091359E" w:rsidP="005618F1">
      <w:pPr>
        <w:pStyle w:val="11"/>
        <w:ind w:left="142" w:right="-284" w:firstLine="0"/>
        <w:jc w:val="center"/>
        <w:rPr>
          <w:bCs/>
        </w:rPr>
      </w:pPr>
      <w:r w:rsidRPr="00912866">
        <w:rPr>
          <w:bCs/>
        </w:rPr>
        <w:t>г. Петровск-Забайкальский</w:t>
      </w:r>
    </w:p>
    <w:p w:rsidR="0091359E" w:rsidRPr="004862B1" w:rsidRDefault="0091359E" w:rsidP="005618F1">
      <w:pPr>
        <w:ind w:left="142" w:right="-284"/>
        <w:jc w:val="center"/>
        <w:rPr>
          <w:sz w:val="24"/>
        </w:rPr>
      </w:pPr>
    </w:p>
    <w:p w:rsidR="0091359E" w:rsidRDefault="00CA7014" w:rsidP="005618F1">
      <w:pPr>
        <w:ind w:left="142" w:right="-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 муниципального района «Петровск-Забайкальский район» от 10 октября 2016 года № 636</w:t>
      </w:r>
      <w:r w:rsidR="00D2031B">
        <w:rPr>
          <w:rFonts w:ascii="Times New Roman" w:hAnsi="Times New Roman" w:cs="Times New Roman"/>
          <w:b/>
          <w:sz w:val="28"/>
        </w:rPr>
        <w:t xml:space="preserve"> «</w:t>
      </w:r>
      <w:r w:rsidR="00275BF2">
        <w:rPr>
          <w:rFonts w:ascii="Times New Roman" w:hAnsi="Times New Roman" w:cs="Times New Roman"/>
          <w:b/>
          <w:sz w:val="28"/>
        </w:rPr>
        <w:t xml:space="preserve">Об утверждении административного регламента по предоставлению муниципальной услуги «Прием заявлений о зачислении в муниципальные </w:t>
      </w:r>
      <w:r w:rsidR="008B2222">
        <w:rPr>
          <w:rFonts w:ascii="Times New Roman" w:hAnsi="Times New Roman" w:cs="Times New Roman"/>
          <w:b/>
          <w:sz w:val="28"/>
        </w:rPr>
        <w:t>образовательные</w:t>
      </w:r>
      <w:r w:rsidR="00275BF2">
        <w:rPr>
          <w:rFonts w:ascii="Times New Roman" w:hAnsi="Times New Roman" w:cs="Times New Roman"/>
          <w:b/>
          <w:sz w:val="28"/>
        </w:rPr>
        <w:t xml:space="preserve"> организации, реализующие основную образовательную программу дошкольного  образования </w:t>
      </w:r>
      <w:proofErr w:type="gramStart"/>
      <w:r w:rsidR="00275BF2">
        <w:rPr>
          <w:rFonts w:ascii="Times New Roman" w:hAnsi="Times New Roman" w:cs="Times New Roman"/>
          <w:b/>
          <w:sz w:val="28"/>
        </w:rPr>
        <w:t xml:space="preserve">( </w:t>
      </w:r>
      <w:proofErr w:type="gramEnd"/>
      <w:r w:rsidR="00275BF2">
        <w:rPr>
          <w:rFonts w:ascii="Times New Roman" w:hAnsi="Times New Roman" w:cs="Times New Roman"/>
          <w:b/>
          <w:sz w:val="28"/>
        </w:rPr>
        <w:t>детские сады), а так же постановка на соответствующий учет на территории муниципального района «Петровск-Забайкальский район»</w:t>
      </w:r>
    </w:p>
    <w:p w:rsidR="008B2222" w:rsidRDefault="008B2222" w:rsidP="005618F1">
      <w:pPr>
        <w:pStyle w:val="1"/>
        <w:shd w:val="clear" w:color="auto" w:fill="FFFFFF"/>
        <w:spacing w:before="0" w:beforeAutospacing="0" w:after="0" w:afterAutospacing="0"/>
        <w:ind w:left="142" w:right="-284"/>
        <w:jc w:val="both"/>
        <w:rPr>
          <w:b w:val="0"/>
          <w:color w:val="22272F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proofErr w:type="gramStart"/>
      <w:r w:rsidR="00275BF2" w:rsidRPr="008B2222">
        <w:rPr>
          <w:b w:val="0"/>
          <w:sz w:val="28"/>
          <w:szCs w:val="28"/>
        </w:rPr>
        <w:t xml:space="preserve">В </w:t>
      </w:r>
      <w:r w:rsidRPr="008B2222">
        <w:rPr>
          <w:b w:val="0"/>
          <w:sz w:val="28"/>
          <w:szCs w:val="28"/>
        </w:rPr>
        <w:t>соответствии</w:t>
      </w:r>
      <w:r>
        <w:rPr>
          <w:b w:val="0"/>
          <w:sz w:val="28"/>
          <w:szCs w:val="28"/>
        </w:rPr>
        <w:t xml:space="preserve"> с</w:t>
      </w:r>
      <w:r w:rsidR="00D2031B" w:rsidRPr="008B2222">
        <w:rPr>
          <w:b w:val="0"/>
          <w:sz w:val="28"/>
          <w:szCs w:val="28"/>
        </w:rPr>
        <w:t xml:space="preserve"> ч.4 ст.7 с Федерального закона от 06 октября 2003 года № 131-ФЗ «Об общих принципах организации местного самоуправления в Российской Федерации», пунктом 6 части 1 статьи 9 Федерального закона от 29 декабря 2012 года № 273-ФЗ « Об образовании в Российской Федерации», статьями 7, 7.3, 11.2 Федерального закона     от 27 июля 2010 года № 210-ФЗ «Об организации предоставления государственных</w:t>
      </w:r>
      <w:proofErr w:type="gramEnd"/>
      <w:r w:rsidR="00D2031B" w:rsidRPr="008B2222">
        <w:rPr>
          <w:b w:val="0"/>
          <w:sz w:val="28"/>
          <w:szCs w:val="28"/>
        </w:rPr>
        <w:t xml:space="preserve"> </w:t>
      </w:r>
      <w:proofErr w:type="gramStart"/>
      <w:r w:rsidR="00D2031B" w:rsidRPr="008B2222">
        <w:rPr>
          <w:b w:val="0"/>
          <w:sz w:val="28"/>
          <w:szCs w:val="28"/>
        </w:rPr>
        <w:t>и муниципальных услуг», ч.14 ст.3 Федерального закона от 30 декабря 2012 года № 283-ФЗ</w:t>
      </w:r>
      <w:r w:rsidRPr="008B2222">
        <w:rPr>
          <w:b w:val="0"/>
          <w:sz w:val="28"/>
          <w:szCs w:val="28"/>
        </w:rPr>
        <w:t xml:space="preserve"> «</w:t>
      </w:r>
      <w:r w:rsidRPr="008B2222">
        <w:rPr>
          <w:b w:val="0"/>
          <w:color w:val="22272F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b w:val="0"/>
          <w:color w:val="22272F"/>
          <w:sz w:val="28"/>
          <w:szCs w:val="28"/>
        </w:rPr>
        <w:t>»,</w:t>
      </w:r>
      <w:r w:rsidR="00D7346B">
        <w:rPr>
          <w:b w:val="0"/>
          <w:color w:val="22272F"/>
          <w:sz w:val="28"/>
          <w:szCs w:val="28"/>
        </w:rPr>
        <w:t xml:space="preserve"> </w:t>
      </w:r>
      <w:r w:rsidR="00AC2928">
        <w:rPr>
          <w:b w:val="0"/>
          <w:color w:val="22272F"/>
          <w:sz w:val="28"/>
          <w:szCs w:val="28"/>
        </w:rPr>
        <w:t>Приказом Минпросвещения РФ от 04 октября 2021 года № 686,</w:t>
      </w:r>
      <w:r>
        <w:rPr>
          <w:b w:val="0"/>
          <w:color w:val="22272F"/>
          <w:sz w:val="28"/>
          <w:szCs w:val="28"/>
        </w:rPr>
        <w:t xml:space="preserve"> статьей 25 Устава муниципального района «Петровск-Забайкальский район»,  в целях приведения в соответствие нормативного правого акта с действующим законодательством</w:t>
      </w:r>
      <w:proofErr w:type="gramEnd"/>
      <w:r>
        <w:rPr>
          <w:b w:val="0"/>
          <w:color w:val="22272F"/>
          <w:sz w:val="28"/>
          <w:szCs w:val="28"/>
        </w:rPr>
        <w:t xml:space="preserve">, администрация муниципального района «Петровск-Забайкальский район» </w:t>
      </w:r>
    </w:p>
    <w:p w:rsidR="008B2222" w:rsidRDefault="008B2222" w:rsidP="005618F1">
      <w:pPr>
        <w:pStyle w:val="1"/>
        <w:shd w:val="clear" w:color="auto" w:fill="FFFFFF"/>
        <w:spacing w:before="0" w:beforeAutospacing="0" w:after="0" w:afterAutospacing="0"/>
        <w:ind w:left="142" w:right="-284"/>
        <w:jc w:val="both"/>
        <w:rPr>
          <w:sz w:val="28"/>
        </w:rPr>
      </w:pPr>
      <w:proofErr w:type="spellStart"/>
      <w:proofErr w:type="gramStart"/>
      <w:r w:rsidRPr="008B2222">
        <w:rPr>
          <w:sz w:val="28"/>
        </w:rPr>
        <w:t>п</w:t>
      </w:r>
      <w:proofErr w:type="spellEnd"/>
      <w:proofErr w:type="gramEnd"/>
      <w:r w:rsidRPr="008B2222">
        <w:rPr>
          <w:sz w:val="28"/>
        </w:rPr>
        <w:t xml:space="preserve"> о с т а </w:t>
      </w:r>
      <w:proofErr w:type="spellStart"/>
      <w:r w:rsidRPr="008B2222">
        <w:rPr>
          <w:sz w:val="28"/>
        </w:rPr>
        <w:t>н</w:t>
      </w:r>
      <w:proofErr w:type="spellEnd"/>
      <w:r w:rsidRPr="008B2222">
        <w:rPr>
          <w:sz w:val="28"/>
        </w:rPr>
        <w:t xml:space="preserve"> о в л я е т:</w:t>
      </w:r>
    </w:p>
    <w:p w:rsidR="00AC2928" w:rsidRDefault="00AC2928" w:rsidP="005618F1">
      <w:pPr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proofErr w:type="gramStart"/>
      <w:r w:rsidRPr="00AC2928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район</w:t>
      </w:r>
      <w:r w:rsidR="00B05B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928">
        <w:rPr>
          <w:rFonts w:ascii="Times New Roman" w:hAnsi="Times New Roman" w:cs="Times New Roman"/>
          <w:sz w:val="28"/>
          <w:szCs w:val="28"/>
        </w:rPr>
        <w:t>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от 10 октября 2016 года № 636 « Об утверждении административного регламента  по предоставлению муниципальной услуги « Прием заявлений о зачислении в образовательные организации, реализующие основную образовательную программу дошкольного образования </w:t>
      </w:r>
      <w:r w:rsidR="00D7346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детские сады), а так же постановка на соответствующий учет на территории муниципального района «Петровск-Забайкальский район»</w:t>
      </w:r>
      <w:r w:rsidR="008F68FF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D7346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D7346B" w:rsidRDefault="008F68FF" w:rsidP="005618F1">
      <w:pPr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- н</w:t>
      </w:r>
      <w:r w:rsidR="00D7346B">
        <w:rPr>
          <w:rFonts w:ascii="Times New Roman" w:hAnsi="Times New Roman" w:cs="Times New Roman"/>
          <w:sz w:val="28"/>
          <w:szCs w:val="28"/>
        </w:rPr>
        <w:t>аименование приложения № 2</w:t>
      </w:r>
      <w:r w:rsidR="005618F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D7346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proofErr w:type="gramStart"/>
      <w:r w:rsidR="00D734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7346B">
        <w:rPr>
          <w:rFonts w:ascii="Times New Roman" w:hAnsi="Times New Roman" w:cs="Times New Roman"/>
          <w:sz w:val="28"/>
          <w:szCs w:val="28"/>
        </w:rPr>
        <w:t xml:space="preserve"> « Категории детей, имеющих право на внеочередное и первоочередное зачисление в ДОУ»</w:t>
      </w:r>
    </w:p>
    <w:p w:rsidR="008F68FF" w:rsidRDefault="005618F1" w:rsidP="005618F1">
      <w:pPr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 приложении</w:t>
      </w:r>
      <w:r w:rsidR="008F68FF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8F68FF">
        <w:rPr>
          <w:rFonts w:ascii="Times New Roman" w:hAnsi="Times New Roman" w:cs="Times New Roman"/>
          <w:sz w:val="28"/>
          <w:szCs w:val="28"/>
        </w:rPr>
        <w:t xml:space="preserve"> дополнить категории детей имеющих право на внеочередное и первоочередное зачисление в ДОУ:</w:t>
      </w:r>
    </w:p>
    <w:tbl>
      <w:tblPr>
        <w:tblStyle w:val="a5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6508EB" w:rsidTr="00E350FE">
        <w:tc>
          <w:tcPr>
            <w:tcW w:w="675" w:type="dxa"/>
          </w:tcPr>
          <w:p w:rsidR="006508EB" w:rsidRDefault="006508EB" w:rsidP="00E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6508EB" w:rsidRDefault="006508EB" w:rsidP="00E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393" w:type="dxa"/>
          </w:tcPr>
          <w:p w:rsidR="006508EB" w:rsidRDefault="006508EB" w:rsidP="00E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необходимые для предоставления</w:t>
            </w:r>
          </w:p>
        </w:tc>
        <w:tc>
          <w:tcPr>
            <w:tcW w:w="2393" w:type="dxa"/>
          </w:tcPr>
          <w:p w:rsidR="006508EB" w:rsidRDefault="006508EB" w:rsidP="00E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</w:t>
            </w:r>
          </w:p>
        </w:tc>
      </w:tr>
      <w:tr w:rsidR="006508EB" w:rsidTr="00E350FE">
        <w:tc>
          <w:tcPr>
            <w:tcW w:w="675" w:type="dxa"/>
          </w:tcPr>
          <w:p w:rsidR="006508EB" w:rsidRDefault="006508EB" w:rsidP="00E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6508EB" w:rsidRDefault="006508EB" w:rsidP="00E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Полнородные и неполнородные братья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или) сестры</w:t>
            </w:r>
          </w:p>
        </w:tc>
        <w:tc>
          <w:tcPr>
            <w:tcW w:w="2393" w:type="dxa"/>
          </w:tcPr>
          <w:p w:rsidR="006508EB" w:rsidRDefault="006508EB" w:rsidP="00E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рождении. Документы, удостоверяющие личность родителей.</w:t>
            </w:r>
          </w:p>
        </w:tc>
        <w:tc>
          <w:tcPr>
            <w:tcW w:w="2393" w:type="dxa"/>
          </w:tcPr>
          <w:p w:rsidR="006508EB" w:rsidRDefault="006508EB" w:rsidP="00E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8EB" w:rsidTr="00E350FE">
        <w:tc>
          <w:tcPr>
            <w:tcW w:w="675" w:type="dxa"/>
          </w:tcPr>
          <w:p w:rsidR="006508EB" w:rsidRDefault="006508EB" w:rsidP="00E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6508EB" w:rsidRDefault="006508EB" w:rsidP="00E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сотрудников, имеющие специальные звания и проходящих службу в учреждении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Федерации;</w:t>
            </w:r>
          </w:p>
          <w:p w:rsidR="006508EB" w:rsidRDefault="006508EB" w:rsidP="00E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8EB" w:rsidRDefault="006508EB" w:rsidP="00E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Подтверждающие документы</w:t>
            </w:r>
          </w:p>
        </w:tc>
        <w:tc>
          <w:tcPr>
            <w:tcW w:w="2393" w:type="dxa"/>
          </w:tcPr>
          <w:p w:rsidR="006508EB" w:rsidRDefault="006508EB" w:rsidP="00E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8EB" w:rsidTr="00E350FE">
        <w:tc>
          <w:tcPr>
            <w:tcW w:w="675" w:type="dxa"/>
          </w:tcPr>
          <w:p w:rsidR="006508EB" w:rsidRDefault="006508EB" w:rsidP="00E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6508EB" w:rsidRDefault="006508EB" w:rsidP="00E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сотрудников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имеющих специальные звания и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  <w:p w:rsidR="006508EB" w:rsidRDefault="006508EB" w:rsidP="00E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8EB" w:rsidRDefault="006508EB" w:rsidP="00E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Удостоверение сотрудника. Справка о смерти.</w:t>
            </w:r>
          </w:p>
          <w:p w:rsidR="006508EB" w:rsidRDefault="006508EB" w:rsidP="00E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с места работы о смерти, в связи с осуществлением служебной деятельности.</w:t>
            </w:r>
          </w:p>
        </w:tc>
        <w:tc>
          <w:tcPr>
            <w:tcW w:w="2393" w:type="dxa"/>
          </w:tcPr>
          <w:p w:rsidR="006508EB" w:rsidRDefault="006508EB" w:rsidP="00E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8EB" w:rsidTr="00E350FE">
        <w:tc>
          <w:tcPr>
            <w:tcW w:w="675" w:type="dxa"/>
          </w:tcPr>
          <w:p w:rsidR="006508EB" w:rsidRDefault="006508EB" w:rsidP="00E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110" w:type="dxa"/>
          </w:tcPr>
          <w:p w:rsidR="006508EB" w:rsidRDefault="006508EB" w:rsidP="00E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сотрудников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Федерации, имеющих специальные звания и умерших вследствие заболевания, полученного в период прохождения службы  в учреждениях  и органах</w:t>
            </w:r>
          </w:p>
        </w:tc>
        <w:tc>
          <w:tcPr>
            <w:tcW w:w="2393" w:type="dxa"/>
          </w:tcPr>
          <w:p w:rsidR="006508EB" w:rsidRDefault="006508EB" w:rsidP="00E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сотрудника. Справка о смерти.</w:t>
            </w:r>
          </w:p>
          <w:p w:rsidR="006508EB" w:rsidRDefault="006508EB" w:rsidP="00E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с места работы о смерти, в связи с осуществлением служебной деятельности.</w:t>
            </w:r>
          </w:p>
        </w:tc>
        <w:tc>
          <w:tcPr>
            <w:tcW w:w="2393" w:type="dxa"/>
          </w:tcPr>
          <w:p w:rsidR="006508EB" w:rsidRDefault="006508EB" w:rsidP="00E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8EB" w:rsidTr="00E350FE">
        <w:tc>
          <w:tcPr>
            <w:tcW w:w="675" w:type="dxa"/>
          </w:tcPr>
          <w:p w:rsidR="006508EB" w:rsidRDefault="006508EB" w:rsidP="00E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6508EB" w:rsidRDefault="006508EB" w:rsidP="00E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граждан Российской Федерации, уволенных со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службе и таможенных органах Российской Федерации вследствие увечья или иного повреждения здоровья, полученных в связи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выполнением служебных обязанностей и исключивших возможность дальнейшего прохождения службы в учреждениях и органах</w:t>
            </w:r>
            <w:proofErr w:type="gramEnd"/>
          </w:p>
          <w:p w:rsidR="006508EB" w:rsidRDefault="006508EB" w:rsidP="00E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8EB" w:rsidRDefault="006508EB" w:rsidP="00E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Подтверждающие документы.</w:t>
            </w:r>
          </w:p>
        </w:tc>
        <w:tc>
          <w:tcPr>
            <w:tcW w:w="2393" w:type="dxa"/>
          </w:tcPr>
          <w:p w:rsidR="006508EB" w:rsidRDefault="006508EB" w:rsidP="00E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8EB" w:rsidTr="00E350FE">
        <w:tc>
          <w:tcPr>
            <w:tcW w:w="675" w:type="dxa"/>
          </w:tcPr>
          <w:p w:rsidR="006508EB" w:rsidRDefault="006508EB" w:rsidP="00E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110" w:type="dxa"/>
          </w:tcPr>
          <w:p w:rsidR="006508EB" w:rsidRDefault="006508EB" w:rsidP="00E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Дети граждан Российской Федерации, умерших в течение одного года после увольнения со службы в учреждениях и органах уголовно-исполнительной системы, в органах принудительного исполнения Российской Федерации, в федеральной противопожарной службе Государственной противопожарной службе и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исключивших возможность дальнейшего прохождения службы в учреждениях и органах</w:t>
            </w:r>
          </w:p>
        </w:tc>
        <w:tc>
          <w:tcPr>
            <w:tcW w:w="2393" w:type="dxa"/>
          </w:tcPr>
          <w:p w:rsidR="006508EB" w:rsidRDefault="006508EB" w:rsidP="00E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Подтверждающие документы</w:t>
            </w:r>
          </w:p>
        </w:tc>
        <w:tc>
          <w:tcPr>
            <w:tcW w:w="2393" w:type="dxa"/>
          </w:tcPr>
          <w:p w:rsidR="006508EB" w:rsidRDefault="006508EB" w:rsidP="00E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8EB" w:rsidTr="00E350FE">
        <w:tc>
          <w:tcPr>
            <w:tcW w:w="675" w:type="dxa"/>
          </w:tcPr>
          <w:p w:rsidR="006508EB" w:rsidRDefault="006508EB" w:rsidP="00E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6508EB" w:rsidRDefault="006508EB" w:rsidP="00E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находящиеся (находившимися) на иждивении сотрудника, гражданина Российской Федерации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указанные в п.14-18)</w:t>
            </w:r>
          </w:p>
        </w:tc>
        <w:tc>
          <w:tcPr>
            <w:tcW w:w="2393" w:type="dxa"/>
          </w:tcPr>
          <w:p w:rsidR="006508EB" w:rsidRDefault="006508EB" w:rsidP="00E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Подтверждающие документы</w:t>
            </w:r>
          </w:p>
        </w:tc>
        <w:tc>
          <w:tcPr>
            <w:tcW w:w="2393" w:type="dxa"/>
          </w:tcPr>
          <w:p w:rsidR="006508EB" w:rsidRDefault="006508EB" w:rsidP="00E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08EB" w:rsidRDefault="006508EB" w:rsidP="00650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4DC" w:rsidRDefault="00EA24DC" w:rsidP="005618F1">
      <w:pPr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B2222" w:rsidRDefault="006A5A59" w:rsidP="005618F1">
      <w:pPr>
        <w:pStyle w:val="1"/>
        <w:shd w:val="clear" w:color="auto" w:fill="FFFFFF"/>
        <w:spacing w:before="0" w:beforeAutospacing="0" w:after="0" w:afterAutospacing="0"/>
        <w:ind w:left="142" w:right="-284"/>
        <w:jc w:val="both"/>
        <w:rPr>
          <w:b w:val="0"/>
          <w:color w:val="22272F"/>
          <w:sz w:val="28"/>
          <w:szCs w:val="28"/>
        </w:rPr>
      </w:pPr>
      <w:r w:rsidRPr="006A5A59">
        <w:rPr>
          <w:b w:val="0"/>
          <w:color w:val="22272F"/>
          <w:sz w:val="28"/>
          <w:szCs w:val="28"/>
        </w:rPr>
        <w:lastRenderedPageBreak/>
        <w:t>2.</w:t>
      </w:r>
      <w:r>
        <w:rPr>
          <w:color w:val="22272F"/>
          <w:sz w:val="28"/>
          <w:szCs w:val="28"/>
        </w:rPr>
        <w:t xml:space="preserve"> </w:t>
      </w:r>
      <w:r w:rsidRPr="006A5A59">
        <w:rPr>
          <w:b w:val="0"/>
          <w:color w:val="22272F"/>
          <w:sz w:val="28"/>
          <w:szCs w:val="28"/>
        </w:rPr>
        <w:t>Настоящее постано</w:t>
      </w:r>
      <w:r>
        <w:rPr>
          <w:b w:val="0"/>
          <w:color w:val="22272F"/>
          <w:sz w:val="28"/>
          <w:szCs w:val="28"/>
        </w:rPr>
        <w:t>вление опубликовать на информац</w:t>
      </w:r>
      <w:r w:rsidRPr="006A5A59">
        <w:rPr>
          <w:b w:val="0"/>
          <w:color w:val="22272F"/>
          <w:sz w:val="28"/>
          <w:szCs w:val="28"/>
        </w:rPr>
        <w:t>и</w:t>
      </w:r>
      <w:r>
        <w:rPr>
          <w:b w:val="0"/>
          <w:color w:val="22272F"/>
          <w:sz w:val="28"/>
          <w:szCs w:val="28"/>
        </w:rPr>
        <w:t>о</w:t>
      </w:r>
      <w:r w:rsidRPr="006A5A59">
        <w:rPr>
          <w:b w:val="0"/>
          <w:color w:val="22272F"/>
          <w:sz w:val="28"/>
          <w:szCs w:val="28"/>
        </w:rPr>
        <w:t>нном стенде муниципального района «Петровск-Забайкальский район», расположенного по адресу : г</w:t>
      </w:r>
      <w:proofErr w:type="gramStart"/>
      <w:r w:rsidRPr="006A5A59">
        <w:rPr>
          <w:b w:val="0"/>
          <w:color w:val="22272F"/>
          <w:sz w:val="28"/>
          <w:szCs w:val="28"/>
        </w:rPr>
        <w:t>.П</w:t>
      </w:r>
      <w:proofErr w:type="gramEnd"/>
      <w:r w:rsidRPr="006A5A59">
        <w:rPr>
          <w:b w:val="0"/>
          <w:color w:val="22272F"/>
          <w:sz w:val="28"/>
          <w:szCs w:val="28"/>
        </w:rPr>
        <w:t>етровск-Забайкальский, ул.Горбачевского, д.19 и обнародовать на офи</w:t>
      </w:r>
      <w:r>
        <w:rPr>
          <w:b w:val="0"/>
          <w:color w:val="22272F"/>
          <w:sz w:val="28"/>
          <w:szCs w:val="28"/>
        </w:rPr>
        <w:t>циальном сайте органов местного</w:t>
      </w:r>
      <w:r w:rsidRPr="006A5A59">
        <w:rPr>
          <w:b w:val="0"/>
          <w:color w:val="22272F"/>
          <w:sz w:val="28"/>
          <w:szCs w:val="28"/>
        </w:rPr>
        <w:t xml:space="preserve"> </w:t>
      </w:r>
      <w:r>
        <w:rPr>
          <w:b w:val="0"/>
          <w:color w:val="22272F"/>
          <w:sz w:val="28"/>
          <w:szCs w:val="28"/>
        </w:rPr>
        <w:t>с</w:t>
      </w:r>
      <w:r w:rsidRPr="006A5A59">
        <w:rPr>
          <w:b w:val="0"/>
          <w:color w:val="22272F"/>
          <w:sz w:val="28"/>
          <w:szCs w:val="28"/>
        </w:rPr>
        <w:t>амоуправления муниципального района «Петровск-Забайкальский район».</w:t>
      </w:r>
    </w:p>
    <w:p w:rsidR="006A5A59" w:rsidRPr="008B2222" w:rsidRDefault="006A5A59" w:rsidP="005618F1">
      <w:pPr>
        <w:pStyle w:val="1"/>
        <w:shd w:val="clear" w:color="auto" w:fill="FFFFFF"/>
        <w:spacing w:before="0" w:beforeAutospacing="0" w:after="0" w:afterAutospacing="0"/>
        <w:ind w:left="142" w:right="-284"/>
        <w:jc w:val="both"/>
        <w:rPr>
          <w:color w:val="22272F"/>
          <w:sz w:val="28"/>
          <w:szCs w:val="28"/>
        </w:rPr>
      </w:pPr>
      <w:r>
        <w:rPr>
          <w:b w:val="0"/>
          <w:color w:val="22272F"/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B05BCE" w:rsidRDefault="00B05BCE" w:rsidP="005618F1">
      <w:pPr>
        <w:pStyle w:val="1"/>
        <w:shd w:val="clear" w:color="auto" w:fill="FFFFFF"/>
        <w:tabs>
          <w:tab w:val="left" w:pos="7530"/>
        </w:tabs>
        <w:spacing w:before="161" w:beforeAutospacing="0" w:after="161" w:afterAutospacing="0"/>
        <w:ind w:left="142" w:right="-284"/>
        <w:jc w:val="both"/>
        <w:rPr>
          <w:b w:val="0"/>
          <w:color w:val="22272F"/>
          <w:sz w:val="28"/>
          <w:szCs w:val="28"/>
        </w:rPr>
      </w:pPr>
    </w:p>
    <w:p w:rsidR="008B2222" w:rsidRPr="006A5A59" w:rsidRDefault="006A5A59" w:rsidP="005618F1">
      <w:pPr>
        <w:pStyle w:val="1"/>
        <w:shd w:val="clear" w:color="auto" w:fill="FFFFFF"/>
        <w:tabs>
          <w:tab w:val="left" w:pos="7530"/>
        </w:tabs>
        <w:spacing w:before="161" w:beforeAutospacing="0" w:after="161" w:afterAutospacing="0"/>
        <w:ind w:left="142" w:right="-284"/>
        <w:jc w:val="both"/>
        <w:rPr>
          <w:b w:val="0"/>
          <w:color w:val="22272F"/>
          <w:sz w:val="28"/>
          <w:szCs w:val="28"/>
        </w:rPr>
      </w:pPr>
      <w:r w:rsidRPr="006A5A59">
        <w:rPr>
          <w:b w:val="0"/>
          <w:color w:val="22272F"/>
          <w:sz w:val="28"/>
          <w:szCs w:val="28"/>
        </w:rPr>
        <w:t>Глава муниципального района</w:t>
      </w:r>
      <w:r>
        <w:rPr>
          <w:b w:val="0"/>
          <w:color w:val="22272F"/>
          <w:sz w:val="28"/>
          <w:szCs w:val="28"/>
        </w:rPr>
        <w:tab/>
      </w:r>
      <w:r w:rsidR="00B05BCE">
        <w:rPr>
          <w:b w:val="0"/>
          <w:color w:val="22272F"/>
          <w:sz w:val="28"/>
          <w:szCs w:val="28"/>
        </w:rPr>
        <w:t xml:space="preserve"> </w:t>
      </w:r>
      <w:r>
        <w:rPr>
          <w:b w:val="0"/>
          <w:color w:val="22272F"/>
          <w:sz w:val="28"/>
          <w:szCs w:val="28"/>
        </w:rPr>
        <w:t>Н.В.Горюнов</w:t>
      </w:r>
    </w:p>
    <w:p w:rsidR="00275BF2" w:rsidRPr="00275BF2" w:rsidRDefault="00275BF2" w:rsidP="005618F1">
      <w:pPr>
        <w:ind w:left="142" w:right="-284"/>
        <w:jc w:val="both"/>
        <w:rPr>
          <w:rFonts w:ascii="Times New Roman" w:hAnsi="Times New Roman" w:cs="Times New Roman"/>
          <w:sz w:val="28"/>
        </w:rPr>
      </w:pPr>
    </w:p>
    <w:p w:rsidR="00962CC0" w:rsidRDefault="00962CC0" w:rsidP="005618F1">
      <w:pPr>
        <w:ind w:left="142" w:right="-284"/>
      </w:pPr>
    </w:p>
    <w:p w:rsidR="0088333C" w:rsidRDefault="0088333C" w:rsidP="005618F1">
      <w:pPr>
        <w:ind w:left="142" w:right="-284"/>
      </w:pPr>
    </w:p>
    <w:sectPr w:rsidR="0088333C" w:rsidSect="0096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AEC"/>
    <w:multiLevelType w:val="hybridMultilevel"/>
    <w:tmpl w:val="378A3A48"/>
    <w:lvl w:ilvl="0" w:tplc="49F817A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7F9612F"/>
    <w:multiLevelType w:val="hybridMultilevel"/>
    <w:tmpl w:val="A5A66B36"/>
    <w:lvl w:ilvl="0" w:tplc="D9DED3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CE21712"/>
    <w:multiLevelType w:val="hybridMultilevel"/>
    <w:tmpl w:val="B7E8CDA8"/>
    <w:lvl w:ilvl="0" w:tplc="DFB0DE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59E"/>
    <w:rsid w:val="002037B1"/>
    <w:rsid w:val="00275BF2"/>
    <w:rsid w:val="00413AE2"/>
    <w:rsid w:val="005220ED"/>
    <w:rsid w:val="005618F1"/>
    <w:rsid w:val="005F0CD4"/>
    <w:rsid w:val="006508EB"/>
    <w:rsid w:val="00671D8C"/>
    <w:rsid w:val="006A5A59"/>
    <w:rsid w:val="00785332"/>
    <w:rsid w:val="007924FD"/>
    <w:rsid w:val="0088333C"/>
    <w:rsid w:val="008B2222"/>
    <w:rsid w:val="008E0E51"/>
    <w:rsid w:val="008F68FF"/>
    <w:rsid w:val="0091359E"/>
    <w:rsid w:val="00962CC0"/>
    <w:rsid w:val="0096530C"/>
    <w:rsid w:val="00AC2928"/>
    <w:rsid w:val="00B05BCE"/>
    <w:rsid w:val="00C2633B"/>
    <w:rsid w:val="00CA7014"/>
    <w:rsid w:val="00D2031B"/>
    <w:rsid w:val="00D7346B"/>
    <w:rsid w:val="00EA24DC"/>
    <w:rsid w:val="00EB3651"/>
    <w:rsid w:val="00EC6652"/>
    <w:rsid w:val="00FF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9E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8B2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9135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91359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B2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AC2928"/>
    <w:pPr>
      <w:ind w:left="720"/>
      <w:contextualSpacing/>
    </w:pPr>
  </w:style>
  <w:style w:type="table" w:styleId="a5">
    <w:name w:val="Table Grid"/>
    <w:basedOn w:val="a1"/>
    <w:uiPriority w:val="59"/>
    <w:rsid w:val="00EA2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2022-04-05T23:21:00Z</cp:lastPrinted>
  <dcterms:created xsi:type="dcterms:W3CDTF">2022-03-14T05:26:00Z</dcterms:created>
  <dcterms:modified xsi:type="dcterms:W3CDTF">2022-04-05T23:24:00Z</dcterms:modified>
</cp:coreProperties>
</file>