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234A9F" w:rsidRDefault="00964C6B" w:rsidP="001A296E">
      <w:pPr>
        <w:jc w:val="both"/>
        <w:rPr>
          <w:bCs/>
          <w:sz w:val="28"/>
        </w:rPr>
      </w:pPr>
      <w:r>
        <w:rPr>
          <w:bCs/>
          <w:sz w:val="28"/>
        </w:rPr>
        <w:t>6 июля</w:t>
      </w:r>
      <w:r w:rsidR="001A296E">
        <w:rPr>
          <w:bCs/>
          <w:sz w:val="28"/>
        </w:rPr>
        <w:t xml:space="preserve"> 202</w:t>
      </w:r>
      <w:r w:rsidR="00DA21B2">
        <w:rPr>
          <w:bCs/>
          <w:sz w:val="28"/>
        </w:rPr>
        <w:t>2</w:t>
      </w:r>
      <w:r w:rsidR="001A296E">
        <w:rPr>
          <w:bCs/>
          <w:sz w:val="28"/>
        </w:rPr>
        <w:t xml:space="preserve"> года                                                                                </w:t>
      </w:r>
      <w:r w:rsidR="00E53C29">
        <w:rPr>
          <w:bCs/>
          <w:sz w:val="28"/>
        </w:rPr>
        <w:t xml:space="preserve">     </w:t>
      </w:r>
      <w:r w:rsidR="001A296E">
        <w:rPr>
          <w:bCs/>
          <w:sz w:val="28"/>
        </w:rPr>
        <w:t xml:space="preserve">№ </w:t>
      </w:r>
      <w:r w:rsidR="00B07FCA">
        <w:rPr>
          <w:bCs/>
          <w:sz w:val="28"/>
        </w:rPr>
        <w:t>408</w:t>
      </w:r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Pr="00234A9F" w:rsidRDefault="00275826" w:rsidP="00275826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234A9F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«Петровск</w:t>
      </w:r>
      <w:r w:rsidR="00612B34">
        <w:rPr>
          <w:rFonts w:ascii="Times New Roman" w:hAnsi="Times New Roman" w:cs="Times New Roman"/>
          <w:b/>
          <w:sz w:val="28"/>
          <w:szCs w:val="28"/>
        </w:rPr>
        <w:t>-</w:t>
      </w:r>
      <w:r w:rsidRPr="00234A9F">
        <w:rPr>
          <w:rFonts w:ascii="Times New Roman" w:hAnsi="Times New Roman" w:cs="Times New Roman"/>
          <w:b/>
          <w:sz w:val="28"/>
          <w:szCs w:val="28"/>
        </w:rPr>
        <w:t>Забайкальский район» режима повышенной готовност</w:t>
      </w:r>
      <w:bookmarkEnd w:id="0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bookmarkEnd w:id="1"/>
    <w:p w:rsidR="00DA21B2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 xml:space="preserve">ровск-Забайкальский район» от </w:t>
      </w:r>
      <w:r w:rsidR="00964C6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C6B">
        <w:rPr>
          <w:rFonts w:ascii="Times New Roman" w:hAnsi="Times New Roman" w:cs="Times New Roman"/>
          <w:sz w:val="28"/>
          <w:szCs w:val="28"/>
        </w:rPr>
        <w:t>июля</w:t>
      </w:r>
      <w:r w:rsidR="00726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21B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64C6B">
        <w:rPr>
          <w:rFonts w:ascii="Times New Roman" w:hAnsi="Times New Roman" w:cs="Times New Roman"/>
          <w:sz w:val="28"/>
          <w:szCs w:val="28"/>
        </w:rPr>
        <w:t>1</w:t>
      </w:r>
      <w:r w:rsidR="00726EDA">
        <w:rPr>
          <w:rFonts w:ascii="Times New Roman" w:hAnsi="Times New Roman" w:cs="Times New Roman"/>
          <w:sz w:val="28"/>
          <w:szCs w:val="28"/>
        </w:rPr>
        <w:t>8</w:t>
      </w:r>
      <w:r w:rsidRPr="00234A9F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964C6B">
        <w:rPr>
          <w:rFonts w:ascii="Times New Roman" w:hAnsi="Times New Roman" w:cs="Times New Roman"/>
          <w:sz w:val="28"/>
          <w:szCs w:val="28"/>
        </w:rPr>
        <w:t>в</w:t>
      </w:r>
      <w:r w:rsidR="00964C6B" w:rsidRPr="00964C6B">
        <w:rPr>
          <w:rFonts w:ascii="Times New Roman" w:hAnsi="Times New Roman" w:cs="Times New Roman"/>
          <w:sz w:val="28"/>
          <w:szCs w:val="28"/>
        </w:rPr>
        <w:t xml:space="preserve"> связи с </w:t>
      </w:r>
      <w:proofErr w:type="spellStart"/>
      <w:r w:rsidR="00964C6B" w:rsidRPr="00964C6B"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 w:rsidR="00964C6B" w:rsidRPr="00964C6B">
        <w:rPr>
          <w:rFonts w:ascii="Times New Roman" w:hAnsi="Times New Roman" w:cs="Times New Roman"/>
          <w:sz w:val="28"/>
          <w:szCs w:val="28"/>
        </w:rPr>
        <w:t xml:space="preserve"> обстановкой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DA" w:rsidRPr="00964C6B" w:rsidRDefault="00726EDA" w:rsidP="00964C6B">
      <w:pPr>
        <w:pStyle w:val="a7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64C6B">
        <w:rPr>
          <w:sz w:val="28"/>
          <w:szCs w:val="28"/>
        </w:rPr>
        <w:t xml:space="preserve">Ввести с </w:t>
      </w:r>
      <w:r w:rsidR="00964C6B" w:rsidRPr="00964C6B">
        <w:rPr>
          <w:sz w:val="28"/>
          <w:szCs w:val="28"/>
        </w:rPr>
        <w:t>06 июля</w:t>
      </w:r>
      <w:r w:rsidRPr="00964C6B">
        <w:rPr>
          <w:sz w:val="28"/>
          <w:szCs w:val="28"/>
        </w:rPr>
        <w:t xml:space="preserve"> 2022 года режим повышенной готовности на территории муниципального района «</w:t>
      </w:r>
      <w:r w:rsidRPr="00964C6B">
        <w:rPr>
          <w:spacing w:val="4"/>
          <w:sz w:val="28"/>
          <w:szCs w:val="28"/>
        </w:rPr>
        <w:t>Петровск - Забайкальский район»</w:t>
      </w:r>
      <w:r w:rsidRPr="00964C6B">
        <w:rPr>
          <w:sz w:val="28"/>
          <w:szCs w:val="28"/>
        </w:rPr>
        <w:t>.</w:t>
      </w:r>
    </w:p>
    <w:p w:rsidR="00964C6B" w:rsidRPr="00964C6B" w:rsidRDefault="00964C6B" w:rsidP="00964C6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64C6B">
        <w:rPr>
          <w:bCs/>
          <w:sz w:val="28"/>
          <w:szCs w:val="28"/>
        </w:rPr>
        <w:t xml:space="preserve">2. Отделу ГО и ЧС администрации района до начала </w:t>
      </w:r>
      <w:proofErr w:type="spellStart"/>
      <w:r w:rsidRPr="00964C6B">
        <w:rPr>
          <w:bCs/>
          <w:sz w:val="28"/>
          <w:szCs w:val="28"/>
        </w:rPr>
        <w:t>паводкоопасного</w:t>
      </w:r>
      <w:proofErr w:type="spellEnd"/>
      <w:r w:rsidRPr="00964C6B">
        <w:rPr>
          <w:bCs/>
          <w:sz w:val="28"/>
          <w:szCs w:val="28"/>
        </w:rPr>
        <w:t xml:space="preserve"> периода:</w:t>
      </w:r>
    </w:p>
    <w:p w:rsidR="00964C6B" w:rsidRPr="00964C6B" w:rsidRDefault="00964C6B" w:rsidP="00964C6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а) определить порядок работы и состав комиссий по оценке возможного ущерба, возникшего в результате чрезвычайной ситуации, связанной с прохождением паводка. Провести обучение членов комиссий по вопросам организации незамедлительной работы по оценке и документированию возможного ущерба.</w:t>
      </w:r>
    </w:p>
    <w:p w:rsidR="00964C6B" w:rsidRDefault="00964C6B" w:rsidP="00964C6B">
      <w:pPr>
        <w:pStyle w:val="a6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Отделу ГО и ЧС администрации района (Т.Р. </w:t>
      </w:r>
      <w:proofErr w:type="spellStart"/>
      <w:r>
        <w:rPr>
          <w:bCs/>
          <w:sz w:val="28"/>
          <w:szCs w:val="28"/>
        </w:rPr>
        <w:t>Турушева</w:t>
      </w:r>
      <w:proofErr w:type="spellEnd"/>
      <w:r>
        <w:rPr>
          <w:bCs/>
          <w:sz w:val="28"/>
          <w:szCs w:val="28"/>
        </w:rPr>
        <w:t>) совместно с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31 </w:t>
      </w:r>
      <w:r>
        <w:rPr>
          <w:bCs/>
          <w:sz w:val="28"/>
          <w:szCs w:val="28"/>
        </w:rPr>
        <w:t>ПСЧ 3 ПСО ФПС ГПС Главного управления МЧС России по Забайкальскому краю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(Р.А. Десятов):</w:t>
      </w:r>
    </w:p>
    <w:p w:rsidR="00964C6B" w:rsidRPr="00964C6B" w:rsidRDefault="00964C6B" w:rsidP="00964C6B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а) провести проверку готовности мест временного размещения населения. Особое внимание уделить вопросам эвакуации и размещения детей на случай подтопления детских оздоровительных учреждений;</w:t>
      </w:r>
    </w:p>
    <w:p w:rsidR="00964C6B" w:rsidRPr="00964C6B" w:rsidRDefault="00964C6B" w:rsidP="00964C6B">
      <w:pPr>
        <w:spacing w:line="276" w:lineRule="auto"/>
        <w:ind w:firstLine="708"/>
        <w:jc w:val="both"/>
        <w:rPr>
          <w:sz w:val="28"/>
          <w:szCs w:val="28"/>
        </w:rPr>
      </w:pPr>
      <w:r w:rsidRPr="00964C6B">
        <w:rPr>
          <w:bCs/>
          <w:sz w:val="28"/>
          <w:szCs w:val="28"/>
        </w:rPr>
        <w:t>б) проверить исправность и готовность к незамедлительной работе в период возможного наступления чрезвычайной ситуации, связанной с прохождением паводка, систем оповещения и информирования населения;</w:t>
      </w:r>
    </w:p>
    <w:p w:rsidR="00964C6B" w:rsidRPr="00964C6B" w:rsidRDefault="00964C6B" w:rsidP="00964C6B">
      <w:pPr>
        <w:spacing w:line="276" w:lineRule="auto"/>
        <w:ind w:firstLine="708"/>
        <w:jc w:val="both"/>
        <w:rPr>
          <w:sz w:val="28"/>
          <w:szCs w:val="28"/>
        </w:rPr>
      </w:pPr>
      <w:r w:rsidRPr="00964C6B">
        <w:rPr>
          <w:sz w:val="28"/>
          <w:szCs w:val="28"/>
        </w:rPr>
        <w:lastRenderedPageBreak/>
        <w:t>в) провести комплексное обследование территорий населенных пунктов, подверженных подтоплению, в соответствии с постановлением администрации района от 20 марта 2019 года №178.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Pr="00964C6B">
        <w:rPr>
          <w:bCs/>
          <w:sz w:val="28"/>
          <w:szCs w:val="28"/>
        </w:rPr>
        <w:t>. Начальнику отдела экономики и сельского хозяйства (Н.С. Батурина):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Pr="00964C6B">
        <w:rPr>
          <w:bCs/>
          <w:sz w:val="28"/>
          <w:szCs w:val="28"/>
        </w:rPr>
        <w:t>.1. Определить места для эвакуации сельскохозяйственных животных.</w:t>
      </w:r>
    </w:p>
    <w:p w:rsidR="00964C6B" w:rsidRPr="00964C6B" w:rsidRDefault="00964C6B" w:rsidP="000C1709">
      <w:pPr>
        <w:pStyle w:val="a7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64C6B">
        <w:rPr>
          <w:rFonts w:eastAsiaTheme="minorHAnsi"/>
          <w:color w:val="000000"/>
          <w:sz w:val="28"/>
          <w:szCs w:val="28"/>
          <w:lang w:eastAsia="en-US"/>
        </w:rPr>
        <w:t>Начальнику отдела территориального развития администрации района (М.А. Есина):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 xml:space="preserve">- подготовить к работе в период паводка </w:t>
      </w:r>
      <w:proofErr w:type="spellStart"/>
      <w:r w:rsidRPr="00964C6B">
        <w:rPr>
          <w:bCs/>
          <w:sz w:val="28"/>
          <w:szCs w:val="28"/>
        </w:rPr>
        <w:t>эпидемиологически</w:t>
      </w:r>
      <w:proofErr w:type="spellEnd"/>
      <w:r w:rsidRPr="00964C6B">
        <w:rPr>
          <w:bCs/>
          <w:sz w:val="28"/>
          <w:szCs w:val="28"/>
        </w:rPr>
        <w:t xml:space="preserve"> значимые объекты водоснабжения, канализации, мест размещения ТКО, скотомогильников, полей ассенизации, иловых площадок и др.;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- подготовить системы водоснабжения населения, артезианские скважины, водоразборные колонки, общественные колодцы к работе в период паводков</w:t>
      </w:r>
      <w:r>
        <w:rPr>
          <w:bCs/>
          <w:sz w:val="28"/>
          <w:szCs w:val="28"/>
        </w:rPr>
        <w:t>;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- определить альтернативные варианты обеспечения населения питьевой водой гарантированного качества, в том числе возможность подвоза воды автотранспортом;</w:t>
      </w:r>
    </w:p>
    <w:p w:rsidR="00964C6B" w:rsidRPr="00964C6B" w:rsidRDefault="00964C6B" w:rsidP="000C1709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- провести обследование всех гидротехнических сооружений, находящихся в муниципальной собственности, принять меры по обеспечению готовности и надежности их функционирования в период прохождения летнего паводка 2022 года;</w:t>
      </w:r>
    </w:p>
    <w:p w:rsidR="00964C6B" w:rsidRPr="00964C6B" w:rsidRDefault="00964C6B" w:rsidP="000C1709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64C6B">
        <w:rPr>
          <w:bCs/>
          <w:sz w:val="28"/>
          <w:szCs w:val="28"/>
        </w:rPr>
        <w:t>- провести обследование водопропускных устройств, деревянных мостов, находящихся в муниципальной собственности, принять меры по обеспечению готовности и надежности их функционирования в период прохождения летнего паводка 2022 года;</w:t>
      </w:r>
    </w:p>
    <w:p w:rsidR="00964C6B" w:rsidRDefault="00964C6B" w:rsidP="000C170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C6B">
        <w:rPr>
          <w:sz w:val="28"/>
          <w:szCs w:val="28"/>
        </w:rPr>
        <w:t xml:space="preserve">- определить места возможного забора песчано-гравийной смеси и скальных пород для проведения аварийно-восстановительных работ. </w:t>
      </w:r>
    </w:p>
    <w:p w:rsidR="00964C6B" w:rsidRPr="00964C6B" w:rsidRDefault="00964C6B" w:rsidP="000C1709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64C6B">
        <w:rPr>
          <w:rFonts w:eastAsiaTheme="minorHAnsi"/>
          <w:color w:val="000000"/>
          <w:sz w:val="28"/>
          <w:szCs w:val="28"/>
          <w:lang w:eastAsia="en-US"/>
        </w:rPr>
        <w:t xml:space="preserve">Рекомендовать </w:t>
      </w:r>
      <w:r w:rsidRPr="00964C6B">
        <w:rPr>
          <w:sz w:val="28"/>
          <w:szCs w:val="28"/>
        </w:rPr>
        <w:t xml:space="preserve">начальнику территориального отдела Управления </w:t>
      </w:r>
      <w:proofErr w:type="spellStart"/>
      <w:r w:rsidRPr="00964C6B">
        <w:rPr>
          <w:sz w:val="28"/>
          <w:szCs w:val="28"/>
        </w:rPr>
        <w:t>Роспотребнадзора</w:t>
      </w:r>
      <w:proofErr w:type="spellEnd"/>
      <w:r w:rsidRPr="00964C6B">
        <w:rPr>
          <w:sz w:val="28"/>
          <w:szCs w:val="28"/>
        </w:rPr>
        <w:t xml:space="preserve"> в </w:t>
      </w:r>
      <w:proofErr w:type="spellStart"/>
      <w:r w:rsidRPr="00964C6B">
        <w:rPr>
          <w:sz w:val="28"/>
          <w:szCs w:val="28"/>
        </w:rPr>
        <w:t>г.Хилок</w:t>
      </w:r>
      <w:proofErr w:type="spellEnd"/>
      <w:r w:rsidRPr="00964C6B">
        <w:rPr>
          <w:sz w:val="28"/>
          <w:szCs w:val="28"/>
        </w:rPr>
        <w:t xml:space="preserve"> (Н.В. Смолина):</w:t>
      </w:r>
    </w:p>
    <w:p w:rsidR="00964C6B" w:rsidRPr="00964C6B" w:rsidRDefault="00964C6B" w:rsidP="000C1709">
      <w:pPr>
        <w:tabs>
          <w:tab w:val="left" w:pos="709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</w:t>
      </w:r>
      <w:r w:rsidRPr="00964C6B">
        <w:rPr>
          <w:bCs/>
          <w:sz w:val="28"/>
          <w:szCs w:val="28"/>
        </w:rPr>
        <w:t>.1. Создать необходимый запас дезинфицирующих средств для эффективной очистки и обеззараживания питьевой воды, отработать методики обеззараживания (хлорирования) питьевой воды на водозаборах и лабораторного контроля по обеспечению остаточного активного хлора непосредственно на источниках водоснабжения;</w:t>
      </w:r>
    </w:p>
    <w:p w:rsidR="00964C6B" w:rsidRPr="00964C6B" w:rsidRDefault="00964C6B" w:rsidP="000C1709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Pr="00964C6B">
        <w:rPr>
          <w:bCs/>
          <w:sz w:val="28"/>
          <w:szCs w:val="28"/>
        </w:rPr>
        <w:t xml:space="preserve">2. Определить достаточность обеспечения реагентами и обеззараживающими средствами, наличие запасов, исходя из их суточного расходования для обработки централизованных и децентрализованных систем водоснабжения (каптажей, общественных колодцев), а также выгребных ям, надворных и общественных туалетов, исходя из их </w:t>
      </w:r>
      <w:r w:rsidRPr="00964C6B">
        <w:rPr>
          <w:bCs/>
          <w:sz w:val="28"/>
          <w:szCs w:val="28"/>
        </w:rPr>
        <w:lastRenderedPageBreak/>
        <w:t>количества и требуемых объемов на весь период угрозы возникновения чрезвычайных ситуаций и паводка.</w:t>
      </w:r>
    </w:p>
    <w:p w:rsidR="00964C6B" w:rsidRPr="00964C6B" w:rsidRDefault="00B07FCA" w:rsidP="000C1709">
      <w:pPr>
        <w:pStyle w:val="a7"/>
        <w:numPr>
          <w:ilvl w:val="0"/>
          <w:numId w:val="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Рекомендовать г</w:t>
      </w:r>
      <w:r w:rsidR="00964C6B" w:rsidRPr="00964C6B">
        <w:rPr>
          <w:bCs/>
          <w:sz w:val="28"/>
          <w:szCs w:val="28"/>
        </w:rPr>
        <w:t>лавам городского и сельских поселений:</w:t>
      </w:r>
    </w:p>
    <w:p w:rsidR="00964C6B" w:rsidRPr="00B07FCA" w:rsidRDefault="00B07FCA" w:rsidP="00B07FCA">
      <w:pPr>
        <w:tabs>
          <w:tab w:val="left" w:pos="709"/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964C6B" w:rsidRPr="00B07FCA">
        <w:rPr>
          <w:sz w:val="28"/>
          <w:szCs w:val="28"/>
        </w:rPr>
        <w:t>Организовать круглосуточный контроль за складывающейся обстановкой на реках, отслеживание ее развития и ежедневно, а в случае обострения немедленно представление оперативной информации в ЕДДС района оперативному дежурному;</w:t>
      </w:r>
    </w:p>
    <w:p w:rsidR="00964C6B" w:rsidRPr="00964C6B" w:rsidRDefault="00964C6B" w:rsidP="000C1709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07FCA">
        <w:rPr>
          <w:sz w:val="28"/>
          <w:szCs w:val="28"/>
        </w:rPr>
        <w:t xml:space="preserve">) </w:t>
      </w:r>
      <w:r w:rsidRPr="00964C6B">
        <w:rPr>
          <w:sz w:val="28"/>
          <w:szCs w:val="28"/>
        </w:rPr>
        <w:t xml:space="preserve">Привести в готовность силы и средства, привлекаемые на проведение </w:t>
      </w:r>
      <w:proofErr w:type="spellStart"/>
      <w:r w:rsidRPr="00964C6B">
        <w:rPr>
          <w:sz w:val="28"/>
          <w:szCs w:val="28"/>
        </w:rPr>
        <w:t>противопаводковых</w:t>
      </w:r>
      <w:proofErr w:type="spellEnd"/>
      <w:r w:rsidRPr="00964C6B">
        <w:rPr>
          <w:sz w:val="28"/>
          <w:szCs w:val="28"/>
        </w:rPr>
        <w:t xml:space="preserve"> мероприятий,</w:t>
      </w:r>
      <w:r w:rsidRPr="00964C6B">
        <w:rPr>
          <w:spacing w:val="-1"/>
          <w:sz w:val="28"/>
          <w:szCs w:val="28"/>
        </w:rPr>
        <w:t xml:space="preserve"> аварийно-восстановительных и других неотложных работ</w:t>
      </w:r>
      <w:r w:rsidRPr="00964C6B">
        <w:rPr>
          <w:sz w:val="28"/>
          <w:szCs w:val="28"/>
        </w:rPr>
        <w:t>.</w:t>
      </w:r>
    </w:p>
    <w:p w:rsidR="00964C6B" w:rsidRPr="00964C6B" w:rsidRDefault="00964C6B" w:rsidP="000C1709">
      <w:pPr>
        <w:pStyle w:val="a7"/>
        <w:widowControl w:val="0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4C6B">
        <w:rPr>
          <w:sz w:val="28"/>
          <w:szCs w:val="28"/>
        </w:rPr>
        <w:t>Рекомендовать</w:t>
      </w:r>
      <w:r w:rsidRPr="00964C6B">
        <w:rPr>
          <w:bCs/>
          <w:sz w:val="28"/>
          <w:szCs w:val="28"/>
        </w:rPr>
        <w:t xml:space="preserve"> </w:t>
      </w:r>
      <w:proofErr w:type="spellStart"/>
      <w:r w:rsidRPr="00964C6B">
        <w:rPr>
          <w:bCs/>
          <w:sz w:val="28"/>
          <w:szCs w:val="28"/>
        </w:rPr>
        <w:t>И.о</w:t>
      </w:r>
      <w:proofErr w:type="spellEnd"/>
      <w:r w:rsidRPr="00964C6B">
        <w:rPr>
          <w:bCs/>
          <w:sz w:val="28"/>
          <w:szCs w:val="28"/>
        </w:rPr>
        <w:t xml:space="preserve">. </w:t>
      </w:r>
      <w:r w:rsidRPr="00964C6B">
        <w:rPr>
          <w:sz w:val="28"/>
          <w:szCs w:val="28"/>
        </w:rPr>
        <w:t xml:space="preserve">начальника 31 </w:t>
      </w:r>
      <w:r w:rsidRPr="00964C6B">
        <w:rPr>
          <w:bCs/>
          <w:sz w:val="28"/>
          <w:szCs w:val="28"/>
        </w:rPr>
        <w:t>ПСЧ 3 ПСО ФПС ГПС Главного управления МЧС России по Забайкальскому краю</w:t>
      </w:r>
      <w:r w:rsidRPr="00964C6B">
        <w:rPr>
          <w:sz w:val="28"/>
          <w:szCs w:val="28"/>
        </w:rPr>
        <w:t xml:space="preserve"> </w:t>
      </w:r>
      <w:r w:rsidRPr="00964C6B">
        <w:rPr>
          <w:bCs/>
          <w:sz w:val="28"/>
          <w:szCs w:val="28"/>
        </w:rPr>
        <w:t>(Р.А. Десятов</w:t>
      </w:r>
      <w:r>
        <w:rPr>
          <w:bCs/>
          <w:sz w:val="28"/>
          <w:szCs w:val="28"/>
        </w:rPr>
        <w:t>):</w:t>
      </w:r>
    </w:p>
    <w:p w:rsidR="00964C6B" w:rsidRPr="00B07FCA" w:rsidRDefault="00B07FCA" w:rsidP="00B07FCA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4C6B" w:rsidRPr="00B07FCA">
        <w:rPr>
          <w:sz w:val="28"/>
          <w:szCs w:val="28"/>
        </w:rPr>
        <w:t>Подготовить личный состав и технику для спасательных работ с необходимым оборудованием по устранению возникающих аварийных ситуаций.</w:t>
      </w:r>
    </w:p>
    <w:p w:rsidR="00964C6B" w:rsidRDefault="00964C6B" w:rsidP="000C1709">
      <w:pPr>
        <w:pStyle w:val="a7"/>
        <w:widowControl w:val="0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4C6B">
        <w:rPr>
          <w:sz w:val="28"/>
          <w:szCs w:val="28"/>
        </w:rPr>
        <w:t xml:space="preserve">Рекомендовать главному врачу ГУЗ «Петровск-Забайкальская ЦРБ» (Р.О. </w:t>
      </w:r>
      <w:proofErr w:type="spellStart"/>
      <w:r w:rsidRPr="00964C6B">
        <w:rPr>
          <w:sz w:val="28"/>
          <w:szCs w:val="28"/>
        </w:rPr>
        <w:t>Дуденко</w:t>
      </w:r>
      <w:proofErr w:type="spellEnd"/>
      <w:r w:rsidRPr="00964C6B">
        <w:rPr>
          <w:sz w:val="28"/>
          <w:szCs w:val="28"/>
        </w:rPr>
        <w:t>):</w:t>
      </w:r>
    </w:p>
    <w:p w:rsidR="00964C6B" w:rsidRPr="00964C6B" w:rsidRDefault="00B07FCA" w:rsidP="000C1709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4C6B" w:rsidRPr="00964C6B">
        <w:rPr>
          <w:sz w:val="28"/>
          <w:szCs w:val="28"/>
        </w:rPr>
        <w:t>Привести в готовность дополнительные медицинские бригады для оказания медицинской помощи при проведении аварийно-спасательных работ.</w:t>
      </w:r>
    </w:p>
    <w:p w:rsidR="00964C6B" w:rsidRPr="00964C6B" w:rsidRDefault="00B07FCA" w:rsidP="000C1709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64C6B" w:rsidRPr="00964C6B">
        <w:rPr>
          <w:sz w:val="28"/>
          <w:szCs w:val="28"/>
        </w:rPr>
        <w:t>Обеспечить в случае необходимости, оказание медицинской помощи пострадавшим.</w:t>
      </w:r>
    </w:p>
    <w:p w:rsidR="00964C6B" w:rsidRDefault="00964C6B" w:rsidP="000C1709">
      <w:pPr>
        <w:pStyle w:val="a7"/>
        <w:widowControl w:val="0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64C6B">
        <w:rPr>
          <w:sz w:val="28"/>
          <w:szCs w:val="28"/>
        </w:rPr>
        <w:t xml:space="preserve">Рекомендовать начальнику МО МВД России «Петровск-Забайкальский» (Ю.А. </w:t>
      </w:r>
      <w:proofErr w:type="spellStart"/>
      <w:r w:rsidRPr="00964C6B">
        <w:rPr>
          <w:sz w:val="28"/>
          <w:szCs w:val="28"/>
        </w:rPr>
        <w:t>Шайдуров</w:t>
      </w:r>
      <w:proofErr w:type="spellEnd"/>
      <w:r w:rsidRPr="00964C6B">
        <w:rPr>
          <w:sz w:val="28"/>
          <w:szCs w:val="28"/>
        </w:rPr>
        <w:t>):</w:t>
      </w:r>
    </w:p>
    <w:p w:rsidR="00964C6B" w:rsidRPr="00B07FCA" w:rsidRDefault="00B07FCA" w:rsidP="00B07FCA">
      <w:pPr>
        <w:widowControl w:val="0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="00964C6B" w:rsidRPr="00B07FCA">
        <w:rPr>
          <w:sz w:val="28"/>
          <w:szCs w:val="28"/>
        </w:rPr>
        <w:t>В</w:t>
      </w:r>
      <w:proofErr w:type="gramEnd"/>
      <w:r w:rsidR="00964C6B" w:rsidRPr="00B07FCA">
        <w:rPr>
          <w:sz w:val="28"/>
          <w:szCs w:val="28"/>
        </w:rPr>
        <w:t xml:space="preserve"> случае необходимости обеспечить соблюдение общественного порядка на территории муниципального района «Петровск-Забайкальский район».</w:t>
      </w:r>
    </w:p>
    <w:p w:rsidR="00275826" w:rsidRPr="00964C6B" w:rsidRDefault="00964C6B" w:rsidP="00964C6B">
      <w:pPr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11</w:t>
      </w:r>
      <w:r w:rsidR="00275826" w:rsidRPr="00964C6B">
        <w:rPr>
          <w:bCs/>
          <w:sz w:val="28"/>
          <w:szCs w:val="28"/>
        </w:rPr>
        <w:t xml:space="preserve">. </w:t>
      </w:r>
      <w:r w:rsidR="00275826" w:rsidRPr="00964C6B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275826" w:rsidRPr="00234A9F" w:rsidRDefault="00275826" w:rsidP="00DA21B2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</w:t>
      </w:r>
      <w:r w:rsidR="00964C6B">
        <w:rPr>
          <w:bCs/>
          <w:sz w:val="28"/>
          <w:szCs w:val="28"/>
        </w:rPr>
        <w:t>12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275826" w:rsidRPr="00234A9F" w:rsidRDefault="00275826" w:rsidP="00DA21B2">
      <w:pPr>
        <w:tabs>
          <w:tab w:val="left" w:pos="709"/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 </w:t>
      </w:r>
      <w:r w:rsidR="00964C6B">
        <w:rPr>
          <w:bCs/>
          <w:sz w:val="28"/>
          <w:szCs w:val="28"/>
        </w:rPr>
        <w:t>13</w:t>
      </w:r>
      <w:r w:rsidRPr="00234A9F">
        <w:rPr>
          <w:bCs/>
          <w:sz w:val="28"/>
          <w:szCs w:val="28"/>
        </w:rPr>
        <w:t xml:space="preserve">.  </w:t>
      </w:r>
      <w:r w:rsidR="00DA21B2" w:rsidRPr="00234A9F">
        <w:rPr>
          <w:sz w:val="28"/>
          <w:szCs w:val="28"/>
        </w:rPr>
        <w:t>Контроль за исполнением</w:t>
      </w:r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275826" w:rsidRPr="00234A9F" w:rsidRDefault="00275826" w:rsidP="00275826">
      <w:pPr>
        <w:ind w:firstLine="709"/>
        <w:jc w:val="both"/>
        <w:rPr>
          <w:sz w:val="28"/>
          <w:szCs w:val="28"/>
        </w:rPr>
      </w:pPr>
    </w:p>
    <w:p w:rsidR="00964C6B" w:rsidRDefault="00964C6B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275826" w:rsidRPr="00324E3F" w:rsidRDefault="00964C6B" w:rsidP="000C1709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D59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59D6" w:rsidRPr="00234A9F">
        <w:rPr>
          <w:sz w:val="28"/>
          <w:szCs w:val="28"/>
        </w:rPr>
        <w:t xml:space="preserve"> муниципального</w:t>
      </w:r>
      <w:r w:rsidR="00275826" w:rsidRPr="00234A9F">
        <w:rPr>
          <w:sz w:val="28"/>
          <w:szCs w:val="28"/>
        </w:rPr>
        <w:t xml:space="preserve"> района                       </w:t>
      </w:r>
      <w:r w:rsidR="0027582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О.Н. М</w:t>
      </w:r>
      <w:r w:rsidR="000C1709">
        <w:rPr>
          <w:sz w:val="28"/>
          <w:szCs w:val="28"/>
        </w:rPr>
        <w:t>ихайлов</w:t>
      </w:r>
    </w:p>
    <w:sectPr w:rsidR="00275826" w:rsidRPr="00324E3F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D5D"/>
    <w:multiLevelType w:val="hybridMultilevel"/>
    <w:tmpl w:val="AE7A3530"/>
    <w:lvl w:ilvl="0" w:tplc="B432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007E17"/>
    <w:multiLevelType w:val="hybridMultilevel"/>
    <w:tmpl w:val="BB5A22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C5892"/>
    <w:multiLevelType w:val="hybridMultilevel"/>
    <w:tmpl w:val="8E48D7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46FD1"/>
    <w:multiLevelType w:val="hybridMultilevel"/>
    <w:tmpl w:val="246479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91BD6"/>
    <w:multiLevelType w:val="multilevel"/>
    <w:tmpl w:val="6AD624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26"/>
    <w:rsid w:val="00076540"/>
    <w:rsid w:val="000C1709"/>
    <w:rsid w:val="001A296E"/>
    <w:rsid w:val="00275826"/>
    <w:rsid w:val="00375B66"/>
    <w:rsid w:val="00612B34"/>
    <w:rsid w:val="00726EDA"/>
    <w:rsid w:val="00964C6B"/>
    <w:rsid w:val="00973366"/>
    <w:rsid w:val="00B07FCA"/>
    <w:rsid w:val="00C655AE"/>
    <w:rsid w:val="00CD59D6"/>
    <w:rsid w:val="00DA21B2"/>
    <w:rsid w:val="00E53C29"/>
    <w:rsid w:val="00ED7B59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E68D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2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_Абзац списка,A_маркированный_список,List Paragraph"/>
    <w:basedOn w:val="a"/>
    <w:link w:val="a8"/>
    <w:uiPriority w:val="34"/>
    <w:qFormat/>
    <w:rsid w:val="00964C6B"/>
    <w:pPr>
      <w:ind w:left="720"/>
      <w:contextualSpacing/>
    </w:pPr>
  </w:style>
  <w:style w:type="character" w:customStyle="1" w:styleId="a8">
    <w:name w:val="Абзац списка Знак"/>
    <w:aliases w:val="_Абзац списка Знак,A_маркированный_список Знак,List Paragraph Знак"/>
    <w:link w:val="a7"/>
    <w:uiPriority w:val="34"/>
    <w:locked/>
    <w:rsid w:val="0096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7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11</cp:revision>
  <cp:lastPrinted>2022-07-06T06:32:00Z</cp:lastPrinted>
  <dcterms:created xsi:type="dcterms:W3CDTF">2021-01-15T05:05:00Z</dcterms:created>
  <dcterms:modified xsi:type="dcterms:W3CDTF">2022-07-07T07:14:00Z</dcterms:modified>
</cp:coreProperties>
</file>