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AB43F1" w:rsidRPr="00505432" w:rsidRDefault="00AB43F1" w:rsidP="00AB43F1">
      <w:pPr>
        <w:pStyle w:val="11"/>
        <w:ind w:left="142" w:right="-284" w:firstLine="0"/>
        <w:jc w:val="center"/>
        <w:rPr>
          <w:bCs/>
          <w:sz w:val="40"/>
          <w:szCs w:val="40"/>
        </w:rPr>
      </w:pPr>
    </w:p>
    <w:p w:rsidR="00AB43F1" w:rsidRDefault="004A4F80" w:rsidP="004A4F80">
      <w:pPr>
        <w:pStyle w:val="11"/>
        <w:tabs>
          <w:tab w:val="left" w:pos="8100"/>
        </w:tabs>
        <w:ind w:right="-87" w:firstLine="0"/>
        <w:rPr>
          <w:bCs/>
        </w:rPr>
      </w:pPr>
      <w:r>
        <w:rPr>
          <w:bCs/>
        </w:rPr>
        <w:t>15 сентября 2022 года</w:t>
      </w:r>
      <w:r>
        <w:rPr>
          <w:bCs/>
        </w:rPr>
        <w:tab/>
        <w:t xml:space="preserve">      № 524</w:t>
      </w:r>
    </w:p>
    <w:p w:rsidR="00AB43F1" w:rsidRPr="00912866" w:rsidRDefault="00AB43F1" w:rsidP="00AB43F1">
      <w:pPr>
        <w:pStyle w:val="11"/>
        <w:ind w:left="142" w:right="-284"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AB43F1" w:rsidRPr="004862B1" w:rsidRDefault="00AB43F1" w:rsidP="00AB43F1">
      <w:pPr>
        <w:ind w:left="142" w:right="-284"/>
        <w:jc w:val="both"/>
        <w:rPr>
          <w:sz w:val="24"/>
        </w:rPr>
      </w:pPr>
    </w:p>
    <w:p w:rsidR="00FC7F06" w:rsidRPr="000B12D7" w:rsidRDefault="00AB43F1" w:rsidP="004A4F80">
      <w:pPr>
        <w:spacing w:after="0" w:line="240" w:lineRule="auto"/>
        <w:ind w:right="19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муниципального района «Пет</w:t>
      </w:r>
      <w:r w:rsidR="00FC7F06">
        <w:rPr>
          <w:rFonts w:ascii="Times New Roman" w:hAnsi="Times New Roman" w:cs="Times New Roman"/>
          <w:b/>
          <w:sz w:val="28"/>
        </w:rPr>
        <w:t xml:space="preserve">ровск-Забайкальский район» от </w:t>
      </w:r>
      <w:r w:rsidR="00FC7F06" w:rsidRPr="00AB2E6E">
        <w:rPr>
          <w:rFonts w:ascii="Times New Roman" w:hAnsi="Times New Roman" w:cs="Times New Roman"/>
          <w:b/>
          <w:sz w:val="28"/>
          <w:szCs w:val="28"/>
        </w:rPr>
        <w:t>07 декабря 2020 года № 755</w:t>
      </w:r>
      <w:r w:rsidRPr="00AB2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F06" w:rsidRPr="00AB2E6E">
        <w:rPr>
          <w:rFonts w:ascii="Times New Roman" w:hAnsi="Times New Roman" w:cs="Times New Roman"/>
          <w:b/>
          <w:sz w:val="28"/>
          <w:szCs w:val="28"/>
        </w:rPr>
        <w:t>«</w:t>
      </w:r>
      <w:r w:rsidR="00FC7F06" w:rsidRPr="00AB2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</w:t>
      </w:r>
      <w:r w:rsidR="00BA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окладов (должностных окладов), </w:t>
      </w:r>
      <w:bookmarkStart w:id="0" w:name="_GoBack"/>
      <w:bookmarkEnd w:id="0"/>
      <w:r w:rsidR="00FC7F06" w:rsidRPr="00AB2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ставок заработной платы по профессионально-квалификационным группам работников муниципального района «Петровск-Забайкальский район»</w:t>
      </w:r>
    </w:p>
    <w:p w:rsidR="00AB43F1" w:rsidRPr="00315144" w:rsidRDefault="00AB43F1" w:rsidP="00FC7F06">
      <w:pPr>
        <w:spacing w:after="0" w:line="240" w:lineRule="auto"/>
        <w:ind w:left="-284" w:right="55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AB43F1" w:rsidRPr="00780DFF" w:rsidRDefault="00AB43F1" w:rsidP="00FC7F06">
      <w:pPr>
        <w:ind w:left="-284" w:right="55"/>
        <w:jc w:val="center"/>
        <w:rPr>
          <w:rFonts w:ascii="Times New Roman" w:hAnsi="Times New Roman" w:cs="Times New Roman"/>
          <w:b/>
          <w:sz w:val="28"/>
        </w:rPr>
      </w:pPr>
    </w:p>
    <w:p w:rsidR="00FC7F06" w:rsidRDefault="00AB43F1" w:rsidP="00FC7F06">
      <w:pPr>
        <w:spacing w:after="0" w:line="240" w:lineRule="auto"/>
        <w:ind w:left="-284" w:right="5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C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FC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FC7F06" w:rsidRPr="00FC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статьей 134 </w:t>
      </w:r>
      <w:hyperlink r:id="rId5" w:tgtFrame="_blank" w:history="1">
        <w:r w:rsidR="00FC7F06" w:rsidRPr="00FC7F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="00FC7F06" w:rsidRPr="00FC7F06">
        <w:rPr>
          <w:rFonts w:ascii="Times New Roman" w:eastAsia="Times New Roman" w:hAnsi="Times New Roman" w:cs="Times New Roman"/>
          <w:sz w:val="28"/>
          <w:szCs w:val="28"/>
          <w:lang w:eastAsia="ru-RU"/>
        </w:rPr>
        <w:t>, указом Президента Российской Федерации </w:t>
      </w:r>
      <w:hyperlink r:id="rId6" w:tgtFrame="_blank" w:history="1">
        <w:r w:rsidR="00FC7F06" w:rsidRPr="00FC7F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 мая 2012 года № 597</w:t>
        </w:r>
      </w:hyperlink>
      <w:r w:rsidR="00FC7F06" w:rsidRPr="00FC7F0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мероприятиях по реализации государственной социальной политики», постановлением Правительства Забайкальского края </w:t>
      </w:r>
      <w:hyperlink r:id="rId7" w:tgtFrame="_blank" w:history="1">
        <w:r w:rsidR="00FC7F06" w:rsidRPr="00FC7F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13 октября 2020 года № 418</w:t>
        </w:r>
      </w:hyperlink>
      <w:r w:rsidR="00FC7F06" w:rsidRPr="00FC7F0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индексации с 1 октября 2020 года окладов (должностных окладов), ставок заработной платы работников государственных учреждений Забайкальского края, </w:t>
      </w:r>
      <w:r w:rsidR="001821EF" w:rsidRPr="003B523D">
        <w:rPr>
          <w:rFonts w:ascii="Times New Roman" w:hAnsi="Times New Roman" w:cs="Times New Roman"/>
          <w:sz w:val="28"/>
          <w:szCs w:val="28"/>
        </w:rPr>
        <w:t xml:space="preserve"> </w:t>
      </w:r>
      <w:r w:rsidRPr="003B523D">
        <w:rPr>
          <w:rFonts w:ascii="Times New Roman" w:hAnsi="Times New Roman" w:cs="Times New Roman"/>
          <w:sz w:val="28"/>
          <w:szCs w:val="28"/>
        </w:rPr>
        <w:t>в целях приведения нормативного право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3B523D">
        <w:rPr>
          <w:rFonts w:ascii="Times New Roman" w:hAnsi="Times New Roman" w:cs="Times New Roman"/>
          <w:sz w:val="28"/>
          <w:szCs w:val="28"/>
        </w:rPr>
        <w:t>го акта</w:t>
      </w:r>
      <w:proofErr w:type="gramEnd"/>
      <w:r w:rsidRPr="003B523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Pr="00780DFF">
        <w:rPr>
          <w:rFonts w:ascii="Times New Roman" w:hAnsi="Times New Roman" w:cs="Times New Roman"/>
          <w:color w:val="22272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 муниципального района</w:t>
      </w:r>
      <w:r w:rsidRPr="0044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«Петровск-Забайкальский район»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B43F1" w:rsidRDefault="00AB43F1" w:rsidP="00FC7F06">
      <w:pPr>
        <w:spacing w:after="0" w:line="240" w:lineRule="auto"/>
        <w:ind w:left="-284" w:right="5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80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780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е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B43F1" w:rsidRPr="00FC7F06" w:rsidRDefault="00FC7F06" w:rsidP="00FC7F06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B4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B43F1" w:rsidRPr="00780DFF">
        <w:rPr>
          <w:rFonts w:ascii="Times New Roman" w:hAnsi="Times New Roman" w:cs="Times New Roman"/>
          <w:sz w:val="28"/>
          <w:szCs w:val="28"/>
        </w:rPr>
        <w:t xml:space="preserve"> </w:t>
      </w:r>
      <w:r w:rsidR="00AB43F1" w:rsidRPr="00AC2928">
        <w:rPr>
          <w:rFonts w:ascii="Times New Roman" w:hAnsi="Times New Roman" w:cs="Times New Roman"/>
          <w:sz w:val="28"/>
          <w:szCs w:val="28"/>
        </w:rPr>
        <w:t>Внести в</w:t>
      </w:r>
      <w:r w:rsidR="004A4F80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 w:rsidR="00AB43F1" w:rsidRPr="00AC29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</w:t>
      </w:r>
      <w:r w:rsidR="00AB43F1">
        <w:rPr>
          <w:rFonts w:ascii="Times New Roman" w:hAnsi="Times New Roman" w:cs="Times New Roman"/>
          <w:sz w:val="28"/>
          <w:szCs w:val="28"/>
        </w:rPr>
        <w:t xml:space="preserve">а </w:t>
      </w:r>
      <w:r w:rsidR="00AB43F1"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AB43F1">
        <w:rPr>
          <w:rFonts w:ascii="Times New Roman" w:hAnsi="Times New Roman" w:cs="Times New Roman"/>
          <w:sz w:val="28"/>
          <w:szCs w:val="28"/>
        </w:rPr>
        <w:t xml:space="preserve"> от</w:t>
      </w:r>
      <w:r w:rsidR="00AB43F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07 декабря 2020</w:t>
      </w:r>
      <w:r w:rsidR="00AB43F1" w:rsidRPr="00EF4C4B">
        <w:rPr>
          <w:rFonts w:ascii="Times New Roman" w:hAnsi="Times New Roman" w:cs="Times New Roman"/>
          <w:sz w:val="28"/>
        </w:rPr>
        <w:t xml:space="preserve"> года №</w:t>
      </w:r>
      <w:r>
        <w:rPr>
          <w:rFonts w:ascii="Times New Roman" w:hAnsi="Times New Roman" w:cs="Times New Roman"/>
          <w:sz w:val="28"/>
        </w:rPr>
        <w:t xml:space="preserve"> 755 «</w:t>
      </w:r>
      <w:r w:rsidR="00AB43F1" w:rsidRPr="00FC7F06">
        <w:rPr>
          <w:rFonts w:ascii="Times New Roman" w:hAnsi="Times New Roman" w:cs="Times New Roman"/>
          <w:sz w:val="28"/>
          <w:szCs w:val="28"/>
        </w:rPr>
        <w:t xml:space="preserve"> </w:t>
      </w:r>
      <w:r w:rsidRPr="00FC7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установлении окладов (должностных окладов), ставок заработной платы по профессионально-квалификационным группам работников муниципального района «Петровск-Забайкальский район»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AB43F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B43F1" w:rsidRDefault="00AB43F1" w:rsidP="00FC7F06">
      <w:pPr>
        <w:spacing w:after="0" w:line="240" w:lineRule="auto"/>
        <w:ind w:left="-284" w:right="5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4A4F80">
        <w:rPr>
          <w:rFonts w:ascii="Times New Roman" w:hAnsi="Times New Roman" w:cs="Times New Roman"/>
          <w:sz w:val="28"/>
        </w:rPr>
        <w:t xml:space="preserve"> Строку 5 подраздела 3.3. « Профессиональная квалификационная группа должностей педагогических работников раздела 3 «Профессиональные квалификационные группы должностей работников образования» изложить в следующей редакции</w:t>
      </w:r>
      <w:r>
        <w:rPr>
          <w:rFonts w:ascii="Times New Roman" w:hAnsi="Times New Roman" w:cs="Times New Roman"/>
          <w:sz w:val="28"/>
        </w:rPr>
        <w:t>:</w:t>
      </w:r>
    </w:p>
    <w:p w:rsidR="00120052" w:rsidRDefault="00120052" w:rsidP="00FC7F06">
      <w:pPr>
        <w:spacing w:after="0" w:line="240" w:lineRule="auto"/>
        <w:ind w:left="-284" w:right="55"/>
        <w:jc w:val="both"/>
        <w:rPr>
          <w:rFonts w:ascii="Times New Roman" w:hAnsi="Times New Roman" w:cs="Times New Roman"/>
          <w:sz w:val="28"/>
        </w:rPr>
      </w:pPr>
    </w:p>
    <w:p w:rsidR="00120052" w:rsidRDefault="004A4F80" w:rsidP="00FC7F06">
      <w:pPr>
        <w:spacing w:after="0" w:line="240" w:lineRule="auto"/>
        <w:ind w:left="-284"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120052" w:rsidTr="009F22CC">
        <w:tc>
          <w:tcPr>
            <w:tcW w:w="3209" w:type="dxa"/>
          </w:tcPr>
          <w:p w:rsidR="00120052" w:rsidRDefault="00120052" w:rsidP="009F22CC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Квалификационный уровень</w:t>
            </w:r>
          </w:p>
        </w:tc>
        <w:tc>
          <w:tcPr>
            <w:tcW w:w="3209" w:type="dxa"/>
          </w:tcPr>
          <w:p w:rsidR="00120052" w:rsidRDefault="00120052" w:rsidP="009F22CC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3209" w:type="dxa"/>
          </w:tcPr>
          <w:p w:rsidR="00120052" w:rsidRDefault="00120052" w:rsidP="009F22CC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Размер должностного оклада</w:t>
            </w:r>
          </w:p>
        </w:tc>
      </w:tr>
      <w:tr w:rsidR="00120052" w:rsidTr="009F22CC">
        <w:tc>
          <w:tcPr>
            <w:tcW w:w="3209" w:type="dxa"/>
          </w:tcPr>
          <w:p w:rsidR="00120052" w:rsidRDefault="00120052" w:rsidP="009F22CC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120052" w:rsidRDefault="00120052" w:rsidP="009F22CC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квалификационный уровень</w:t>
            </w:r>
          </w:p>
        </w:tc>
        <w:tc>
          <w:tcPr>
            <w:tcW w:w="3209" w:type="dxa"/>
          </w:tcPr>
          <w:p w:rsidR="00120052" w:rsidRDefault="00120052" w:rsidP="009F22CC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Педогог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-библиотекарь;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преподаватель-организатор основ безопасности жизнедеятельности;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*; преподаватель**; руководитель физического воспитания; старший воспитатель; старший методист муниципального учреждения; учитель; учитель-дефектолог; учитель-логопед (логопед), советник директора по воспитанию и взаимодействию с детскими общественными объединениями.</w:t>
            </w:r>
          </w:p>
        </w:tc>
        <w:tc>
          <w:tcPr>
            <w:tcW w:w="3209" w:type="dxa"/>
          </w:tcPr>
          <w:p w:rsidR="00120052" w:rsidRDefault="00120052" w:rsidP="009F22CC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7497</w:t>
            </w:r>
          </w:p>
        </w:tc>
      </w:tr>
    </w:tbl>
    <w:p w:rsidR="00120052" w:rsidRDefault="00120052" w:rsidP="00120052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52" w:rsidRDefault="00120052" w:rsidP="00FC7F06">
      <w:pPr>
        <w:spacing w:after="0" w:line="240" w:lineRule="auto"/>
        <w:ind w:left="-284"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52" w:rsidRDefault="001821EF" w:rsidP="00FC7F06">
      <w:pPr>
        <w:spacing w:after="0" w:line="240" w:lineRule="auto"/>
        <w:ind w:left="-284"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</w:t>
      </w:r>
      <w:r w:rsidR="004A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строке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3.3. « Профессиональная квалификационная группа должностей педагогических работников раздела 3 « Профессиональные квалификационные группы должностей работников образования» цифру «4»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цифру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</w:t>
      </w:r>
    </w:p>
    <w:p w:rsidR="00AB43F1" w:rsidRPr="00440C38" w:rsidRDefault="001821EF" w:rsidP="001821EF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b w:val="0"/>
          <w:sz w:val="28"/>
          <w:szCs w:val="28"/>
        </w:rPr>
      </w:pPr>
      <w:r>
        <w:rPr>
          <w:b w:val="0"/>
          <w:bCs w:val="0"/>
          <w:color w:val="000000"/>
          <w:kern w:val="0"/>
          <w:sz w:val="28"/>
          <w:szCs w:val="28"/>
        </w:rPr>
        <w:t xml:space="preserve">      </w:t>
      </w:r>
      <w:r w:rsidR="00AB43F1">
        <w:rPr>
          <w:b w:val="0"/>
          <w:sz w:val="28"/>
          <w:szCs w:val="28"/>
        </w:rPr>
        <w:t xml:space="preserve"> </w:t>
      </w:r>
      <w:r w:rsidR="00AB43F1" w:rsidRPr="00440C38">
        <w:rPr>
          <w:b w:val="0"/>
          <w:sz w:val="28"/>
          <w:szCs w:val="28"/>
        </w:rPr>
        <w:t>2.</w:t>
      </w:r>
      <w:r w:rsidR="00AB43F1" w:rsidRPr="00440C38">
        <w:rPr>
          <w:sz w:val="28"/>
          <w:szCs w:val="28"/>
        </w:rPr>
        <w:t xml:space="preserve"> </w:t>
      </w:r>
      <w:r w:rsidR="00AB43F1" w:rsidRPr="00440C38">
        <w:rPr>
          <w:b w:val="0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район», расположенно</w:t>
      </w:r>
      <w:r w:rsidR="00AB43F1">
        <w:rPr>
          <w:b w:val="0"/>
          <w:sz w:val="28"/>
          <w:szCs w:val="28"/>
        </w:rPr>
        <w:t>м</w:t>
      </w:r>
      <w:r w:rsidR="00AB43F1" w:rsidRPr="00440C38">
        <w:rPr>
          <w:b w:val="0"/>
          <w:sz w:val="28"/>
          <w:szCs w:val="28"/>
        </w:rPr>
        <w:t xml:space="preserve"> по адресу: </w:t>
      </w:r>
      <w:r w:rsidR="00AB43F1">
        <w:rPr>
          <w:b w:val="0"/>
          <w:sz w:val="28"/>
          <w:szCs w:val="28"/>
        </w:rPr>
        <w:t xml:space="preserve">Забайкальский край, </w:t>
      </w:r>
      <w:proofErr w:type="spellStart"/>
      <w:r w:rsidR="00AB43F1" w:rsidRPr="00440C38">
        <w:rPr>
          <w:b w:val="0"/>
          <w:sz w:val="28"/>
          <w:szCs w:val="28"/>
        </w:rPr>
        <w:t>г</w:t>
      </w:r>
      <w:proofErr w:type="gramStart"/>
      <w:r w:rsidR="00AB43F1" w:rsidRPr="00440C38">
        <w:rPr>
          <w:b w:val="0"/>
          <w:sz w:val="28"/>
          <w:szCs w:val="28"/>
        </w:rPr>
        <w:t>.П</w:t>
      </w:r>
      <w:proofErr w:type="gramEnd"/>
      <w:r w:rsidR="00AB43F1" w:rsidRPr="00440C38">
        <w:rPr>
          <w:b w:val="0"/>
          <w:sz w:val="28"/>
          <w:szCs w:val="28"/>
        </w:rPr>
        <w:t>етровск</w:t>
      </w:r>
      <w:proofErr w:type="spellEnd"/>
      <w:r w:rsidR="00AB43F1" w:rsidRPr="00440C38">
        <w:rPr>
          <w:b w:val="0"/>
          <w:sz w:val="28"/>
          <w:szCs w:val="28"/>
        </w:rPr>
        <w:t xml:space="preserve">-Забайкальский, </w:t>
      </w:r>
      <w:proofErr w:type="spellStart"/>
      <w:r w:rsidR="00AB43F1" w:rsidRPr="00440C38">
        <w:rPr>
          <w:b w:val="0"/>
          <w:sz w:val="28"/>
          <w:szCs w:val="28"/>
        </w:rPr>
        <w:t>ул.Горбачевского</w:t>
      </w:r>
      <w:proofErr w:type="spellEnd"/>
      <w:r w:rsidR="00AB43F1" w:rsidRPr="00440C38">
        <w:rPr>
          <w:b w:val="0"/>
          <w:sz w:val="28"/>
          <w:szCs w:val="28"/>
        </w:rPr>
        <w:t>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AB43F1" w:rsidRPr="00440C38" w:rsidRDefault="00AB43F1" w:rsidP="00FC7F06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440C38">
        <w:rPr>
          <w:b w:val="0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1821EF" w:rsidRDefault="001821EF" w:rsidP="00AB43F1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right="-284"/>
        <w:jc w:val="both"/>
        <w:rPr>
          <w:b w:val="0"/>
          <w:sz w:val="28"/>
          <w:szCs w:val="28"/>
        </w:rPr>
      </w:pPr>
    </w:p>
    <w:p w:rsidR="00AB43F1" w:rsidRPr="006A5A59" w:rsidRDefault="001821EF" w:rsidP="00AB43F1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right="-284"/>
        <w:jc w:val="both"/>
        <w:rPr>
          <w:b w:val="0"/>
          <w:color w:val="22272F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AB43F1" w:rsidRPr="00440C38"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color w:val="22272F"/>
          <w:sz w:val="28"/>
          <w:szCs w:val="28"/>
        </w:rPr>
        <w:tab/>
        <w:t xml:space="preserve"> </w:t>
      </w:r>
      <w:proofErr w:type="spellStart"/>
      <w:r>
        <w:rPr>
          <w:b w:val="0"/>
          <w:color w:val="22272F"/>
          <w:sz w:val="28"/>
          <w:szCs w:val="28"/>
        </w:rPr>
        <w:t>Н.В.Горюнов</w:t>
      </w:r>
      <w:proofErr w:type="spellEnd"/>
    </w:p>
    <w:p w:rsidR="00AB43F1" w:rsidRPr="007C099C" w:rsidRDefault="00AB43F1" w:rsidP="00AB43F1">
      <w:pPr>
        <w:ind w:left="142" w:right="-284"/>
        <w:jc w:val="both"/>
        <w:rPr>
          <w:rFonts w:ascii="Times New Roman" w:hAnsi="Times New Roman" w:cs="Times New Roman"/>
          <w:sz w:val="28"/>
        </w:rPr>
      </w:pPr>
    </w:p>
    <w:p w:rsidR="00AB43F1" w:rsidRDefault="00AB43F1" w:rsidP="00AB43F1"/>
    <w:p w:rsidR="00AB43F1" w:rsidRDefault="00AB43F1" w:rsidP="00AB43F1"/>
    <w:p w:rsidR="00AB43F1" w:rsidRDefault="00AB43F1" w:rsidP="00AB43F1"/>
    <w:p w:rsidR="00D172D8" w:rsidRDefault="00D172D8"/>
    <w:sectPr w:rsidR="00D172D8" w:rsidSect="0091384D">
      <w:pgSz w:w="11906" w:h="16838"/>
      <w:pgMar w:top="1134" w:right="567" w:bottom="113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F1"/>
    <w:rsid w:val="00120052"/>
    <w:rsid w:val="0015579E"/>
    <w:rsid w:val="00181E3D"/>
    <w:rsid w:val="001821EF"/>
    <w:rsid w:val="002F04EB"/>
    <w:rsid w:val="003B7AD1"/>
    <w:rsid w:val="00480BF8"/>
    <w:rsid w:val="004A4F80"/>
    <w:rsid w:val="0081335A"/>
    <w:rsid w:val="00AA3C9F"/>
    <w:rsid w:val="00AB2E6E"/>
    <w:rsid w:val="00AB43F1"/>
    <w:rsid w:val="00BA64F3"/>
    <w:rsid w:val="00D172D8"/>
    <w:rsid w:val="00D84834"/>
    <w:rsid w:val="00DC3CAE"/>
    <w:rsid w:val="00F109AF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F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B4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AB43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43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B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F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B4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AB43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43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B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BB7B83E-279B-4314-8E65-E4A6543FB4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BA04AA2-BC76-4E72-B471-3CBDB9AC1CBF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3</cp:revision>
  <cp:lastPrinted>2022-09-20T05:46:00Z</cp:lastPrinted>
  <dcterms:created xsi:type="dcterms:W3CDTF">2022-09-21T02:56:00Z</dcterms:created>
  <dcterms:modified xsi:type="dcterms:W3CDTF">2022-09-21T02:57:00Z</dcterms:modified>
</cp:coreProperties>
</file>