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57DF" w:rsidRDefault="00B731D1" w:rsidP="002C4331">
      <w:pPr>
        <w:pStyle w:val="a5"/>
        <w:jc w:val="both"/>
        <w:rPr>
          <w:noProof/>
        </w:rPr>
      </w:pPr>
      <w:r>
        <w:rPr>
          <w:noProof/>
        </w:rPr>
        <w:pict>
          <v:shapetype id="_x0000_t202" coordsize="21600,21600" o:spt="202" path="m,l,21600r21600,l21600,xe">
            <v:stroke joinstyle="miter"/>
            <v:path gradientshapeok="t" o:connecttype="rect"/>
          </v:shapetype>
          <v:shape id="_x0000_s1031" type="#_x0000_t202" style="position:absolute;left:0;text-align:left;margin-left:124.05pt;margin-top:159.55pt;width:512.25pt;height:84.75pt;z-index:251662336" fillcolor="#4f81bd [3204]" strokecolor="#4f81bd [3204]" strokeweight="10pt">
            <v:stroke linestyle="thinThin"/>
            <v:shadow on="t" color="#868686" opacity=".5" offset="6pt,-6pt"/>
            <v:textbox>
              <w:txbxContent>
                <w:p w:rsidR="00954304" w:rsidRPr="00954304" w:rsidRDefault="00954304" w:rsidP="00954304">
                  <w:pPr>
                    <w:jc w:val="center"/>
                    <w:rPr>
                      <w:rFonts w:ascii="Arial" w:hAnsi="Arial" w:cs="Arial"/>
                      <w:sz w:val="36"/>
                      <w:szCs w:val="36"/>
                    </w:rPr>
                  </w:pPr>
                  <w:r w:rsidRPr="00954304">
                    <w:rPr>
                      <w:rFonts w:ascii="Arial" w:hAnsi="Arial" w:cs="Arial"/>
                      <w:sz w:val="36"/>
                      <w:szCs w:val="36"/>
                    </w:rPr>
                    <w:t>на основе проекта решения бюджета муниципального района «Петровск-Забайкальский район»</w:t>
                  </w:r>
                  <w:r w:rsidR="000047A6">
                    <w:rPr>
                      <w:rFonts w:ascii="Arial" w:hAnsi="Arial" w:cs="Arial"/>
                      <w:sz w:val="36"/>
                      <w:szCs w:val="36"/>
                    </w:rPr>
                    <w:t xml:space="preserve"> </w:t>
                  </w:r>
                  <w:bookmarkStart w:id="0" w:name="_GoBack"/>
                  <w:bookmarkEnd w:id="0"/>
                  <w:r w:rsidRPr="00954304">
                    <w:rPr>
                      <w:rFonts w:ascii="Arial" w:hAnsi="Arial" w:cs="Arial"/>
                      <w:sz w:val="36"/>
                      <w:szCs w:val="36"/>
                    </w:rPr>
                    <w:t>на 2023 г и плановый период 2024-2025 гг.</w:t>
                  </w:r>
                </w:p>
              </w:txbxContent>
            </v:textbox>
          </v:shape>
        </w:pict>
      </w:r>
      <w:r w:rsidR="006457DF" w:rsidRPr="006457DF">
        <w:rPr>
          <w:noProof/>
        </w:rPr>
        <w:drawing>
          <wp:inline distT="0" distB="0" distL="0" distR="0">
            <wp:extent cx="9251950" cy="7658100"/>
            <wp:effectExtent l="19050" t="0" r="6350" b="0"/>
            <wp:docPr id="7" name="Рисунок 37" descr="C:\Users\Хозяева\Desktop\slide1-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Хозяева\Desktop\slide1-l.jpg"/>
                    <pic:cNvPicPr>
                      <a:picLocks noChangeAspect="1" noChangeArrowheads="1"/>
                    </pic:cNvPicPr>
                  </pic:nvPicPr>
                  <pic:blipFill>
                    <a:blip r:embed="rId7"/>
                    <a:srcRect/>
                    <a:stretch>
                      <a:fillRect/>
                    </a:stretch>
                  </pic:blipFill>
                  <pic:spPr bwMode="auto">
                    <a:xfrm>
                      <a:off x="0" y="0"/>
                      <a:ext cx="9251950" cy="7658100"/>
                    </a:xfrm>
                    <a:prstGeom prst="rect">
                      <a:avLst/>
                    </a:prstGeom>
                    <a:noFill/>
                    <a:ln w="9525">
                      <a:noFill/>
                      <a:miter lim="800000"/>
                      <a:headEnd/>
                      <a:tailEnd/>
                    </a:ln>
                  </pic:spPr>
                </pic:pic>
              </a:graphicData>
            </a:graphic>
          </wp:inline>
        </w:drawing>
      </w:r>
    </w:p>
    <w:p w:rsidR="00244F0B" w:rsidRDefault="00954304" w:rsidP="002C4331">
      <w:pPr>
        <w:pStyle w:val="a5"/>
        <w:jc w:val="both"/>
        <w:rPr>
          <w:noProof/>
        </w:rPr>
      </w:pPr>
      <w:r>
        <w:rPr>
          <w:noProof/>
        </w:rPr>
        <w:lastRenderedPageBreak/>
        <w:drawing>
          <wp:anchor distT="0" distB="0" distL="114300" distR="114300" simplePos="0" relativeHeight="251661312" behindDoc="1" locked="0" layoutInCell="1" allowOverlap="1">
            <wp:simplePos x="0" y="0"/>
            <wp:positionH relativeFrom="page">
              <wp:align>center</wp:align>
            </wp:positionH>
            <wp:positionV relativeFrom="paragraph">
              <wp:posOffset>-50165</wp:posOffset>
            </wp:positionV>
            <wp:extent cx="10152000" cy="2458800"/>
            <wp:effectExtent l="0" t="0" r="0" b="0"/>
            <wp:wrapThrough wrapText="bothSides">
              <wp:wrapPolygon edited="0">
                <wp:start x="0" y="0"/>
                <wp:lineTo x="0" y="21421"/>
                <wp:lineTo x="21564" y="21421"/>
                <wp:lineTo x="21564" y="0"/>
                <wp:lineTo x="0" y="0"/>
              </wp:wrapPolygon>
            </wp:wrapThrough>
            <wp:docPr id="3" name="Рисунок 3" descr="C:\Users\Хозяева\Desktop\pCxkwt6tvH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Хозяева\Desktop\pCxkwt6tvHw.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52000" cy="2458800"/>
                    </a:xfrm>
                    <a:prstGeom prst="rect">
                      <a:avLst/>
                    </a:prstGeom>
                    <a:noFill/>
                    <a:ln w="9525">
                      <a:noFill/>
                      <a:miter lim="800000"/>
                      <a:headEnd/>
                      <a:tailEnd/>
                    </a:ln>
                  </pic:spPr>
                </pic:pic>
              </a:graphicData>
            </a:graphic>
          </wp:anchor>
        </w:drawing>
      </w:r>
      <w:r w:rsidR="00B731D1">
        <w:rPr>
          <w:noProof/>
        </w:rPr>
        <w:pict>
          <v:shape id="_x0000_s1029" type="#_x0000_t202" style="position:absolute;left:0;text-align:left;margin-left:52.65pt;margin-top:743.05pt;width:317.4pt;height:252.3pt;z-index:251660288;mso-position-horizontal-relative:text;mso-position-vertical-relative:text" strokecolor="white [3212]">
            <v:textbox>
              <w:txbxContent>
                <w:p w:rsidR="004673F1" w:rsidRPr="004673F1" w:rsidRDefault="004673F1">
                  <w:pPr>
                    <w:rPr>
                      <w:rFonts w:ascii="Arial" w:hAnsi="Arial" w:cs="Arial"/>
                      <w:sz w:val="30"/>
                      <w:szCs w:val="30"/>
                    </w:rPr>
                  </w:pPr>
                  <w:r w:rsidRPr="004673F1">
                    <w:rPr>
                      <w:rFonts w:ascii="Arial" w:hAnsi="Arial" w:cs="Arial"/>
                      <w:sz w:val="30"/>
                      <w:szCs w:val="30"/>
                    </w:rPr>
                    <w:t>Составленный на основе проекта решения о бюджете муниципального района «Петровск-Забайкальский района 202</w:t>
                  </w:r>
                  <w:r w:rsidR="00CD0860">
                    <w:rPr>
                      <w:rFonts w:ascii="Arial" w:hAnsi="Arial" w:cs="Arial"/>
                      <w:sz w:val="30"/>
                      <w:szCs w:val="30"/>
                    </w:rPr>
                    <w:t>3</w:t>
                  </w:r>
                  <w:r w:rsidRPr="004673F1">
                    <w:rPr>
                      <w:rFonts w:ascii="Arial" w:hAnsi="Arial" w:cs="Arial"/>
                      <w:sz w:val="30"/>
                      <w:szCs w:val="30"/>
                    </w:rPr>
                    <w:t xml:space="preserve"> год и плановый период 202</w:t>
                  </w:r>
                  <w:r w:rsidR="00CD0860">
                    <w:rPr>
                      <w:rFonts w:ascii="Arial" w:hAnsi="Arial" w:cs="Arial"/>
                      <w:sz w:val="30"/>
                      <w:szCs w:val="30"/>
                    </w:rPr>
                    <w:t>4</w:t>
                  </w:r>
                  <w:r w:rsidRPr="004673F1">
                    <w:rPr>
                      <w:rFonts w:ascii="Arial" w:hAnsi="Arial" w:cs="Arial"/>
                      <w:sz w:val="30"/>
                      <w:szCs w:val="30"/>
                    </w:rPr>
                    <w:t>-202</w:t>
                  </w:r>
                  <w:r w:rsidR="00CD0860">
                    <w:rPr>
                      <w:rFonts w:ascii="Arial" w:hAnsi="Arial" w:cs="Arial"/>
                      <w:sz w:val="30"/>
                      <w:szCs w:val="30"/>
                    </w:rPr>
                    <w:t>5</w:t>
                  </w:r>
                  <w:r w:rsidRPr="004673F1">
                    <w:rPr>
                      <w:rFonts w:ascii="Arial" w:hAnsi="Arial" w:cs="Arial"/>
                      <w:sz w:val="30"/>
                      <w:szCs w:val="30"/>
                    </w:rPr>
                    <w:t xml:space="preserve"> гг.</w:t>
                  </w:r>
                </w:p>
              </w:txbxContent>
            </v:textbox>
          </v:shape>
        </w:pict>
      </w:r>
    </w:p>
    <w:p w:rsidR="00EA7A61" w:rsidRPr="00EA7A61" w:rsidRDefault="00EA7A61" w:rsidP="00EA7A61">
      <w:pPr>
        <w:shd w:val="clear" w:color="auto" w:fill="FAF9F5"/>
        <w:spacing w:after="480" w:line="240" w:lineRule="auto"/>
        <w:rPr>
          <w:rFonts w:ascii="Times New Roman" w:eastAsia="Times New Roman" w:hAnsi="Times New Roman" w:cs="Times New Roman"/>
          <w:i/>
          <w:color w:val="00B0F0"/>
          <w:sz w:val="44"/>
          <w:szCs w:val="44"/>
          <w:lang w:eastAsia="ru-RU"/>
        </w:rPr>
      </w:pPr>
      <w:r w:rsidRPr="00EA7A61">
        <w:rPr>
          <w:rFonts w:ascii="Times New Roman" w:eastAsia="Times New Roman" w:hAnsi="Times New Roman" w:cs="Times New Roman"/>
          <w:i/>
          <w:color w:val="00B0F0"/>
          <w:sz w:val="44"/>
          <w:szCs w:val="44"/>
          <w:lang w:eastAsia="ru-RU"/>
        </w:rPr>
        <w:t>Природа Забайкальского края разнообразна. Это обусловлено наличием горных рельефов, нагорий и плоскогорий, которые расположились на </w:t>
      </w:r>
      <w:hyperlink r:id="rId9" w:history="1">
        <w:r w:rsidRPr="00EA7A61">
          <w:rPr>
            <w:rFonts w:ascii="Times New Roman" w:eastAsia="Times New Roman" w:hAnsi="Times New Roman" w:cs="Times New Roman"/>
            <w:i/>
            <w:color w:val="00B0F0"/>
            <w:sz w:val="44"/>
            <w:szCs w:val="44"/>
            <w:u w:val="single"/>
            <w:lang w:eastAsia="ru-RU"/>
          </w:rPr>
          <w:t>степных, лесостепных</w:t>
        </w:r>
      </w:hyperlink>
      <w:r w:rsidRPr="00EA7A61">
        <w:rPr>
          <w:rFonts w:ascii="Times New Roman" w:eastAsia="Times New Roman" w:hAnsi="Times New Roman" w:cs="Times New Roman"/>
          <w:i/>
          <w:color w:val="00B0F0"/>
          <w:sz w:val="44"/>
          <w:szCs w:val="44"/>
          <w:lang w:eastAsia="ru-RU"/>
        </w:rPr>
        <w:t> и таёжных природных широтах. Самой высокой точкой является пик БАМ, который находится в горном хребте Кодар, и достигает 3073 м.</w:t>
      </w:r>
    </w:p>
    <w:p w:rsidR="00EA7A61" w:rsidRPr="00EA7A61" w:rsidRDefault="00EA7A61" w:rsidP="00EA7A61">
      <w:pPr>
        <w:shd w:val="clear" w:color="auto" w:fill="FAF9F5"/>
        <w:spacing w:after="480" w:line="240" w:lineRule="auto"/>
        <w:rPr>
          <w:rFonts w:ascii="Times New Roman" w:eastAsia="Times New Roman" w:hAnsi="Times New Roman" w:cs="Times New Roman"/>
          <w:i/>
          <w:color w:val="00B0F0"/>
          <w:sz w:val="44"/>
          <w:szCs w:val="44"/>
          <w:lang w:eastAsia="ru-RU"/>
        </w:rPr>
      </w:pPr>
      <w:r w:rsidRPr="00EA7A61">
        <w:rPr>
          <w:rFonts w:ascii="Times New Roman" w:eastAsia="Times New Roman" w:hAnsi="Times New Roman" w:cs="Times New Roman"/>
          <w:i/>
          <w:color w:val="00B0F0"/>
          <w:sz w:val="44"/>
          <w:szCs w:val="44"/>
          <w:lang w:eastAsia="ru-RU"/>
        </w:rPr>
        <w:t>Климат резко-континентальный, с продолжительной зимой и коротким знойным летом. Невзирая на это, природа приспособилась к суровым условиям, и радует своим видовым многообразием лесостепной зоны и строгими таёжными красотами.</w:t>
      </w:r>
    </w:p>
    <w:p w:rsidR="00EA7A61" w:rsidRDefault="00EA7A61" w:rsidP="00EA7A61">
      <w:pPr>
        <w:pStyle w:val="2"/>
        <w:shd w:val="clear" w:color="auto" w:fill="FAF9F5"/>
        <w:spacing w:before="780" w:beforeAutospacing="0" w:after="270" w:afterAutospacing="0"/>
        <w:rPr>
          <w:rFonts w:ascii="Arial" w:hAnsi="Arial" w:cs="Arial"/>
          <w:b w:val="0"/>
          <w:bCs w:val="0"/>
          <w:color w:val="000000"/>
          <w:sz w:val="42"/>
          <w:szCs w:val="42"/>
        </w:rPr>
      </w:pPr>
      <w:r>
        <w:rPr>
          <w:noProof/>
        </w:rPr>
        <w:lastRenderedPageBreak/>
        <w:drawing>
          <wp:inline distT="0" distB="0" distL="0" distR="0">
            <wp:extent cx="4610100" cy="2804160"/>
            <wp:effectExtent l="0" t="0" r="0" b="0"/>
            <wp:docPr id="10" name="Рисунок 10" descr="C:\Users\Сидельникова ТИ\Desktop\ked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идельникова ТИ\Desktop\kedr.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10100" cy="2804160"/>
                    </a:xfrm>
                    <a:prstGeom prst="rect">
                      <a:avLst/>
                    </a:prstGeom>
                    <a:noFill/>
                    <a:ln>
                      <a:noFill/>
                    </a:ln>
                  </pic:spPr>
                </pic:pic>
              </a:graphicData>
            </a:graphic>
          </wp:inline>
        </w:drawing>
      </w:r>
    </w:p>
    <w:p w:rsidR="00EA7A61" w:rsidRPr="003849E6" w:rsidRDefault="00EA7A61" w:rsidP="00EA7A61">
      <w:pPr>
        <w:pStyle w:val="2"/>
        <w:shd w:val="clear" w:color="auto" w:fill="FAF9F5"/>
        <w:spacing w:before="780" w:beforeAutospacing="0" w:after="270" w:afterAutospacing="0"/>
        <w:rPr>
          <w:b w:val="0"/>
          <w:bCs w:val="0"/>
          <w:color w:val="C00000"/>
          <w:sz w:val="44"/>
          <w:szCs w:val="44"/>
        </w:rPr>
      </w:pPr>
      <w:r w:rsidRPr="003849E6">
        <w:rPr>
          <w:b w:val="0"/>
          <w:bCs w:val="0"/>
          <w:color w:val="C00000"/>
          <w:sz w:val="44"/>
          <w:szCs w:val="44"/>
        </w:rPr>
        <w:t>Растения Забайкалья</w:t>
      </w:r>
    </w:p>
    <w:p w:rsidR="00EA7A61" w:rsidRPr="00EA7A61" w:rsidRDefault="00EA7A61" w:rsidP="00EA7A61">
      <w:pPr>
        <w:pStyle w:val="a5"/>
        <w:shd w:val="clear" w:color="auto" w:fill="FAF9F5"/>
        <w:spacing w:before="0" w:beforeAutospacing="0" w:after="480" w:afterAutospacing="0"/>
        <w:rPr>
          <w:i/>
          <w:color w:val="7030A0"/>
          <w:sz w:val="32"/>
          <w:szCs w:val="32"/>
        </w:rPr>
      </w:pPr>
      <w:r w:rsidRPr="00EA7A61">
        <w:rPr>
          <w:i/>
          <w:color w:val="7030A0"/>
          <w:sz w:val="32"/>
          <w:szCs w:val="32"/>
        </w:rPr>
        <w:t>Типичными для пейзажа западной и северной части Забайкалья являются лиственные, сосновые и берёзовые леса, перемешанные с кустарниковыми зарослями. В основном здесь растёт даурская лиственница, сосна, ель, пихта и осина.</w:t>
      </w:r>
      <w:r w:rsidRPr="003849E6">
        <w:rPr>
          <w:i/>
          <w:color w:val="7030A0"/>
          <w:sz w:val="32"/>
          <w:szCs w:val="32"/>
          <w:shd w:val="clear" w:color="auto" w:fill="FAF9F5"/>
        </w:rPr>
        <w:t>Естественно, не обходится без зарослей кедра и плосколистной берёзы.</w:t>
      </w:r>
      <w:r w:rsidRPr="003849E6">
        <w:rPr>
          <w:i/>
          <w:color w:val="7030A0"/>
          <w:sz w:val="32"/>
          <w:szCs w:val="32"/>
        </w:rPr>
        <w:t xml:space="preserve"> В степях господствуют леймусо-типчаковые и холодно-полынные виды. Склоны сопок покрывают леймусовые, вострецовые, </w:t>
      </w:r>
      <w:hyperlink r:id="rId11" w:tooltip="Пижма обыкновенная - фото и описание" w:history="1">
        <w:r w:rsidRPr="003849E6">
          <w:rPr>
            <w:i/>
            <w:color w:val="7030A0"/>
            <w:sz w:val="32"/>
            <w:szCs w:val="32"/>
          </w:rPr>
          <w:t>пижмовые</w:t>
        </w:r>
      </w:hyperlink>
      <w:r w:rsidRPr="003849E6">
        <w:rPr>
          <w:i/>
          <w:color w:val="7030A0"/>
          <w:sz w:val="32"/>
          <w:szCs w:val="32"/>
        </w:rPr>
        <w:t>, типчаковые и ковыльные степи. Засоленные почвы заселены мечевидно-ирисовыми биомами.</w:t>
      </w:r>
      <w:r w:rsidRPr="00EA7A61">
        <w:rPr>
          <w:i/>
          <w:color w:val="7030A0"/>
          <w:sz w:val="32"/>
          <w:szCs w:val="32"/>
        </w:rPr>
        <w:t>Лесные опушки пестрят чащами кустарников даурского </w:t>
      </w:r>
      <w:hyperlink r:id="rId12" w:tooltip="статья о боярышнике" w:history="1">
        <w:r w:rsidRPr="00EA7A61">
          <w:rPr>
            <w:i/>
            <w:color w:val="7030A0"/>
            <w:sz w:val="32"/>
            <w:szCs w:val="32"/>
          </w:rPr>
          <w:t>боярышника</w:t>
        </w:r>
      </w:hyperlink>
      <w:r w:rsidRPr="00EA7A61">
        <w:rPr>
          <w:i/>
          <w:color w:val="7030A0"/>
          <w:sz w:val="32"/>
          <w:szCs w:val="32"/>
        </w:rPr>
        <w:t>, шиповника, таволги, рябинника, душистого тополя, бурой и кустарниковой берёзки.</w:t>
      </w:r>
      <w:r w:rsidRPr="003849E6">
        <w:rPr>
          <w:i/>
          <w:color w:val="7030A0"/>
          <w:sz w:val="32"/>
          <w:szCs w:val="32"/>
          <w:shd w:val="clear" w:color="auto" w:fill="FAF9F5"/>
        </w:rPr>
        <w:t>На берегах рек растительность представлена в основном зарослями осоки, поручейника, аира.На мелководьях водятся малые кубышки, земноводные горцы, альпийский рдест и другие красочные цветы.</w:t>
      </w:r>
    </w:p>
    <w:p w:rsidR="00EA7A61" w:rsidRPr="00EA7A61" w:rsidRDefault="00EA7A61" w:rsidP="00EA7A61">
      <w:pPr>
        <w:shd w:val="clear" w:color="auto" w:fill="FAF9F5"/>
        <w:spacing w:before="780" w:after="270" w:line="240" w:lineRule="auto"/>
        <w:outlineLvl w:val="1"/>
        <w:rPr>
          <w:rFonts w:ascii="Times New Roman" w:eastAsia="Times New Roman" w:hAnsi="Times New Roman" w:cs="Times New Roman"/>
          <w:color w:val="C00000"/>
          <w:sz w:val="32"/>
          <w:szCs w:val="32"/>
          <w:lang w:eastAsia="ru-RU"/>
        </w:rPr>
      </w:pPr>
      <w:r w:rsidRPr="00EA7A61">
        <w:rPr>
          <w:rFonts w:ascii="Times New Roman" w:eastAsia="Times New Roman" w:hAnsi="Times New Roman" w:cs="Times New Roman"/>
          <w:color w:val="C00000"/>
          <w:sz w:val="32"/>
          <w:szCs w:val="32"/>
          <w:lang w:eastAsia="ru-RU"/>
        </w:rPr>
        <w:lastRenderedPageBreak/>
        <w:t>Фауна Забайкальского края</w:t>
      </w:r>
    </w:p>
    <w:p w:rsidR="00EA7A61" w:rsidRPr="00EA7A61" w:rsidRDefault="00EA7A61" w:rsidP="00EA7A61">
      <w:pPr>
        <w:shd w:val="clear" w:color="auto" w:fill="FAF9F5"/>
        <w:spacing w:after="480" w:line="240" w:lineRule="auto"/>
        <w:rPr>
          <w:rFonts w:ascii="Times New Roman" w:eastAsia="Times New Roman" w:hAnsi="Times New Roman" w:cs="Times New Roman"/>
          <w:i/>
          <w:color w:val="7030A0"/>
          <w:sz w:val="28"/>
          <w:szCs w:val="28"/>
          <w:lang w:eastAsia="ru-RU"/>
        </w:rPr>
      </w:pPr>
      <w:r w:rsidRPr="00EA7A61">
        <w:rPr>
          <w:rFonts w:ascii="Times New Roman" w:eastAsia="Times New Roman" w:hAnsi="Times New Roman" w:cs="Times New Roman"/>
          <w:i/>
          <w:color w:val="7030A0"/>
          <w:sz w:val="28"/>
          <w:szCs w:val="28"/>
          <w:lang w:eastAsia="ru-RU"/>
        </w:rPr>
        <w:t>Однообразие ландшафтов напрямую связано с бедностью фауны северных районов Забайкалья. Больше видового разнообразия встречается в южной тайге, где растут кедровые деревья, обеспечивающие корм животным. Тут живут лоси, изюбры, олени, кабаны, и </w:t>
      </w:r>
      <w:hyperlink r:id="rId13" w:history="1">
        <w:r w:rsidRPr="003849E6">
          <w:rPr>
            <w:rFonts w:ascii="Times New Roman" w:eastAsia="Times New Roman" w:hAnsi="Times New Roman" w:cs="Times New Roman"/>
            <w:i/>
            <w:color w:val="7030A0"/>
            <w:sz w:val="28"/>
            <w:szCs w:val="28"/>
            <w:lang w:eastAsia="ru-RU"/>
          </w:rPr>
          <w:t>кабарга</w:t>
        </w:r>
      </w:hyperlink>
      <w:r w:rsidRPr="00EA7A61">
        <w:rPr>
          <w:rFonts w:ascii="Times New Roman" w:eastAsia="Times New Roman" w:hAnsi="Times New Roman" w:cs="Times New Roman"/>
          <w:i/>
          <w:color w:val="7030A0"/>
          <w:sz w:val="28"/>
          <w:szCs w:val="28"/>
          <w:lang w:eastAsia="ru-RU"/>
        </w:rPr>
        <w:t>.</w:t>
      </w:r>
      <w:r w:rsidR="00994CD7">
        <w:rPr>
          <w:rFonts w:ascii="Times New Roman" w:eastAsia="Times New Roman" w:hAnsi="Times New Roman" w:cs="Times New Roman"/>
          <w:i/>
          <w:color w:val="7030A0"/>
          <w:sz w:val="28"/>
          <w:szCs w:val="28"/>
          <w:lang w:eastAsia="ru-RU"/>
        </w:rPr>
        <w:t xml:space="preserve"> Ещё в Забайкалье живут сежи сибирские косули, зайцы, тарбаганы.</w:t>
      </w:r>
    </w:p>
    <w:p w:rsidR="00EA7A61" w:rsidRPr="00EA7A61" w:rsidRDefault="00EA7A61" w:rsidP="00EA7A61">
      <w:pPr>
        <w:shd w:val="clear" w:color="auto" w:fill="FAF9F5"/>
        <w:spacing w:after="480" w:line="240" w:lineRule="auto"/>
        <w:rPr>
          <w:rFonts w:ascii="Arial" w:eastAsia="Times New Roman" w:hAnsi="Arial" w:cs="Arial"/>
          <w:color w:val="000000"/>
          <w:sz w:val="27"/>
          <w:szCs w:val="27"/>
          <w:lang w:eastAsia="ru-RU"/>
        </w:rPr>
      </w:pPr>
      <w:r>
        <w:rPr>
          <w:noProof/>
          <w:lang w:eastAsia="ru-RU"/>
        </w:rPr>
        <w:drawing>
          <wp:inline distT="0" distB="0" distL="0" distR="0">
            <wp:extent cx="6758940" cy="4267200"/>
            <wp:effectExtent l="0" t="0" r="0" b="0"/>
            <wp:docPr id="11" name="Рисунок 11" descr="C:\Users\Сидельникова ТИ\Desktop\kedrov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идельникова ТИ\Desktop\kedrovk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58940" cy="4267200"/>
                    </a:xfrm>
                    <a:prstGeom prst="rect">
                      <a:avLst/>
                    </a:prstGeom>
                    <a:noFill/>
                    <a:ln>
                      <a:noFill/>
                    </a:ln>
                  </pic:spPr>
                </pic:pic>
              </a:graphicData>
            </a:graphic>
          </wp:inline>
        </w:drawing>
      </w:r>
    </w:p>
    <w:p w:rsidR="00244F0B" w:rsidRDefault="00244F0B" w:rsidP="000F0476">
      <w:pPr>
        <w:pStyle w:val="a5"/>
        <w:ind w:firstLine="708"/>
        <w:jc w:val="both"/>
        <w:rPr>
          <w:i/>
          <w:color w:val="7030A0"/>
          <w:sz w:val="48"/>
          <w:szCs w:val="48"/>
          <w:shd w:val="clear" w:color="auto" w:fill="FFFFFF"/>
        </w:rPr>
      </w:pPr>
    </w:p>
    <w:p w:rsidR="00244F0B" w:rsidRDefault="00244F0B" w:rsidP="000F0476">
      <w:pPr>
        <w:pStyle w:val="a5"/>
        <w:ind w:firstLine="708"/>
        <w:jc w:val="both"/>
        <w:rPr>
          <w:i/>
          <w:color w:val="7030A0"/>
          <w:sz w:val="48"/>
          <w:szCs w:val="48"/>
          <w:shd w:val="clear" w:color="auto" w:fill="FFFFFF"/>
        </w:rPr>
      </w:pPr>
      <w:r>
        <w:rPr>
          <w:i/>
          <w:noProof/>
          <w:color w:val="7030A0"/>
          <w:sz w:val="48"/>
          <w:szCs w:val="48"/>
          <w:shd w:val="clear" w:color="auto" w:fill="FFFFFF"/>
        </w:rPr>
        <w:lastRenderedPageBreak/>
        <w:drawing>
          <wp:inline distT="0" distB="0" distL="0" distR="0">
            <wp:extent cx="8572500" cy="5715000"/>
            <wp:effectExtent l="19050" t="0" r="0" b="0"/>
            <wp:docPr id="6" name="Рисунок 6" descr="C:\Users\Хозяева\Desktop\73c889a6-d17a-5307-af05-a332bbae75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Хозяева\Desktop\73c889a6-d17a-5307-af05-a332bbae752f.jpg"/>
                    <pic:cNvPicPr>
                      <a:picLocks noChangeAspect="1" noChangeArrowheads="1"/>
                    </pic:cNvPicPr>
                  </pic:nvPicPr>
                  <pic:blipFill>
                    <a:blip r:embed="rId15"/>
                    <a:srcRect/>
                    <a:stretch>
                      <a:fillRect/>
                    </a:stretch>
                  </pic:blipFill>
                  <pic:spPr bwMode="auto">
                    <a:xfrm>
                      <a:off x="0" y="0"/>
                      <a:ext cx="8572500" cy="5715000"/>
                    </a:xfrm>
                    <a:prstGeom prst="rect">
                      <a:avLst/>
                    </a:prstGeom>
                    <a:noFill/>
                    <a:ln w="9525">
                      <a:noFill/>
                      <a:miter lim="800000"/>
                      <a:headEnd/>
                      <a:tailEnd/>
                    </a:ln>
                  </pic:spPr>
                </pic:pic>
              </a:graphicData>
            </a:graphic>
          </wp:inline>
        </w:drawing>
      </w:r>
    </w:p>
    <w:p w:rsidR="000F0476" w:rsidRPr="00B16259" w:rsidRDefault="000F0476" w:rsidP="000F0476">
      <w:pPr>
        <w:pStyle w:val="a5"/>
        <w:ind w:firstLine="708"/>
        <w:jc w:val="both"/>
        <w:rPr>
          <w:i/>
          <w:color w:val="7030A0"/>
          <w:sz w:val="48"/>
          <w:szCs w:val="48"/>
          <w:shd w:val="clear" w:color="auto" w:fill="FFFFFF"/>
        </w:rPr>
      </w:pPr>
      <w:r w:rsidRPr="00B16259">
        <w:rPr>
          <w:i/>
          <w:color w:val="7030A0"/>
          <w:sz w:val="48"/>
          <w:szCs w:val="48"/>
          <w:shd w:val="clear" w:color="auto" w:fill="FFFFFF"/>
        </w:rPr>
        <w:lastRenderedPageBreak/>
        <w:t>Бюджет для граждан - это документ (аналитический материал), разрабатываемый и публикуемый в открытом доступе финансовым органом муниципального образования</w:t>
      </w:r>
      <w:r w:rsidR="007B5583" w:rsidRPr="00B16259">
        <w:rPr>
          <w:i/>
          <w:color w:val="7030A0"/>
          <w:sz w:val="48"/>
          <w:szCs w:val="48"/>
          <w:shd w:val="clear" w:color="auto" w:fill="FFFFFF"/>
        </w:rPr>
        <w:t>.Ц</w:t>
      </w:r>
      <w:r w:rsidRPr="00B16259">
        <w:rPr>
          <w:i/>
          <w:color w:val="7030A0"/>
          <w:sz w:val="48"/>
          <w:szCs w:val="48"/>
          <w:shd w:val="clear" w:color="auto" w:fill="FFFFFF"/>
        </w:rPr>
        <w:t>ел</w:t>
      </w:r>
      <w:r w:rsidR="007B5583" w:rsidRPr="00B16259">
        <w:rPr>
          <w:i/>
          <w:color w:val="7030A0"/>
          <w:sz w:val="48"/>
          <w:szCs w:val="48"/>
          <w:shd w:val="clear" w:color="auto" w:fill="FFFFFF"/>
        </w:rPr>
        <w:t>ь данного документа -</w:t>
      </w:r>
      <w:r w:rsidRPr="00B16259">
        <w:rPr>
          <w:i/>
          <w:color w:val="7030A0"/>
          <w:sz w:val="48"/>
          <w:szCs w:val="48"/>
          <w:shd w:val="clear" w:color="auto" w:fill="FFFFFF"/>
        </w:rPr>
        <w:t xml:space="preserve"> предоставлени</w:t>
      </w:r>
      <w:r w:rsidR="007B5583" w:rsidRPr="00B16259">
        <w:rPr>
          <w:i/>
          <w:color w:val="7030A0"/>
          <w:sz w:val="48"/>
          <w:szCs w:val="48"/>
          <w:shd w:val="clear" w:color="auto" w:fill="FFFFFF"/>
        </w:rPr>
        <w:t>е</w:t>
      </w:r>
      <w:r w:rsidRPr="00B16259">
        <w:rPr>
          <w:i/>
          <w:color w:val="7030A0"/>
          <w:sz w:val="48"/>
          <w:szCs w:val="48"/>
          <w:shd w:val="clear" w:color="auto" w:fill="FFFFFF"/>
        </w:rPr>
        <w:t xml:space="preserve"> гражданам актуальной информации о бюджете и отчёта о его исполнении в объективной, заслуживающей доверия, доступной и простой для понимания форме.</w:t>
      </w:r>
    </w:p>
    <w:p w:rsidR="00672E66" w:rsidRPr="00672E66" w:rsidRDefault="00672E66" w:rsidP="00672E66">
      <w:pPr>
        <w:spacing w:after="0" w:line="240" w:lineRule="auto"/>
        <w:rPr>
          <w:rFonts w:ascii="Times New Roman" w:eastAsia="Times New Roman" w:hAnsi="Times New Roman" w:cs="Times New Roman"/>
          <w:i/>
          <w:color w:val="943634" w:themeColor="accent2" w:themeShade="BF"/>
          <w:sz w:val="28"/>
          <w:szCs w:val="28"/>
          <w:lang w:eastAsia="ru-RU"/>
        </w:rPr>
      </w:pPr>
      <w:r w:rsidRPr="00672E66">
        <w:rPr>
          <w:rFonts w:ascii="Times New Roman" w:eastAsia="Times New Roman" w:hAnsi="Times New Roman" w:cs="Times New Roman"/>
          <w:i/>
          <w:color w:val="943634" w:themeColor="accent2" w:themeShade="BF"/>
          <w:sz w:val="28"/>
          <w:szCs w:val="28"/>
          <w:lang w:eastAsia="ru-RU"/>
        </w:rPr>
        <w:t>Финансовые органы страны составляют на  регулярной основе аналитический документ "Бюджет для граждан", который содержит основные положения проекта решения о бюджете и отчета о его исполнении в доступной и понятной форме.</w:t>
      </w:r>
    </w:p>
    <w:p w:rsidR="00672E66" w:rsidRPr="00672E66" w:rsidRDefault="00672E66" w:rsidP="00672E66">
      <w:pPr>
        <w:spacing w:after="0" w:line="240" w:lineRule="auto"/>
        <w:rPr>
          <w:rFonts w:ascii="Times New Roman" w:eastAsia="Times New Roman" w:hAnsi="Times New Roman" w:cs="Times New Roman"/>
          <w:i/>
          <w:color w:val="943634" w:themeColor="accent2" w:themeShade="BF"/>
          <w:sz w:val="28"/>
          <w:szCs w:val="28"/>
          <w:lang w:eastAsia="ru-RU"/>
        </w:rPr>
      </w:pPr>
      <w:r w:rsidRPr="00672E66">
        <w:rPr>
          <w:rFonts w:ascii="Times New Roman" w:eastAsia="Times New Roman" w:hAnsi="Times New Roman" w:cs="Times New Roman"/>
          <w:i/>
          <w:color w:val="943634" w:themeColor="accent2" w:themeShade="BF"/>
          <w:sz w:val="28"/>
          <w:szCs w:val="28"/>
          <w:lang w:eastAsia="ru-RU"/>
        </w:rPr>
        <w:t>На Ваше рассмотрение представлен «Бюджет для граждан», целью которого является ознакомить всех желающих с основными положениями проекта бюджета муниципального района"Петровск - Забайкальский район" на 2023 год и плановый период 2024 - 2025 годов.</w:t>
      </w:r>
    </w:p>
    <w:p w:rsidR="00672E66" w:rsidRPr="00672E66" w:rsidRDefault="00672E66" w:rsidP="00672E66">
      <w:pPr>
        <w:spacing w:after="0" w:line="240" w:lineRule="auto"/>
        <w:rPr>
          <w:rFonts w:ascii="Times New Roman" w:eastAsia="Times New Roman" w:hAnsi="Times New Roman" w:cs="Times New Roman"/>
          <w:i/>
          <w:color w:val="943634" w:themeColor="accent2" w:themeShade="BF"/>
          <w:sz w:val="28"/>
          <w:szCs w:val="28"/>
          <w:lang w:eastAsia="ru-RU"/>
        </w:rPr>
      </w:pPr>
    </w:p>
    <w:p w:rsidR="00494557" w:rsidRPr="005D2EE1" w:rsidRDefault="00494557" w:rsidP="001F7DF7">
      <w:pPr>
        <w:pStyle w:val="a5"/>
        <w:ind w:firstLine="708"/>
        <w:jc w:val="center"/>
        <w:rPr>
          <w:b/>
          <w:i/>
          <w:color w:val="7030A0"/>
          <w:sz w:val="28"/>
          <w:szCs w:val="28"/>
          <w:shd w:val="clear" w:color="auto" w:fill="FFFFFF"/>
        </w:rPr>
      </w:pPr>
    </w:p>
    <w:p w:rsidR="00494557" w:rsidRPr="005D2EE1" w:rsidRDefault="00494557" w:rsidP="00494557">
      <w:pPr>
        <w:pStyle w:val="a5"/>
        <w:ind w:firstLine="708"/>
        <w:jc w:val="both"/>
        <w:rPr>
          <w:i/>
          <w:color w:val="7030A0"/>
          <w:sz w:val="28"/>
          <w:szCs w:val="28"/>
        </w:rPr>
      </w:pPr>
      <w:r w:rsidRPr="005D2EE1">
        <w:rPr>
          <w:i/>
          <w:color w:val="7030A0"/>
          <w:sz w:val="28"/>
          <w:szCs w:val="28"/>
        </w:rPr>
        <w:t xml:space="preserve">Уважаемые жители муниципального района «Петровск-Забайкальский район» Бюджет для граждан познакомит Вас с основными положениями бюджета муниципального района «Петровск – Забайкальский район» на 2023 год и плановый период 2024-2025 годов. Представленная информация предназначена для широкого круга пользователей и будет интересна и полезна всем категориям населения. Бюджет затрагивает интересы каждого жителя муниципального района. Мы постарались в доступной и понятной форме показать основные показатели бюджета. Надеемся, что информация о бюджете, представленная в информативной и компактной форме, позволит узнать основные параметры бюджета района и будет способствовать активному участию граждан в бюджетном процессе. </w:t>
      </w:r>
    </w:p>
    <w:p w:rsidR="00672E66" w:rsidRDefault="00672E66" w:rsidP="001F7DF7">
      <w:pPr>
        <w:pStyle w:val="a5"/>
        <w:ind w:firstLine="708"/>
        <w:jc w:val="center"/>
        <w:rPr>
          <w:b/>
          <w:i/>
          <w:color w:val="7030A0"/>
          <w:sz w:val="52"/>
          <w:szCs w:val="52"/>
          <w:shd w:val="clear" w:color="auto" w:fill="FFFFFF"/>
        </w:rPr>
      </w:pPr>
    </w:p>
    <w:p w:rsidR="00244F0B" w:rsidRDefault="00244F0B" w:rsidP="006472E8">
      <w:pPr>
        <w:pStyle w:val="a5"/>
        <w:jc w:val="center"/>
        <w:rPr>
          <w:b/>
          <w:i/>
          <w:color w:val="7030A0"/>
          <w:sz w:val="52"/>
          <w:szCs w:val="52"/>
          <w:shd w:val="clear" w:color="auto" w:fill="FFFFFF"/>
        </w:rPr>
      </w:pPr>
      <w:r>
        <w:rPr>
          <w:b/>
          <w:i/>
          <w:noProof/>
          <w:color w:val="7030A0"/>
          <w:sz w:val="52"/>
          <w:szCs w:val="52"/>
          <w:shd w:val="clear" w:color="auto" w:fill="FFFFFF"/>
        </w:rPr>
        <w:lastRenderedPageBreak/>
        <w:drawing>
          <wp:inline distT="0" distB="0" distL="0" distR="0">
            <wp:extent cx="9251950" cy="6938963"/>
            <wp:effectExtent l="19050" t="0" r="6350" b="0"/>
            <wp:docPr id="5" name="Рисунок 5" descr="C:\Users\Хозяева\Desktop\image-27-03-20-08-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Хозяева\Desktop\image-27-03-20-08-31.jpeg"/>
                    <pic:cNvPicPr>
                      <a:picLocks noChangeAspect="1" noChangeArrowheads="1"/>
                    </pic:cNvPicPr>
                  </pic:nvPicPr>
                  <pic:blipFill>
                    <a:blip r:embed="rId16"/>
                    <a:srcRect/>
                    <a:stretch>
                      <a:fillRect/>
                    </a:stretch>
                  </pic:blipFill>
                  <pic:spPr bwMode="auto">
                    <a:xfrm>
                      <a:off x="0" y="0"/>
                      <a:ext cx="9251950" cy="6938963"/>
                    </a:xfrm>
                    <a:prstGeom prst="rect">
                      <a:avLst/>
                    </a:prstGeom>
                    <a:noFill/>
                    <a:ln w="9525">
                      <a:noFill/>
                      <a:miter lim="800000"/>
                      <a:headEnd/>
                      <a:tailEnd/>
                    </a:ln>
                  </pic:spPr>
                </pic:pic>
              </a:graphicData>
            </a:graphic>
          </wp:inline>
        </w:drawing>
      </w:r>
    </w:p>
    <w:p w:rsidR="007B5583" w:rsidRPr="00494557" w:rsidRDefault="00786054" w:rsidP="001F7DF7">
      <w:pPr>
        <w:pStyle w:val="a5"/>
        <w:ind w:firstLine="708"/>
        <w:jc w:val="center"/>
        <w:rPr>
          <w:b/>
          <w:i/>
          <w:color w:val="7030A0"/>
          <w:sz w:val="52"/>
          <w:szCs w:val="52"/>
          <w:shd w:val="clear" w:color="auto" w:fill="FFFFFF"/>
        </w:rPr>
      </w:pPr>
      <w:r w:rsidRPr="00494557">
        <w:rPr>
          <w:b/>
          <w:i/>
          <w:color w:val="7030A0"/>
          <w:sz w:val="52"/>
          <w:szCs w:val="52"/>
          <w:shd w:val="clear" w:color="auto" w:fill="FFFFFF"/>
        </w:rPr>
        <w:lastRenderedPageBreak/>
        <w:t>Что такое бюджет?</w:t>
      </w:r>
    </w:p>
    <w:p w:rsidR="00B16259" w:rsidRPr="006457DF" w:rsidRDefault="000F0476" w:rsidP="00786054">
      <w:pPr>
        <w:pStyle w:val="a5"/>
        <w:ind w:firstLine="708"/>
        <w:jc w:val="both"/>
        <w:rPr>
          <w:i/>
          <w:color w:val="7030A0"/>
          <w:sz w:val="52"/>
          <w:szCs w:val="52"/>
          <w:shd w:val="clear" w:color="auto" w:fill="FFFFFF"/>
        </w:rPr>
      </w:pPr>
      <w:r w:rsidRPr="006457DF">
        <w:rPr>
          <w:i/>
          <w:color w:val="7030A0"/>
          <w:sz w:val="52"/>
          <w:szCs w:val="52"/>
          <w:shd w:val="clear" w:color="auto" w:fill="FFFFFF"/>
        </w:rPr>
        <w:t>Бюджет – форма образования и расходования денежных средств</w:t>
      </w:r>
      <w:r w:rsidR="007B5583" w:rsidRPr="006457DF">
        <w:rPr>
          <w:i/>
          <w:color w:val="7030A0"/>
          <w:sz w:val="52"/>
          <w:szCs w:val="52"/>
          <w:shd w:val="clear" w:color="auto" w:fill="FFFFFF"/>
        </w:rPr>
        <w:t>, предназначенных для финансового обеспечения задач и функций государства и местного самоуправления.</w:t>
      </w:r>
    </w:p>
    <w:p w:rsidR="006457DF" w:rsidRPr="006457DF" w:rsidRDefault="006457DF" w:rsidP="006457DF">
      <w:pPr>
        <w:spacing w:after="0" w:line="240" w:lineRule="auto"/>
        <w:rPr>
          <w:rFonts w:ascii="Times New Roman" w:eastAsia="Times New Roman" w:hAnsi="Times New Roman" w:cs="Times New Roman"/>
          <w:b/>
          <w:i/>
          <w:color w:val="7030A0"/>
          <w:sz w:val="52"/>
          <w:szCs w:val="52"/>
          <w:lang w:eastAsia="ru-RU"/>
        </w:rPr>
      </w:pPr>
      <w:r w:rsidRPr="006457DF">
        <w:rPr>
          <w:rFonts w:ascii="Times New Roman" w:eastAsia="Times New Roman" w:hAnsi="Times New Roman" w:cs="Times New Roman"/>
          <w:b/>
          <w:i/>
          <w:color w:val="7030A0"/>
          <w:sz w:val="52"/>
          <w:szCs w:val="52"/>
          <w:lang w:eastAsia="ru-RU"/>
        </w:rPr>
        <w:t xml:space="preserve">Бюджет – </w:t>
      </w:r>
      <w:r w:rsidRPr="006457DF">
        <w:rPr>
          <w:rFonts w:ascii="Times New Roman" w:eastAsia="Times New Roman" w:hAnsi="Times New Roman" w:cs="Times New Roman"/>
          <w:b/>
          <w:bCs/>
          <w:i/>
          <w:color w:val="7030A0"/>
          <w:sz w:val="52"/>
          <w:szCs w:val="52"/>
          <w:lang w:eastAsia="ru-RU"/>
        </w:rPr>
        <w:t>смета доходов и расходов частного лица, организации или государства в целом, устанавливаемая на определенный временной период</w:t>
      </w:r>
      <w:r w:rsidRPr="006457DF">
        <w:rPr>
          <w:rFonts w:ascii="Times New Roman" w:eastAsia="Times New Roman" w:hAnsi="Times New Roman" w:cs="Times New Roman"/>
          <w:b/>
          <w:i/>
          <w:color w:val="7030A0"/>
          <w:sz w:val="52"/>
          <w:szCs w:val="52"/>
          <w:lang w:eastAsia="ru-RU"/>
        </w:rPr>
        <w:t xml:space="preserve"> - как правило, на год. Бюджет представляет собой финансовый план, при помощи которого можно прогнозировать будущие поступления и затраты.</w:t>
      </w:r>
    </w:p>
    <w:p w:rsidR="006457DF" w:rsidRPr="006457DF" w:rsidRDefault="006457DF" w:rsidP="006457DF">
      <w:pPr>
        <w:spacing w:after="0" w:line="240" w:lineRule="auto"/>
        <w:rPr>
          <w:rFonts w:ascii="Times New Roman" w:eastAsia="Times New Roman" w:hAnsi="Times New Roman" w:cs="Times New Roman"/>
          <w:b/>
          <w:i/>
          <w:color w:val="7030A0"/>
          <w:sz w:val="52"/>
          <w:szCs w:val="52"/>
          <w:lang w:eastAsia="ru-RU"/>
        </w:rPr>
      </w:pPr>
      <w:r w:rsidRPr="006457DF">
        <w:rPr>
          <w:rFonts w:ascii="Times New Roman" w:eastAsia="Times New Roman" w:hAnsi="Times New Roman" w:cs="Times New Roman"/>
          <w:b/>
          <w:i/>
          <w:color w:val="7030A0"/>
          <w:sz w:val="52"/>
          <w:szCs w:val="52"/>
          <w:lang w:eastAsia="ru-RU"/>
        </w:rPr>
        <w:t>Исходя из того, для кого определяется бюджет, он может быть</w:t>
      </w:r>
      <w:r w:rsidR="00DD7DAC">
        <w:rPr>
          <w:rFonts w:ascii="Times New Roman" w:eastAsia="Times New Roman" w:hAnsi="Times New Roman" w:cs="Times New Roman"/>
          <w:b/>
          <w:i/>
          <w:color w:val="7030A0"/>
          <w:sz w:val="52"/>
          <w:szCs w:val="52"/>
          <w:lang w:eastAsia="ru-RU"/>
        </w:rPr>
        <w:t>:</w:t>
      </w:r>
    </w:p>
    <w:p w:rsidR="006457DF" w:rsidRPr="006457DF" w:rsidRDefault="006457DF" w:rsidP="006457DF">
      <w:pPr>
        <w:spacing w:after="0" w:line="240" w:lineRule="auto"/>
        <w:rPr>
          <w:rFonts w:ascii="Times New Roman" w:eastAsia="Times New Roman" w:hAnsi="Times New Roman" w:cs="Times New Roman"/>
          <w:b/>
          <w:i/>
          <w:color w:val="7030A0"/>
          <w:sz w:val="52"/>
          <w:szCs w:val="52"/>
          <w:lang w:eastAsia="ru-RU"/>
        </w:rPr>
      </w:pPr>
      <w:r w:rsidRPr="006457DF">
        <w:rPr>
          <w:rFonts w:ascii="Times New Roman" w:eastAsia="Times New Roman" w:hAnsi="Times New Roman" w:cs="Times New Roman"/>
          <w:b/>
          <w:i/>
          <w:color w:val="7030A0"/>
          <w:sz w:val="52"/>
          <w:szCs w:val="52"/>
          <w:lang w:eastAsia="ru-RU"/>
        </w:rPr>
        <w:t>государственным;</w:t>
      </w:r>
    </w:p>
    <w:p w:rsidR="006457DF" w:rsidRPr="006457DF" w:rsidRDefault="006457DF" w:rsidP="006457DF">
      <w:pPr>
        <w:spacing w:after="0" w:line="240" w:lineRule="auto"/>
        <w:rPr>
          <w:rFonts w:ascii="Times New Roman" w:eastAsia="Times New Roman" w:hAnsi="Times New Roman" w:cs="Times New Roman"/>
          <w:b/>
          <w:i/>
          <w:color w:val="7030A0"/>
          <w:sz w:val="52"/>
          <w:szCs w:val="52"/>
          <w:lang w:eastAsia="ru-RU"/>
        </w:rPr>
      </w:pPr>
      <w:r w:rsidRPr="006457DF">
        <w:rPr>
          <w:rFonts w:ascii="Times New Roman" w:eastAsia="Times New Roman" w:hAnsi="Times New Roman" w:cs="Times New Roman"/>
          <w:b/>
          <w:i/>
          <w:color w:val="7030A0"/>
          <w:sz w:val="52"/>
          <w:szCs w:val="52"/>
          <w:lang w:eastAsia="ru-RU"/>
        </w:rPr>
        <w:t>бюджетом организации;</w:t>
      </w:r>
    </w:p>
    <w:p w:rsidR="006457DF" w:rsidRPr="006457DF" w:rsidRDefault="006457DF" w:rsidP="006457DF">
      <w:pPr>
        <w:spacing w:after="0" w:line="240" w:lineRule="auto"/>
        <w:rPr>
          <w:rFonts w:ascii="Times New Roman" w:eastAsia="Times New Roman" w:hAnsi="Times New Roman" w:cs="Times New Roman"/>
          <w:b/>
          <w:i/>
          <w:color w:val="7030A0"/>
          <w:sz w:val="52"/>
          <w:szCs w:val="52"/>
          <w:lang w:eastAsia="ru-RU"/>
        </w:rPr>
      </w:pPr>
      <w:r w:rsidRPr="006457DF">
        <w:rPr>
          <w:rFonts w:ascii="Times New Roman" w:eastAsia="Times New Roman" w:hAnsi="Times New Roman" w:cs="Times New Roman"/>
          <w:b/>
          <w:i/>
          <w:color w:val="7030A0"/>
          <w:sz w:val="52"/>
          <w:szCs w:val="52"/>
          <w:lang w:eastAsia="ru-RU"/>
        </w:rPr>
        <w:t>семейным (бюджетом домохозяйства).</w:t>
      </w:r>
    </w:p>
    <w:p w:rsidR="005D2EE1" w:rsidRDefault="005D2EE1" w:rsidP="001F7DF7">
      <w:pPr>
        <w:spacing w:before="100" w:beforeAutospacing="1" w:after="100" w:afterAutospacing="1" w:line="240" w:lineRule="auto"/>
        <w:jc w:val="center"/>
        <w:outlineLvl w:val="1"/>
        <w:rPr>
          <w:rFonts w:ascii="Times New Roman" w:eastAsia="Times New Roman" w:hAnsi="Times New Roman" w:cs="Times New Roman"/>
          <w:b/>
          <w:bCs/>
          <w:i/>
          <w:color w:val="7030A0"/>
          <w:sz w:val="52"/>
          <w:szCs w:val="52"/>
          <w:lang w:eastAsia="ru-RU"/>
        </w:rPr>
      </w:pPr>
      <w:r>
        <w:rPr>
          <w:rFonts w:ascii="Times New Roman" w:eastAsia="Times New Roman" w:hAnsi="Times New Roman" w:cs="Times New Roman"/>
          <w:b/>
          <w:bCs/>
          <w:i/>
          <w:noProof/>
          <w:color w:val="7030A0"/>
          <w:sz w:val="52"/>
          <w:szCs w:val="52"/>
          <w:lang w:eastAsia="ru-RU"/>
        </w:rPr>
        <w:lastRenderedPageBreak/>
        <w:drawing>
          <wp:inline distT="0" distB="0" distL="0" distR="0">
            <wp:extent cx="7829550" cy="6619875"/>
            <wp:effectExtent l="19050" t="0" r="0" b="0"/>
            <wp:docPr id="30" name="Рисунок 30" descr="C:\Users\Хозяева\Desktop\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Хозяева\Desktop\slide-1.jpg"/>
                    <pic:cNvPicPr>
                      <a:picLocks noChangeAspect="1" noChangeArrowheads="1"/>
                    </pic:cNvPicPr>
                  </pic:nvPicPr>
                  <pic:blipFill>
                    <a:blip r:embed="rId17"/>
                    <a:srcRect/>
                    <a:stretch>
                      <a:fillRect/>
                    </a:stretch>
                  </pic:blipFill>
                  <pic:spPr bwMode="auto">
                    <a:xfrm>
                      <a:off x="0" y="0"/>
                      <a:ext cx="7829550" cy="6619875"/>
                    </a:xfrm>
                    <a:prstGeom prst="rect">
                      <a:avLst/>
                    </a:prstGeom>
                    <a:noFill/>
                    <a:ln w="9525">
                      <a:noFill/>
                      <a:miter lim="800000"/>
                      <a:headEnd/>
                      <a:tailEnd/>
                    </a:ln>
                  </pic:spPr>
                </pic:pic>
              </a:graphicData>
            </a:graphic>
          </wp:inline>
        </w:drawing>
      </w:r>
    </w:p>
    <w:p w:rsidR="00B16259" w:rsidRPr="00B16259" w:rsidRDefault="00B16259" w:rsidP="001F7DF7">
      <w:pPr>
        <w:spacing w:before="100" w:beforeAutospacing="1" w:after="100" w:afterAutospacing="1" w:line="240" w:lineRule="auto"/>
        <w:jc w:val="center"/>
        <w:outlineLvl w:val="1"/>
        <w:rPr>
          <w:rFonts w:ascii="Times New Roman" w:eastAsia="Times New Roman" w:hAnsi="Times New Roman" w:cs="Times New Roman"/>
          <w:b/>
          <w:bCs/>
          <w:i/>
          <w:color w:val="7030A0"/>
          <w:sz w:val="52"/>
          <w:szCs w:val="52"/>
          <w:lang w:eastAsia="ru-RU"/>
        </w:rPr>
      </w:pPr>
      <w:r w:rsidRPr="00494557">
        <w:rPr>
          <w:rFonts w:ascii="Times New Roman" w:eastAsia="Times New Roman" w:hAnsi="Times New Roman" w:cs="Times New Roman"/>
          <w:b/>
          <w:bCs/>
          <w:i/>
          <w:color w:val="7030A0"/>
          <w:sz w:val="52"/>
          <w:szCs w:val="52"/>
          <w:lang w:eastAsia="ru-RU"/>
        </w:rPr>
        <w:lastRenderedPageBreak/>
        <w:t>Что такое федеральный бюджет?</w:t>
      </w:r>
    </w:p>
    <w:p w:rsidR="00B16259" w:rsidRPr="00B16259" w:rsidRDefault="00B16259" w:rsidP="00B16259">
      <w:pPr>
        <w:spacing w:before="100" w:beforeAutospacing="1" w:after="100" w:afterAutospacing="1" w:line="240" w:lineRule="auto"/>
        <w:rPr>
          <w:rFonts w:ascii="Times New Roman" w:eastAsia="Times New Roman" w:hAnsi="Times New Roman" w:cs="Times New Roman"/>
          <w:i/>
          <w:color w:val="7030A0"/>
          <w:sz w:val="36"/>
          <w:szCs w:val="36"/>
          <w:lang w:eastAsia="ru-RU"/>
        </w:rPr>
      </w:pPr>
      <w:r>
        <w:rPr>
          <w:rFonts w:ascii="Times New Roman" w:eastAsia="Times New Roman" w:hAnsi="Times New Roman" w:cs="Times New Roman"/>
          <w:i/>
          <w:color w:val="7030A0"/>
          <w:sz w:val="28"/>
          <w:szCs w:val="28"/>
          <w:lang w:eastAsia="ru-RU"/>
        </w:rPr>
        <w:tab/>
      </w:r>
      <w:r w:rsidRPr="00B16259">
        <w:rPr>
          <w:rFonts w:ascii="Times New Roman" w:eastAsia="Times New Roman" w:hAnsi="Times New Roman" w:cs="Times New Roman"/>
          <w:i/>
          <w:color w:val="7030A0"/>
          <w:sz w:val="36"/>
          <w:szCs w:val="36"/>
          <w:lang w:eastAsia="ru-RU"/>
        </w:rPr>
        <w:t>По сути, федеральный бюджет — это закон, в котором правительство планирует будущие доходы и расходы государства на обязательства перед населением.</w:t>
      </w:r>
    </w:p>
    <w:p w:rsidR="00B16259" w:rsidRPr="00B16259" w:rsidRDefault="00B16259" w:rsidP="00B16259">
      <w:pPr>
        <w:spacing w:before="100" w:beforeAutospacing="1" w:after="100" w:afterAutospacing="1" w:line="240" w:lineRule="auto"/>
        <w:rPr>
          <w:rFonts w:ascii="Times New Roman" w:eastAsia="Times New Roman" w:hAnsi="Times New Roman" w:cs="Times New Roman"/>
          <w:i/>
          <w:color w:val="7030A0"/>
          <w:sz w:val="36"/>
          <w:szCs w:val="36"/>
          <w:lang w:eastAsia="ru-RU"/>
        </w:rPr>
      </w:pPr>
      <w:r w:rsidRPr="00B16259">
        <w:rPr>
          <w:rFonts w:ascii="Times New Roman" w:eastAsia="Times New Roman" w:hAnsi="Times New Roman" w:cs="Times New Roman"/>
          <w:i/>
          <w:color w:val="7030A0"/>
          <w:sz w:val="36"/>
          <w:szCs w:val="36"/>
          <w:lang w:eastAsia="ru-RU"/>
        </w:rPr>
        <w:t>С одной стороны, бюджет отвечает за то, сколько денег пойдет, например, на здравоохранение, а сколько — на оборону. С другой стороны, это еще и прогноз — какой будет инфляция, сколько в стране соберут налогов, а сколько она заработает на экспорте нефти.</w:t>
      </w:r>
    </w:p>
    <w:p w:rsidR="00B16259" w:rsidRPr="00B16259" w:rsidRDefault="00B16259" w:rsidP="00B16259">
      <w:pPr>
        <w:spacing w:before="100" w:beforeAutospacing="1" w:after="100" w:afterAutospacing="1" w:line="240" w:lineRule="auto"/>
        <w:rPr>
          <w:rFonts w:ascii="Times New Roman" w:eastAsia="Times New Roman" w:hAnsi="Times New Roman" w:cs="Times New Roman"/>
          <w:i/>
          <w:color w:val="7030A0"/>
          <w:sz w:val="36"/>
          <w:szCs w:val="36"/>
          <w:lang w:eastAsia="ru-RU"/>
        </w:rPr>
      </w:pPr>
      <w:r w:rsidRPr="00B16259">
        <w:rPr>
          <w:rFonts w:ascii="Times New Roman" w:eastAsia="Times New Roman" w:hAnsi="Times New Roman" w:cs="Times New Roman"/>
          <w:i/>
          <w:color w:val="7030A0"/>
          <w:sz w:val="36"/>
          <w:szCs w:val="36"/>
          <w:lang w:eastAsia="ru-RU"/>
        </w:rPr>
        <w:t>Еще нередко можно услышать другие названия — региональный и консолидированный бюджет. С региональным все просто — его принимают местные законодательные власти, которые планируют расходы местных же органов управления. Консолидированный бюджет может быть и субъекта, и всей страны — он состоит в принципе из всех бюджетов системы, принимаемых на конкретной территории.</w:t>
      </w:r>
    </w:p>
    <w:p w:rsidR="00786054" w:rsidRPr="00E80C49" w:rsidRDefault="00786054" w:rsidP="00786054">
      <w:pPr>
        <w:pStyle w:val="a5"/>
        <w:ind w:firstLine="708"/>
        <w:jc w:val="both"/>
        <w:rPr>
          <w:i/>
          <w:color w:val="7030A0"/>
          <w:sz w:val="36"/>
          <w:szCs w:val="36"/>
        </w:rPr>
      </w:pPr>
      <w:r w:rsidRPr="00E80C49">
        <w:rPr>
          <w:i/>
          <w:color w:val="7030A0"/>
          <w:sz w:val="36"/>
          <w:szCs w:val="36"/>
        </w:rPr>
        <w:t>Органы местного самоуправления муниципального образования самостоятельно с соблюдением требований, установленных Бюджетным кодексом РФ, Федеральным законом «Об общих принципах организации местного самоуправления в Российской Федерации», формируют, утверждают, исполняют бюджет и осуществляют контроль за его исполнением</w:t>
      </w:r>
      <w:r w:rsidR="001F7DF7" w:rsidRPr="00E80C49">
        <w:rPr>
          <w:i/>
          <w:color w:val="7030A0"/>
          <w:sz w:val="36"/>
          <w:szCs w:val="36"/>
        </w:rPr>
        <w:t>. Бюджет состоит из доходной и расходной части.</w:t>
      </w:r>
    </w:p>
    <w:p w:rsidR="0045261C" w:rsidRDefault="0045261C" w:rsidP="001F7DF7">
      <w:pPr>
        <w:spacing w:before="100" w:beforeAutospacing="1" w:after="100" w:afterAutospacing="1" w:line="240" w:lineRule="auto"/>
        <w:jc w:val="center"/>
        <w:rPr>
          <w:rFonts w:ascii="Times New Roman" w:eastAsia="Times New Roman" w:hAnsi="Times New Roman" w:cs="Times New Roman"/>
          <w:b/>
          <w:bCs/>
          <w:i/>
          <w:noProof/>
          <w:color w:val="7030A0"/>
          <w:sz w:val="40"/>
          <w:szCs w:val="40"/>
          <w:lang w:eastAsia="ru-RU"/>
        </w:rPr>
      </w:pPr>
      <w:r>
        <w:rPr>
          <w:rFonts w:ascii="Times New Roman" w:eastAsia="Times New Roman" w:hAnsi="Times New Roman" w:cs="Times New Roman"/>
          <w:b/>
          <w:bCs/>
          <w:i/>
          <w:noProof/>
          <w:color w:val="7030A0"/>
          <w:sz w:val="40"/>
          <w:szCs w:val="40"/>
          <w:lang w:eastAsia="ru-RU"/>
        </w:rPr>
        <w:lastRenderedPageBreak/>
        <w:drawing>
          <wp:inline distT="0" distB="0" distL="0" distR="0">
            <wp:extent cx="8115300" cy="6581775"/>
            <wp:effectExtent l="19050" t="0" r="0" b="0"/>
            <wp:docPr id="2" name="Рисунок 1" descr="C:\Users\Хозяева\Desktop\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Хозяева\Desktop\slide-3.jpg"/>
                    <pic:cNvPicPr>
                      <a:picLocks noChangeAspect="1" noChangeArrowheads="1"/>
                    </pic:cNvPicPr>
                  </pic:nvPicPr>
                  <pic:blipFill>
                    <a:blip r:embed="rId18"/>
                    <a:srcRect/>
                    <a:stretch>
                      <a:fillRect/>
                    </a:stretch>
                  </pic:blipFill>
                  <pic:spPr bwMode="auto">
                    <a:xfrm>
                      <a:off x="0" y="0"/>
                      <a:ext cx="8115300" cy="6581775"/>
                    </a:xfrm>
                    <a:prstGeom prst="rect">
                      <a:avLst/>
                    </a:prstGeom>
                    <a:noFill/>
                    <a:ln w="9525">
                      <a:noFill/>
                      <a:miter lim="800000"/>
                      <a:headEnd/>
                      <a:tailEnd/>
                    </a:ln>
                  </pic:spPr>
                </pic:pic>
              </a:graphicData>
            </a:graphic>
          </wp:inline>
        </w:drawing>
      </w:r>
    </w:p>
    <w:p w:rsidR="001A1E48" w:rsidRDefault="001A1E48" w:rsidP="001F7DF7">
      <w:pPr>
        <w:spacing w:before="100" w:beforeAutospacing="1" w:after="100" w:afterAutospacing="1" w:line="240" w:lineRule="auto"/>
        <w:jc w:val="center"/>
        <w:rPr>
          <w:rFonts w:ascii="Times New Roman" w:eastAsia="Times New Roman" w:hAnsi="Times New Roman" w:cs="Times New Roman"/>
          <w:b/>
          <w:bCs/>
          <w:i/>
          <w:color w:val="7030A0"/>
          <w:sz w:val="40"/>
          <w:szCs w:val="40"/>
          <w:lang w:eastAsia="ru-RU"/>
        </w:rPr>
      </w:pPr>
      <w:r>
        <w:rPr>
          <w:rFonts w:ascii="Times New Roman" w:eastAsia="Times New Roman" w:hAnsi="Times New Roman" w:cs="Times New Roman"/>
          <w:b/>
          <w:bCs/>
          <w:i/>
          <w:noProof/>
          <w:color w:val="7030A0"/>
          <w:sz w:val="40"/>
          <w:szCs w:val="40"/>
          <w:lang w:eastAsia="ru-RU"/>
        </w:rPr>
        <w:lastRenderedPageBreak/>
        <w:drawing>
          <wp:inline distT="0" distB="0" distL="0" distR="0">
            <wp:extent cx="9144000" cy="6858000"/>
            <wp:effectExtent l="19050" t="0" r="0" b="0"/>
            <wp:docPr id="28" name="Рисунок 28" descr="C:\Users\Хозяева\Desktop\byudgh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Хозяева\Desktop\byudghet.jpg"/>
                    <pic:cNvPicPr>
                      <a:picLocks noChangeAspect="1" noChangeArrowheads="1"/>
                    </pic:cNvPicPr>
                  </pic:nvPicPr>
                  <pic:blipFill>
                    <a:blip r:embed="rId19"/>
                    <a:srcRect/>
                    <a:stretch>
                      <a:fillRect/>
                    </a:stretch>
                  </pic:blipFill>
                  <pic:spPr bwMode="auto">
                    <a:xfrm>
                      <a:off x="0" y="0"/>
                      <a:ext cx="9144000" cy="6858000"/>
                    </a:xfrm>
                    <a:prstGeom prst="rect">
                      <a:avLst/>
                    </a:prstGeom>
                    <a:noFill/>
                    <a:ln w="9525">
                      <a:noFill/>
                      <a:miter lim="800000"/>
                      <a:headEnd/>
                      <a:tailEnd/>
                    </a:ln>
                  </pic:spPr>
                </pic:pic>
              </a:graphicData>
            </a:graphic>
          </wp:inline>
        </w:drawing>
      </w:r>
    </w:p>
    <w:p w:rsidR="001F7DF7" w:rsidRPr="001F7DF7" w:rsidRDefault="001F7DF7" w:rsidP="001F7DF7">
      <w:pPr>
        <w:spacing w:before="100" w:beforeAutospacing="1" w:after="100" w:afterAutospacing="1" w:line="240" w:lineRule="auto"/>
        <w:jc w:val="center"/>
        <w:rPr>
          <w:rFonts w:ascii="Times New Roman" w:eastAsia="Times New Roman" w:hAnsi="Times New Roman" w:cs="Times New Roman"/>
          <w:i/>
          <w:color w:val="7030A0"/>
          <w:sz w:val="40"/>
          <w:szCs w:val="40"/>
          <w:lang w:eastAsia="ru-RU"/>
        </w:rPr>
      </w:pPr>
      <w:r w:rsidRPr="001F7DF7">
        <w:rPr>
          <w:rFonts w:ascii="Times New Roman" w:eastAsia="Times New Roman" w:hAnsi="Times New Roman" w:cs="Times New Roman"/>
          <w:b/>
          <w:bCs/>
          <w:i/>
          <w:color w:val="7030A0"/>
          <w:sz w:val="40"/>
          <w:szCs w:val="40"/>
          <w:lang w:eastAsia="ru-RU"/>
        </w:rPr>
        <w:lastRenderedPageBreak/>
        <w:t>Что такое доходы, какими они бывают?</w:t>
      </w:r>
    </w:p>
    <w:p w:rsidR="001F7DF7" w:rsidRPr="00A753F4" w:rsidRDefault="001F7DF7" w:rsidP="001F7DF7">
      <w:pPr>
        <w:spacing w:before="100" w:beforeAutospacing="1" w:after="100" w:afterAutospacing="1" w:line="240" w:lineRule="auto"/>
        <w:jc w:val="both"/>
        <w:rPr>
          <w:rFonts w:ascii="Times New Roman" w:eastAsia="Times New Roman" w:hAnsi="Times New Roman" w:cs="Times New Roman"/>
          <w:color w:val="1D1B1B"/>
          <w:sz w:val="32"/>
          <w:szCs w:val="32"/>
          <w:lang w:eastAsia="ru-RU"/>
        </w:rPr>
      </w:pPr>
      <w:r w:rsidRPr="00A753F4">
        <w:rPr>
          <w:rFonts w:ascii="Times New Roman" w:eastAsia="Times New Roman" w:hAnsi="Times New Roman" w:cs="Times New Roman"/>
          <w:color w:val="2F2F2F"/>
          <w:sz w:val="32"/>
          <w:szCs w:val="32"/>
          <w:lang w:eastAsia="ru-RU"/>
        </w:rPr>
        <w:t>Доходы бюджета это — денежные средства, поступающие в безвозмездном и безвозвратном порядке в соответствии с законодательством РФ в распоряжение органов государственной власти и местного самоуправления.</w:t>
      </w:r>
    </w:p>
    <w:p w:rsidR="001F7DF7" w:rsidRPr="00A753F4" w:rsidRDefault="001F7DF7" w:rsidP="001F7DF7">
      <w:pPr>
        <w:spacing w:before="100" w:beforeAutospacing="1" w:after="100" w:afterAutospacing="1" w:line="240" w:lineRule="auto"/>
        <w:jc w:val="both"/>
        <w:rPr>
          <w:rFonts w:ascii="Times New Roman" w:eastAsia="Times New Roman" w:hAnsi="Times New Roman" w:cs="Times New Roman"/>
          <w:color w:val="1D1B1B"/>
          <w:sz w:val="32"/>
          <w:szCs w:val="32"/>
          <w:lang w:eastAsia="ru-RU"/>
        </w:rPr>
      </w:pPr>
      <w:r w:rsidRPr="00A753F4">
        <w:rPr>
          <w:rFonts w:ascii="Times New Roman" w:eastAsia="Times New Roman" w:hAnsi="Times New Roman" w:cs="Times New Roman"/>
          <w:b/>
          <w:bCs/>
          <w:color w:val="2F2F2F"/>
          <w:sz w:val="32"/>
          <w:szCs w:val="32"/>
          <w:lang w:eastAsia="ru-RU"/>
        </w:rPr>
        <w:t>Доходы бюджета подразделяются на три вида:</w:t>
      </w:r>
    </w:p>
    <w:p w:rsidR="001F7DF7" w:rsidRPr="00A753F4" w:rsidRDefault="001F7DF7" w:rsidP="001F7DF7">
      <w:pPr>
        <w:spacing w:after="120" w:line="240" w:lineRule="auto"/>
        <w:jc w:val="both"/>
        <w:rPr>
          <w:rFonts w:ascii="Times New Roman" w:eastAsia="Times New Roman" w:hAnsi="Times New Roman" w:cs="Times New Roman"/>
          <w:color w:val="1D1B1B"/>
          <w:sz w:val="32"/>
          <w:szCs w:val="32"/>
          <w:lang w:eastAsia="ru-RU"/>
        </w:rPr>
      </w:pPr>
      <w:r w:rsidRPr="00A753F4">
        <w:rPr>
          <w:rFonts w:ascii="Times New Roman" w:eastAsia="Times New Roman" w:hAnsi="Times New Roman" w:cs="Times New Roman"/>
          <w:color w:val="2F2F2F"/>
          <w:sz w:val="32"/>
          <w:szCs w:val="32"/>
          <w:lang w:eastAsia="ru-RU"/>
        </w:rPr>
        <w:t>налоговые доходы;</w:t>
      </w:r>
    </w:p>
    <w:p w:rsidR="001F7DF7" w:rsidRPr="00A753F4" w:rsidRDefault="001F7DF7" w:rsidP="001F7DF7">
      <w:pPr>
        <w:spacing w:after="120" w:line="240" w:lineRule="auto"/>
        <w:jc w:val="both"/>
        <w:rPr>
          <w:rFonts w:ascii="Times New Roman" w:eastAsia="Times New Roman" w:hAnsi="Times New Roman" w:cs="Times New Roman"/>
          <w:color w:val="1D1B1B"/>
          <w:sz w:val="32"/>
          <w:szCs w:val="32"/>
          <w:lang w:eastAsia="ru-RU"/>
        </w:rPr>
      </w:pPr>
      <w:r w:rsidRPr="00A753F4">
        <w:rPr>
          <w:rFonts w:ascii="Times New Roman" w:eastAsia="Times New Roman" w:hAnsi="Times New Roman" w:cs="Times New Roman"/>
          <w:color w:val="2F2F2F"/>
          <w:sz w:val="32"/>
          <w:szCs w:val="32"/>
          <w:lang w:eastAsia="ru-RU"/>
        </w:rPr>
        <w:t>неналоговые доходы;</w:t>
      </w:r>
    </w:p>
    <w:p w:rsidR="001F7DF7" w:rsidRPr="00863D57" w:rsidRDefault="001F7DF7" w:rsidP="001F7DF7">
      <w:pPr>
        <w:spacing w:after="120" w:line="240" w:lineRule="auto"/>
        <w:jc w:val="both"/>
        <w:rPr>
          <w:rFonts w:ascii="Arial" w:eastAsia="Times New Roman" w:hAnsi="Arial" w:cs="Arial"/>
          <w:color w:val="1D1B1B"/>
          <w:sz w:val="32"/>
          <w:szCs w:val="32"/>
          <w:lang w:eastAsia="ru-RU"/>
        </w:rPr>
      </w:pPr>
      <w:r w:rsidRPr="00A753F4">
        <w:rPr>
          <w:rFonts w:ascii="Times New Roman" w:eastAsia="Times New Roman" w:hAnsi="Times New Roman" w:cs="Times New Roman"/>
          <w:color w:val="2F2F2F"/>
          <w:sz w:val="32"/>
          <w:szCs w:val="32"/>
          <w:lang w:eastAsia="ru-RU"/>
        </w:rPr>
        <w:t>безвозмездные перечисления.</w:t>
      </w:r>
      <w:r w:rsidRPr="00863D57">
        <w:rPr>
          <w:rFonts w:ascii="Arial" w:eastAsia="Times New Roman" w:hAnsi="Arial" w:cs="Arial"/>
          <w:color w:val="2F2F2F"/>
          <w:sz w:val="32"/>
          <w:szCs w:val="32"/>
          <w:lang w:eastAsia="ru-RU"/>
        </w:rPr>
        <w:t> </w:t>
      </w:r>
    </w:p>
    <w:p w:rsidR="001F7DF7" w:rsidRPr="001F7DF7" w:rsidRDefault="001F7DF7" w:rsidP="001F7DF7">
      <w:pPr>
        <w:spacing w:before="100" w:beforeAutospacing="1" w:after="100" w:afterAutospacing="1" w:line="240" w:lineRule="auto"/>
        <w:jc w:val="center"/>
        <w:rPr>
          <w:rFonts w:ascii="Times New Roman" w:eastAsia="Times New Roman" w:hAnsi="Times New Roman" w:cs="Times New Roman"/>
          <w:i/>
          <w:color w:val="7030A0"/>
          <w:sz w:val="40"/>
          <w:szCs w:val="40"/>
          <w:lang w:eastAsia="ru-RU"/>
        </w:rPr>
      </w:pPr>
      <w:r w:rsidRPr="001F7DF7">
        <w:rPr>
          <w:rFonts w:ascii="Times New Roman" w:eastAsia="Times New Roman" w:hAnsi="Times New Roman" w:cs="Times New Roman"/>
          <w:b/>
          <w:bCs/>
          <w:i/>
          <w:color w:val="7030A0"/>
          <w:sz w:val="40"/>
          <w:szCs w:val="40"/>
          <w:lang w:eastAsia="ru-RU"/>
        </w:rPr>
        <w:t>Из чего состоят налоговые доходы?</w:t>
      </w:r>
    </w:p>
    <w:p w:rsidR="001F7DF7" w:rsidRPr="00494557" w:rsidRDefault="001F7DF7" w:rsidP="001F7DF7">
      <w:pPr>
        <w:spacing w:before="100" w:beforeAutospacing="1" w:after="100" w:afterAutospacing="1" w:line="240" w:lineRule="auto"/>
        <w:jc w:val="both"/>
        <w:rPr>
          <w:rFonts w:ascii="Times New Roman" w:eastAsia="Times New Roman" w:hAnsi="Times New Roman" w:cs="Times New Roman"/>
          <w:color w:val="1D1B1B"/>
          <w:sz w:val="36"/>
          <w:szCs w:val="36"/>
          <w:lang w:eastAsia="ru-RU"/>
        </w:rPr>
      </w:pPr>
      <w:r w:rsidRPr="00494557">
        <w:rPr>
          <w:rFonts w:ascii="Times New Roman" w:eastAsia="Times New Roman" w:hAnsi="Times New Roman" w:cs="Times New Roman"/>
          <w:color w:val="2F2F2F"/>
          <w:sz w:val="36"/>
          <w:szCs w:val="36"/>
          <w:lang w:eastAsia="ru-RU"/>
        </w:rPr>
        <w:t>Центральное место в системе доходов бюджета занимают налоговые доходы — это федеральные, региональные и местные налоги и сборы, перечень которых определён Налоговым кодексом РФ.</w:t>
      </w:r>
    </w:p>
    <w:p w:rsidR="001F7DF7" w:rsidRPr="00494557" w:rsidRDefault="001F7DF7" w:rsidP="001F7DF7">
      <w:pPr>
        <w:spacing w:before="100" w:beforeAutospacing="1" w:after="100" w:afterAutospacing="1" w:line="240" w:lineRule="auto"/>
        <w:jc w:val="both"/>
        <w:rPr>
          <w:noProof/>
          <w:color w:val="C00000"/>
          <w:sz w:val="36"/>
          <w:szCs w:val="36"/>
        </w:rPr>
      </w:pPr>
      <w:r w:rsidRPr="00494557">
        <w:rPr>
          <w:rFonts w:ascii="Times New Roman" w:eastAsia="Times New Roman" w:hAnsi="Times New Roman" w:cs="Times New Roman"/>
          <w:color w:val="2F2F2F"/>
          <w:sz w:val="36"/>
          <w:szCs w:val="36"/>
          <w:lang w:eastAsia="ru-RU"/>
        </w:rPr>
        <w:t>Налоговые доходы разграничиваются между бюджетами различных уровней бюджетной системы в соответствии с налоговым и бюджетным законодательством. Налоговый кодекс устанавливает федеральные, региональные и местные налоги и сборы, а также специальные налоговые режимы. Федеральные налоги разграничиваются между федеральным бюджетом, бюджетами субъектов и местными бюджетами. К таким налогам относятся: НДФЛ, НДС, налог на прибыль. Разграничение производится на основе нормативов (процентных) отчислений. При этом нормативы закреплены Бюджетным кодексом РФ и являются едиными и постоянными</w:t>
      </w:r>
      <w:r w:rsidRPr="00494557">
        <w:rPr>
          <w:rFonts w:ascii="Arial" w:eastAsia="Times New Roman" w:hAnsi="Arial" w:cs="Arial"/>
          <w:color w:val="2F2F2F"/>
          <w:sz w:val="36"/>
          <w:szCs w:val="36"/>
          <w:lang w:eastAsia="ru-RU"/>
        </w:rPr>
        <w:t>.</w:t>
      </w:r>
    </w:p>
    <w:p w:rsidR="001F7DF7" w:rsidRPr="001F7DF7" w:rsidRDefault="001F7DF7" w:rsidP="001F7DF7">
      <w:pPr>
        <w:spacing w:before="100" w:beforeAutospacing="1" w:after="100" w:afterAutospacing="1" w:line="240" w:lineRule="auto"/>
        <w:jc w:val="center"/>
        <w:rPr>
          <w:rFonts w:ascii="Times New Roman" w:eastAsia="Times New Roman" w:hAnsi="Times New Roman" w:cs="Times New Roman"/>
          <w:i/>
          <w:color w:val="7030A0"/>
          <w:sz w:val="40"/>
          <w:szCs w:val="40"/>
          <w:lang w:eastAsia="ru-RU"/>
        </w:rPr>
      </w:pPr>
      <w:r w:rsidRPr="001F7DF7">
        <w:rPr>
          <w:rFonts w:ascii="Times New Roman" w:eastAsia="Times New Roman" w:hAnsi="Times New Roman" w:cs="Times New Roman"/>
          <w:b/>
          <w:bCs/>
          <w:i/>
          <w:color w:val="7030A0"/>
          <w:sz w:val="40"/>
          <w:szCs w:val="40"/>
          <w:lang w:eastAsia="ru-RU"/>
        </w:rPr>
        <w:lastRenderedPageBreak/>
        <w:t>Что такое неналоговые доходы?</w:t>
      </w:r>
    </w:p>
    <w:p w:rsidR="001F7DF7" w:rsidRPr="00863D57" w:rsidRDefault="001F7DF7" w:rsidP="001F7DF7">
      <w:pPr>
        <w:spacing w:before="100" w:beforeAutospacing="1" w:after="100" w:afterAutospacing="1" w:line="240" w:lineRule="auto"/>
        <w:jc w:val="both"/>
        <w:rPr>
          <w:rFonts w:ascii="Times New Roman" w:eastAsia="Times New Roman" w:hAnsi="Times New Roman" w:cs="Times New Roman"/>
          <w:color w:val="1D1B1B"/>
          <w:sz w:val="28"/>
          <w:szCs w:val="28"/>
          <w:lang w:eastAsia="ru-RU"/>
        </w:rPr>
      </w:pPr>
      <w:r w:rsidRPr="00863D57">
        <w:rPr>
          <w:rFonts w:ascii="Times New Roman" w:eastAsia="Times New Roman" w:hAnsi="Times New Roman" w:cs="Times New Roman"/>
          <w:color w:val="2F2F2F"/>
          <w:sz w:val="28"/>
          <w:szCs w:val="28"/>
          <w:lang w:eastAsia="ru-RU"/>
        </w:rPr>
        <w:t>Неналоговые доходы бюджета — это доходы от государственной и муниципальной собственности или от деятельности с ней — от аренды и продажи имущества, административные платежи и штрафные санкции.</w:t>
      </w:r>
    </w:p>
    <w:p w:rsidR="001F7DF7" w:rsidRDefault="001F7DF7" w:rsidP="001F7DF7">
      <w:pPr>
        <w:spacing w:before="100" w:beforeAutospacing="1" w:after="100" w:afterAutospacing="1" w:line="240" w:lineRule="auto"/>
        <w:jc w:val="both"/>
        <w:rPr>
          <w:rFonts w:ascii="Times New Roman" w:eastAsia="Times New Roman" w:hAnsi="Times New Roman" w:cs="Times New Roman"/>
          <w:b/>
          <w:bCs/>
          <w:color w:val="2F2F2F"/>
          <w:sz w:val="28"/>
          <w:szCs w:val="28"/>
          <w:lang w:eastAsia="ru-RU"/>
        </w:rPr>
      </w:pPr>
    </w:p>
    <w:p w:rsidR="001F7DF7" w:rsidRPr="001F7DF7" w:rsidRDefault="001F7DF7" w:rsidP="001F7DF7">
      <w:pPr>
        <w:spacing w:before="100" w:beforeAutospacing="1" w:after="100" w:afterAutospacing="1" w:line="240" w:lineRule="auto"/>
        <w:jc w:val="both"/>
        <w:rPr>
          <w:rFonts w:ascii="Times New Roman" w:eastAsia="Times New Roman" w:hAnsi="Times New Roman" w:cs="Times New Roman"/>
          <w:color w:val="7030A0"/>
          <w:sz w:val="28"/>
          <w:szCs w:val="28"/>
          <w:lang w:eastAsia="ru-RU"/>
        </w:rPr>
      </w:pPr>
      <w:r w:rsidRPr="001F7DF7">
        <w:rPr>
          <w:rFonts w:ascii="Times New Roman" w:eastAsia="Times New Roman" w:hAnsi="Times New Roman" w:cs="Times New Roman"/>
          <w:b/>
          <w:bCs/>
          <w:color w:val="7030A0"/>
          <w:sz w:val="28"/>
          <w:szCs w:val="28"/>
          <w:lang w:eastAsia="ru-RU"/>
        </w:rPr>
        <w:t>К доходам от муниципальной собственности относится:</w:t>
      </w:r>
    </w:p>
    <w:p w:rsidR="001F7DF7" w:rsidRPr="00863D57" w:rsidRDefault="001F7DF7" w:rsidP="001F7DF7">
      <w:pPr>
        <w:spacing w:before="100" w:beforeAutospacing="1" w:after="100" w:afterAutospacing="1" w:line="240" w:lineRule="auto"/>
        <w:jc w:val="both"/>
        <w:rPr>
          <w:rFonts w:ascii="Times New Roman" w:eastAsia="Times New Roman" w:hAnsi="Times New Roman" w:cs="Times New Roman"/>
          <w:color w:val="1D1B1B"/>
          <w:sz w:val="28"/>
          <w:szCs w:val="28"/>
          <w:lang w:eastAsia="ru-RU"/>
        </w:rPr>
      </w:pPr>
      <w:r w:rsidRPr="00863D57">
        <w:rPr>
          <w:rFonts w:ascii="Times New Roman" w:eastAsia="Times New Roman" w:hAnsi="Times New Roman" w:cs="Times New Roman"/>
          <w:color w:val="2F2F2F"/>
          <w:sz w:val="28"/>
          <w:szCs w:val="28"/>
          <w:lang w:eastAsia="ru-RU"/>
        </w:rPr>
        <w:t>арендная плата за землю;</w:t>
      </w:r>
    </w:p>
    <w:p w:rsidR="001F7DF7" w:rsidRPr="00863D57" w:rsidRDefault="001F7DF7" w:rsidP="001F7DF7">
      <w:pPr>
        <w:spacing w:before="100" w:beforeAutospacing="1" w:after="100" w:afterAutospacing="1" w:line="240" w:lineRule="auto"/>
        <w:jc w:val="both"/>
        <w:rPr>
          <w:rFonts w:ascii="Times New Roman" w:eastAsia="Times New Roman" w:hAnsi="Times New Roman" w:cs="Times New Roman"/>
          <w:color w:val="1D1B1B"/>
          <w:sz w:val="28"/>
          <w:szCs w:val="28"/>
          <w:lang w:eastAsia="ru-RU"/>
        </w:rPr>
      </w:pPr>
      <w:r w:rsidRPr="00863D57">
        <w:rPr>
          <w:rFonts w:ascii="Times New Roman" w:eastAsia="Times New Roman" w:hAnsi="Times New Roman" w:cs="Times New Roman"/>
          <w:color w:val="2F2F2F"/>
          <w:sz w:val="28"/>
          <w:szCs w:val="28"/>
          <w:lang w:eastAsia="ru-RU"/>
        </w:rPr>
        <w:t>арендная плата за использование муниципальных нежилых помещений;</w:t>
      </w:r>
    </w:p>
    <w:p w:rsidR="001F7DF7" w:rsidRPr="00863D57" w:rsidRDefault="001F7DF7" w:rsidP="001F7DF7">
      <w:pPr>
        <w:spacing w:before="100" w:beforeAutospacing="1" w:after="100" w:afterAutospacing="1" w:line="240" w:lineRule="auto"/>
        <w:jc w:val="both"/>
        <w:rPr>
          <w:rFonts w:ascii="Times New Roman" w:eastAsia="Times New Roman" w:hAnsi="Times New Roman" w:cs="Times New Roman"/>
          <w:color w:val="1D1B1B"/>
          <w:sz w:val="28"/>
          <w:szCs w:val="28"/>
          <w:lang w:eastAsia="ru-RU"/>
        </w:rPr>
      </w:pPr>
      <w:r w:rsidRPr="00863D57">
        <w:rPr>
          <w:rFonts w:ascii="Times New Roman" w:eastAsia="Times New Roman" w:hAnsi="Times New Roman" w:cs="Times New Roman"/>
          <w:color w:val="2F2F2F"/>
          <w:sz w:val="28"/>
          <w:szCs w:val="28"/>
          <w:lang w:eastAsia="ru-RU"/>
        </w:rPr>
        <w:t>доходы от приватизации муниципального имущества;</w:t>
      </w:r>
    </w:p>
    <w:p w:rsidR="001F7DF7" w:rsidRPr="00863D57" w:rsidRDefault="001F7DF7" w:rsidP="001F7DF7">
      <w:pPr>
        <w:spacing w:before="100" w:beforeAutospacing="1" w:after="100" w:afterAutospacing="1" w:line="240" w:lineRule="auto"/>
        <w:jc w:val="both"/>
        <w:rPr>
          <w:rFonts w:ascii="Times New Roman" w:eastAsia="Times New Roman" w:hAnsi="Times New Roman" w:cs="Times New Roman"/>
          <w:color w:val="1D1B1B"/>
          <w:sz w:val="28"/>
          <w:szCs w:val="28"/>
          <w:lang w:eastAsia="ru-RU"/>
        </w:rPr>
      </w:pPr>
      <w:r w:rsidRPr="00863D57">
        <w:rPr>
          <w:rFonts w:ascii="Times New Roman" w:eastAsia="Times New Roman" w:hAnsi="Times New Roman" w:cs="Times New Roman"/>
          <w:color w:val="2F2F2F"/>
          <w:sz w:val="28"/>
          <w:szCs w:val="28"/>
          <w:lang w:eastAsia="ru-RU"/>
        </w:rPr>
        <w:t>доходы от продажи земли;</w:t>
      </w:r>
    </w:p>
    <w:p w:rsidR="001F7DF7" w:rsidRPr="00863D57" w:rsidRDefault="001F7DF7" w:rsidP="001F7DF7">
      <w:pPr>
        <w:spacing w:before="100" w:beforeAutospacing="1" w:after="100" w:afterAutospacing="1" w:line="240" w:lineRule="auto"/>
        <w:jc w:val="both"/>
        <w:rPr>
          <w:rFonts w:ascii="Times New Roman" w:eastAsia="Times New Roman" w:hAnsi="Times New Roman" w:cs="Times New Roman"/>
          <w:color w:val="1D1B1B"/>
          <w:sz w:val="28"/>
          <w:szCs w:val="28"/>
          <w:lang w:eastAsia="ru-RU"/>
        </w:rPr>
      </w:pPr>
      <w:r w:rsidRPr="00863D57">
        <w:rPr>
          <w:rFonts w:ascii="Times New Roman" w:eastAsia="Times New Roman" w:hAnsi="Times New Roman" w:cs="Times New Roman"/>
          <w:color w:val="2F2F2F"/>
          <w:sz w:val="28"/>
          <w:szCs w:val="28"/>
          <w:lang w:eastAsia="ru-RU"/>
        </w:rPr>
        <w:t>отчисления от прибыли муниципальных унитарных предприятий.</w:t>
      </w:r>
    </w:p>
    <w:p w:rsidR="001F7DF7" w:rsidRPr="001F7DF7" w:rsidRDefault="001F7DF7" w:rsidP="001F7DF7">
      <w:pPr>
        <w:spacing w:before="100" w:beforeAutospacing="1" w:after="100" w:afterAutospacing="1" w:line="240" w:lineRule="auto"/>
        <w:jc w:val="both"/>
        <w:rPr>
          <w:rFonts w:ascii="Times New Roman" w:eastAsia="Times New Roman" w:hAnsi="Times New Roman" w:cs="Times New Roman"/>
          <w:color w:val="7030A0"/>
          <w:sz w:val="28"/>
          <w:szCs w:val="28"/>
          <w:lang w:eastAsia="ru-RU"/>
        </w:rPr>
      </w:pPr>
      <w:r w:rsidRPr="001F7DF7">
        <w:rPr>
          <w:rFonts w:ascii="Times New Roman" w:eastAsia="Times New Roman" w:hAnsi="Times New Roman" w:cs="Times New Roman"/>
          <w:b/>
          <w:bCs/>
          <w:color w:val="7030A0"/>
          <w:sz w:val="28"/>
          <w:szCs w:val="28"/>
          <w:lang w:eastAsia="ru-RU"/>
        </w:rPr>
        <w:t>К неналоговым доходам относится также:</w:t>
      </w:r>
    </w:p>
    <w:p w:rsidR="001F7DF7" w:rsidRPr="00863D57" w:rsidRDefault="001F7DF7" w:rsidP="001F7DF7">
      <w:pPr>
        <w:spacing w:before="100" w:beforeAutospacing="1" w:after="100" w:afterAutospacing="1" w:line="240" w:lineRule="auto"/>
        <w:jc w:val="both"/>
        <w:rPr>
          <w:rFonts w:ascii="Times New Roman" w:eastAsia="Times New Roman" w:hAnsi="Times New Roman" w:cs="Times New Roman"/>
          <w:color w:val="1D1B1B"/>
          <w:sz w:val="28"/>
          <w:szCs w:val="28"/>
          <w:lang w:eastAsia="ru-RU"/>
        </w:rPr>
      </w:pPr>
      <w:r w:rsidRPr="00863D57">
        <w:rPr>
          <w:rFonts w:ascii="Times New Roman" w:eastAsia="Times New Roman" w:hAnsi="Times New Roman" w:cs="Times New Roman"/>
          <w:color w:val="2F2F2F"/>
          <w:sz w:val="28"/>
          <w:szCs w:val="28"/>
          <w:lang w:eastAsia="ru-RU"/>
        </w:rPr>
        <w:t>плата за негативное воздействие на окружающую среду;</w:t>
      </w:r>
    </w:p>
    <w:p w:rsidR="001F7DF7" w:rsidRPr="00863D57" w:rsidRDefault="001F7DF7" w:rsidP="001F7DF7">
      <w:pPr>
        <w:spacing w:before="100" w:beforeAutospacing="1" w:after="100" w:afterAutospacing="1" w:line="240" w:lineRule="auto"/>
        <w:jc w:val="both"/>
        <w:rPr>
          <w:rFonts w:ascii="Times New Roman" w:eastAsia="Times New Roman" w:hAnsi="Times New Roman" w:cs="Times New Roman"/>
          <w:color w:val="1D1B1B"/>
          <w:sz w:val="28"/>
          <w:szCs w:val="28"/>
          <w:lang w:eastAsia="ru-RU"/>
        </w:rPr>
      </w:pPr>
      <w:r w:rsidRPr="00863D57">
        <w:rPr>
          <w:rFonts w:ascii="Times New Roman" w:eastAsia="Times New Roman" w:hAnsi="Times New Roman" w:cs="Times New Roman"/>
          <w:color w:val="2F2F2F"/>
          <w:sz w:val="28"/>
          <w:szCs w:val="28"/>
          <w:lang w:eastAsia="ru-RU"/>
        </w:rPr>
        <w:t>доходы от оказания платных услуг казёнными учреждениями;</w:t>
      </w:r>
    </w:p>
    <w:p w:rsidR="001F7DF7" w:rsidRPr="00863D57" w:rsidRDefault="001F7DF7" w:rsidP="001F7DF7">
      <w:pPr>
        <w:spacing w:before="100" w:beforeAutospacing="1" w:after="100" w:afterAutospacing="1" w:line="240" w:lineRule="auto"/>
        <w:jc w:val="both"/>
        <w:rPr>
          <w:rFonts w:ascii="Times New Roman" w:eastAsia="Times New Roman" w:hAnsi="Times New Roman" w:cs="Times New Roman"/>
          <w:color w:val="1D1B1B"/>
          <w:sz w:val="28"/>
          <w:szCs w:val="28"/>
          <w:lang w:eastAsia="ru-RU"/>
        </w:rPr>
      </w:pPr>
      <w:r w:rsidRPr="00863D57">
        <w:rPr>
          <w:rFonts w:ascii="Times New Roman" w:eastAsia="Times New Roman" w:hAnsi="Times New Roman" w:cs="Times New Roman"/>
          <w:color w:val="2F2F2F"/>
          <w:sz w:val="28"/>
          <w:szCs w:val="28"/>
          <w:lang w:eastAsia="ru-RU"/>
        </w:rPr>
        <w:t>штрафы;</w:t>
      </w:r>
    </w:p>
    <w:p w:rsidR="001F7DF7" w:rsidRPr="00863D57" w:rsidRDefault="001F7DF7" w:rsidP="001F7DF7">
      <w:pPr>
        <w:spacing w:before="100" w:beforeAutospacing="1" w:after="100" w:afterAutospacing="1" w:line="240" w:lineRule="auto"/>
        <w:jc w:val="both"/>
        <w:rPr>
          <w:rFonts w:ascii="Times New Roman" w:eastAsia="Times New Roman" w:hAnsi="Times New Roman" w:cs="Times New Roman"/>
          <w:color w:val="1D1B1B"/>
          <w:sz w:val="28"/>
          <w:szCs w:val="28"/>
          <w:lang w:eastAsia="ru-RU"/>
        </w:rPr>
      </w:pPr>
      <w:r w:rsidRPr="00863D57">
        <w:rPr>
          <w:rFonts w:ascii="Times New Roman" w:eastAsia="Times New Roman" w:hAnsi="Times New Roman" w:cs="Times New Roman"/>
          <w:color w:val="2F2F2F"/>
          <w:sz w:val="28"/>
          <w:szCs w:val="28"/>
          <w:lang w:eastAsia="ru-RU"/>
        </w:rPr>
        <w:t>компенсации затрат бюджета;</w:t>
      </w:r>
    </w:p>
    <w:p w:rsidR="001F7DF7" w:rsidRPr="000B7539" w:rsidRDefault="001F7DF7" w:rsidP="001F7DF7">
      <w:pPr>
        <w:spacing w:before="100" w:beforeAutospacing="1" w:after="100" w:afterAutospacing="1" w:line="240" w:lineRule="auto"/>
        <w:jc w:val="both"/>
        <w:rPr>
          <w:rFonts w:ascii="Arial" w:eastAsia="Times New Roman" w:hAnsi="Arial" w:cs="Arial"/>
          <w:color w:val="1D1B1B"/>
          <w:sz w:val="21"/>
          <w:szCs w:val="21"/>
          <w:lang w:eastAsia="ru-RU"/>
        </w:rPr>
      </w:pPr>
      <w:r w:rsidRPr="00863D57">
        <w:rPr>
          <w:rFonts w:ascii="Times New Roman" w:eastAsia="Times New Roman" w:hAnsi="Times New Roman" w:cs="Times New Roman"/>
          <w:color w:val="2F2F2F"/>
          <w:sz w:val="28"/>
          <w:szCs w:val="28"/>
          <w:lang w:eastAsia="ru-RU"/>
        </w:rPr>
        <w:t>прочие неналоговые доходы</w:t>
      </w:r>
      <w:r w:rsidRPr="000B7539">
        <w:rPr>
          <w:rFonts w:ascii="Arial" w:eastAsia="Times New Roman" w:hAnsi="Arial" w:cs="Arial"/>
          <w:color w:val="2F2F2F"/>
          <w:sz w:val="21"/>
          <w:szCs w:val="21"/>
          <w:lang w:eastAsia="ru-RU"/>
        </w:rPr>
        <w:t>.</w:t>
      </w:r>
    </w:p>
    <w:p w:rsidR="001A1E48" w:rsidRDefault="001A1E48" w:rsidP="001F7DF7">
      <w:pPr>
        <w:spacing w:before="100" w:beforeAutospacing="1" w:after="100" w:afterAutospacing="1" w:line="240" w:lineRule="auto"/>
        <w:jc w:val="center"/>
        <w:rPr>
          <w:rFonts w:ascii="Times New Roman" w:eastAsia="Times New Roman" w:hAnsi="Times New Roman" w:cs="Times New Roman"/>
          <w:b/>
          <w:bCs/>
          <w:color w:val="7030A0"/>
          <w:sz w:val="40"/>
          <w:szCs w:val="40"/>
          <w:lang w:eastAsia="ru-RU"/>
        </w:rPr>
      </w:pPr>
      <w:r>
        <w:rPr>
          <w:rFonts w:ascii="Times New Roman" w:eastAsia="Times New Roman" w:hAnsi="Times New Roman" w:cs="Times New Roman"/>
          <w:b/>
          <w:bCs/>
          <w:noProof/>
          <w:color w:val="7030A0"/>
          <w:sz w:val="40"/>
          <w:szCs w:val="40"/>
          <w:lang w:eastAsia="ru-RU"/>
        </w:rPr>
        <w:lastRenderedPageBreak/>
        <w:drawing>
          <wp:inline distT="0" distB="0" distL="0" distR="0">
            <wp:extent cx="9144000" cy="6858000"/>
            <wp:effectExtent l="19050" t="0" r="0" b="0"/>
            <wp:docPr id="29" name="Рисунок 29" descr="C:\Users\Хозяева\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Хозяева\Desktop\1.png"/>
                    <pic:cNvPicPr>
                      <a:picLocks noChangeAspect="1" noChangeArrowheads="1"/>
                    </pic:cNvPicPr>
                  </pic:nvPicPr>
                  <pic:blipFill>
                    <a:blip r:embed="rId20"/>
                    <a:srcRect/>
                    <a:stretch>
                      <a:fillRect/>
                    </a:stretch>
                  </pic:blipFill>
                  <pic:spPr bwMode="auto">
                    <a:xfrm>
                      <a:off x="0" y="0"/>
                      <a:ext cx="9144000" cy="6858000"/>
                    </a:xfrm>
                    <a:prstGeom prst="rect">
                      <a:avLst/>
                    </a:prstGeom>
                    <a:noFill/>
                    <a:ln w="9525">
                      <a:noFill/>
                      <a:miter lim="800000"/>
                      <a:headEnd/>
                      <a:tailEnd/>
                    </a:ln>
                  </pic:spPr>
                </pic:pic>
              </a:graphicData>
            </a:graphic>
          </wp:inline>
        </w:drawing>
      </w:r>
    </w:p>
    <w:p w:rsidR="001F7DF7" w:rsidRPr="000B01C8" w:rsidRDefault="001F7DF7" w:rsidP="001F7DF7">
      <w:pPr>
        <w:spacing w:before="100" w:beforeAutospacing="1" w:after="100" w:afterAutospacing="1" w:line="240" w:lineRule="auto"/>
        <w:jc w:val="center"/>
        <w:rPr>
          <w:rFonts w:ascii="Times New Roman" w:eastAsia="Times New Roman" w:hAnsi="Times New Roman" w:cs="Times New Roman"/>
          <w:color w:val="7030A0"/>
          <w:sz w:val="40"/>
          <w:szCs w:val="40"/>
          <w:lang w:eastAsia="ru-RU"/>
        </w:rPr>
      </w:pPr>
      <w:r w:rsidRPr="000B01C8">
        <w:rPr>
          <w:rFonts w:ascii="Times New Roman" w:eastAsia="Times New Roman" w:hAnsi="Times New Roman" w:cs="Times New Roman"/>
          <w:b/>
          <w:bCs/>
          <w:color w:val="7030A0"/>
          <w:sz w:val="40"/>
          <w:szCs w:val="40"/>
          <w:lang w:eastAsia="ru-RU"/>
        </w:rPr>
        <w:lastRenderedPageBreak/>
        <w:t>Что такое расходы, на что они уходят?</w:t>
      </w:r>
    </w:p>
    <w:p w:rsidR="001F7DF7" w:rsidRPr="000B01C8" w:rsidRDefault="001F7DF7" w:rsidP="001F7DF7">
      <w:pPr>
        <w:spacing w:before="100" w:beforeAutospacing="1" w:after="100" w:afterAutospacing="1" w:line="240" w:lineRule="auto"/>
        <w:jc w:val="both"/>
        <w:rPr>
          <w:rFonts w:ascii="Times New Roman" w:eastAsia="Times New Roman" w:hAnsi="Times New Roman" w:cs="Times New Roman"/>
          <w:color w:val="1D1B1B"/>
          <w:sz w:val="44"/>
          <w:szCs w:val="44"/>
          <w:lang w:eastAsia="ru-RU"/>
        </w:rPr>
      </w:pPr>
      <w:r w:rsidRPr="000B01C8">
        <w:rPr>
          <w:rFonts w:ascii="Times New Roman" w:eastAsia="Times New Roman" w:hAnsi="Times New Roman" w:cs="Times New Roman"/>
          <w:color w:val="2F2F2F"/>
          <w:sz w:val="44"/>
          <w:szCs w:val="44"/>
          <w:lang w:eastAsia="ru-RU"/>
        </w:rPr>
        <w:t>Расходы бюджета это — денежные средства, выплачиваемые из бюджета за исключением средств, являющихся источниками финансирования дефицита бюджета. В соответствии с федеральным законом об общих принципах организации местного самоуправления в РФ определён полный перечень вопросов местного значения, финансирование которых производится исключительно из бюджетов муниципальных образований.</w:t>
      </w:r>
    </w:p>
    <w:p w:rsidR="001F7DF7" w:rsidRPr="000B01C8" w:rsidRDefault="001F7DF7" w:rsidP="001F7DF7">
      <w:pPr>
        <w:spacing w:before="100" w:beforeAutospacing="1" w:after="100" w:afterAutospacing="1" w:line="240" w:lineRule="auto"/>
        <w:jc w:val="both"/>
        <w:rPr>
          <w:rFonts w:ascii="Times New Roman" w:eastAsia="Times New Roman" w:hAnsi="Times New Roman" w:cs="Times New Roman"/>
          <w:i/>
          <w:color w:val="1D1B1B"/>
          <w:sz w:val="44"/>
          <w:szCs w:val="44"/>
          <w:lang w:eastAsia="ru-RU"/>
        </w:rPr>
      </w:pPr>
      <w:r w:rsidRPr="000B01C8">
        <w:rPr>
          <w:rFonts w:ascii="Times New Roman" w:eastAsia="Times New Roman" w:hAnsi="Times New Roman" w:cs="Times New Roman"/>
          <w:b/>
          <w:bCs/>
          <w:color w:val="2E74B5"/>
          <w:sz w:val="44"/>
          <w:szCs w:val="44"/>
          <w:lang w:eastAsia="ru-RU"/>
        </w:rPr>
        <w:tab/>
      </w:r>
      <w:r w:rsidRPr="000B01C8">
        <w:rPr>
          <w:rFonts w:ascii="Times New Roman" w:eastAsia="Times New Roman" w:hAnsi="Times New Roman" w:cs="Times New Roman"/>
          <w:b/>
          <w:bCs/>
          <w:i/>
          <w:color w:val="2E74B5"/>
          <w:sz w:val="44"/>
          <w:szCs w:val="44"/>
          <w:lang w:eastAsia="ru-RU"/>
        </w:rPr>
        <w:t>Расходы бюджета — это не просто денежные средства, направляемые на финансовое обеспечение задач и функций государства и местного самоуправления. Это экономические отношения, возникающие в связи с нормативно-правовым регулированием и распределением денежных средств государства, предназначенные для финансирования затрат на оказание государственных (муниципальных) услуг, и их использованием по отраслевому, целевому и территориальному назначению.</w:t>
      </w:r>
    </w:p>
    <w:p w:rsidR="00B16259" w:rsidRPr="000B01C8" w:rsidRDefault="00ED2B7C" w:rsidP="000B01C8">
      <w:pPr>
        <w:spacing w:before="100" w:beforeAutospacing="1" w:after="100" w:afterAutospacing="1" w:line="240" w:lineRule="auto"/>
        <w:jc w:val="both"/>
        <w:rPr>
          <w:i/>
          <w:color w:val="7030A0"/>
          <w:sz w:val="44"/>
          <w:szCs w:val="44"/>
        </w:rPr>
      </w:pPr>
      <w:r w:rsidRPr="000B01C8">
        <w:rPr>
          <w:rFonts w:ascii="Times New Roman" w:eastAsia="Times New Roman" w:hAnsi="Times New Roman" w:cs="Times New Roman"/>
          <w:color w:val="2F2F2F"/>
          <w:sz w:val="44"/>
          <w:szCs w:val="44"/>
          <w:lang w:eastAsia="ru-RU"/>
        </w:rPr>
        <w:tab/>
      </w:r>
    </w:p>
    <w:p w:rsidR="006E2279" w:rsidRDefault="006E2279" w:rsidP="00ED2B7C">
      <w:pPr>
        <w:pStyle w:val="2"/>
        <w:jc w:val="center"/>
        <w:rPr>
          <w:rStyle w:val="dsexttitle-1xuef"/>
          <w:i/>
          <w:color w:val="7030A0"/>
        </w:rPr>
      </w:pPr>
    </w:p>
    <w:p w:rsidR="000B01C8" w:rsidRDefault="000B01C8" w:rsidP="00ED2B7C">
      <w:pPr>
        <w:pStyle w:val="2"/>
        <w:jc w:val="center"/>
        <w:rPr>
          <w:rStyle w:val="dsexttitle-1xuef"/>
          <w:i/>
          <w:color w:val="7030A0"/>
        </w:rPr>
      </w:pPr>
    </w:p>
    <w:p w:rsidR="001F7DF7" w:rsidRPr="00494557" w:rsidRDefault="001F7DF7" w:rsidP="00ED2B7C">
      <w:pPr>
        <w:pStyle w:val="2"/>
        <w:jc w:val="center"/>
        <w:rPr>
          <w:i/>
          <w:color w:val="7030A0"/>
          <w:sz w:val="44"/>
          <w:szCs w:val="44"/>
        </w:rPr>
      </w:pPr>
      <w:r w:rsidRPr="00494557">
        <w:rPr>
          <w:rStyle w:val="dsexttitle-1xuef"/>
          <w:i/>
          <w:color w:val="7030A0"/>
          <w:sz w:val="44"/>
          <w:szCs w:val="44"/>
        </w:rPr>
        <w:lastRenderedPageBreak/>
        <w:t>Что означает дефицит бюджета? Это плохо?</w:t>
      </w:r>
    </w:p>
    <w:p w:rsidR="001F7DF7" w:rsidRPr="00ED2B7C" w:rsidRDefault="00ED2B7C" w:rsidP="00ED2B7C">
      <w:pPr>
        <w:pStyle w:val="a5"/>
        <w:jc w:val="both"/>
        <w:rPr>
          <w:sz w:val="32"/>
          <w:szCs w:val="32"/>
        </w:rPr>
      </w:pPr>
      <w:r>
        <w:tab/>
      </w:r>
      <w:r w:rsidR="001F7DF7" w:rsidRPr="00ED2B7C">
        <w:rPr>
          <w:sz w:val="32"/>
          <w:szCs w:val="32"/>
        </w:rPr>
        <w:t>Дефицит — это превышение расходов бюджета над его доходами. Профицит, наоборот, когда доходы больше расходов. На уровне личного бюджета одного человека или даже семьи профицит действительно выглядит привлекательно, но не все так просто, когда речь идет о бюджете целой страны. Экономисты часто называют профицит результатом жесткой бюджетной политики, которая сдерживает экономический рост и развитие. В идеале на любом уровне государственной системы бюджеты должны быть сбалансированными, то есть расходы равны доходам.</w:t>
      </w:r>
    </w:p>
    <w:p w:rsidR="000B01C8" w:rsidRDefault="003A0FCB" w:rsidP="000F0476">
      <w:pPr>
        <w:pStyle w:val="a5"/>
        <w:ind w:firstLine="708"/>
        <w:jc w:val="both"/>
        <w:rPr>
          <w:i/>
          <w:color w:val="7030A0"/>
          <w:sz w:val="40"/>
          <w:szCs w:val="40"/>
        </w:rPr>
      </w:pPr>
      <w:r>
        <w:rPr>
          <w:i/>
          <w:noProof/>
          <w:color w:val="7030A0"/>
          <w:sz w:val="40"/>
          <w:szCs w:val="40"/>
        </w:rPr>
        <w:drawing>
          <wp:inline distT="0" distB="0" distL="0" distR="0">
            <wp:extent cx="8515350" cy="4324350"/>
            <wp:effectExtent l="19050" t="0" r="0" b="0"/>
            <wp:docPr id="32" name="Рисунок 32" descr="C:\Users\Хозяева\Desktop\slide-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Хозяева\Desktop\slide-29.jpg"/>
                    <pic:cNvPicPr>
                      <a:picLocks noChangeAspect="1" noChangeArrowheads="1"/>
                    </pic:cNvPicPr>
                  </pic:nvPicPr>
                  <pic:blipFill>
                    <a:blip r:embed="rId21"/>
                    <a:srcRect/>
                    <a:stretch>
                      <a:fillRect/>
                    </a:stretch>
                  </pic:blipFill>
                  <pic:spPr bwMode="auto">
                    <a:xfrm>
                      <a:off x="0" y="0"/>
                      <a:ext cx="8515350" cy="4324350"/>
                    </a:xfrm>
                    <a:prstGeom prst="rect">
                      <a:avLst/>
                    </a:prstGeom>
                    <a:noFill/>
                    <a:ln w="9525">
                      <a:noFill/>
                      <a:miter lim="800000"/>
                      <a:headEnd/>
                      <a:tailEnd/>
                    </a:ln>
                  </pic:spPr>
                </pic:pic>
              </a:graphicData>
            </a:graphic>
          </wp:inline>
        </w:drawing>
      </w:r>
    </w:p>
    <w:p w:rsidR="00635277" w:rsidRDefault="00635277" w:rsidP="000F0476">
      <w:pPr>
        <w:pStyle w:val="a5"/>
        <w:ind w:firstLine="708"/>
        <w:jc w:val="both"/>
        <w:rPr>
          <w:i/>
          <w:color w:val="7030A0"/>
          <w:sz w:val="32"/>
          <w:szCs w:val="32"/>
        </w:rPr>
      </w:pPr>
      <w:r>
        <w:rPr>
          <w:noProof/>
        </w:rPr>
        <w:lastRenderedPageBreak/>
        <w:drawing>
          <wp:inline distT="0" distB="0" distL="0" distR="0">
            <wp:extent cx="9251950" cy="6210300"/>
            <wp:effectExtent l="19050" t="0" r="6350" b="0"/>
            <wp:docPr id="20" name="Рисунок 20" descr="https://cf2.ppt-online.org/files2/slide/3/3KDORetsSXkVNfnh4ryjIPEdJZlUTxcBHCqYm0/slid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f2.ppt-online.org/files2/slide/3/3KDORetsSXkVNfnh4ryjIPEdJZlUTxcBHCqYm0/slide-8.jpg"/>
                    <pic:cNvPicPr>
                      <a:picLocks noChangeAspect="1" noChangeArrowheads="1"/>
                    </pic:cNvPicPr>
                  </pic:nvPicPr>
                  <pic:blipFill>
                    <a:blip r:embed="rId22"/>
                    <a:srcRect/>
                    <a:stretch>
                      <a:fillRect/>
                    </a:stretch>
                  </pic:blipFill>
                  <pic:spPr bwMode="auto">
                    <a:xfrm>
                      <a:off x="0" y="0"/>
                      <a:ext cx="9251950" cy="6210300"/>
                    </a:xfrm>
                    <a:prstGeom prst="rect">
                      <a:avLst/>
                    </a:prstGeom>
                    <a:noFill/>
                    <a:ln w="9525">
                      <a:noFill/>
                      <a:miter lim="800000"/>
                      <a:headEnd/>
                      <a:tailEnd/>
                    </a:ln>
                  </pic:spPr>
                </pic:pic>
              </a:graphicData>
            </a:graphic>
          </wp:inline>
        </w:drawing>
      </w:r>
    </w:p>
    <w:p w:rsidR="008A5214" w:rsidRPr="008A5214" w:rsidRDefault="00A944FB" w:rsidP="008A5214">
      <w:pPr>
        <w:spacing w:before="100" w:beforeAutospacing="1" w:after="100" w:afterAutospacing="1" w:line="240" w:lineRule="auto"/>
        <w:jc w:val="center"/>
        <w:rPr>
          <w:rFonts w:ascii="Times New Roman" w:eastAsia="Times New Roman" w:hAnsi="Times New Roman" w:cs="Times New Roman"/>
          <w:b/>
          <w:bCs/>
          <w:color w:val="7030A0"/>
          <w:sz w:val="40"/>
          <w:szCs w:val="40"/>
          <w:lang w:eastAsia="ru-RU"/>
        </w:rPr>
      </w:pPr>
      <w:r>
        <w:rPr>
          <w:noProof/>
          <w:lang w:eastAsia="ru-RU"/>
        </w:rPr>
        <w:lastRenderedPageBreak/>
        <w:drawing>
          <wp:inline distT="0" distB="0" distL="0" distR="0">
            <wp:extent cx="9251950" cy="5936756"/>
            <wp:effectExtent l="19050" t="0" r="6350" b="0"/>
            <wp:docPr id="17" name="Рисунок 17" descr="https://www.tula.ru/activity/economics/city-budget/201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tula.ru/activity/economics/city-budget/2016/14.jpg"/>
                    <pic:cNvPicPr>
                      <a:picLocks noChangeAspect="1" noChangeArrowheads="1"/>
                    </pic:cNvPicPr>
                  </pic:nvPicPr>
                  <pic:blipFill>
                    <a:blip r:embed="rId23" cstate="print"/>
                    <a:srcRect/>
                    <a:stretch>
                      <a:fillRect/>
                    </a:stretch>
                  </pic:blipFill>
                  <pic:spPr bwMode="auto">
                    <a:xfrm>
                      <a:off x="0" y="0"/>
                      <a:ext cx="9251950" cy="5936756"/>
                    </a:xfrm>
                    <a:prstGeom prst="rect">
                      <a:avLst/>
                    </a:prstGeom>
                    <a:noFill/>
                    <a:ln w="9525">
                      <a:noFill/>
                      <a:miter lim="800000"/>
                      <a:headEnd/>
                      <a:tailEnd/>
                    </a:ln>
                  </pic:spPr>
                </pic:pic>
              </a:graphicData>
            </a:graphic>
          </wp:inline>
        </w:drawing>
      </w:r>
      <w:r w:rsidR="008A5214" w:rsidRPr="008A5214">
        <w:rPr>
          <w:rFonts w:ascii="Times New Roman" w:eastAsia="Times New Roman" w:hAnsi="Times New Roman" w:cs="Times New Roman"/>
          <w:b/>
          <w:bCs/>
          <w:color w:val="7030A0"/>
          <w:sz w:val="40"/>
          <w:szCs w:val="40"/>
          <w:lang w:eastAsia="ru-RU"/>
        </w:rPr>
        <w:t>.</w:t>
      </w:r>
    </w:p>
    <w:p w:rsidR="008A5214" w:rsidRDefault="00E60CD9" w:rsidP="008A5214">
      <w:pPr>
        <w:spacing w:before="100" w:beforeAutospacing="1" w:after="100" w:afterAutospacing="1" w:line="240" w:lineRule="auto"/>
        <w:jc w:val="center"/>
        <w:rPr>
          <w:rFonts w:ascii="Times New Roman" w:eastAsia="Times New Roman" w:hAnsi="Times New Roman" w:cs="Times New Roman"/>
          <w:b/>
          <w:bCs/>
          <w:color w:val="7030A0"/>
          <w:sz w:val="40"/>
          <w:szCs w:val="40"/>
          <w:lang w:eastAsia="ru-RU"/>
        </w:rPr>
      </w:pPr>
      <w:r>
        <w:rPr>
          <w:rFonts w:ascii="Times New Roman" w:eastAsia="Times New Roman" w:hAnsi="Times New Roman" w:cs="Times New Roman"/>
          <w:b/>
          <w:bCs/>
          <w:noProof/>
          <w:color w:val="7030A0"/>
          <w:sz w:val="40"/>
          <w:szCs w:val="40"/>
          <w:lang w:eastAsia="ru-RU"/>
        </w:rPr>
        <w:lastRenderedPageBreak/>
        <w:drawing>
          <wp:inline distT="0" distB="0" distL="0" distR="0">
            <wp:extent cx="9251950" cy="5969000"/>
            <wp:effectExtent l="19050" t="0" r="6350" b="0"/>
            <wp:docPr id="8" name="Рисунок 24" descr="C:\Users\Хозяева\Desktop\cb-obavil-ob-obnovlenii-dizajna-vseh-popularnyh-kupur-k-2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Хозяева\Desktop\cb-obavil-ob-obnovlenii-dizajna-vseh-popularnyh-kupur-k-2025.png"/>
                    <pic:cNvPicPr>
                      <a:picLocks noChangeAspect="1" noChangeArrowheads="1"/>
                    </pic:cNvPicPr>
                  </pic:nvPicPr>
                  <pic:blipFill>
                    <a:blip r:embed="rId24"/>
                    <a:srcRect/>
                    <a:stretch>
                      <a:fillRect/>
                    </a:stretch>
                  </pic:blipFill>
                  <pic:spPr bwMode="auto">
                    <a:xfrm>
                      <a:off x="0" y="0"/>
                      <a:ext cx="9251950" cy="5969000"/>
                    </a:xfrm>
                    <a:prstGeom prst="rect">
                      <a:avLst/>
                    </a:prstGeom>
                    <a:noFill/>
                    <a:ln w="9525">
                      <a:noFill/>
                      <a:miter lim="800000"/>
                      <a:headEnd/>
                      <a:tailEnd/>
                    </a:ln>
                  </pic:spPr>
                </pic:pic>
              </a:graphicData>
            </a:graphic>
          </wp:inline>
        </w:drawing>
      </w:r>
    </w:p>
    <w:p w:rsidR="00A944FB" w:rsidRDefault="00A944FB" w:rsidP="008A5214">
      <w:pPr>
        <w:spacing w:before="100" w:beforeAutospacing="1" w:after="100" w:afterAutospacing="1" w:line="240" w:lineRule="auto"/>
        <w:jc w:val="center"/>
        <w:rPr>
          <w:rFonts w:ascii="Times New Roman" w:eastAsia="Times New Roman" w:hAnsi="Times New Roman" w:cs="Times New Roman"/>
          <w:b/>
          <w:bCs/>
          <w:color w:val="7030A0"/>
          <w:sz w:val="40"/>
          <w:szCs w:val="40"/>
          <w:lang w:eastAsia="ru-RU"/>
        </w:rPr>
      </w:pPr>
    </w:p>
    <w:p w:rsidR="00FF439A" w:rsidRPr="00FF439A" w:rsidRDefault="006F4DB5" w:rsidP="00FF439A">
      <w:pPr>
        <w:spacing w:before="100" w:beforeAutospacing="1" w:after="100" w:afterAutospacing="1" w:line="240" w:lineRule="auto"/>
        <w:jc w:val="both"/>
        <w:rPr>
          <w:rFonts w:ascii="Times New Roman" w:eastAsia="Times New Roman" w:hAnsi="Times New Roman" w:cs="Times New Roman"/>
          <w:color w:val="943634" w:themeColor="accent2" w:themeShade="BF"/>
          <w:sz w:val="36"/>
          <w:szCs w:val="36"/>
          <w:lang w:eastAsia="ru-RU"/>
        </w:rPr>
      </w:pPr>
      <w:r w:rsidRPr="00FF439A">
        <w:rPr>
          <w:rFonts w:ascii="Times New Roman" w:eastAsia="Times New Roman" w:hAnsi="Times New Roman" w:cs="Times New Roman"/>
          <w:color w:val="943634" w:themeColor="accent2" w:themeShade="BF"/>
          <w:sz w:val="36"/>
          <w:szCs w:val="36"/>
          <w:lang w:eastAsia="ru-RU"/>
        </w:rPr>
        <w:lastRenderedPageBreak/>
        <w:t>При формировании бюджета на очередной финансовый год и плановый период учитываются основные направления бюджетной и налоговой политики, которые разрабатываются и определяются администрацией муниципального образования на основе общей экономической и финансовой политики Российской Федерации и субъекта РФ. </w:t>
      </w:r>
      <w:r w:rsidR="00FF439A" w:rsidRPr="00FF439A">
        <w:rPr>
          <w:rFonts w:ascii="Times New Roman" w:eastAsia="Times New Roman" w:hAnsi="Times New Roman" w:cs="Times New Roman"/>
          <w:color w:val="943634" w:themeColor="accent2" w:themeShade="BF"/>
          <w:sz w:val="36"/>
          <w:szCs w:val="36"/>
          <w:lang w:eastAsia="ru-RU"/>
        </w:rPr>
        <w:t>Расходы бюджета муниципального района определяются задачами и функциями органов местного самоуправления. Перечень вопросов, отнесённых к компетенции местной власти, закреплён Федеральным законом «Об общих принципах организации местного самоуправления в Российской Федерации».</w:t>
      </w:r>
    </w:p>
    <w:p w:rsidR="006F4DB5" w:rsidRPr="00863D57" w:rsidRDefault="006F4DB5" w:rsidP="006F4DB5">
      <w:pPr>
        <w:spacing w:before="100" w:beforeAutospacing="1" w:after="100" w:afterAutospacing="1" w:line="240" w:lineRule="auto"/>
        <w:jc w:val="both"/>
        <w:rPr>
          <w:rFonts w:ascii="Times New Roman" w:eastAsia="Times New Roman" w:hAnsi="Times New Roman" w:cs="Times New Roman"/>
          <w:color w:val="1D1B1B"/>
          <w:sz w:val="28"/>
          <w:szCs w:val="28"/>
          <w:lang w:eastAsia="ru-RU"/>
        </w:rPr>
      </w:pPr>
    </w:p>
    <w:p w:rsidR="006F4DB5" w:rsidRPr="00FF439A" w:rsidRDefault="006F4DB5" w:rsidP="006F4DB5">
      <w:pPr>
        <w:spacing w:before="100" w:beforeAutospacing="1" w:after="100" w:afterAutospacing="1" w:line="240" w:lineRule="auto"/>
        <w:jc w:val="center"/>
        <w:rPr>
          <w:rFonts w:ascii="Times New Roman" w:eastAsia="Times New Roman" w:hAnsi="Times New Roman" w:cs="Times New Roman"/>
          <w:b/>
          <w:color w:val="7030A0"/>
          <w:sz w:val="52"/>
          <w:szCs w:val="52"/>
          <w:lang w:eastAsia="ru-RU"/>
        </w:rPr>
      </w:pPr>
      <w:r w:rsidRPr="00FF439A">
        <w:rPr>
          <w:rFonts w:ascii="Times New Roman" w:eastAsia="Times New Roman" w:hAnsi="Times New Roman" w:cs="Times New Roman"/>
          <w:b/>
          <w:bCs/>
          <w:color w:val="7030A0"/>
          <w:sz w:val="52"/>
          <w:szCs w:val="52"/>
          <w:lang w:eastAsia="ru-RU"/>
        </w:rPr>
        <w:t>На что тратятся деньги бюджета муниципального района?</w:t>
      </w:r>
    </w:p>
    <w:p w:rsidR="00ED2B7C" w:rsidRDefault="00ED2B7C" w:rsidP="00FF439A">
      <w:pPr>
        <w:spacing w:before="100" w:beforeAutospacing="1" w:after="100" w:afterAutospacing="1" w:line="240" w:lineRule="auto"/>
        <w:jc w:val="both"/>
        <w:rPr>
          <w:rFonts w:ascii="Times New Roman" w:eastAsia="Times New Roman" w:hAnsi="Times New Roman" w:cs="Times New Roman"/>
          <w:color w:val="2F2F2F"/>
          <w:sz w:val="28"/>
          <w:szCs w:val="28"/>
          <w:lang w:eastAsia="ru-RU"/>
        </w:rPr>
      </w:pPr>
    </w:p>
    <w:p w:rsidR="00ED2B7C" w:rsidRPr="00FF439A" w:rsidRDefault="00ED2B7C" w:rsidP="00FF439A">
      <w:pPr>
        <w:spacing w:before="100" w:beforeAutospacing="1" w:after="100" w:afterAutospacing="1" w:line="240" w:lineRule="auto"/>
        <w:jc w:val="both"/>
        <w:rPr>
          <w:rFonts w:ascii="Times New Roman" w:eastAsia="Times New Roman" w:hAnsi="Times New Roman" w:cs="Times New Roman"/>
          <w:color w:val="943634" w:themeColor="accent2" w:themeShade="BF"/>
          <w:sz w:val="36"/>
          <w:szCs w:val="36"/>
          <w:lang w:eastAsia="ru-RU"/>
        </w:rPr>
      </w:pPr>
      <w:r w:rsidRPr="00FF439A">
        <w:rPr>
          <w:rFonts w:ascii="Times New Roman" w:eastAsia="Times New Roman" w:hAnsi="Times New Roman" w:cs="Times New Roman"/>
          <w:color w:val="943634" w:themeColor="accent2" w:themeShade="BF"/>
          <w:sz w:val="36"/>
          <w:szCs w:val="36"/>
          <w:lang w:eastAsia="ru-RU"/>
        </w:rPr>
        <w:t>В целом структура расходов бюджета муниципального района "Петровск-Забайкальский район" имеет социальную направленность. Большая часть средств направляется на образование, затем на учреждения в области культуры и  межбюджетные трансферты перечисляемые администрациям сельских поселений, входящих в состав муниципального района. </w:t>
      </w:r>
      <w:r w:rsidR="00FF439A">
        <w:rPr>
          <w:rFonts w:ascii="Times New Roman" w:eastAsia="Times New Roman" w:hAnsi="Times New Roman" w:cs="Times New Roman"/>
          <w:color w:val="943634" w:themeColor="accent2" w:themeShade="BF"/>
          <w:sz w:val="36"/>
          <w:szCs w:val="36"/>
          <w:lang w:eastAsia="ru-RU"/>
        </w:rPr>
        <w:t>Средства</w:t>
      </w:r>
      <w:r w:rsidR="003B4C9B">
        <w:rPr>
          <w:rFonts w:ascii="Times New Roman" w:eastAsia="Times New Roman" w:hAnsi="Times New Roman" w:cs="Times New Roman"/>
          <w:color w:val="943634" w:themeColor="accent2" w:themeShade="BF"/>
          <w:sz w:val="36"/>
          <w:szCs w:val="36"/>
          <w:lang w:eastAsia="ru-RU"/>
        </w:rPr>
        <w:t>,</w:t>
      </w:r>
      <w:r w:rsidR="00FF439A">
        <w:rPr>
          <w:rFonts w:ascii="Times New Roman" w:eastAsia="Times New Roman" w:hAnsi="Times New Roman" w:cs="Times New Roman"/>
          <w:color w:val="943634" w:themeColor="accent2" w:themeShade="BF"/>
          <w:sz w:val="36"/>
          <w:szCs w:val="36"/>
          <w:lang w:eastAsia="ru-RU"/>
        </w:rPr>
        <w:t xml:space="preserve"> получаемые из вышестоящего бюджета на реализацию мероприятий, имеющих целевое направление, строго направляются по целевому назначению. Строительство объектов </w:t>
      </w:r>
      <w:r w:rsidR="00FF439A" w:rsidRPr="00FF439A">
        <w:rPr>
          <w:rFonts w:ascii="Times New Roman" w:eastAsia="Times New Roman" w:hAnsi="Times New Roman" w:cs="Times New Roman"/>
          <w:color w:val="943634" w:themeColor="accent2" w:themeShade="BF"/>
          <w:sz w:val="36"/>
          <w:szCs w:val="36"/>
          <w:lang w:eastAsia="ru-RU"/>
        </w:rPr>
        <w:t>социальной инфраструктуры (детские сады, школы, автомобильные дороги и т. д.)</w:t>
      </w:r>
      <w:r w:rsidR="00FF439A">
        <w:rPr>
          <w:rFonts w:ascii="Times New Roman" w:eastAsia="Times New Roman" w:hAnsi="Times New Roman" w:cs="Times New Roman"/>
          <w:color w:val="943634" w:themeColor="accent2" w:themeShade="BF"/>
          <w:sz w:val="36"/>
          <w:szCs w:val="36"/>
          <w:lang w:eastAsia="ru-RU"/>
        </w:rPr>
        <w:t xml:space="preserve">, а так же на их капитальный ремонт. Приобретение материальных ценностей. </w:t>
      </w:r>
      <w:r w:rsidR="00FF439A" w:rsidRPr="00FF439A">
        <w:rPr>
          <w:rFonts w:ascii="Times New Roman" w:eastAsia="Times New Roman" w:hAnsi="Times New Roman" w:cs="Times New Roman"/>
          <w:color w:val="943634" w:themeColor="accent2" w:themeShade="BF"/>
          <w:sz w:val="36"/>
          <w:szCs w:val="36"/>
          <w:lang w:eastAsia="ru-RU"/>
        </w:rPr>
        <w:t> </w:t>
      </w:r>
      <w:r w:rsidRPr="00FF439A">
        <w:rPr>
          <w:rFonts w:ascii="Times New Roman" w:eastAsia="Times New Roman" w:hAnsi="Times New Roman" w:cs="Times New Roman"/>
          <w:b/>
          <w:bCs/>
          <w:color w:val="943634" w:themeColor="accent2" w:themeShade="BF"/>
          <w:sz w:val="36"/>
          <w:szCs w:val="36"/>
          <w:lang w:eastAsia="ru-RU"/>
        </w:rPr>
        <w:cr/>
      </w:r>
    </w:p>
    <w:p w:rsidR="00ED2B7C" w:rsidRPr="00FF439A" w:rsidRDefault="00ED2B7C" w:rsidP="00FF439A">
      <w:pPr>
        <w:spacing w:before="100" w:beforeAutospacing="1" w:after="100" w:afterAutospacing="1" w:line="240" w:lineRule="auto"/>
        <w:jc w:val="both"/>
        <w:rPr>
          <w:rFonts w:ascii="Times New Roman" w:eastAsia="Times New Roman" w:hAnsi="Times New Roman" w:cs="Times New Roman"/>
          <w:color w:val="943634" w:themeColor="accent2" w:themeShade="BF"/>
          <w:sz w:val="36"/>
          <w:szCs w:val="36"/>
          <w:lang w:eastAsia="ru-RU"/>
        </w:rPr>
      </w:pPr>
    </w:p>
    <w:p w:rsidR="00786054" w:rsidRPr="00863D57" w:rsidRDefault="00744AC1" w:rsidP="00A327FE">
      <w:pPr>
        <w:pStyle w:val="a5"/>
        <w:jc w:val="center"/>
        <w:rPr>
          <w:b/>
          <w:noProof/>
          <w:color w:val="7030A0"/>
          <w:sz w:val="40"/>
          <w:szCs w:val="40"/>
        </w:rPr>
      </w:pPr>
      <w:r w:rsidRPr="00863D57">
        <w:rPr>
          <w:b/>
          <w:noProof/>
          <w:color w:val="7030A0"/>
          <w:sz w:val="40"/>
          <w:szCs w:val="40"/>
        </w:rPr>
        <w:lastRenderedPageBreak/>
        <w:t>Что такое консалидированный бюджет?</w:t>
      </w:r>
    </w:p>
    <w:p w:rsidR="001858B7" w:rsidRDefault="00FF439A" w:rsidP="00FF439A">
      <w:pPr>
        <w:spacing w:before="100" w:beforeAutospacing="1" w:after="100" w:afterAutospacing="1" w:line="240" w:lineRule="auto"/>
        <w:jc w:val="center"/>
        <w:rPr>
          <w:rFonts w:ascii="Times New Roman" w:eastAsia="Times New Roman" w:hAnsi="Times New Roman" w:cs="Times New Roman"/>
          <w:b/>
          <w:bCs/>
          <w:color w:val="7030A0"/>
          <w:sz w:val="40"/>
          <w:szCs w:val="40"/>
          <w:lang w:eastAsia="ru-RU"/>
        </w:rPr>
      </w:pPr>
      <w:r w:rsidRPr="008A5214">
        <w:rPr>
          <w:rFonts w:ascii="Times New Roman" w:eastAsia="Times New Roman" w:hAnsi="Times New Roman" w:cs="Times New Roman"/>
          <w:b/>
          <w:bCs/>
          <w:color w:val="7030A0"/>
          <w:sz w:val="40"/>
          <w:szCs w:val="40"/>
          <w:lang w:eastAsia="ru-RU"/>
        </w:rPr>
        <w:t>Бюджет муниципального района (районный бюджет) и свод бюджетов городск</w:t>
      </w:r>
      <w:r w:rsidR="003B3206">
        <w:rPr>
          <w:rFonts w:ascii="Times New Roman" w:eastAsia="Times New Roman" w:hAnsi="Times New Roman" w:cs="Times New Roman"/>
          <w:b/>
          <w:bCs/>
          <w:color w:val="7030A0"/>
          <w:sz w:val="40"/>
          <w:szCs w:val="40"/>
          <w:lang w:eastAsia="ru-RU"/>
        </w:rPr>
        <w:t>ого</w:t>
      </w:r>
      <w:r w:rsidRPr="008A5214">
        <w:rPr>
          <w:rFonts w:ascii="Times New Roman" w:eastAsia="Times New Roman" w:hAnsi="Times New Roman" w:cs="Times New Roman"/>
          <w:b/>
          <w:bCs/>
          <w:color w:val="7030A0"/>
          <w:sz w:val="40"/>
          <w:szCs w:val="40"/>
          <w:lang w:eastAsia="ru-RU"/>
        </w:rPr>
        <w:t xml:space="preserve"> и сельских поселений, входящих в состав муниципального района , образуют консолидированный бюджет муниципального района.</w:t>
      </w:r>
      <w:r w:rsidRPr="008A5214">
        <w:rPr>
          <w:rFonts w:ascii="Times New Roman" w:eastAsia="Times New Roman" w:hAnsi="Times New Roman" w:cs="Times New Roman"/>
          <w:b/>
          <w:bCs/>
          <w:color w:val="7030A0"/>
          <w:sz w:val="40"/>
          <w:szCs w:val="40"/>
          <w:lang w:eastAsia="ru-RU"/>
        </w:rPr>
        <w:cr/>
      </w:r>
    </w:p>
    <w:p w:rsidR="001858B7" w:rsidRPr="001858B7" w:rsidRDefault="001858B7" w:rsidP="00FF439A">
      <w:pPr>
        <w:spacing w:before="100" w:beforeAutospacing="1" w:after="100" w:afterAutospacing="1" w:line="240" w:lineRule="auto"/>
        <w:jc w:val="center"/>
        <w:rPr>
          <w:rFonts w:ascii="Times New Roman" w:eastAsia="Times New Roman" w:hAnsi="Times New Roman" w:cs="Times New Roman"/>
          <w:b/>
          <w:bCs/>
          <w:color w:val="7030A0"/>
          <w:sz w:val="28"/>
          <w:szCs w:val="28"/>
          <w:lang w:eastAsia="ru-RU"/>
        </w:rPr>
      </w:pPr>
      <w:r w:rsidRPr="001858B7">
        <w:rPr>
          <w:rFonts w:ascii="Times New Roman" w:eastAsia="Times New Roman" w:hAnsi="Times New Roman" w:cs="Times New Roman"/>
          <w:b/>
          <w:bCs/>
          <w:color w:val="7030A0"/>
          <w:sz w:val="28"/>
          <w:szCs w:val="28"/>
          <w:lang w:eastAsia="ru-RU"/>
        </w:rPr>
        <w:t>Бюджет муниципального района.</w:t>
      </w:r>
    </w:p>
    <w:p w:rsidR="00FF439A" w:rsidRPr="00CC27FB" w:rsidRDefault="001858B7" w:rsidP="00FF439A">
      <w:pPr>
        <w:spacing w:before="100" w:beforeAutospacing="1" w:after="100" w:afterAutospacing="1" w:line="240" w:lineRule="auto"/>
        <w:jc w:val="center"/>
        <w:rPr>
          <w:rFonts w:ascii="Times New Roman" w:eastAsia="Times New Roman" w:hAnsi="Times New Roman" w:cs="Times New Roman"/>
          <w:b/>
          <w:bCs/>
          <w:color w:val="7030A0"/>
          <w:sz w:val="28"/>
          <w:szCs w:val="28"/>
          <w:lang w:eastAsia="ru-RU"/>
        </w:rPr>
      </w:pPr>
      <w:r w:rsidRPr="00CC27FB">
        <w:rPr>
          <w:rFonts w:ascii="Times New Roman" w:eastAsia="Times New Roman" w:hAnsi="Times New Roman" w:cs="Times New Roman"/>
          <w:b/>
          <w:bCs/>
          <w:color w:val="7030A0"/>
          <w:sz w:val="28"/>
          <w:szCs w:val="28"/>
          <w:lang w:eastAsia="ru-RU"/>
        </w:rPr>
        <w:t xml:space="preserve"> Бюджет городского поселения "Новопавловское"</w:t>
      </w:r>
    </w:p>
    <w:p w:rsidR="001858B7" w:rsidRPr="001858B7" w:rsidRDefault="001858B7" w:rsidP="00FF439A">
      <w:pPr>
        <w:spacing w:before="100" w:beforeAutospacing="1" w:after="100" w:afterAutospacing="1" w:line="240" w:lineRule="auto"/>
        <w:jc w:val="center"/>
        <w:rPr>
          <w:rFonts w:ascii="Times New Roman" w:eastAsia="Times New Roman" w:hAnsi="Times New Roman" w:cs="Times New Roman"/>
          <w:b/>
          <w:bCs/>
          <w:color w:val="7030A0"/>
          <w:sz w:val="28"/>
          <w:szCs w:val="28"/>
          <w:lang w:eastAsia="ru-RU"/>
        </w:rPr>
      </w:pPr>
      <w:r w:rsidRPr="001858B7">
        <w:rPr>
          <w:rFonts w:ascii="Times New Roman" w:eastAsia="Times New Roman" w:hAnsi="Times New Roman" w:cs="Times New Roman"/>
          <w:b/>
          <w:bCs/>
          <w:color w:val="7030A0"/>
          <w:sz w:val="28"/>
          <w:szCs w:val="28"/>
          <w:lang w:eastAsia="ru-RU"/>
        </w:rPr>
        <w:t>Бюджеты сельских поселений:</w:t>
      </w:r>
    </w:p>
    <w:p w:rsidR="001858B7" w:rsidRPr="00F23379" w:rsidRDefault="001858B7" w:rsidP="00FF439A">
      <w:pPr>
        <w:spacing w:before="100" w:beforeAutospacing="1" w:after="100" w:afterAutospacing="1" w:line="240" w:lineRule="auto"/>
        <w:jc w:val="center"/>
        <w:rPr>
          <w:rFonts w:ascii="Times New Roman" w:eastAsia="Times New Roman" w:hAnsi="Times New Roman" w:cs="Times New Roman"/>
          <w:b/>
          <w:bCs/>
          <w:color w:val="7030A0"/>
          <w:sz w:val="18"/>
          <w:szCs w:val="18"/>
          <w:lang w:eastAsia="ru-RU"/>
        </w:rPr>
      </w:pPr>
      <w:r w:rsidRPr="00F23379">
        <w:rPr>
          <w:rFonts w:ascii="Times New Roman" w:eastAsia="Times New Roman" w:hAnsi="Times New Roman" w:cs="Times New Roman"/>
          <w:b/>
          <w:bCs/>
          <w:color w:val="7030A0"/>
          <w:sz w:val="18"/>
          <w:szCs w:val="18"/>
          <w:lang w:eastAsia="ru-RU"/>
        </w:rPr>
        <w:t>"Катаевское"</w:t>
      </w:r>
    </w:p>
    <w:p w:rsidR="001858B7" w:rsidRPr="00F23379" w:rsidRDefault="001858B7" w:rsidP="00FF439A">
      <w:pPr>
        <w:spacing w:before="100" w:beforeAutospacing="1" w:after="100" w:afterAutospacing="1" w:line="240" w:lineRule="auto"/>
        <w:jc w:val="center"/>
        <w:rPr>
          <w:rFonts w:ascii="Times New Roman" w:eastAsia="Times New Roman" w:hAnsi="Times New Roman" w:cs="Times New Roman"/>
          <w:b/>
          <w:bCs/>
          <w:color w:val="7030A0"/>
          <w:sz w:val="18"/>
          <w:szCs w:val="18"/>
          <w:lang w:eastAsia="ru-RU"/>
        </w:rPr>
      </w:pPr>
      <w:r w:rsidRPr="00F23379">
        <w:rPr>
          <w:rFonts w:ascii="Times New Roman" w:eastAsia="Times New Roman" w:hAnsi="Times New Roman" w:cs="Times New Roman"/>
          <w:b/>
          <w:bCs/>
          <w:color w:val="7030A0"/>
          <w:sz w:val="18"/>
          <w:szCs w:val="18"/>
          <w:lang w:eastAsia="ru-RU"/>
        </w:rPr>
        <w:t xml:space="preserve">"Катангарское" </w:t>
      </w:r>
    </w:p>
    <w:p w:rsidR="001858B7" w:rsidRPr="00F23379" w:rsidRDefault="001858B7" w:rsidP="00FF439A">
      <w:pPr>
        <w:spacing w:before="100" w:beforeAutospacing="1" w:after="100" w:afterAutospacing="1" w:line="240" w:lineRule="auto"/>
        <w:jc w:val="center"/>
        <w:rPr>
          <w:rFonts w:ascii="Times New Roman" w:eastAsia="Times New Roman" w:hAnsi="Times New Roman" w:cs="Times New Roman"/>
          <w:b/>
          <w:bCs/>
          <w:color w:val="7030A0"/>
          <w:sz w:val="18"/>
          <w:szCs w:val="18"/>
          <w:lang w:eastAsia="ru-RU"/>
        </w:rPr>
      </w:pPr>
      <w:r w:rsidRPr="00F23379">
        <w:rPr>
          <w:rFonts w:ascii="Times New Roman" w:eastAsia="Times New Roman" w:hAnsi="Times New Roman" w:cs="Times New Roman"/>
          <w:b/>
          <w:bCs/>
          <w:color w:val="7030A0"/>
          <w:sz w:val="18"/>
          <w:szCs w:val="18"/>
          <w:lang w:eastAsia="ru-RU"/>
        </w:rPr>
        <w:t>"Малетинское"</w:t>
      </w:r>
    </w:p>
    <w:p w:rsidR="001858B7" w:rsidRPr="00F23379" w:rsidRDefault="001858B7" w:rsidP="00FF439A">
      <w:pPr>
        <w:spacing w:before="100" w:beforeAutospacing="1" w:after="100" w:afterAutospacing="1" w:line="240" w:lineRule="auto"/>
        <w:jc w:val="center"/>
        <w:rPr>
          <w:rFonts w:ascii="Times New Roman" w:eastAsia="Times New Roman" w:hAnsi="Times New Roman" w:cs="Times New Roman"/>
          <w:b/>
          <w:bCs/>
          <w:color w:val="7030A0"/>
          <w:sz w:val="18"/>
          <w:szCs w:val="18"/>
          <w:lang w:eastAsia="ru-RU"/>
        </w:rPr>
      </w:pPr>
      <w:r w:rsidRPr="00F23379">
        <w:rPr>
          <w:rFonts w:ascii="Times New Roman" w:eastAsia="Times New Roman" w:hAnsi="Times New Roman" w:cs="Times New Roman"/>
          <w:b/>
          <w:bCs/>
          <w:color w:val="7030A0"/>
          <w:sz w:val="18"/>
          <w:szCs w:val="18"/>
          <w:lang w:eastAsia="ru-RU"/>
        </w:rPr>
        <w:t>"Песчанское"</w:t>
      </w:r>
    </w:p>
    <w:p w:rsidR="001858B7" w:rsidRPr="00F23379" w:rsidRDefault="001858B7" w:rsidP="00FF439A">
      <w:pPr>
        <w:spacing w:before="100" w:beforeAutospacing="1" w:after="100" w:afterAutospacing="1" w:line="240" w:lineRule="auto"/>
        <w:jc w:val="center"/>
        <w:rPr>
          <w:rFonts w:ascii="Times New Roman" w:eastAsia="Times New Roman" w:hAnsi="Times New Roman" w:cs="Times New Roman"/>
          <w:b/>
          <w:bCs/>
          <w:color w:val="7030A0"/>
          <w:sz w:val="18"/>
          <w:szCs w:val="18"/>
          <w:lang w:eastAsia="ru-RU"/>
        </w:rPr>
      </w:pPr>
      <w:r w:rsidRPr="00F23379">
        <w:rPr>
          <w:rFonts w:ascii="Times New Roman" w:eastAsia="Times New Roman" w:hAnsi="Times New Roman" w:cs="Times New Roman"/>
          <w:b/>
          <w:bCs/>
          <w:color w:val="7030A0"/>
          <w:sz w:val="18"/>
          <w:szCs w:val="18"/>
          <w:lang w:eastAsia="ru-RU"/>
        </w:rPr>
        <w:t>"Усть-Оборское"</w:t>
      </w:r>
    </w:p>
    <w:p w:rsidR="001858B7" w:rsidRPr="00F23379" w:rsidRDefault="001858B7" w:rsidP="00FF439A">
      <w:pPr>
        <w:spacing w:before="100" w:beforeAutospacing="1" w:after="100" w:afterAutospacing="1" w:line="240" w:lineRule="auto"/>
        <w:jc w:val="center"/>
        <w:rPr>
          <w:rFonts w:ascii="Times New Roman" w:eastAsia="Times New Roman" w:hAnsi="Times New Roman" w:cs="Times New Roman"/>
          <w:b/>
          <w:bCs/>
          <w:color w:val="7030A0"/>
          <w:sz w:val="18"/>
          <w:szCs w:val="18"/>
          <w:lang w:eastAsia="ru-RU"/>
        </w:rPr>
      </w:pPr>
      <w:r w:rsidRPr="00F23379">
        <w:rPr>
          <w:rFonts w:ascii="Times New Roman" w:eastAsia="Times New Roman" w:hAnsi="Times New Roman" w:cs="Times New Roman"/>
          <w:b/>
          <w:bCs/>
          <w:color w:val="7030A0"/>
          <w:sz w:val="18"/>
          <w:szCs w:val="18"/>
          <w:lang w:eastAsia="ru-RU"/>
        </w:rPr>
        <w:t>"Толбагинское"</w:t>
      </w:r>
    </w:p>
    <w:p w:rsidR="001858B7" w:rsidRPr="00F23379" w:rsidRDefault="001858B7" w:rsidP="00FF439A">
      <w:pPr>
        <w:spacing w:before="100" w:beforeAutospacing="1" w:after="100" w:afterAutospacing="1" w:line="240" w:lineRule="auto"/>
        <w:jc w:val="center"/>
        <w:rPr>
          <w:rFonts w:ascii="Times New Roman" w:eastAsia="Times New Roman" w:hAnsi="Times New Roman" w:cs="Times New Roman"/>
          <w:b/>
          <w:bCs/>
          <w:color w:val="7030A0"/>
          <w:sz w:val="18"/>
          <w:szCs w:val="18"/>
          <w:lang w:eastAsia="ru-RU"/>
        </w:rPr>
      </w:pPr>
      <w:r w:rsidRPr="00F23379">
        <w:rPr>
          <w:rFonts w:ascii="Times New Roman" w:eastAsia="Times New Roman" w:hAnsi="Times New Roman" w:cs="Times New Roman"/>
          <w:b/>
          <w:bCs/>
          <w:color w:val="7030A0"/>
          <w:sz w:val="18"/>
          <w:szCs w:val="18"/>
          <w:lang w:eastAsia="ru-RU"/>
        </w:rPr>
        <w:t>"Зугмарское"</w:t>
      </w:r>
    </w:p>
    <w:p w:rsidR="001858B7" w:rsidRPr="00F23379" w:rsidRDefault="001858B7" w:rsidP="00FF439A">
      <w:pPr>
        <w:spacing w:before="100" w:beforeAutospacing="1" w:after="100" w:afterAutospacing="1" w:line="240" w:lineRule="auto"/>
        <w:jc w:val="center"/>
        <w:rPr>
          <w:rFonts w:ascii="Times New Roman" w:eastAsia="Times New Roman" w:hAnsi="Times New Roman" w:cs="Times New Roman"/>
          <w:b/>
          <w:bCs/>
          <w:color w:val="7030A0"/>
          <w:sz w:val="18"/>
          <w:szCs w:val="18"/>
          <w:lang w:eastAsia="ru-RU"/>
        </w:rPr>
      </w:pPr>
      <w:r w:rsidRPr="00F23379">
        <w:rPr>
          <w:rFonts w:ascii="Times New Roman" w:eastAsia="Times New Roman" w:hAnsi="Times New Roman" w:cs="Times New Roman"/>
          <w:b/>
          <w:bCs/>
          <w:color w:val="7030A0"/>
          <w:sz w:val="18"/>
          <w:szCs w:val="18"/>
          <w:lang w:eastAsia="ru-RU"/>
        </w:rPr>
        <w:t>"Хараузское"</w:t>
      </w:r>
    </w:p>
    <w:p w:rsidR="001858B7" w:rsidRPr="00F23379" w:rsidRDefault="001858B7" w:rsidP="00FF439A">
      <w:pPr>
        <w:spacing w:before="100" w:beforeAutospacing="1" w:after="100" w:afterAutospacing="1" w:line="240" w:lineRule="auto"/>
        <w:jc w:val="center"/>
        <w:rPr>
          <w:rFonts w:ascii="Times New Roman" w:eastAsia="Times New Roman" w:hAnsi="Times New Roman" w:cs="Times New Roman"/>
          <w:b/>
          <w:bCs/>
          <w:color w:val="7030A0"/>
          <w:sz w:val="18"/>
          <w:szCs w:val="18"/>
          <w:lang w:eastAsia="ru-RU"/>
        </w:rPr>
      </w:pPr>
      <w:r w:rsidRPr="00F23379">
        <w:rPr>
          <w:rFonts w:ascii="Times New Roman" w:eastAsia="Times New Roman" w:hAnsi="Times New Roman" w:cs="Times New Roman"/>
          <w:b/>
          <w:bCs/>
          <w:color w:val="7030A0"/>
          <w:sz w:val="18"/>
          <w:szCs w:val="18"/>
          <w:lang w:eastAsia="ru-RU"/>
        </w:rPr>
        <w:t>"Хохотуйское"</w:t>
      </w:r>
    </w:p>
    <w:p w:rsidR="001858B7" w:rsidRPr="00F23379" w:rsidRDefault="001858B7" w:rsidP="00FF439A">
      <w:pPr>
        <w:spacing w:before="100" w:beforeAutospacing="1" w:after="100" w:afterAutospacing="1" w:line="240" w:lineRule="auto"/>
        <w:jc w:val="center"/>
        <w:rPr>
          <w:rFonts w:ascii="Times New Roman" w:eastAsia="Times New Roman" w:hAnsi="Times New Roman" w:cs="Times New Roman"/>
          <w:b/>
          <w:bCs/>
          <w:color w:val="7030A0"/>
          <w:sz w:val="18"/>
          <w:szCs w:val="18"/>
          <w:lang w:eastAsia="ru-RU"/>
        </w:rPr>
      </w:pPr>
      <w:r w:rsidRPr="00F23379">
        <w:rPr>
          <w:rFonts w:ascii="Times New Roman" w:eastAsia="Times New Roman" w:hAnsi="Times New Roman" w:cs="Times New Roman"/>
          <w:b/>
          <w:bCs/>
          <w:color w:val="7030A0"/>
          <w:sz w:val="18"/>
          <w:szCs w:val="18"/>
          <w:lang w:eastAsia="ru-RU"/>
        </w:rPr>
        <w:t>"Балягинское"</w:t>
      </w:r>
    </w:p>
    <w:p w:rsidR="00F23379" w:rsidRPr="00F23379" w:rsidRDefault="00F23379" w:rsidP="00FF439A">
      <w:pPr>
        <w:spacing w:before="100" w:beforeAutospacing="1" w:after="100" w:afterAutospacing="1" w:line="240" w:lineRule="auto"/>
        <w:jc w:val="center"/>
        <w:rPr>
          <w:rFonts w:ascii="Times New Roman" w:eastAsia="Times New Roman" w:hAnsi="Times New Roman" w:cs="Times New Roman"/>
          <w:b/>
          <w:bCs/>
          <w:color w:val="7030A0"/>
          <w:sz w:val="18"/>
          <w:szCs w:val="18"/>
          <w:lang w:eastAsia="ru-RU"/>
        </w:rPr>
      </w:pPr>
      <w:r w:rsidRPr="00F23379">
        <w:rPr>
          <w:rFonts w:ascii="Times New Roman" w:eastAsia="Times New Roman" w:hAnsi="Times New Roman" w:cs="Times New Roman"/>
          <w:b/>
          <w:bCs/>
          <w:color w:val="7030A0"/>
          <w:sz w:val="18"/>
          <w:szCs w:val="18"/>
          <w:lang w:eastAsia="ru-RU"/>
        </w:rPr>
        <w:t>Тарбагатайское"</w:t>
      </w:r>
    </w:p>
    <w:p w:rsidR="00F23379" w:rsidRPr="00F23379" w:rsidRDefault="00F23379" w:rsidP="00FF439A">
      <w:pPr>
        <w:spacing w:before="100" w:beforeAutospacing="1" w:after="100" w:afterAutospacing="1" w:line="240" w:lineRule="auto"/>
        <w:jc w:val="center"/>
        <w:rPr>
          <w:rFonts w:ascii="Times New Roman" w:eastAsia="Times New Roman" w:hAnsi="Times New Roman" w:cs="Times New Roman"/>
          <w:b/>
          <w:bCs/>
          <w:color w:val="7030A0"/>
          <w:sz w:val="18"/>
          <w:szCs w:val="18"/>
          <w:lang w:eastAsia="ru-RU"/>
        </w:rPr>
      </w:pPr>
      <w:r w:rsidRPr="00F23379">
        <w:rPr>
          <w:rFonts w:ascii="Times New Roman" w:eastAsia="Times New Roman" w:hAnsi="Times New Roman" w:cs="Times New Roman"/>
          <w:b/>
          <w:bCs/>
          <w:color w:val="7030A0"/>
          <w:sz w:val="18"/>
          <w:szCs w:val="18"/>
          <w:lang w:eastAsia="ru-RU"/>
        </w:rPr>
        <w:t>"Баляга - Катангарское"</w:t>
      </w:r>
    </w:p>
    <w:p w:rsidR="00CC27FB" w:rsidRDefault="00CC27FB" w:rsidP="00A327FE">
      <w:pPr>
        <w:pStyle w:val="a5"/>
        <w:jc w:val="center"/>
        <w:rPr>
          <w:noProof/>
          <w:color w:val="C00000"/>
          <w:sz w:val="96"/>
          <w:szCs w:val="96"/>
        </w:rPr>
      </w:pPr>
    </w:p>
    <w:p w:rsidR="00CC27FB" w:rsidRDefault="00CC27FB" w:rsidP="00A327FE">
      <w:pPr>
        <w:pStyle w:val="a5"/>
        <w:jc w:val="center"/>
        <w:rPr>
          <w:noProof/>
          <w:color w:val="C00000"/>
          <w:sz w:val="96"/>
          <w:szCs w:val="96"/>
        </w:rPr>
      </w:pPr>
    </w:p>
    <w:p w:rsidR="008E3FF3" w:rsidRPr="00A327FE" w:rsidRDefault="00A327FE" w:rsidP="00A327FE">
      <w:pPr>
        <w:pStyle w:val="a5"/>
        <w:jc w:val="center"/>
        <w:rPr>
          <w:noProof/>
          <w:color w:val="C00000"/>
          <w:sz w:val="96"/>
          <w:szCs w:val="96"/>
        </w:rPr>
      </w:pPr>
      <w:r w:rsidRPr="00D74A7A">
        <w:rPr>
          <w:noProof/>
          <w:color w:val="C00000"/>
          <w:sz w:val="96"/>
          <w:szCs w:val="96"/>
        </w:rPr>
        <w:t>Доходная часть бюджета муниципальногорайона «Петровск- Забайкальский район» на 202</w:t>
      </w:r>
      <w:r w:rsidR="009B3B99">
        <w:rPr>
          <w:noProof/>
          <w:color w:val="C00000"/>
          <w:sz w:val="96"/>
          <w:szCs w:val="96"/>
        </w:rPr>
        <w:t>3</w:t>
      </w:r>
      <w:r w:rsidRPr="00D74A7A">
        <w:rPr>
          <w:noProof/>
          <w:color w:val="C00000"/>
          <w:sz w:val="96"/>
          <w:szCs w:val="96"/>
        </w:rPr>
        <w:t xml:space="preserve"> гд и плановый период 202</w:t>
      </w:r>
      <w:r w:rsidR="009B3B99">
        <w:rPr>
          <w:noProof/>
          <w:color w:val="C00000"/>
          <w:sz w:val="96"/>
          <w:szCs w:val="96"/>
        </w:rPr>
        <w:t>4</w:t>
      </w:r>
      <w:r w:rsidRPr="00D74A7A">
        <w:rPr>
          <w:noProof/>
          <w:color w:val="C00000"/>
          <w:sz w:val="96"/>
          <w:szCs w:val="96"/>
        </w:rPr>
        <w:t>-202</w:t>
      </w:r>
      <w:r w:rsidR="009B3B99">
        <w:rPr>
          <w:noProof/>
          <w:color w:val="C00000"/>
          <w:sz w:val="96"/>
          <w:szCs w:val="96"/>
        </w:rPr>
        <w:t>5</w:t>
      </w:r>
      <w:r w:rsidRPr="00D74A7A">
        <w:rPr>
          <w:noProof/>
          <w:color w:val="C00000"/>
          <w:sz w:val="96"/>
          <w:szCs w:val="96"/>
        </w:rPr>
        <w:t xml:space="preserve"> годов</w:t>
      </w:r>
      <w:r w:rsidRPr="00A327FE">
        <w:rPr>
          <w:noProof/>
          <w:color w:val="C00000"/>
          <w:sz w:val="96"/>
          <w:szCs w:val="96"/>
        </w:rPr>
        <w:t>.</w:t>
      </w:r>
    </w:p>
    <w:p w:rsidR="008E3FF3" w:rsidRDefault="008E3FF3" w:rsidP="002C4331">
      <w:pPr>
        <w:pStyle w:val="a5"/>
        <w:jc w:val="both"/>
        <w:rPr>
          <w:noProof/>
        </w:rPr>
      </w:pPr>
    </w:p>
    <w:p w:rsidR="00682AB3" w:rsidRDefault="00682AB3" w:rsidP="000B276E">
      <w:pPr>
        <w:pStyle w:val="a5"/>
        <w:jc w:val="center"/>
        <w:rPr>
          <w:noProof/>
          <w:color w:val="C00000"/>
          <w:sz w:val="52"/>
          <w:szCs w:val="52"/>
        </w:rPr>
      </w:pPr>
    </w:p>
    <w:p w:rsidR="008E3FF3" w:rsidRPr="000B276E" w:rsidRDefault="00A327FE" w:rsidP="000B276E">
      <w:pPr>
        <w:pStyle w:val="a5"/>
        <w:jc w:val="center"/>
        <w:rPr>
          <w:noProof/>
          <w:color w:val="C00000"/>
          <w:sz w:val="52"/>
          <w:szCs w:val="52"/>
        </w:rPr>
      </w:pPr>
      <w:r w:rsidRPr="000B276E">
        <w:rPr>
          <w:noProof/>
          <w:color w:val="C00000"/>
          <w:sz w:val="52"/>
          <w:szCs w:val="52"/>
        </w:rPr>
        <w:lastRenderedPageBreak/>
        <w:t>Основные характеристики бюджета по доходам на 202</w:t>
      </w:r>
      <w:r w:rsidR="009B3B99">
        <w:rPr>
          <w:noProof/>
          <w:color w:val="C00000"/>
          <w:sz w:val="52"/>
          <w:szCs w:val="52"/>
        </w:rPr>
        <w:t>3</w:t>
      </w:r>
      <w:r w:rsidRPr="000B276E">
        <w:rPr>
          <w:noProof/>
          <w:color w:val="C00000"/>
          <w:sz w:val="52"/>
          <w:szCs w:val="52"/>
        </w:rPr>
        <w:t xml:space="preserve"> год составят:</w:t>
      </w:r>
    </w:p>
    <w:p w:rsidR="000B276E" w:rsidRDefault="000B276E" w:rsidP="00A327FE">
      <w:pPr>
        <w:spacing w:after="0" w:line="240" w:lineRule="auto"/>
        <w:jc w:val="both"/>
        <w:rPr>
          <w:rFonts w:ascii="Times New Roman" w:eastAsia="Times New Roman" w:hAnsi="Times New Roman" w:cs="Times New Roman"/>
          <w:sz w:val="28"/>
          <w:szCs w:val="28"/>
          <w:lang w:eastAsia="ru-RU"/>
        </w:rPr>
      </w:pPr>
    </w:p>
    <w:p w:rsidR="00682AB3" w:rsidRDefault="00682AB3" w:rsidP="00A327FE">
      <w:pPr>
        <w:spacing w:after="0" w:line="240" w:lineRule="auto"/>
        <w:jc w:val="both"/>
        <w:rPr>
          <w:rFonts w:ascii="Times New Roman" w:eastAsia="Times New Roman" w:hAnsi="Times New Roman" w:cs="Times New Roman"/>
          <w:sz w:val="28"/>
          <w:szCs w:val="28"/>
          <w:lang w:eastAsia="ru-RU"/>
        </w:rPr>
      </w:pPr>
    </w:p>
    <w:p w:rsidR="00682AB3" w:rsidRDefault="00682AB3" w:rsidP="00A327FE">
      <w:pPr>
        <w:spacing w:after="0" w:line="240" w:lineRule="auto"/>
        <w:jc w:val="both"/>
        <w:rPr>
          <w:rFonts w:ascii="Times New Roman" w:eastAsia="Times New Roman" w:hAnsi="Times New Roman" w:cs="Times New Roman"/>
          <w:sz w:val="28"/>
          <w:szCs w:val="28"/>
          <w:lang w:eastAsia="ru-RU"/>
        </w:rPr>
      </w:pPr>
    </w:p>
    <w:p w:rsidR="00A327FE" w:rsidRPr="00395A9F" w:rsidRDefault="00D742E6" w:rsidP="00A327FE">
      <w:pPr>
        <w:spacing w:after="0" w:line="240" w:lineRule="auto"/>
        <w:jc w:val="both"/>
        <w:rPr>
          <w:rFonts w:ascii="Times New Roman" w:eastAsia="Times New Roman" w:hAnsi="Times New Roman" w:cs="Times New Roman"/>
          <w:sz w:val="44"/>
          <w:szCs w:val="44"/>
          <w:lang w:eastAsia="ru-RU"/>
        </w:rPr>
      </w:pPr>
      <w:r>
        <w:rPr>
          <w:rFonts w:ascii="Times New Roman" w:eastAsia="Times New Roman" w:hAnsi="Times New Roman" w:cs="Times New Roman"/>
          <w:sz w:val="44"/>
          <w:szCs w:val="44"/>
          <w:lang w:eastAsia="ru-RU"/>
        </w:rPr>
        <w:t>Предварительный о</w:t>
      </w:r>
      <w:r w:rsidR="00A327FE" w:rsidRPr="00395A9F">
        <w:rPr>
          <w:rFonts w:ascii="Times New Roman" w:eastAsia="Times New Roman" w:hAnsi="Times New Roman" w:cs="Times New Roman"/>
          <w:sz w:val="44"/>
          <w:szCs w:val="44"/>
          <w:lang w:eastAsia="ru-RU"/>
        </w:rPr>
        <w:t>бщий объем доходов бюджета района</w:t>
      </w:r>
      <w:r w:rsidR="003B4C9B">
        <w:rPr>
          <w:rFonts w:ascii="Times New Roman" w:eastAsia="Times New Roman" w:hAnsi="Times New Roman" w:cs="Times New Roman"/>
          <w:sz w:val="44"/>
          <w:szCs w:val="44"/>
          <w:lang w:eastAsia="ru-RU"/>
        </w:rPr>
        <w:t xml:space="preserve">  </w:t>
      </w:r>
      <w:r>
        <w:rPr>
          <w:rFonts w:ascii="Times New Roman" w:eastAsia="Times New Roman" w:hAnsi="Times New Roman" w:cs="Times New Roman"/>
          <w:sz w:val="44"/>
          <w:szCs w:val="44"/>
          <w:lang w:eastAsia="ru-RU"/>
        </w:rPr>
        <w:t>688 443,636</w:t>
      </w:r>
      <w:r w:rsidR="003B4C9B">
        <w:rPr>
          <w:rFonts w:ascii="Times New Roman" w:eastAsia="Times New Roman" w:hAnsi="Times New Roman" w:cs="Times New Roman"/>
          <w:sz w:val="44"/>
          <w:szCs w:val="44"/>
          <w:lang w:eastAsia="ru-RU"/>
        </w:rPr>
        <w:t xml:space="preserve"> тысяч рублей. Из них б</w:t>
      </w:r>
      <w:r w:rsidR="00A327FE" w:rsidRPr="00395A9F">
        <w:rPr>
          <w:rFonts w:ascii="Times New Roman" w:eastAsia="Times New Roman" w:hAnsi="Times New Roman" w:cs="Times New Roman"/>
          <w:spacing w:val="-2"/>
          <w:sz w:val="44"/>
          <w:szCs w:val="44"/>
          <w:lang w:eastAsia="ru-RU"/>
        </w:rPr>
        <w:t>езвозмездные поступления</w:t>
      </w:r>
      <w:r w:rsidR="00395A9F">
        <w:rPr>
          <w:rFonts w:ascii="Times New Roman" w:eastAsia="Times New Roman" w:hAnsi="Times New Roman" w:cs="Times New Roman"/>
          <w:spacing w:val="-2"/>
          <w:sz w:val="44"/>
          <w:szCs w:val="44"/>
          <w:lang w:eastAsia="ru-RU"/>
        </w:rPr>
        <w:t xml:space="preserve"> из бюджета Забайкальского края</w:t>
      </w:r>
      <w:r w:rsidR="00A327FE" w:rsidRPr="00395A9F">
        <w:rPr>
          <w:rFonts w:ascii="Times New Roman" w:eastAsia="Times New Roman" w:hAnsi="Times New Roman" w:cs="Times New Roman"/>
          <w:spacing w:val="-2"/>
          <w:sz w:val="44"/>
          <w:szCs w:val="44"/>
          <w:lang w:eastAsia="ru-RU"/>
        </w:rPr>
        <w:t xml:space="preserve"> </w:t>
      </w:r>
      <w:r>
        <w:rPr>
          <w:rFonts w:ascii="Times New Roman" w:eastAsia="Times New Roman" w:hAnsi="Times New Roman" w:cs="Times New Roman"/>
          <w:spacing w:val="-2"/>
          <w:sz w:val="44"/>
          <w:szCs w:val="44"/>
          <w:lang w:eastAsia="ru-RU"/>
        </w:rPr>
        <w:t xml:space="preserve"> 464 344,600</w:t>
      </w:r>
      <w:r w:rsidR="00A327FE" w:rsidRPr="00395A9F">
        <w:rPr>
          <w:rFonts w:ascii="Times New Roman" w:eastAsia="Times New Roman" w:hAnsi="Times New Roman" w:cs="Times New Roman"/>
          <w:spacing w:val="-2"/>
          <w:sz w:val="44"/>
          <w:szCs w:val="44"/>
          <w:lang w:eastAsia="ru-RU"/>
        </w:rPr>
        <w:t xml:space="preserve"> </w:t>
      </w:r>
      <w:r w:rsidR="003B4C9B">
        <w:rPr>
          <w:rFonts w:ascii="Times New Roman" w:eastAsia="Times New Roman" w:hAnsi="Times New Roman" w:cs="Times New Roman"/>
          <w:spacing w:val="-2"/>
          <w:sz w:val="44"/>
          <w:szCs w:val="44"/>
          <w:lang w:eastAsia="ru-RU"/>
        </w:rPr>
        <w:t xml:space="preserve"> </w:t>
      </w:r>
      <w:r w:rsidR="00A327FE" w:rsidRPr="00395A9F">
        <w:rPr>
          <w:rFonts w:ascii="Times New Roman" w:eastAsia="Times New Roman" w:hAnsi="Times New Roman" w:cs="Times New Roman"/>
          <w:spacing w:val="-2"/>
          <w:sz w:val="44"/>
          <w:szCs w:val="44"/>
          <w:lang w:eastAsia="ru-RU"/>
        </w:rPr>
        <w:t>тыс. рублей</w:t>
      </w:r>
      <w:r w:rsidR="00803E45">
        <w:rPr>
          <w:rFonts w:ascii="Times New Roman" w:eastAsia="Times New Roman" w:hAnsi="Times New Roman" w:cs="Times New Roman"/>
          <w:spacing w:val="-2"/>
          <w:sz w:val="44"/>
          <w:szCs w:val="44"/>
          <w:lang w:eastAsia="ru-RU"/>
        </w:rPr>
        <w:t>, эти доходы могут быть скоректированы.</w:t>
      </w:r>
    </w:p>
    <w:p w:rsidR="00682AB3" w:rsidRPr="00395A9F" w:rsidRDefault="00682AB3" w:rsidP="00A327FE">
      <w:pPr>
        <w:spacing w:after="0" w:line="240" w:lineRule="auto"/>
        <w:jc w:val="both"/>
        <w:rPr>
          <w:rFonts w:ascii="Times New Roman" w:eastAsia="Times New Roman" w:hAnsi="Times New Roman" w:cs="Times New Roman"/>
          <w:color w:val="C00000"/>
          <w:sz w:val="44"/>
          <w:szCs w:val="44"/>
          <w:lang w:eastAsia="ru-RU"/>
        </w:rPr>
      </w:pPr>
    </w:p>
    <w:p w:rsidR="00682AB3" w:rsidRDefault="00682AB3" w:rsidP="00A327FE">
      <w:pPr>
        <w:spacing w:after="0" w:line="240" w:lineRule="auto"/>
        <w:jc w:val="both"/>
        <w:rPr>
          <w:rFonts w:ascii="Times New Roman" w:eastAsia="Times New Roman" w:hAnsi="Times New Roman" w:cs="Times New Roman"/>
          <w:color w:val="C00000"/>
          <w:sz w:val="52"/>
          <w:szCs w:val="52"/>
          <w:lang w:eastAsia="ru-RU"/>
        </w:rPr>
      </w:pPr>
    </w:p>
    <w:p w:rsidR="00A327FE" w:rsidRPr="000B276E" w:rsidRDefault="000B276E" w:rsidP="00A753F4">
      <w:pPr>
        <w:spacing w:after="0" w:line="240" w:lineRule="auto"/>
        <w:jc w:val="center"/>
        <w:rPr>
          <w:rFonts w:ascii="Times New Roman" w:eastAsia="Times New Roman" w:hAnsi="Times New Roman" w:cs="Times New Roman"/>
          <w:color w:val="C00000"/>
          <w:sz w:val="52"/>
          <w:szCs w:val="52"/>
          <w:lang w:eastAsia="ru-RU"/>
        </w:rPr>
      </w:pPr>
      <w:r w:rsidRPr="000B276E">
        <w:rPr>
          <w:rFonts w:ascii="Times New Roman" w:eastAsia="Times New Roman" w:hAnsi="Times New Roman" w:cs="Times New Roman"/>
          <w:color w:val="C00000"/>
          <w:sz w:val="52"/>
          <w:szCs w:val="52"/>
          <w:lang w:eastAsia="ru-RU"/>
        </w:rPr>
        <w:t>О</w:t>
      </w:r>
      <w:r w:rsidR="00A327FE" w:rsidRPr="000B276E">
        <w:rPr>
          <w:rFonts w:ascii="Times New Roman" w:eastAsia="Times New Roman" w:hAnsi="Times New Roman" w:cs="Times New Roman"/>
          <w:color w:val="C00000"/>
          <w:sz w:val="52"/>
          <w:szCs w:val="52"/>
          <w:lang w:eastAsia="ru-RU"/>
        </w:rPr>
        <w:t>сновные характеристики бюджета района на плановый период 202</w:t>
      </w:r>
      <w:r w:rsidR="009B3B99">
        <w:rPr>
          <w:rFonts w:ascii="Times New Roman" w:eastAsia="Times New Roman" w:hAnsi="Times New Roman" w:cs="Times New Roman"/>
          <w:color w:val="C00000"/>
          <w:sz w:val="52"/>
          <w:szCs w:val="52"/>
          <w:lang w:eastAsia="ru-RU"/>
        </w:rPr>
        <w:t>4</w:t>
      </w:r>
      <w:r w:rsidR="00A327FE" w:rsidRPr="000B276E">
        <w:rPr>
          <w:rFonts w:ascii="Times New Roman" w:eastAsia="Times New Roman" w:hAnsi="Times New Roman" w:cs="Times New Roman"/>
          <w:color w:val="C00000"/>
          <w:sz w:val="52"/>
          <w:szCs w:val="52"/>
          <w:lang w:eastAsia="ru-RU"/>
        </w:rPr>
        <w:t>-202</w:t>
      </w:r>
      <w:r w:rsidR="009B3B99">
        <w:rPr>
          <w:rFonts w:ascii="Times New Roman" w:eastAsia="Times New Roman" w:hAnsi="Times New Roman" w:cs="Times New Roman"/>
          <w:color w:val="C00000"/>
          <w:sz w:val="52"/>
          <w:szCs w:val="52"/>
          <w:lang w:eastAsia="ru-RU"/>
        </w:rPr>
        <w:t>5</w:t>
      </w:r>
      <w:r w:rsidR="00A327FE" w:rsidRPr="000B276E">
        <w:rPr>
          <w:rFonts w:ascii="Times New Roman" w:eastAsia="Times New Roman" w:hAnsi="Times New Roman" w:cs="Times New Roman"/>
          <w:color w:val="C00000"/>
          <w:sz w:val="52"/>
          <w:szCs w:val="52"/>
          <w:lang w:eastAsia="ru-RU"/>
        </w:rPr>
        <w:t xml:space="preserve"> годов:</w:t>
      </w:r>
    </w:p>
    <w:p w:rsidR="000B276E" w:rsidRPr="000B276E" w:rsidRDefault="000B276E" w:rsidP="00A327FE">
      <w:pPr>
        <w:spacing w:after="0" w:line="240" w:lineRule="auto"/>
        <w:jc w:val="both"/>
        <w:rPr>
          <w:rFonts w:ascii="Times New Roman" w:eastAsia="Times New Roman" w:hAnsi="Times New Roman" w:cs="Times New Roman"/>
          <w:color w:val="C00000"/>
          <w:sz w:val="28"/>
          <w:szCs w:val="28"/>
          <w:lang w:eastAsia="ru-RU"/>
        </w:rPr>
      </w:pPr>
    </w:p>
    <w:p w:rsidR="00A327FE" w:rsidRPr="00395A9F" w:rsidRDefault="00A753F4" w:rsidP="00A327FE">
      <w:pPr>
        <w:spacing w:after="0" w:line="240" w:lineRule="auto"/>
        <w:jc w:val="both"/>
        <w:rPr>
          <w:rFonts w:ascii="Times New Roman" w:eastAsia="Times New Roman" w:hAnsi="Times New Roman" w:cs="Times New Roman"/>
          <w:sz w:val="48"/>
          <w:szCs w:val="48"/>
          <w:lang w:eastAsia="ru-RU"/>
        </w:rPr>
      </w:pPr>
      <w:r>
        <w:rPr>
          <w:rFonts w:ascii="Times New Roman" w:eastAsia="Times New Roman" w:hAnsi="Times New Roman" w:cs="Times New Roman"/>
          <w:sz w:val="48"/>
          <w:szCs w:val="48"/>
          <w:lang w:eastAsia="ru-RU"/>
        </w:rPr>
        <w:t>О</w:t>
      </w:r>
      <w:r w:rsidR="00A327FE" w:rsidRPr="00395A9F">
        <w:rPr>
          <w:rFonts w:ascii="Times New Roman" w:eastAsia="Times New Roman" w:hAnsi="Times New Roman" w:cs="Times New Roman"/>
          <w:sz w:val="48"/>
          <w:szCs w:val="48"/>
          <w:lang w:eastAsia="ru-RU"/>
        </w:rPr>
        <w:t>бщий объем доходов бюджета района на 202</w:t>
      </w:r>
      <w:r w:rsidR="003B4C9B">
        <w:rPr>
          <w:rFonts w:ascii="Times New Roman" w:eastAsia="Times New Roman" w:hAnsi="Times New Roman" w:cs="Times New Roman"/>
          <w:sz w:val="48"/>
          <w:szCs w:val="48"/>
          <w:lang w:eastAsia="ru-RU"/>
        </w:rPr>
        <w:t>4</w:t>
      </w:r>
      <w:r w:rsidR="00A327FE" w:rsidRPr="00395A9F">
        <w:rPr>
          <w:rFonts w:ascii="Times New Roman" w:eastAsia="Times New Roman" w:hAnsi="Times New Roman" w:cs="Times New Roman"/>
          <w:sz w:val="48"/>
          <w:szCs w:val="48"/>
          <w:lang w:eastAsia="ru-RU"/>
        </w:rPr>
        <w:t xml:space="preserve"> год </w:t>
      </w:r>
      <w:r w:rsidR="00D742E6">
        <w:rPr>
          <w:rFonts w:ascii="Times New Roman" w:eastAsia="Times New Roman" w:hAnsi="Times New Roman" w:cs="Times New Roman"/>
          <w:sz w:val="48"/>
          <w:szCs w:val="48"/>
          <w:lang w:eastAsia="ru-RU"/>
        </w:rPr>
        <w:t>568 997,171</w:t>
      </w:r>
      <w:r w:rsidR="00A327FE" w:rsidRPr="00395A9F">
        <w:rPr>
          <w:rFonts w:ascii="Times New Roman" w:eastAsia="Times New Roman" w:hAnsi="Times New Roman" w:cs="Times New Roman"/>
          <w:sz w:val="48"/>
          <w:szCs w:val="48"/>
          <w:lang w:eastAsia="ru-RU"/>
        </w:rPr>
        <w:t xml:space="preserve"> тысяч</w:t>
      </w:r>
      <w:r w:rsidR="00D742E6">
        <w:rPr>
          <w:rFonts w:ascii="Times New Roman" w:eastAsia="Times New Roman" w:hAnsi="Times New Roman" w:cs="Times New Roman"/>
          <w:sz w:val="48"/>
          <w:szCs w:val="48"/>
          <w:lang w:eastAsia="ru-RU"/>
        </w:rPr>
        <w:t>а</w:t>
      </w:r>
      <w:r w:rsidR="00A327FE" w:rsidRPr="00395A9F">
        <w:rPr>
          <w:rFonts w:ascii="Times New Roman" w:eastAsia="Times New Roman" w:hAnsi="Times New Roman" w:cs="Times New Roman"/>
          <w:sz w:val="48"/>
          <w:szCs w:val="48"/>
          <w:lang w:eastAsia="ru-RU"/>
        </w:rPr>
        <w:t xml:space="preserve"> рублей, на 202</w:t>
      </w:r>
      <w:r w:rsidR="003B4C9B">
        <w:rPr>
          <w:rFonts w:ascii="Times New Roman" w:eastAsia="Times New Roman" w:hAnsi="Times New Roman" w:cs="Times New Roman"/>
          <w:sz w:val="48"/>
          <w:szCs w:val="48"/>
          <w:lang w:eastAsia="ru-RU"/>
        </w:rPr>
        <w:t>5</w:t>
      </w:r>
      <w:r w:rsidR="00A327FE" w:rsidRPr="00395A9F">
        <w:rPr>
          <w:rFonts w:ascii="Times New Roman" w:eastAsia="Times New Roman" w:hAnsi="Times New Roman" w:cs="Times New Roman"/>
          <w:sz w:val="48"/>
          <w:szCs w:val="48"/>
          <w:lang w:eastAsia="ru-RU"/>
        </w:rPr>
        <w:t xml:space="preserve"> год </w:t>
      </w:r>
      <w:r w:rsidR="00D742E6">
        <w:rPr>
          <w:rFonts w:ascii="Times New Roman" w:eastAsia="Times New Roman" w:hAnsi="Times New Roman" w:cs="Times New Roman"/>
          <w:sz w:val="48"/>
          <w:szCs w:val="48"/>
          <w:lang w:eastAsia="ru-RU"/>
        </w:rPr>
        <w:t>616 393,690</w:t>
      </w:r>
      <w:r w:rsidR="00A327FE" w:rsidRPr="00395A9F">
        <w:rPr>
          <w:rFonts w:ascii="Times New Roman" w:eastAsia="Times New Roman" w:hAnsi="Times New Roman" w:cs="Times New Roman"/>
          <w:sz w:val="48"/>
          <w:szCs w:val="48"/>
          <w:lang w:eastAsia="ru-RU"/>
        </w:rPr>
        <w:t xml:space="preserve"> тысяч рублей. Безвозмездные поступления</w:t>
      </w:r>
      <w:r w:rsidR="00395A9F">
        <w:rPr>
          <w:rFonts w:ascii="Times New Roman" w:eastAsia="Times New Roman" w:hAnsi="Times New Roman" w:cs="Times New Roman"/>
          <w:sz w:val="48"/>
          <w:szCs w:val="48"/>
          <w:lang w:eastAsia="ru-RU"/>
        </w:rPr>
        <w:t xml:space="preserve"> из вышестоящего бюджета</w:t>
      </w:r>
      <w:r w:rsidR="00A327FE" w:rsidRPr="00395A9F">
        <w:rPr>
          <w:rFonts w:ascii="Times New Roman" w:eastAsia="Times New Roman" w:hAnsi="Times New Roman" w:cs="Times New Roman"/>
          <w:sz w:val="48"/>
          <w:szCs w:val="48"/>
          <w:lang w:eastAsia="ru-RU"/>
        </w:rPr>
        <w:t xml:space="preserve"> соответственно </w:t>
      </w:r>
      <w:r w:rsidR="00D742E6">
        <w:rPr>
          <w:rFonts w:ascii="Times New Roman" w:eastAsia="Times New Roman" w:hAnsi="Times New Roman" w:cs="Times New Roman"/>
          <w:sz w:val="48"/>
          <w:szCs w:val="48"/>
          <w:lang w:eastAsia="ru-RU"/>
        </w:rPr>
        <w:t>341 041,300</w:t>
      </w:r>
      <w:r w:rsidR="00A327FE" w:rsidRPr="00395A9F">
        <w:rPr>
          <w:rFonts w:ascii="Times New Roman" w:eastAsia="Times New Roman" w:hAnsi="Times New Roman" w:cs="Times New Roman"/>
          <w:sz w:val="48"/>
          <w:szCs w:val="48"/>
          <w:lang w:eastAsia="ru-RU"/>
        </w:rPr>
        <w:t xml:space="preserve"> тысяч рублей и </w:t>
      </w:r>
      <w:r w:rsidR="00D742E6">
        <w:rPr>
          <w:rFonts w:ascii="Times New Roman" w:eastAsia="Times New Roman" w:hAnsi="Times New Roman" w:cs="Times New Roman"/>
          <w:sz w:val="48"/>
          <w:szCs w:val="48"/>
          <w:lang w:eastAsia="ru-RU"/>
        </w:rPr>
        <w:t>390 034,600</w:t>
      </w:r>
      <w:r w:rsidR="00A327FE" w:rsidRPr="00395A9F">
        <w:rPr>
          <w:rFonts w:ascii="Times New Roman" w:eastAsia="Times New Roman" w:hAnsi="Times New Roman" w:cs="Times New Roman"/>
          <w:sz w:val="48"/>
          <w:szCs w:val="48"/>
          <w:lang w:eastAsia="ru-RU"/>
        </w:rPr>
        <w:t xml:space="preserve"> тысяч рублей.</w:t>
      </w:r>
    </w:p>
    <w:p w:rsidR="00682AB3" w:rsidRPr="00395A9F" w:rsidRDefault="00682AB3" w:rsidP="00682AB3">
      <w:pPr>
        <w:rPr>
          <w:sz w:val="48"/>
          <w:szCs w:val="48"/>
          <w:lang w:eastAsia="ru-RU"/>
        </w:rPr>
      </w:pPr>
    </w:p>
    <w:p w:rsidR="00682AB3" w:rsidRPr="00395A9F" w:rsidRDefault="00682AB3" w:rsidP="00682AB3">
      <w:pPr>
        <w:rPr>
          <w:sz w:val="48"/>
          <w:szCs w:val="48"/>
          <w:lang w:eastAsia="ru-RU"/>
        </w:rPr>
      </w:pPr>
    </w:p>
    <w:p w:rsidR="008E3FF3" w:rsidRPr="00682AB3" w:rsidRDefault="00682AB3" w:rsidP="00682AB3">
      <w:pPr>
        <w:tabs>
          <w:tab w:val="left" w:pos="11835"/>
        </w:tabs>
        <w:rPr>
          <w:lang w:eastAsia="ru-RU"/>
        </w:rPr>
      </w:pPr>
      <w:r>
        <w:rPr>
          <w:lang w:eastAsia="ru-RU"/>
        </w:rPr>
        <w:lastRenderedPageBreak/>
        <w:tab/>
      </w:r>
    </w:p>
    <w:p w:rsidR="00083F3F" w:rsidRDefault="00083F3F" w:rsidP="001C417A">
      <w:pPr>
        <w:pStyle w:val="a5"/>
        <w:spacing w:before="0" w:beforeAutospacing="0" w:after="0" w:afterAutospacing="0" w:line="288" w:lineRule="auto"/>
        <w:jc w:val="center"/>
        <w:textAlignment w:val="baseline"/>
        <w:rPr>
          <w:noProof/>
        </w:rPr>
      </w:pPr>
    </w:p>
    <w:p w:rsidR="00682AB3" w:rsidRPr="00A327FE" w:rsidRDefault="00682AB3" w:rsidP="00682AB3">
      <w:pPr>
        <w:pStyle w:val="a5"/>
        <w:jc w:val="center"/>
        <w:rPr>
          <w:noProof/>
          <w:color w:val="C00000"/>
          <w:sz w:val="96"/>
          <w:szCs w:val="96"/>
        </w:rPr>
      </w:pPr>
      <w:r>
        <w:rPr>
          <w:noProof/>
          <w:color w:val="C00000"/>
          <w:sz w:val="96"/>
          <w:szCs w:val="96"/>
        </w:rPr>
        <w:t>Расхо</w:t>
      </w:r>
      <w:r w:rsidRPr="00D74A7A">
        <w:rPr>
          <w:noProof/>
          <w:color w:val="C00000"/>
          <w:sz w:val="96"/>
          <w:szCs w:val="96"/>
        </w:rPr>
        <w:t>дная часть бюджета муниципальногорайона «Петровск- Забайкальский район» на 202</w:t>
      </w:r>
      <w:r w:rsidR="009B3B99">
        <w:rPr>
          <w:noProof/>
          <w:color w:val="C00000"/>
          <w:sz w:val="96"/>
          <w:szCs w:val="96"/>
        </w:rPr>
        <w:t>3</w:t>
      </w:r>
      <w:r w:rsidRPr="00D74A7A">
        <w:rPr>
          <w:noProof/>
          <w:color w:val="C00000"/>
          <w:sz w:val="96"/>
          <w:szCs w:val="96"/>
        </w:rPr>
        <w:t xml:space="preserve"> гд и плановый период 202</w:t>
      </w:r>
      <w:r w:rsidR="009B3B99">
        <w:rPr>
          <w:noProof/>
          <w:color w:val="C00000"/>
          <w:sz w:val="96"/>
          <w:szCs w:val="96"/>
        </w:rPr>
        <w:t>4</w:t>
      </w:r>
      <w:r w:rsidRPr="00D74A7A">
        <w:rPr>
          <w:noProof/>
          <w:color w:val="C00000"/>
          <w:sz w:val="96"/>
          <w:szCs w:val="96"/>
        </w:rPr>
        <w:t>-202</w:t>
      </w:r>
      <w:r w:rsidR="009B3B99">
        <w:rPr>
          <w:noProof/>
          <w:color w:val="C00000"/>
          <w:sz w:val="96"/>
          <w:szCs w:val="96"/>
        </w:rPr>
        <w:t>5</w:t>
      </w:r>
      <w:r w:rsidRPr="00D74A7A">
        <w:rPr>
          <w:noProof/>
          <w:color w:val="C00000"/>
          <w:sz w:val="96"/>
          <w:szCs w:val="96"/>
        </w:rPr>
        <w:t xml:space="preserve"> годов</w:t>
      </w:r>
      <w:r w:rsidRPr="00A327FE">
        <w:rPr>
          <w:noProof/>
          <w:color w:val="C00000"/>
          <w:sz w:val="96"/>
          <w:szCs w:val="96"/>
        </w:rPr>
        <w:t>.</w:t>
      </w:r>
    </w:p>
    <w:p w:rsidR="00083F3F" w:rsidRDefault="00083F3F" w:rsidP="001C417A">
      <w:pPr>
        <w:pStyle w:val="a5"/>
        <w:spacing w:before="0" w:beforeAutospacing="0" w:after="0" w:afterAutospacing="0" w:line="288" w:lineRule="auto"/>
        <w:jc w:val="center"/>
        <w:textAlignment w:val="baseline"/>
        <w:rPr>
          <w:noProof/>
        </w:rPr>
      </w:pPr>
    </w:p>
    <w:p w:rsidR="00083F3F" w:rsidRDefault="00083F3F" w:rsidP="001C417A">
      <w:pPr>
        <w:pStyle w:val="a5"/>
        <w:spacing w:before="0" w:beforeAutospacing="0" w:after="0" w:afterAutospacing="0" w:line="288" w:lineRule="auto"/>
        <w:jc w:val="center"/>
        <w:textAlignment w:val="baseline"/>
        <w:rPr>
          <w:noProof/>
        </w:rPr>
      </w:pPr>
    </w:p>
    <w:p w:rsidR="00083F3F" w:rsidRDefault="00083F3F" w:rsidP="001C417A">
      <w:pPr>
        <w:pStyle w:val="a5"/>
        <w:spacing w:before="0" w:beforeAutospacing="0" w:after="0" w:afterAutospacing="0" w:line="288" w:lineRule="auto"/>
        <w:jc w:val="center"/>
        <w:textAlignment w:val="baseline"/>
        <w:rPr>
          <w:noProof/>
        </w:rPr>
      </w:pPr>
    </w:p>
    <w:p w:rsidR="00083F3F" w:rsidRDefault="00083F3F" w:rsidP="001C417A">
      <w:pPr>
        <w:pStyle w:val="a5"/>
        <w:spacing w:before="0" w:beforeAutospacing="0" w:after="0" w:afterAutospacing="0" w:line="288" w:lineRule="auto"/>
        <w:jc w:val="center"/>
        <w:textAlignment w:val="baseline"/>
        <w:rPr>
          <w:noProof/>
        </w:rPr>
      </w:pPr>
    </w:p>
    <w:p w:rsidR="00E33D0C" w:rsidRDefault="00E33D0C" w:rsidP="001C417A">
      <w:pPr>
        <w:pStyle w:val="a5"/>
        <w:spacing w:before="0" w:beforeAutospacing="0" w:after="0" w:afterAutospacing="0" w:line="288" w:lineRule="auto"/>
        <w:jc w:val="center"/>
        <w:textAlignment w:val="baseline"/>
        <w:rPr>
          <w:rFonts w:eastAsiaTheme="minorEastAsia"/>
          <w:iCs/>
          <w:color w:val="000000" w:themeColor="text1"/>
          <w:kern w:val="24"/>
          <w:sz w:val="28"/>
          <w:szCs w:val="28"/>
        </w:rPr>
      </w:pPr>
    </w:p>
    <w:p w:rsidR="00E33D0C" w:rsidRDefault="00E33D0C" w:rsidP="001C417A">
      <w:pPr>
        <w:pStyle w:val="a5"/>
        <w:spacing w:before="0" w:beforeAutospacing="0" w:after="0" w:afterAutospacing="0" w:line="288" w:lineRule="auto"/>
        <w:jc w:val="center"/>
        <w:textAlignment w:val="baseline"/>
        <w:rPr>
          <w:rFonts w:eastAsiaTheme="minorEastAsia"/>
          <w:iCs/>
          <w:color w:val="000000" w:themeColor="text1"/>
          <w:kern w:val="24"/>
          <w:sz w:val="28"/>
          <w:szCs w:val="28"/>
        </w:rPr>
      </w:pPr>
    </w:p>
    <w:p w:rsidR="00497C74" w:rsidRDefault="00497C74" w:rsidP="00426662">
      <w:pPr>
        <w:pStyle w:val="a5"/>
        <w:spacing w:before="0" w:beforeAutospacing="0" w:after="0" w:afterAutospacing="0" w:line="288" w:lineRule="auto"/>
        <w:jc w:val="center"/>
        <w:textAlignment w:val="baseline"/>
        <w:rPr>
          <w:rFonts w:eastAsiaTheme="minorEastAsia"/>
          <w:iCs/>
          <w:kern w:val="24"/>
          <w:sz w:val="48"/>
          <w:szCs w:val="48"/>
        </w:rPr>
      </w:pPr>
    </w:p>
    <w:p w:rsidR="00497C74" w:rsidRDefault="00497C74" w:rsidP="00426662">
      <w:pPr>
        <w:pStyle w:val="a5"/>
        <w:spacing w:before="0" w:beforeAutospacing="0" w:after="0" w:afterAutospacing="0" w:line="288" w:lineRule="auto"/>
        <w:jc w:val="center"/>
        <w:textAlignment w:val="baseline"/>
        <w:rPr>
          <w:rFonts w:eastAsiaTheme="minorEastAsia"/>
          <w:iCs/>
          <w:kern w:val="24"/>
          <w:sz w:val="48"/>
          <w:szCs w:val="48"/>
        </w:rPr>
      </w:pPr>
    </w:p>
    <w:p w:rsidR="0043619A" w:rsidRPr="00803E45" w:rsidRDefault="00497C74" w:rsidP="00803E45">
      <w:pPr>
        <w:pStyle w:val="a5"/>
        <w:spacing w:before="0" w:beforeAutospacing="0" w:after="0" w:afterAutospacing="0" w:line="288" w:lineRule="auto"/>
        <w:jc w:val="both"/>
        <w:textAlignment w:val="baseline"/>
        <w:rPr>
          <w:rFonts w:eastAsiaTheme="minorEastAsia"/>
          <w:iCs/>
          <w:kern w:val="24"/>
          <w:sz w:val="56"/>
          <w:szCs w:val="56"/>
        </w:rPr>
      </w:pPr>
      <w:r w:rsidRPr="00803E45">
        <w:rPr>
          <w:rFonts w:eastAsiaTheme="minorEastAsia"/>
          <w:iCs/>
          <w:kern w:val="24"/>
          <w:sz w:val="56"/>
          <w:szCs w:val="56"/>
        </w:rPr>
        <w:lastRenderedPageBreak/>
        <w:t xml:space="preserve">Учитывая ситуацию в экономике и геополитическую ситуацию </w:t>
      </w:r>
      <w:r w:rsidR="00803E45" w:rsidRPr="00803E45">
        <w:rPr>
          <w:rFonts w:eastAsiaTheme="minorEastAsia"/>
          <w:iCs/>
          <w:kern w:val="24"/>
          <w:sz w:val="56"/>
          <w:szCs w:val="56"/>
        </w:rPr>
        <w:t>бюджетные средства будут направляться в 2023 году и плановом периоде 2024-2025 годов на первоочередные расходы это выплата заработной платы и перечисление страховых платежей, оплата коммунальных услуг. Питание детей с ограниченными возможностями здоровья, детей инвалидов и детей сирот. Осуществление подвоза детей к месту учебы. Оплату налоговых платежей. Перечисление межбюджетных трансфертов бюджетам поселений.</w:t>
      </w:r>
    </w:p>
    <w:p w:rsidR="0043619A" w:rsidRPr="00803E45" w:rsidRDefault="0043619A" w:rsidP="00803E45">
      <w:pPr>
        <w:pStyle w:val="a5"/>
        <w:spacing w:before="0" w:beforeAutospacing="0" w:after="0" w:afterAutospacing="0" w:line="288" w:lineRule="auto"/>
        <w:jc w:val="both"/>
        <w:textAlignment w:val="baseline"/>
        <w:rPr>
          <w:rFonts w:eastAsiaTheme="minorEastAsia"/>
          <w:iCs/>
          <w:kern w:val="24"/>
          <w:sz w:val="56"/>
          <w:szCs w:val="56"/>
        </w:rPr>
      </w:pPr>
    </w:p>
    <w:p w:rsidR="008D7FD6" w:rsidRDefault="008D7FD6" w:rsidP="00230684">
      <w:pPr>
        <w:spacing w:after="0" w:line="240" w:lineRule="auto"/>
        <w:jc w:val="center"/>
        <w:outlineLvl w:val="0"/>
        <w:rPr>
          <w:rFonts w:ascii="Times New Roman" w:eastAsia="Times New Roman" w:hAnsi="Times New Roman" w:cs="Times New Roman"/>
          <w:b/>
          <w:bCs/>
          <w:i/>
          <w:iCs/>
          <w:color w:val="C00000"/>
          <w:kern w:val="36"/>
          <w:sz w:val="96"/>
          <w:szCs w:val="96"/>
          <w:lang w:eastAsia="ru-RU"/>
        </w:rPr>
      </w:pPr>
    </w:p>
    <w:p w:rsidR="008D7FD6" w:rsidRPr="008D7FD6" w:rsidRDefault="008D7FD6" w:rsidP="00230684">
      <w:pPr>
        <w:spacing w:after="0" w:line="240" w:lineRule="auto"/>
        <w:jc w:val="center"/>
        <w:outlineLvl w:val="0"/>
        <w:rPr>
          <w:rFonts w:ascii="Times New Roman" w:eastAsia="Times New Roman" w:hAnsi="Times New Roman" w:cs="Times New Roman"/>
          <w:bCs/>
          <w:iCs/>
          <w:color w:val="C00000"/>
          <w:kern w:val="36"/>
          <w:sz w:val="28"/>
          <w:szCs w:val="28"/>
          <w:lang w:eastAsia="ru-RU"/>
        </w:rPr>
      </w:pPr>
    </w:p>
    <w:tbl>
      <w:tblPr>
        <w:tblW w:w="14280" w:type="dxa"/>
        <w:tblInd w:w="93" w:type="dxa"/>
        <w:tblLook w:val="04A0" w:firstRow="1" w:lastRow="0" w:firstColumn="1" w:lastColumn="0" w:noHBand="0" w:noVBand="1"/>
      </w:tblPr>
      <w:tblGrid>
        <w:gridCol w:w="3020"/>
        <w:gridCol w:w="2120"/>
        <w:gridCol w:w="1940"/>
        <w:gridCol w:w="1720"/>
        <w:gridCol w:w="1940"/>
        <w:gridCol w:w="1780"/>
        <w:gridCol w:w="1760"/>
      </w:tblGrid>
      <w:tr w:rsidR="008D7FD6" w:rsidRPr="008D7FD6" w:rsidTr="008D7FD6">
        <w:trPr>
          <w:trHeight w:val="675"/>
        </w:trPr>
        <w:tc>
          <w:tcPr>
            <w:tcW w:w="14280" w:type="dxa"/>
            <w:gridSpan w:val="7"/>
            <w:tcBorders>
              <w:top w:val="nil"/>
              <w:left w:val="nil"/>
              <w:bottom w:val="nil"/>
              <w:right w:val="nil"/>
            </w:tcBorders>
            <w:shd w:val="clear" w:color="auto" w:fill="auto"/>
            <w:vAlign w:val="bottom"/>
            <w:hideMark/>
          </w:tcPr>
          <w:p w:rsidR="008D7FD6" w:rsidRPr="008D7FD6" w:rsidRDefault="008D7FD6" w:rsidP="008D7FD6">
            <w:pPr>
              <w:spacing w:after="0" w:line="240" w:lineRule="auto"/>
              <w:jc w:val="center"/>
              <w:rPr>
                <w:rFonts w:ascii="Times New Roman" w:eastAsia="Times New Roman" w:hAnsi="Times New Roman" w:cs="Times New Roman"/>
                <w:b/>
                <w:bCs/>
                <w:sz w:val="24"/>
                <w:szCs w:val="24"/>
                <w:lang w:eastAsia="ru-RU"/>
              </w:rPr>
            </w:pPr>
            <w:r w:rsidRPr="008D7FD6">
              <w:rPr>
                <w:rFonts w:ascii="Times New Roman" w:eastAsia="Times New Roman" w:hAnsi="Times New Roman" w:cs="Times New Roman"/>
                <w:b/>
                <w:bCs/>
                <w:sz w:val="24"/>
                <w:szCs w:val="24"/>
                <w:lang w:eastAsia="ru-RU"/>
              </w:rPr>
              <w:lastRenderedPageBreak/>
              <w:t xml:space="preserve">Информация об исполнении консолидированного бюджета МР "Петровск-Забайкальский район" </w:t>
            </w:r>
            <w:r w:rsidRPr="008D7FD6">
              <w:rPr>
                <w:rFonts w:ascii="Times New Roman" w:eastAsia="Times New Roman" w:hAnsi="Times New Roman" w:cs="Times New Roman"/>
                <w:b/>
                <w:bCs/>
                <w:sz w:val="24"/>
                <w:szCs w:val="24"/>
                <w:lang w:eastAsia="ru-RU"/>
              </w:rPr>
              <w:br/>
              <w:t>за 1 полугодие 2022 года .</w:t>
            </w:r>
          </w:p>
        </w:tc>
      </w:tr>
      <w:tr w:rsidR="008D7FD6" w:rsidRPr="008D7FD6" w:rsidTr="008D7FD6">
        <w:trPr>
          <w:trHeight w:val="270"/>
        </w:trPr>
        <w:tc>
          <w:tcPr>
            <w:tcW w:w="3020" w:type="dxa"/>
            <w:tcBorders>
              <w:top w:val="nil"/>
              <w:left w:val="nil"/>
              <w:bottom w:val="nil"/>
              <w:right w:val="nil"/>
            </w:tcBorders>
            <w:shd w:val="clear" w:color="auto" w:fill="auto"/>
            <w:noWrap/>
            <w:vAlign w:val="bottom"/>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p>
        </w:tc>
        <w:tc>
          <w:tcPr>
            <w:tcW w:w="2120" w:type="dxa"/>
            <w:tcBorders>
              <w:top w:val="nil"/>
              <w:left w:val="nil"/>
              <w:bottom w:val="nil"/>
              <w:right w:val="nil"/>
            </w:tcBorders>
            <w:shd w:val="clear" w:color="auto" w:fill="auto"/>
            <w:noWrap/>
            <w:vAlign w:val="bottom"/>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p>
        </w:tc>
        <w:tc>
          <w:tcPr>
            <w:tcW w:w="1940" w:type="dxa"/>
            <w:tcBorders>
              <w:top w:val="nil"/>
              <w:left w:val="nil"/>
              <w:bottom w:val="nil"/>
              <w:right w:val="nil"/>
            </w:tcBorders>
            <w:shd w:val="clear" w:color="auto" w:fill="auto"/>
            <w:noWrap/>
            <w:vAlign w:val="bottom"/>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p>
        </w:tc>
        <w:tc>
          <w:tcPr>
            <w:tcW w:w="1720" w:type="dxa"/>
            <w:tcBorders>
              <w:top w:val="nil"/>
              <w:left w:val="nil"/>
              <w:bottom w:val="nil"/>
              <w:right w:val="nil"/>
            </w:tcBorders>
            <w:shd w:val="clear" w:color="auto" w:fill="auto"/>
            <w:noWrap/>
            <w:vAlign w:val="bottom"/>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p>
        </w:tc>
        <w:tc>
          <w:tcPr>
            <w:tcW w:w="1940" w:type="dxa"/>
            <w:tcBorders>
              <w:top w:val="nil"/>
              <w:left w:val="nil"/>
              <w:bottom w:val="nil"/>
              <w:right w:val="nil"/>
            </w:tcBorders>
            <w:shd w:val="clear" w:color="auto" w:fill="auto"/>
            <w:noWrap/>
            <w:vAlign w:val="bottom"/>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p>
        </w:tc>
        <w:tc>
          <w:tcPr>
            <w:tcW w:w="1780" w:type="dxa"/>
            <w:tcBorders>
              <w:top w:val="nil"/>
              <w:left w:val="nil"/>
              <w:bottom w:val="nil"/>
              <w:right w:val="nil"/>
            </w:tcBorders>
            <w:shd w:val="clear" w:color="000000" w:fill="FFFFFF"/>
            <w:noWrap/>
            <w:vAlign w:val="bottom"/>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r w:rsidRPr="008D7FD6">
              <w:rPr>
                <w:rFonts w:ascii="Times New Roman" w:eastAsia="Times New Roman" w:hAnsi="Times New Roman" w:cs="Times New Roman"/>
                <w:sz w:val="20"/>
                <w:szCs w:val="20"/>
                <w:lang w:eastAsia="ru-RU"/>
              </w:rPr>
              <w:t> </w:t>
            </w:r>
          </w:p>
        </w:tc>
        <w:tc>
          <w:tcPr>
            <w:tcW w:w="1760" w:type="dxa"/>
            <w:tcBorders>
              <w:top w:val="nil"/>
              <w:left w:val="nil"/>
              <w:bottom w:val="nil"/>
              <w:right w:val="nil"/>
            </w:tcBorders>
            <w:shd w:val="clear" w:color="000000" w:fill="FFFFFF"/>
            <w:noWrap/>
            <w:vAlign w:val="bottom"/>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r w:rsidRPr="008D7FD6">
              <w:rPr>
                <w:rFonts w:ascii="Times New Roman" w:eastAsia="Times New Roman" w:hAnsi="Times New Roman" w:cs="Times New Roman"/>
                <w:sz w:val="20"/>
                <w:szCs w:val="20"/>
                <w:lang w:eastAsia="ru-RU"/>
              </w:rPr>
              <w:t>тыс. рублей</w:t>
            </w:r>
          </w:p>
        </w:tc>
      </w:tr>
      <w:tr w:rsidR="008D7FD6" w:rsidRPr="008D7FD6" w:rsidTr="008D7FD6">
        <w:trPr>
          <w:trHeight w:val="255"/>
        </w:trPr>
        <w:tc>
          <w:tcPr>
            <w:tcW w:w="3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D7FD6" w:rsidRPr="008D7FD6" w:rsidRDefault="008D7FD6" w:rsidP="008D7FD6">
            <w:pPr>
              <w:spacing w:after="0" w:line="240" w:lineRule="auto"/>
              <w:jc w:val="center"/>
              <w:rPr>
                <w:rFonts w:ascii="Times New Roman" w:eastAsia="Times New Roman" w:hAnsi="Times New Roman" w:cs="Times New Roman"/>
                <w:b/>
                <w:bCs/>
                <w:sz w:val="20"/>
                <w:szCs w:val="20"/>
                <w:lang w:eastAsia="ru-RU"/>
              </w:rPr>
            </w:pPr>
            <w:r w:rsidRPr="008D7FD6">
              <w:rPr>
                <w:rFonts w:ascii="Times New Roman" w:eastAsia="Times New Roman" w:hAnsi="Times New Roman" w:cs="Times New Roman"/>
                <w:b/>
                <w:bCs/>
                <w:sz w:val="20"/>
                <w:szCs w:val="20"/>
                <w:lang w:eastAsia="ru-RU"/>
              </w:rPr>
              <w:t>Наименование показателей</w:t>
            </w:r>
          </w:p>
        </w:tc>
        <w:tc>
          <w:tcPr>
            <w:tcW w:w="4060" w:type="dxa"/>
            <w:gridSpan w:val="2"/>
            <w:tcBorders>
              <w:top w:val="single" w:sz="4" w:space="0" w:color="auto"/>
              <w:left w:val="nil"/>
              <w:bottom w:val="single" w:sz="4" w:space="0" w:color="auto"/>
              <w:right w:val="single" w:sz="4" w:space="0" w:color="auto"/>
            </w:tcBorders>
            <w:shd w:val="clear" w:color="auto" w:fill="auto"/>
            <w:vAlign w:val="center"/>
            <w:hideMark/>
          </w:tcPr>
          <w:p w:rsidR="008D7FD6" w:rsidRPr="008D7FD6" w:rsidRDefault="008D7FD6" w:rsidP="008D7FD6">
            <w:pPr>
              <w:spacing w:after="0" w:line="240" w:lineRule="auto"/>
              <w:jc w:val="center"/>
              <w:rPr>
                <w:rFonts w:ascii="Times New Roman" w:eastAsia="Times New Roman" w:hAnsi="Times New Roman" w:cs="Times New Roman"/>
                <w:b/>
                <w:bCs/>
                <w:sz w:val="20"/>
                <w:szCs w:val="20"/>
                <w:lang w:eastAsia="ru-RU"/>
              </w:rPr>
            </w:pPr>
            <w:r w:rsidRPr="008D7FD6">
              <w:rPr>
                <w:rFonts w:ascii="Times New Roman" w:eastAsia="Times New Roman" w:hAnsi="Times New Roman" w:cs="Times New Roman"/>
                <w:b/>
                <w:bCs/>
                <w:sz w:val="20"/>
                <w:szCs w:val="20"/>
                <w:lang w:eastAsia="ru-RU"/>
              </w:rPr>
              <w:t>Итого консолидированный бюджет</w:t>
            </w:r>
          </w:p>
        </w:tc>
        <w:tc>
          <w:tcPr>
            <w:tcW w:w="3660" w:type="dxa"/>
            <w:gridSpan w:val="2"/>
            <w:tcBorders>
              <w:top w:val="single" w:sz="4" w:space="0" w:color="auto"/>
              <w:left w:val="nil"/>
              <w:bottom w:val="single" w:sz="4" w:space="0" w:color="auto"/>
              <w:right w:val="single" w:sz="4" w:space="0" w:color="auto"/>
            </w:tcBorders>
            <w:shd w:val="clear" w:color="auto" w:fill="auto"/>
            <w:vAlign w:val="center"/>
            <w:hideMark/>
          </w:tcPr>
          <w:p w:rsidR="008D7FD6" w:rsidRPr="008D7FD6" w:rsidRDefault="008D7FD6" w:rsidP="008D7FD6">
            <w:pPr>
              <w:spacing w:after="0" w:line="240" w:lineRule="auto"/>
              <w:jc w:val="center"/>
              <w:rPr>
                <w:rFonts w:ascii="Times New Roman" w:eastAsia="Times New Roman" w:hAnsi="Times New Roman" w:cs="Times New Roman"/>
                <w:b/>
                <w:bCs/>
                <w:sz w:val="20"/>
                <w:szCs w:val="20"/>
                <w:lang w:eastAsia="ru-RU"/>
              </w:rPr>
            </w:pPr>
            <w:r w:rsidRPr="008D7FD6">
              <w:rPr>
                <w:rFonts w:ascii="Times New Roman" w:eastAsia="Times New Roman" w:hAnsi="Times New Roman" w:cs="Times New Roman"/>
                <w:b/>
                <w:bCs/>
                <w:sz w:val="20"/>
                <w:szCs w:val="20"/>
                <w:lang w:eastAsia="ru-RU"/>
              </w:rPr>
              <w:t>Бюджет района</w:t>
            </w:r>
          </w:p>
        </w:tc>
        <w:tc>
          <w:tcPr>
            <w:tcW w:w="3540" w:type="dxa"/>
            <w:gridSpan w:val="2"/>
            <w:tcBorders>
              <w:top w:val="single" w:sz="4" w:space="0" w:color="auto"/>
              <w:left w:val="nil"/>
              <w:bottom w:val="single" w:sz="4" w:space="0" w:color="auto"/>
              <w:right w:val="single" w:sz="4" w:space="0" w:color="auto"/>
            </w:tcBorders>
            <w:shd w:val="clear" w:color="000000" w:fill="FFFFFF"/>
            <w:vAlign w:val="center"/>
            <w:hideMark/>
          </w:tcPr>
          <w:p w:rsidR="008D7FD6" w:rsidRPr="008D7FD6" w:rsidRDefault="008D7FD6" w:rsidP="008D7FD6">
            <w:pPr>
              <w:spacing w:after="0" w:line="240" w:lineRule="auto"/>
              <w:jc w:val="center"/>
              <w:rPr>
                <w:rFonts w:ascii="Times New Roman" w:eastAsia="Times New Roman" w:hAnsi="Times New Roman" w:cs="Times New Roman"/>
                <w:b/>
                <w:bCs/>
                <w:sz w:val="20"/>
                <w:szCs w:val="20"/>
                <w:lang w:eastAsia="ru-RU"/>
              </w:rPr>
            </w:pPr>
            <w:r w:rsidRPr="008D7FD6">
              <w:rPr>
                <w:rFonts w:ascii="Times New Roman" w:eastAsia="Times New Roman" w:hAnsi="Times New Roman" w:cs="Times New Roman"/>
                <w:b/>
                <w:bCs/>
                <w:sz w:val="20"/>
                <w:szCs w:val="20"/>
                <w:lang w:eastAsia="ru-RU"/>
              </w:rPr>
              <w:t>Бюджеты сельских, городских поселений</w:t>
            </w:r>
          </w:p>
        </w:tc>
      </w:tr>
      <w:tr w:rsidR="008D7FD6" w:rsidRPr="008D7FD6" w:rsidTr="008D7FD6">
        <w:trPr>
          <w:trHeight w:val="264"/>
        </w:trPr>
        <w:tc>
          <w:tcPr>
            <w:tcW w:w="3020" w:type="dxa"/>
            <w:vMerge/>
            <w:tcBorders>
              <w:top w:val="single" w:sz="4" w:space="0" w:color="auto"/>
              <w:left w:val="single" w:sz="4" w:space="0" w:color="auto"/>
              <w:bottom w:val="single" w:sz="4" w:space="0" w:color="auto"/>
              <w:right w:val="single" w:sz="4" w:space="0" w:color="auto"/>
            </w:tcBorders>
            <w:vAlign w:val="center"/>
            <w:hideMark/>
          </w:tcPr>
          <w:p w:rsidR="008D7FD6" w:rsidRPr="008D7FD6" w:rsidRDefault="008D7FD6" w:rsidP="008D7FD6">
            <w:pPr>
              <w:spacing w:after="0" w:line="240" w:lineRule="auto"/>
              <w:rPr>
                <w:rFonts w:ascii="Times New Roman" w:eastAsia="Times New Roman" w:hAnsi="Times New Roman" w:cs="Times New Roman"/>
                <w:b/>
                <w:bCs/>
                <w:sz w:val="20"/>
                <w:szCs w:val="20"/>
                <w:lang w:eastAsia="ru-RU"/>
              </w:rPr>
            </w:pPr>
          </w:p>
        </w:tc>
        <w:tc>
          <w:tcPr>
            <w:tcW w:w="2120" w:type="dxa"/>
            <w:vMerge w:val="restart"/>
            <w:tcBorders>
              <w:top w:val="nil"/>
              <w:left w:val="single" w:sz="4" w:space="0" w:color="auto"/>
              <w:bottom w:val="single" w:sz="4" w:space="0" w:color="auto"/>
              <w:right w:val="single" w:sz="4" w:space="0" w:color="auto"/>
            </w:tcBorders>
            <w:shd w:val="clear" w:color="auto" w:fill="auto"/>
            <w:vAlign w:val="center"/>
            <w:hideMark/>
          </w:tcPr>
          <w:p w:rsidR="008D7FD6" w:rsidRPr="008D7FD6" w:rsidRDefault="008D7FD6" w:rsidP="008D7FD6">
            <w:pPr>
              <w:spacing w:after="0" w:line="240" w:lineRule="auto"/>
              <w:jc w:val="center"/>
              <w:rPr>
                <w:rFonts w:ascii="Times New Roman" w:eastAsia="Times New Roman" w:hAnsi="Times New Roman" w:cs="Times New Roman"/>
                <w:b/>
                <w:bCs/>
                <w:sz w:val="20"/>
                <w:szCs w:val="20"/>
                <w:lang w:eastAsia="ru-RU"/>
              </w:rPr>
            </w:pPr>
            <w:r w:rsidRPr="008D7FD6">
              <w:rPr>
                <w:rFonts w:ascii="Times New Roman" w:eastAsia="Times New Roman" w:hAnsi="Times New Roman" w:cs="Times New Roman"/>
                <w:b/>
                <w:bCs/>
                <w:sz w:val="20"/>
                <w:szCs w:val="20"/>
                <w:lang w:eastAsia="ru-RU"/>
              </w:rPr>
              <w:t>Уточненные бюджетные назначения</w:t>
            </w:r>
          </w:p>
        </w:tc>
        <w:tc>
          <w:tcPr>
            <w:tcW w:w="1940" w:type="dxa"/>
            <w:vMerge w:val="restart"/>
            <w:tcBorders>
              <w:top w:val="nil"/>
              <w:left w:val="single" w:sz="4" w:space="0" w:color="auto"/>
              <w:bottom w:val="single" w:sz="4" w:space="0" w:color="auto"/>
              <w:right w:val="single" w:sz="4" w:space="0" w:color="auto"/>
            </w:tcBorders>
            <w:shd w:val="clear" w:color="auto" w:fill="auto"/>
            <w:vAlign w:val="center"/>
            <w:hideMark/>
          </w:tcPr>
          <w:p w:rsidR="008D7FD6" w:rsidRPr="008D7FD6" w:rsidRDefault="008D7FD6" w:rsidP="008D7FD6">
            <w:pPr>
              <w:spacing w:after="0" w:line="240" w:lineRule="auto"/>
              <w:jc w:val="center"/>
              <w:rPr>
                <w:rFonts w:ascii="Times New Roman" w:eastAsia="Times New Roman" w:hAnsi="Times New Roman" w:cs="Times New Roman"/>
                <w:b/>
                <w:bCs/>
                <w:sz w:val="20"/>
                <w:szCs w:val="20"/>
                <w:lang w:eastAsia="ru-RU"/>
              </w:rPr>
            </w:pPr>
            <w:r w:rsidRPr="008D7FD6">
              <w:rPr>
                <w:rFonts w:ascii="Times New Roman" w:eastAsia="Times New Roman" w:hAnsi="Times New Roman" w:cs="Times New Roman"/>
                <w:b/>
                <w:bCs/>
                <w:sz w:val="20"/>
                <w:szCs w:val="20"/>
                <w:lang w:eastAsia="ru-RU"/>
              </w:rPr>
              <w:t>Исполнено</w:t>
            </w:r>
          </w:p>
        </w:tc>
        <w:tc>
          <w:tcPr>
            <w:tcW w:w="1720" w:type="dxa"/>
            <w:vMerge w:val="restart"/>
            <w:tcBorders>
              <w:top w:val="nil"/>
              <w:left w:val="single" w:sz="4" w:space="0" w:color="auto"/>
              <w:bottom w:val="single" w:sz="4" w:space="0" w:color="auto"/>
              <w:right w:val="single" w:sz="4" w:space="0" w:color="auto"/>
            </w:tcBorders>
            <w:shd w:val="clear" w:color="auto" w:fill="auto"/>
            <w:vAlign w:val="center"/>
            <w:hideMark/>
          </w:tcPr>
          <w:p w:rsidR="008D7FD6" w:rsidRPr="008D7FD6" w:rsidRDefault="008D7FD6" w:rsidP="008D7FD6">
            <w:pPr>
              <w:spacing w:after="0" w:line="240" w:lineRule="auto"/>
              <w:jc w:val="center"/>
              <w:rPr>
                <w:rFonts w:ascii="Times New Roman" w:eastAsia="Times New Roman" w:hAnsi="Times New Roman" w:cs="Times New Roman"/>
                <w:b/>
                <w:bCs/>
                <w:sz w:val="20"/>
                <w:szCs w:val="20"/>
                <w:lang w:eastAsia="ru-RU"/>
              </w:rPr>
            </w:pPr>
            <w:r w:rsidRPr="008D7FD6">
              <w:rPr>
                <w:rFonts w:ascii="Times New Roman" w:eastAsia="Times New Roman" w:hAnsi="Times New Roman" w:cs="Times New Roman"/>
                <w:b/>
                <w:bCs/>
                <w:sz w:val="20"/>
                <w:szCs w:val="20"/>
                <w:lang w:eastAsia="ru-RU"/>
              </w:rPr>
              <w:t>Уточненные бюджетные назначения</w:t>
            </w:r>
          </w:p>
        </w:tc>
        <w:tc>
          <w:tcPr>
            <w:tcW w:w="1940" w:type="dxa"/>
            <w:vMerge w:val="restart"/>
            <w:tcBorders>
              <w:top w:val="nil"/>
              <w:left w:val="single" w:sz="4" w:space="0" w:color="auto"/>
              <w:bottom w:val="single" w:sz="4" w:space="0" w:color="auto"/>
              <w:right w:val="single" w:sz="4" w:space="0" w:color="auto"/>
            </w:tcBorders>
            <w:shd w:val="clear" w:color="auto" w:fill="auto"/>
            <w:vAlign w:val="center"/>
            <w:hideMark/>
          </w:tcPr>
          <w:p w:rsidR="008D7FD6" w:rsidRPr="008D7FD6" w:rsidRDefault="008D7FD6" w:rsidP="008D7FD6">
            <w:pPr>
              <w:spacing w:after="0" w:line="240" w:lineRule="auto"/>
              <w:jc w:val="center"/>
              <w:rPr>
                <w:rFonts w:ascii="Times New Roman" w:eastAsia="Times New Roman" w:hAnsi="Times New Roman" w:cs="Times New Roman"/>
                <w:b/>
                <w:bCs/>
                <w:sz w:val="20"/>
                <w:szCs w:val="20"/>
                <w:lang w:eastAsia="ru-RU"/>
              </w:rPr>
            </w:pPr>
            <w:r w:rsidRPr="008D7FD6">
              <w:rPr>
                <w:rFonts w:ascii="Times New Roman" w:eastAsia="Times New Roman" w:hAnsi="Times New Roman" w:cs="Times New Roman"/>
                <w:b/>
                <w:bCs/>
                <w:sz w:val="20"/>
                <w:szCs w:val="20"/>
                <w:lang w:eastAsia="ru-RU"/>
              </w:rPr>
              <w:t>Исполнено</w:t>
            </w:r>
          </w:p>
        </w:tc>
        <w:tc>
          <w:tcPr>
            <w:tcW w:w="1780" w:type="dxa"/>
            <w:vMerge w:val="restart"/>
            <w:tcBorders>
              <w:top w:val="nil"/>
              <w:left w:val="single" w:sz="4" w:space="0" w:color="auto"/>
              <w:bottom w:val="single" w:sz="4" w:space="0" w:color="auto"/>
              <w:right w:val="single" w:sz="4" w:space="0" w:color="auto"/>
            </w:tcBorders>
            <w:shd w:val="clear" w:color="000000" w:fill="FFFFFF"/>
            <w:vAlign w:val="center"/>
            <w:hideMark/>
          </w:tcPr>
          <w:p w:rsidR="008D7FD6" w:rsidRPr="008D7FD6" w:rsidRDefault="008D7FD6" w:rsidP="008D7FD6">
            <w:pPr>
              <w:spacing w:after="0" w:line="240" w:lineRule="auto"/>
              <w:jc w:val="center"/>
              <w:rPr>
                <w:rFonts w:ascii="Times New Roman" w:eastAsia="Times New Roman" w:hAnsi="Times New Roman" w:cs="Times New Roman"/>
                <w:b/>
                <w:bCs/>
                <w:sz w:val="20"/>
                <w:szCs w:val="20"/>
                <w:lang w:eastAsia="ru-RU"/>
              </w:rPr>
            </w:pPr>
            <w:r w:rsidRPr="008D7FD6">
              <w:rPr>
                <w:rFonts w:ascii="Times New Roman" w:eastAsia="Times New Roman" w:hAnsi="Times New Roman" w:cs="Times New Roman"/>
                <w:b/>
                <w:bCs/>
                <w:sz w:val="20"/>
                <w:szCs w:val="20"/>
                <w:lang w:eastAsia="ru-RU"/>
              </w:rPr>
              <w:t>Уточненные бюджетные назначения</w:t>
            </w:r>
          </w:p>
        </w:tc>
        <w:tc>
          <w:tcPr>
            <w:tcW w:w="1760" w:type="dxa"/>
            <w:vMerge w:val="restart"/>
            <w:tcBorders>
              <w:top w:val="nil"/>
              <w:left w:val="single" w:sz="4" w:space="0" w:color="auto"/>
              <w:bottom w:val="single" w:sz="4" w:space="0" w:color="auto"/>
              <w:right w:val="single" w:sz="4" w:space="0" w:color="auto"/>
            </w:tcBorders>
            <w:shd w:val="clear" w:color="000000" w:fill="FFFFFF"/>
            <w:vAlign w:val="center"/>
            <w:hideMark/>
          </w:tcPr>
          <w:p w:rsidR="008D7FD6" w:rsidRPr="008D7FD6" w:rsidRDefault="008D7FD6" w:rsidP="008D7FD6">
            <w:pPr>
              <w:spacing w:after="0" w:line="240" w:lineRule="auto"/>
              <w:jc w:val="center"/>
              <w:rPr>
                <w:rFonts w:ascii="Times New Roman" w:eastAsia="Times New Roman" w:hAnsi="Times New Roman" w:cs="Times New Roman"/>
                <w:b/>
                <w:bCs/>
                <w:sz w:val="20"/>
                <w:szCs w:val="20"/>
                <w:lang w:eastAsia="ru-RU"/>
              </w:rPr>
            </w:pPr>
            <w:r w:rsidRPr="008D7FD6">
              <w:rPr>
                <w:rFonts w:ascii="Times New Roman" w:eastAsia="Times New Roman" w:hAnsi="Times New Roman" w:cs="Times New Roman"/>
                <w:b/>
                <w:bCs/>
                <w:sz w:val="20"/>
                <w:szCs w:val="20"/>
                <w:lang w:eastAsia="ru-RU"/>
              </w:rPr>
              <w:t>Исполнено</w:t>
            </w:r>
          </w:p>
        </w:tc>
      </w:tr>
      <w:tr w:rsidR="008D7FD6" w:rsidRPr="008D7FD6" w:rsidTr="008D7FD6">
        <w:trPr>
          <w:trHeight w:val="630"/>
        </w:trPr>
        <w:tc>
          <w:tcPr>
            <w:tcW w:w="3020" w:type="dxa"/>
            <w:vMerge/>
            <w:tcBorders>
              <w:top w:val="single" w:sz="4" w:space="0" w:color="auto"/>
              <w:left w:val="single" w:sz="4" w:space="0" w:color="auto"/>
              <w:bottom w:val="single" w:sz="4" w:space="0" w:color="auto"/>
              <w:right w:val="single" w:sz="4" w:space="0" w:color="auto"/>
            </w:tcBorders>
            <w:vAlign w:val="center"/>
            <w:hideMark/>
          </w:tcPr>
          <w:p w:rsidR="008D7FD6" w:rsidRPr="008D7FD6" w:rsidRDefault="008D7FD6" w:rsidP="008D7FD6">
            <w:pPr>
              <w:spacing w:after="0" w:line="240" w:lineRule="auto"/>
              <w:rPr>
                <w:rFonts w:ascii="Times New Roman" w:eastAsia="Times New Roman" w:hAnsi="Times New Roman" w:cs="Times New Roman"/>
                <w:b/>
                <w:bCs/>
                <w:sz w:val="20"/>
                <w:szCs w:val="20"/>
                <w:lang w:eastAsia="ru-RU"/>
              </w:rPr>
            </w:pPr>
          </w:p>
        </w:tc>
        <w:tc>
          <w:tcPr>
            <w:tcW w:w="2120" w:type="dxa"/>
            <w:vMerge/>
            <w:tcBorders>
              <w:top w:val="nil"/>
              <w:left w:val="single" w:sz="4" w:space="0" w:color="auto"/>
              <w:bottom w:val="single" w:sz="4" w:space="0" w:color="auto"/>
              <w:right w:val="single" w:sz="4" w:space="0" w:color="auto"/>
            </w:tcBorders>
            <w:vAlign w:val="center"/>
            <w:hideMark/>
          </w:tcPr>
          <w:p w:rsidR="008D7FD6" w:rsidRPr="008D7FD6" w:rsidRDefault="008D7FD6" w:rsidP="008D7FD6">
            <w:pPr>
              <w:spacing w:after="0" w:line="240" w:lineRule="auto"/>
              <w:rPr>
                <w:rFonts w:ascii="Times New Roman" w:eastAsia="Times New Roman" w:hAnsi="Times New Roman" w:cs="Times New Roman"/>
                <w:b/>
                <w:bCs/>
                <w:sz w:val="20"/>
                <w:szCs w:val="20"/>
                <w:lang w:eastAsia="ru-RU"/>
              </w:rPr>
            </w:pPr>
          </w:p>
        </w:tc>
        <w:tc>
          <w:tcPr>
            <w:tcW w:w="1940" w:type="dxa"/>
            <w:vMerge/>
            <w:tcBorders>
              <w:top w:val="nil"/>
              <w:left w:val="single" w:sz="4" w:space="0" w:color="auto"/>
              <w:bottom w:val="single" w:sz="4" w:space="0" w:color="auto"/>
              <w:right w:val="single" w:sz="4" w:space="0" w:color="auto"/>
            </w:tcBorders>
            <w:vAlign w:val="center"/>
            <w:hideMark/>
          </w:tcPr>
          <w:p w:rsidR="008D7FD6" w:rsidRPr="008D7FD6" w:rsidRDefault="008D7FD6" w:rsidP="008D7FD6">
            <w:pPr>
              <w:spacing w:after="0" w:line="240" w:lineRule="auto"/>
              <w:rPr>
                <w:rFonts w:ascii="Times New Roman" w:eastAsia="Times New Roman" w:hAnsi="Times New Roman" w:cs="Times New Roman"/>
                <w:b/>
                <w:bCs/>
                <w:sz w:val="20"/>
                <w:szCs w:val="20"/>
                <w:lang w:eastAsia="ru-RU"/>
              </w:rPr>
            </w:pPr>
          </w:p>
        </w:tc>
        <w:tc>
          <w:tcPr>
            <w:tcW w:w="1720" w:type="dxa"/>
            <w:vMerge/>
            <w:tcBorders>
              <w:top w:val="nil"/>
              <w:left w:val="single" w:sz="4" w:space="0" w:color="auto"/>
              <w:bottom w:val="single" w:sz="4" w:space="0" w:color="auto"/>
              <w:right w:val="single" w:sz="4" w:space="0" w:color="auto"/>
            </w:tcBorders>
            <w:vAlign w:val="center"/>
            <w:hideMark/>
          </w:tcPr>
          <w:p w:rsidR="008D7FD6" w:rsidRPr="008D7FD6" w:rsidRDefault="008D7FD6" w:rsidP="008D7FD6">
            <w:pPr>
              <w:spacing w:after="0" w:line="240" w:lineRule="auto"/>
              <w:rPr>
                <w:rFonts w:ascii="Times New Roman" w:eastAsia="Times New Roman" w:hAnsi="Times New Roman" w:cs="Times New Roman"/>
                <w:b/>
                <w:bCs/>
                <w:sz w:val="20"/>
                <w:szCs w:val="20"/>
                <w:lang w:eastAsia="ru-RU"/>
              </w:rPr>
            </w:pPr>
          </w:p>
        </w:tc>
        <w:tc>
          <w:tcPr>
            <w:tcW w:w="1940" w:type="dxa"/>
            <w:vMerge/>
            <w:tcBorders>
              <w:top w:val="nil"/>
              <w:left w:val="single" w:sz="4" w:space="0" w:color="auto"/>
              <w:bottom w:val="single" w:sz="4" w:space="0" w:color="auto"/>
              <w:right w:val="single" w:sz="4" w:space="0" w:color="auto"/>
            </w:tcBorders>
            <w:vAlign w:val="center"/>
            <w:hideMark/>
          </w:tcPr>
          <w:p w:rsidR="008D7FD6" w:rsidRPr="008D7FD6" w:rsidRDefault="008D7FD6" w:rsidP="008D7FD6">
            <w:pPr>
              <w:spacing w:after="0" w:line="240" w:lineRule="auto"/>
              <w:rPr>
                <w:rFonts w:ascii="Times New Roman" w:eastAsia="Times New Roman" w:hAnsi="Times New Roman" w:cs="Times New Roman"/>
                <w:b/>
                <w:bCs/>
                <w:sz w:val="20"/>
                <w:szCs w:val="20"/>
                <w:lang w:eastAsia="ru-RU"/>
              </w:rPr>
            </w:pPr>
          </w:p>
        </w:tc>
        <w:tc>
          <w:tcPr>
            <w:tcW w:w="1780" w:type="dxa"/>
            <w:vMerge/>
            <w:tcBorders>
              <w:top w:val="nil"/>
              <w:left w:val="single" w:sz="4" w:space="0" w:color="auto"/>
              <w:bottom w:val="single" w:sz="4" w:space="0" w:color="auto"/>
              <w:right w:val="single" w:sz="4" w:space="0" w:color="auto"/>
            </w:tcBorders>
            <w:vAlign w:val="center"/>
            <w:hideMark/>
          </w:tcPr>
          <w:p w:rsidR="008D7FD6" w:rsidRPr="008D7FD6" w:rsidRDefault="008D7FD6" w:rsidP="008D7FD6">
            <w:pPr>
              <w:spacing w:after="0" w:line="240" w:lineRule="auto"/>
              <w:rPr>
                <w:rFonts w:ascii="Times New Roman" w:eastAsia="Times New Roman" w:hAnsi="Times New Roman" w:cs="Times New Roman"/>
                <w:b/>
                <w:bCs/>
                <w:sz w:val="20"/>
                <w:szCs w:val="20"/>
                <w:lang w:eastAsia="ru-RU"/>
              </w:rPr>
            </w:pPr>
          </w:p>
        </w:tc>
        <w:tc>
          <w:tcPr>
            <w:tcW w:w="1760" w:type="dxa"/>
            <w:vMerge/>
            <w:tcBorders>
              <w:top w:val="nil"/>
              <w:left w:val="single" w:sz="4" w:space="0" w:color="auto"/>
              <w:bottom w:val="single" w:sz="4" w:space="0" w:color="auto"/>
              <w:right w:val="single" w:sz="4" w:space="0" w:color="auto"/>
            </w:tcBorders>
            <w:vAlign w:val="center"/>
            <w:hideMark/>
          </w:tcPr>
          <w:p w:rsidR="008D7FD6" w:rsidRPr="008D7FD6" w:rsidRDefault="008D7FD6" w:rsidP="008D7FD6">
            <w:pPr>
              <w:spacing w:after="0" w:line="240" w:lineRule="auto"/>
              <w:rPr>
                <w:rFonts w:ascii="Times New Roman" w:eastAsia="Times New Roman" w:hAnsi="Times New Roman" w:cs="Times New Roman"/>
                <w:b/>
                <w:bCs/>
                <w:sz w:val="20"/>
                <w:szCs w:val="20"/>
                <w:lang w:eastAsia="ru-RU"/>
              </w:rPr>
            </w:pPr>
          </w:p>
        </w:tc>
      </w:tr>
      <w:tr w:rsidR="008D7FD6" w:rsidRPr="008D7FD6" w:rsidTr="008D7FD6">
        <w:trPr>
          <w:trHeight w:val="810"/>
        </w:trPr>
        <w:tc>
          <w:tcPr>
            <w:tcW w:w="3020" w:type="dxa"/>
            <w:tcBorders>
              <w:top w:val="nil"/>
              <w:left w:val="single" w:sz="4" w:space="0" w:color="auto"/>
              <w:bottom w:val="single" w:sz="4" w:space="0" w:color="auto"/>
              <w:right w:val="single" w:sz="4" w:space="0" w:color="auto"/>
            </w:tcBorders>
            <w:shd w:val="clear" w:color="auto" w:fill="auto"/>
            <w:vAlign w:val="center"/>
            <w:hideMark/>
          </w:tcPr>
          <w:p w:rsidR="008D7FD6" w:rsidRPr="008D7FD6" w:rsidRDefault="008D7FD6" w:rsidP="008D7FD6">
            <w:pPr>
              <w:spacing w:after="0" w:line="240" w:lineRule="auto"/>
              <w:jc w:val="center"/>
              <w:rPr>
                <w:rFonts w:ascii="Times New Roman" w:eastAsia="Times New Roman" w:hAnsi="Times New Roman" w:cs="Times New Roman"/>
                <w:b/>
                <w:bCs/>
                <w:sz w:val="20"/>
                <w:szCs w:val="20"/>
                <w:lang w:eastAsia="ru-RU"/>
              </w:rPr>
            </w:pPr>
            <w:r w:rsidRPr="008D7FD6">
              <w:rPr>
                <w:rFonts w:ascii="Times New Roman" w:eastAsia="Times New Roman" w:hAnsi="Times New Roman" w:cs="Times New Roman"/>
                <w:b/>
                <w:bCs/>
                <w:sz w:val="20"/>
                <w:szCs w:val="20"/>
                <w:lang w:eastAsia="ru-RU"/>
              </w:rPr>
              <w:t xml:space="preserve">Доходы всего </w:t>
            </w:r>
          </w:p>
        </w:tc>
        <w:tc>
          <w:tcPr>
            <w:tcW w:w="2120" w:type="dxa"/>
            <w:tcBorders>
              <w:top w:val="nil"/>
              <w:left w:val="nil"/>
              <w:bottom w:val="single" w:sz="4" w:space="0" w:color="auto"/>
              <w:right w:val="single" w:sz="4" w:space="0" w:color="auto"/>
            </w:tcBorders>
            <w:shd w:val="clear" w:color="auto" w:fill="auto"/>
            <w:vAlign w:val="center"/>
            <w:hideMark/>
          </w:tcPr>
          <w:p w:rsidR="008D7FD6" w:rsidRPr="008D7FD6" w:rsidRDefault="008D7FD6" w:rsidP="008D7FD6">
            <w:pPr>
              <w:spacing w:after="0" w:line="240" w:lineRule="auto"/>
              <w:jc w:val="center"/>
              <w:rPr>
                <w:rFonts w:ascii="Times New Roman" w:eastAsia="Times New Roman" w:hAnsi="Times New Roman" w:cs="Times New Roman"/>
                <w:b/>
                <w:bCs/>
                <w:sz w:val="20"/>
                <w:szCs w:val="20"/>
                <w:lang w:eastAsia="ru-RU"/>
              </w:rPr>
            </w:pPr>
            <w:r w:rsidRPr="008D7FD6">
              <w:rPr>
                <w:rFonts w:ascii="Times New Roman" w:eastAsia="Times New Roman" w:hAnsi="Times New Roman" w:cs="Times New Roman"/>
                <w:b/>
                <w:bCs/>
                <w:sz w:val="20"/>
                <w:szCs w:val="20"/>
                <w:lang w:eastAsia="ru-RU"/>
              </w:rPr>
              <w:t>908 857,982</w:t>
            </w:r>
          </w:p>
        </w:tc>
        <w:tc>
          <w:tcPr>
            <w:tcW w:w="1940" w:type="dxa"/>
            <w:tcBorders>
              <w:top w:val="nil"/>
              <w:left w:val="nil"/>
              <w:bottom w:val="single" w:sz="4" w:space="0" w:color="auto"/>
              <w:right w:val="single" w:sz="4" w:space="0" w:color="auto"/>
            </w:tcBorders>
            <w:shd w:val="clear" w:color="auto" w:fill="auto"/>
            <w:vAlign w:val="center"/>
            <w:hideMark/>
          </w:tcPr>
          <w:p w:rsidR="008D7FD6" w:rsidRPr="008D7FD6" w:rsidRDefault="008D7FD6" w:rsidP="008D7FD6">
            <w:pPr>
              <w:spacing w:after="0" w:line="240" w:lineRule="auto"/>
              <w:jc w:val="center"/>
              <w:rPr>
                <w:rFonts w:ascii="Times New Roman" w:eastAsia="Times New Roman" w:hAnsi="Times New Roman" w:cs="Times New Roman"/>
                <w:b/>
                <w:bCs/>
                <w:sz w:val="20"/>
                <w:szCs w:val="20"/>
                <w:lang w:eastAsia="ru-RU"/>
              </w:rPr>
            </w:pPr>
            <w:r w:rsidRPr="008D7FD6">
              <w:rPr>
                <w:rFonts w:ascii="Times New Roman" w:eastAsia="Times New Roman" w:hAnsi="Times New Roman" w:cs="Times New Roman"/>
                <w:b/>
                <w:bCs/>
                <w:sz w:val="20"/>
                <w:szCs w:val="20"/>
                <w:lang w:eastAsia="ru-RU"/>
              </w:rPr>
              <w:t>475 067,133</w:t>
            </w:r>
          </w:p>
        </w:tc>
        <w:tc>
          <w:tcPr>
            <w:tcW w:w="1720" w:type="dxa"/>
            <w:tcBorders>
              <w:top w:val="nil"/>
              <w:left w:val="nil"/>
              <w:bottom w:val="single" w:sz="4" w:space="0" w:color="auto"/>
              <w:right w:val="single" w:sz="4" w:space="0" w:color="auto"/>
            </w:tcBorders>
            <w:shd w:val="clear" w:color="auto" w:fill="auto"/>
            <w:vAlign w:val="center"/>
            <w:hideMark/>
          </w:tcPr>
          <w:p w:rsidR="008D7FD6" w:rsidRPr="008D7FD6" w:rsidRDefault="008D7FD6" w:rsidP="008D7FD6">
            <w:pPr>
              <w:spacing w:after="0" w:line="240" w:lineRule="auto"/>
              <w:jc w:val="center"/>
              <w:rPr>
                <w:rFonts w:ascii="Times New Roman" w:eastAsia="Times New Roman" w:hAnsi="Times New Roman" w:cs="Times New Roman"/>
                <w:b/>
                <w:bCs/>
                <w:sz w:val="20"/>
                <w:szCs w:val="20"/>
                <w:lang w:eastAsia="ru-RU"/>
              </w:rPr>
            </w:pPr>
            <w:r w:rsidRPr="008D7FD6">
              <w:rPr>
                <w:rFonts w:ascii="Times New Roman" w:eastAsia="Times New Roman" w:hAnsi="Times New Roman" w:cs="Times New Roman"/>
                <w:b/>
                <w:bCs/>
                <w:sz w:val="20"/>
                <w:szCs w:val="20"/>
                <w:lang w:eastAsia="ru-RU"/>
              </w:rPr>
              <w:t>793 810,410</w:t>
            </w:r>
          </w:p>
        </w:tc>
        <w:tc>
          <w:tcPr>
            <w:tcW w:w="1940" w:type="dxa"/>
            <w:tcBorders>
              <w:top w:val="nil"/>
              <w:left w:val="nil"/>
              <w:bottom w:val="single" w:sz="4" w:space="0" w:color="auto"/>
              <w:right w:val="single" w:sz="4" w:space="0" w:color="auto"/>
            </w:tcBorders>
            <w:shd w:val="clear" w:color="auto" w:fill="auto"/>
            <w:vAlign w:val="center"/>
            <w:hideMark/>
          </w:tcPr>
          <w:p w:rsidR="008D7FD6" w:rsidRPr="008D7FD6" w:rsidRDefault="008D7FD6" w:rsidP="008D7FD6">
            <w:pPr>
              <w:spacing w:after="0" w:line="240" w:lineRule="auto"/>
              <w:jc w:val="center"/>
              <w:rPr>
                <w:rFonts w:ascii="Times New Roman" w:eastAsia="Times New Roman" w:hAnsi="Times New Roman" w:cs="Times New Roman"/>
                <w:b/>
                <w:bCs/>
                <w:sz w:val="20"/>
                <w:szCs w:val="20"/>
                <w:lang w:eastAsia="ru-RU"/>
              </w:rPr>
            </w:pPr>
            <w:r w:rsidRPr="008D7FD6">
              <w:rPr>
                <w:rFonts w:ascii="Times New Roman" w:eastAsia="Times New Roman" w:hAnsi="Times New Roman" w:cs="Times New Roman"/>
                <w:b/>
                <w:bCs/>
                <w:sz w:val="20"/>
                <w:szCs w:val="20"/>
                <w:lang w:eastAsia="ru-RU"/>
              </w:rPr>
              <w:t>433 632,725</w:t>
            </w:r>
          </w:p>
        </w:tc>
        <w:tc>
          <w:tcPr>
            <w:tcW w:w="1780" w:type="dxa"/>
            <w:tcBorders>
              <w:top w:val="nil"/>
              <w:left w:val="nil"/>
              <w:bottom w:val="single" w:sz="4" w:space="0" w:color="auto"/>
              <w:right w:val="single" w:sz="4" w:space="0" w:color="auto"/>
            </w:tcBorders>
            <w:shd w:val="clear" w:color="000000" w:fill="FFFFFF"/>
            <w:vAlign w:val="center"/>
            <w:hideMark/>
          </w:tcPr>
          <w:p w:rsidR="008D7FD6" w:rsidRPr="008D7FD6" w:rsidRDefault="008D7FD6" w:rsidP="008D7FD6">
            <w:pPr>
              <w:spacing w:after="0" w:line="240" w:lineRule="auto"/>
              <w:jc w:val="center"/>
              <w:rPr>
                <w:rFonts w:ascii="Times New Roman" w:eastAsia="Times New Roman" w:hAnsi="Times New Roman" w:cs="Times New Roman"/>
                <w:b/>
                <w:bCs/>
                <w:sz w:val="20"/>
                <w:szCs w:val="20"/>
                <w:lang w:eastAsia="ru-RU"/>
              </w:rPr>
            </w:pPr>
            <w:r w:rsidRPr="008D7FD6">
              <w:rPr>
                <w:rFonts w:ascii="Times New Roman" w:eastAsia="Times New Roman" w:hAnsi="Times New Roman" w:cs="Times New Roman"/>
                <w:b/>
                <w:bCs/>
                <w:sz w:val="20"/>
                <w:szCs w:val="20"/>
                <w:lang w:eastAsia="ru-RU"/>
              </w:rPr>
              <w:t>115 047,572</w:t>
            </w:r>
          </w:p>
        </w:tc>
        <w:tc>
          <w:tcPr>
            <w:tcW w:w="1760" w:type="dxa"/>
            <w:tcBorders>
              <w:top w:val="nil"/>
              <w:left w:val="nil"/>
              <w:bottom w:val="single" w:sz="4" w:space="0" w:color="auto"/>
              <w:right w:val="single" w:sz="4" w:space="0" w:color="auto"/>
            </w:tcBorders>
            <w:shd w:val="clear" w:color="000000" w:fill="FFFFFF"/>
            <w:vAlign w:val="center"/>
            <w:hideMark/>
          </w:tcPr>
          <w:p w:rsidR="008D7FD6" w:rsidRPr="008D7FD6" w:rsidRDefault="008D7FD6" w:rsidP="008D7FD6">
            <w:pPr>
              <w:spacing w:after="0" w:line="240" w:lineRule="auto"/>
              <w:jc w:val="center"/>
              <w:rPr>
                <w:rFonts w:ascii="Times New Roman" w:eastAsia="Times New Roman" w:hAnsi="Times New Roman" w:cs="Times New Roman"/>
                <w:b/>
                <w:bCs/>
                <w:sz w:val="20"/>
                <w:szCs w:val="20"/>
                <w:lang w:eastAsia="ru-RU"/>
              </w:rPr>
            </w:pPr>
            <w:r w:rsidRPr="008D7FD6">
              <w:rPr>
                <w:rFonts w:ascii="Times New Roman" w:eastAsia="Times New Roman" w:hAnsi="Times New Roman" w:cs="Times New Roman"/>
                <w:b/>
                <w:bCs/>
                <w:sz w:val="20"/>
                <w:szCs w:val="20"/>
                <w:lang w:eastAsia="ru-RU"/>
              </w:rPr>
              <w:t>41 434,408</w:t>
            </w:r>
          </w:p>
        </w:tc>
      </w:tr>
      <w:tr w:rsidR="008D7FD6" w:rsidRPr="008D7FD6" w:rsidTr="008D7FD6">
        <w:trPr>
          <w:trHeight w:val="780"/>
        </w:trPr>
        <w:tc>
          <w:tcPr>
            <w:tcW w:w="3020" w:type="dxa"/>
            <w:tcBorders>
              <w:top w:val="nil"/>
              <w:left w:val="single" w:sz="4" w:space="0" w:color="auto"/>
              <w:bottom w:val="single" w:sz="4" w:space="0" w:color="auto"/>
              <w:right w:val="single" w:sz="4" w:space="0" w:color="auto"/>
            </w:tcBorders>
            <w:shd w:val="clear" w:color="auto" w:fill="auto"/>
            <w:vAlign w:val="center"/>
            <w:hideMark/>
          </w:tcPr>
          <w:p w:rsidR="008D7FD6" w:rsidRPr="008D7FD6" w:rsidRDefault="008D7FD6" w:rsidP="008D7FD6">
            <w:pPr>
              <w:spacing w:after="0" w:line="240" w:lineRule="auto"/>
              <w:jc w:val="center"/>
              <w:rPr>
                <w:rFonts w:ascii="Times New Roman" w:eastAsia="Times New Roman" w:hAnsi="Times New Roman" w:cs="Times New Roman"/>
                <w:b/>
                <w:bCs/>
                <w:sz w:val="20"/>
                <w:szCs w:val="20"/>
                <w:lang w:eastAsia="ru-RU"/>
              </w:rPr>
            </w:pPr>
            <w:r w:rsidRPr="008D7FD6">
              <w:rPr>
                <w:rFonts w:ascii="Times New Roman" w:eastAsia="Times New Roman" w:hAnsi="Times New Roman" w:cs="Times New Roman"/>
                <w:b/>
                <w:bCs/>
                <w:sz w:val="20"/>
                <w:szCs w:val="20"/>
                <w:lang w:eastAsia="ru-RU"/>
              </w:rPr>
              <w:t>Собственные доходы в т.ч.</w:t>
            </w:r>
          </w:p>
        </w:tc>
        <w:tc>
          <w:tcPr>
            <w:tcW w:w="2120" w:type="dxa"/>
            <w:tcBorders>
              <w:top w:val="nil"/>
              <w:left w:val="nil"/>
              <w:bottom w:val="single" w:sz="4" w:space="0" w:color="auto"/>
              <w:right w:val="single" w:sz="4" w:space="0" w:color="auto"/>
            </w:tcBorders>
            <w:shd w:val="clear" w:color="auto" w:fill="auto"/>
            <w:vAlign w:val="center"/>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r w:rsidRPr="008D7FD6">
              <w:rPr>
                <w:rFonts w:ascii="Times New Roman" w:eastAsia="Times New Roman" w:hAnsi="Times New Roman" w:cs="Times New Roman"/>
                <w:sz w:val="20"/>
                <w:szCs w:val="20"/>
                <w:lang w:eastAsia="ru-RU"/>
              </w:rPr>
              <w:t>260 951,636</w:t>
            </w:r>
          </w:p>
        </w:tc>
        <w:tc>
          <w:tcPr>
            <w:tcW w:w="1940" w:type="dxa"/>
            <w:tcBorders>
              <w:top w:val="nil"/>
              <w:left w:val="nil"/>
              <w:bottom w:val="single" w:sz="4" w:space="0" w:color="auto"/>
              <w:right w:val="single" w:sz="4" w:space="0" w:color="auto"/>
            </w:tcBorders>
            <w:shd w:val="clear" w:color="auto" w:fill="auto"/>
            <w:vAlign w:val="center"/>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r w:rsidRPr="008D7FD6">
              <w:rPr>
                <w:rFonts w:ascii="Times New Roman" w:eastAsia="Times New Roman" w:hAnsi="Times New Roman" w:cs="Times New Roman"/>
                <w:sz w:val="20"/>
                <w:szCs w:val="20"/>
                <w:lang w:eastAsia="ru-RU"/>
              </w:rPr>
              <w:t>141 991,302</w:t>
            </w:r>
          </w:p>
        </w:tc>
        <w:tc>
          <w:tcPr>
            <w:tcW w:w="1720" w:type="dxa"/>
            <w:tcBorders>
              <w:top w:val="nil"/>
              <w:left w:val="nil"/>
              <w:bottom w:val="single" w:sz="4" w:space="0" w:color="auto"/>
              <w:right w:val="single" w:sz="4" w:space="0" w:color="auto"/>
            </w:tcBorders>
            <w:shd w:val="clear" w:color="auto" w:fill="auto"/>
            <w:vAlign w:val="center"/>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r w:rsidRPr="008D7FD6">
              <w:rPr>
                <w:rFonts w:ascii="Times New Roman" w:eastAsia="Times New Roman" w:hAnsi="Times New Roman" w:cs="Times New Roman"/>
                <w:sz w:val="20"/>
                <w:szCs w:val="20"/>
                <w:lang w:eastAsia="ru-RU"/>
              </w:rPr>
              <w:t>240 272,142</w:t>
            </w:r>
          </w:p>
        </w:tc>
        <w:tc>
          <w:tcPr>
            <w:tcW w:w="1940" w:type="dxa"/>
            <w:tcBorders>
              <w:top w:val="nil"/>
              <w:left w:val="nil"/>
              <w:bottom w:val="single" w:sz="4" w:space="0" w:color="auto"/>
              <w:right w:val="single" w:sz="4" w:space="0" w:color="auto"/>
            </w:tcBorders>
            <w:shd w:val="clear" w:color="auto" w:fill="auto"/>
            <w:vAlign w:val="center"/>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r w:rsidRPr="008D7FD6">
              <w:rPr>
                <w:rFonts w:ascii="Times New Roman" w:eastAsia="Times New Roman" w:hAnsi="Times New Roman" w:cs="Times New Roman"/>
                <w:sz w:val="20"/>
                <w:szCs w:val="20"/>
                <w:lang w:eastAsia="ru-RU"/>
              </w:rPr>
              <w:t>133 051,263</w:t>
            </w:r>
          </w:p>
        </w:tc>
        <w:tc>
          <w:tcPr>
            <w:tcW w:w="1780" w:type="dxa"/>
            <w:tcBorders>
              <w:top w:val="nil"/>
              <w:left w:val="nil"/>
              <w:bottom w:val="single" w:sz="4" w:space="0" w:color="auto"/>
              <w:right w:val="single" w:sz="4" w:space="0" w:color="auto"/>
            </w:tcBorders>
            <w:shd w:val="clear" w:color="000000" w:fill="FFFFFF"/>
            <w:vAlign w:val="center"/>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r w:rsidRPr="008D7FD6">
              <w:rPr>
                <w:rFonts w:ascii="Times New Roman" w:eastAsia="Times New Roman" w:hAnsi="Times New Roman" w:cs="Times New Roman"/>
                <w:sz w:val="20"/>
                <w:szCs w:val="20"/>
                <w:lang w:eastAsia="ru-RU"/>
              </w:rPr>
              <w:t>20 679,494</w:t>
            </w:r>
          </w:p>
        </w:tc>
        <w:tc>
          <w:tcPr>
            <w:tcW w:w="1760" w:type="dxa"/>
            <w:tcBorders>
              <w:top w:val="nil"/>
              <w:left w:val="nil"/>
              <w:bottom w:val="single" w:sz="4" w:space="0" w:color="auto"/>
              <w:right w:val="single" w:sz="4" w:space="0" w:color="auto"/>
            </w:tcBorders>
            <w:shd w:val="clear" w:color="000000" w:fill="FFFFFF"/>
            <w:vAlign w:val="center"/>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r w:rsidRPr="008D7FD6">
              <w:rPr>
                <w:rFonts w:ascii="Times New Roman" w:eastAsia="Times New Roman" w:hAnsi="Times New Roman" w:cs="Times New Roman"/>
                <w:sz w:val="20"/>
                <w:szCs w:val="20"/>
                <w:lang w:eastAsia="ru-RU"/>
              </w:rPr>
              <w:t>8 940,039</w:t>
            </w:r>
          </w:p>
        </w:tc>
      </w:tr>
      <w:tr w:rsidR="008D7FD6" w:rsidRPr="008D7FD6" w:rsidTr="008D7FD6">
        <w:trPr>
          <w:trHeight w:val="765"/>
        </w:trPr>
        <w:tc>
          <w:tcPr>
            <w:tcW w:w="3020" w:type="dxa"/>
            <w:tcBorders>
              <w:top w:val="nil"/>
              <w:left w:val="single" w:sz="4" w:space="0" w:color="auto"/>
              <w:bottom w:val="single" w:sz="4" w:space="0" w:color="auto"/>
              <w:right w:val="single" w:sz="4" w:space="0" w:color="auto"/>
            </w:tcBorders>
            <w:shd w:val="clear" w:color="auto" w:fill="auto"/>
            <w:vAlign w:val="center"/>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r w:rsidRPr="008D7FD6">
              <w:rPr>
                <w:rFonts w:ascii="Times New Roman" w:eastAsia="Times New Roman" w:hAnsi="Times New Roman" w:cs="Times New Roman"/>
                <w:sz w:val="20"/>
                <w:szCs w:val="20"/>
                <w:lang w:eastAsia="ru-RU"/>
              </w:rPr>
              <w:t>Налоговые доходы</w:t>
            </w:r>
          </w:p>
        </w:tc>
        <w:tc>
          <w:tcPr>
            <w:tcW w:w="2120" w:type="dxa"/>
            <w:tcBorders>
              <w:top w:val="nil"/>
              <w:left w:val="nil"/>
              <w:bottom w:val="single" w:sz="4" w:space="0" w:color="auto"/>
              <w:right w:val="single" w:sz="4" w:space="0" w:color="auto"/>
            </w:tcBorders>
            <w:shd w:val="clear" w:color="auto" w:fill="auto"/>
            <w:vAlign w:val="center"/>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r w:rsidRPr="008D7FD6">
              <w:rPr>
                <w:rFonts w:ascii="Times New Roman" w:eastAsia="Times New Roman" w:hAnsi="Times New Roman" w:cs="Times New Roman"/>
                <w:sz w:val="20"/>
                <w:szCs w:val="20"/>
                <w:lang w:eastAsia="ru-RU"/>
              </w:rPr>
              <w:t>216 934,172</w:t>
            </w:r>
          </w:p>
        </w:tc>
        <w:tc>
          <w:tcPr>
            <w:tcW w:w="1940" w:type="dxa"/>
            <w:tcBorders>
              <w:top w:val="nil"/>
              <w:left w:val="nil"/>
              <w:bottom w:val="single" w:sz="4" w:space="0" w:color="auto"/>
              <w:right w:val="single" w:sz="4" w:space="0" w:color="auto"/>
            </w:tcBorders>
            <w:shd w:val="clear" w:color="auto" w:fill="auto"/>
            <w:vAlign w:val="center"/>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r w:rsidRPr="008D7FD6">
              <w:rPr>
                <w:rFonts w:ascii="Times New Roman" w:eastAsia="Times New Roman" w:hAnsi="Times New Roman" w:cs="Times New Roman"/>
                <w:sz w:val="20"/>
                <w:szCs w:val="20"/>
                <w:lang w:eastAsia="ru-RU"/>
              </w:rPr>
              <w:t>122 422,264</w:t>
            </w:r>
          </w:p>
        </w:tc>
        <w:tc>
          <w:tcPr>
            <w:tcW w:w="1720" w:type="dxa"/>
            <w:tcBorders>
              <w:top w:val="nil"/>
              <w:left w:val="nil"/>
              <w:bottom w:val="single" w:sz="4" w:space="0" w:color="auto"/>
              <w:right w:val="single" w:sz="4" w:space="0" w:color="auto"/>
            </w:tcBorders>
            <w:shd w:val="clear" w:color="auto" w:fill="auto"/>
            <w:vAlign w:val="center"/>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r w:rsidRPr="008D7FD6">
              <w:rPr>
                <w:rFonts w:ascii="Times New Roman" w:eastAsia="Times New Roman" w:hAnsi="Times New Roman" w:cs="Times New Roman"/>
                <w:sz w:val="20"/>
                <w:szCs w:val="20"/>
                <w:lang w:eastAsia="ru-RU"/>
              </w:rPr>
              <w:t>197 942,574</w:t>
            </w:r>
          </w:p>
        </w:tc>
        <w:tc>
          <w:tcPr>
            <w:tcW w:w="1940" w:type="dxa"/>
            <w:tcBorders>
              <w:top w:val="nil"/>
              <w:left w:val="nil"/>
              <w:bottom w:val="single" w:sz="4" w:space="0" w:color="auto"/>
              <w:right w:val="single" w:sz="4" w:space="0" w:color="auto"/>
            </w:tcBorders>
            <w:shd w:val="clear" w:color="auto" w:fill="auto"/>
            <w:vAlign w:val="center"/>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r w:rsidRPr="008D7FD6">
              <w:rPr>
                <w:rFonts w:ascii="Times New Roman" w:eastAsia="Times New Roman" w:hAnsi="Times New Roman" w:cs="Times New Roman"/>
                <w:sz w:val="20"/>
                <w:szCs w:val="20"/>
                <w:lang w:eastAsia="ru-RU"/>
              </w:rPr>
              <w:t>113 889,001</w:t>
            </w:r>
          </w:p>
        </w:tc>
        <w:tc>
          <w:tcPr>
            <w:tcW w:w="1780" w:type="dxa"/>
            <w:tcBorders>
              <w:top w:val="nil"/>
              <w:left w:val="nil"/>
              <w:bottom w:val="single" w:sz="4" w:space="0" w:color="auto"/>
              <w:right w:val="single" w:sz="4" w:space="0" w:color="auto"/>
            </w:tcBorders>
            <w:shd w:val="clear" w:color="000000" w:fill="FFFFFF"/>
            <w:vAlign w:val="center"/>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r w:rsidRPr="008D7FD6">
              <w:rPr>
                <w:rFonts w:ascii="Times New Roman" w:eastAsia="Times New Roman" w:hAnsi="Times New Roman" w:cs="Times New Roman"/>
                <w:sz w:val="20"/>
                <w:szCs w:val="20"/>
                <w:lang w:eastAsia="ru-RU"/>
              </w:rPr>
              <w:t>18 991,598</w:t>
            </w:r>
          </w:p>
        </w:tc>
        <w:tc>
          <w:tcPr>
            <w:tcW w:w="1760" w:type="dxa"/>
            <w:tcBorders>
              <w:top w:val="nil"/>
              <w:left w:val="nil"/>
              <w:bottom w:val="single" w:sz="4" w:space="0" w:color="auto"/>
              <w:right w:val="single" w:sz="4" w:space="0" w:color="auto"/>
            </w:tcBorders>
            <w:shd w:val="clear" w:color="000000" w:fill="FFFFFF"/>
            <w:vAlign w:val="center"/>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r w:rsidRPr="008D7FD6">
              <w:rPr>
                <w:rFonts w:ascii="Times New Roman" w:eastAsia="Times New Roman" w:hAnsi="Times New Roman" w:cs="Times New Roman"/>
                <w:sz w:val="20"/>
                <w:szCs w:val="20"/>
                <w:lang w:eastAsia="ru-RU"/>
              </w:rPr>
              <w:t>8 533,263</w:t>
            </w:r>
          </w:p>
        </w:tc>
      </w:tr>
      <w:tr w:rsidR="008D7FD6" w:rsidRPr="008D7FD6" w:rsidTr="008D7FD6">
        <w:trPr>
          <w:trHeight w:val="675"/>
        </w:trPr>
        <w:tc>
          <w:tcPr>
            <w:tcW w:w="3020" w:type="dxa"/>
            <w:tcBorders>
              <w:top w:val="nil"/>
              <w:left w:val="single" w:sz="4" w:space="0" w:color="auto"/>
              <w:bottom w:val="single" w:sz="4" w:space="0" w:color="auto"/>
              <w:right w:val="single" w:sz="4" w:space="0" w:color="auto"/>
            </w:tcBorders>
            <w:shd w:val="clear" w:color="auto" w:fill="auto"/>
            <w:vAlign w:val="center"/>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r w:rsidRPr="008D7FD6">
              <w:rPr>
                <w:rFonts w:ascii="Times New Roman" w:eastAsia="Times New Roman" w:hAnsi="Times New Roman" w:cs="Times New Roman"/>
                <w:sz w:val="20"/>
                <w:szCs w:val="20"/>
                <w:lang w:eastAsia="ru-RU"/>
              </w:rPr>
              <w:t>Неналоговые доходы</w:t>
            </w:r>
          </w:p>
        </w:tc>
        <w:tc>
          <w:tcPr>
            <w:tcW w:w="2120" w:type="dxa"/>
            <w:tcBorders>
              <w:top w:val="nil"/>
              <w:left w:val="nil"/>
              <w:bottom w:val="single" w:sz="4" w:space="0" w:color="auto"/>
              <w:right w:val="single" w:sz="4" w:space="0" w:color="auto"/>
            </w:tcBorders>
            <w:shd w:val="clear" w:color="auto" w:fill="auto"/>
            <w:vAlign w:val="center"/>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r w:rsidRPr="008D7FD6">
              <w:rPr>
                <w:rFonts w:ascii="Times New Roman" w:eastAsia="Times New Roman" w:hAnsi="Times New Roman" w:cs="Times New Roman"/>
                <w:sz w:val="20"/>
                <w:szCs w:val="20"/>
                <w:lang w:eastAsia="ru-RU"/>
              </w:rPr>
              <w:t>44 017,464</w:t>
            </w:r>
          </w:p>
        </w:tc>
        <w:tc>
          <w:tcPr>
            <w:tcW w:w="1940" w:type="dxa"/>
            <w:tcBorders>
              <w:top w:val="nil"/>
              <w:left w:val="nil"/>
              <w:bottom w:val="single" w:sz="4" w:space="0" w:color="auto"/>
              <w:right w:val="single" w:sz="4" w:space="0" w:color="auto"/>
            </w:tcBorders>
            <w:shd w:val="clear" w:color="auto" w:fill="auto"/>
            <w:vAlign w:val="center"/>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r w:rsidRPr="008D7FD6">
              <w:rPr>
                <w:rFonts w:ascii="Times New Roman" w:eastAsia="Times New Roman" w:hAnsi="Times New Roman" w:cs="Times New Roman"/>
                <w:sz w:val="20"/>
                <w:szCs w:val="20"/>
                <w:lang w:eastAsia="ru-RU"/>
              </w:rPr>
              <w:t>19 569,038</w:t>
            </w:r>
          </w:p>
        </w:tc>
        <w:tc>
          <w:tcPr>
            <w:tcW w:w="1720" w:type="dxa"/>
            <w:tcBorders>
              <w:top w:val="nil"/>
              <w:left w:val="nil"/>
              <w:bottom w:val="single" w:sz="4" w:space="0" w:color="auto"/>
              <w:right w:val="single" w:sz="4" w:space="0" w:color="auto"/>
            </w:tcBorders>
            <w:shd w:val="clear" w:color="auto" w:fill="auto"/>
            <w:vAlign w:val="center"/>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r w:rsidRPr="008D7FD6">
              <w:rPr>
                <w:rFonts w:ascii="Times New Roman" w:eastAsia="Times New Roman" w:hAnsi="Times New Roman" w:cs="Times New Roman"/>
                <w:sz w:val="20"/>
                <w:szCs w:val="20"/>
                <w:lang w:eastAsia="ru-RU"/>
              </w:rPr>
              <w:t>42 329,568</w:t>
            </w:r>
          </w:p>
        </w:tc>
        <w:tc>
          <w:tcPr>
            <w:tcW w:w="1940" w:type="dxa"/>
            <w:tcBorders>
              <w:top w:val="nil"/>
              <w:left w:val="nil"/>
              <w:bottom w:val="single" w:sz="4" w:space="0" w:color="auto"/>
              <w:right w:val="single" w:sz="4" w:space="0" w:color="auto"/>
            </w:tcBorders>
            <w:shd w:val="clear" w:color="auto" w:fill="auto"/>
            <w:vAlign w:val="center"/>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r w:rsidRPr="008D7FD6">
              <w:rPr>
                <w:rFonts w:ascii="Times New Roman" w:eastAsia="Times New Roman" w:hAnsi="Times New Roman" w:cs="Times New Roman"/>
                <w:sz w:val="20"/>
                <w:szCs w:val="20"/>
                <w:lang w:eastAsia="ru-RU"/>
              </w:rPr>
              <w:t>19 162,262</w:t>
            </w:r>
          </w:p>
        </w:tc>
        <w:tc>
          <w:tcPr>
            <w:tcW w:w="1780" w:type="dxa"/>
            <w:tcBorders>
              <w:top w:val="nil"/>
              <w:left w:val="nil"/>
              <w:bottom w:val="single" w:sz="4" w:space="0" w:color="auto"/>
              <w:right w:val="single" w:sz="4" w:space="0" w:color="auto"/>
            </w:tcBorders>
            <w:shd w:val="clear" w:color="000000" w:fill="FFFFFF"/>
            <w:vAlign w:val="center"/>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r w:rsidRPr="008D7FD6">
              <w:rPr>
                <w:rFonts w:ascii="Times New Roman" w:eastAsia="Times New Roman" w:hAnsi="Times New Roman" w:cs="Times New Roman"/>
                <w:sz w:val="20"/>
                <w:szCs w:val="20"/>
                <w:lang w:eastAsia="ru-RU"/>
              </w:rPr>
              <w:t>1 687,896</w:t>
            </w:r>
          </w:p>
        </w:tc>
        <w:tc>
          <w:tcPr>
            <w:tcW w:w="1760" w:type="dxa"/>
            <w:tcBorders>
              <w:top w:val="nil"/>
              <w:left w:val="nil"/>
              <w:bottom w:val="single" w:sz="4" w:space="0" w:color="auto"/>
              <w:right w:val="single" w:sz="4" w:space="0" w:color="auto"/>
            </w:tcBorders>
            <w:shd w:val="clear" w:color="000000" w:fill="FFFFFF"/>
            <w:vAlign w:val="center"/>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r w:rsidRPr="008D7FD6">
              <w:rPr>
                <w:rFonts w:ascii="Times New Roman" w:eastAsia="Times New Roman" w:hAnsi="Times New Roman" w:cs="Times New Roman"/>
                <w:sz w:val="20"/>
                <w:szCs w:val="20"/>
                <w:lang w:eastAsia="ru-RU"/>
              </w:rPr>
              <w:t>406,776</w:t>
            </w:r>
          </w:p>
        </w:tc>
      </w:tr>
      <w:tr w:rsidR="008D7FD6" w:rsidRPr="008D7FD6" w:rsidTr="008D7FD6">
        <w:trPr>
          <w:trHeight w:val="255"/>
        </w:trPr>
        <w:tc>
          <w:tcPr>
            <w:tcW w:w="3020" w:type="dxa"/>
            <w:vMerge w:val="restart"/>
            <w:tcBorders>
              <w:top w:val="nil"/>
              <w:left w:val="single" w:sz="4" w:space="0" w:color="auto"/>
              <w:bottom w:val="single" w:sz="4" w:space="0" w:color="auto"/>
              <w:right w:val="single" w:sz="4" w:space="0" w:color="auto"/>
            </w:tcBorders>
            <w:shd w:val="clear" w:color="auto" w:fill="auto"/>
            <w:vAlign w:val="center"/>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r w:rsidRPr="008D7FD6">
              <w:rPr>
                <w:rFonts w:ascii="Times New Roman" w:eastAsia="Times New Roman" w:hAnsi="Times New Roman" w:cs="Times New Roman"/>
                <w:sz w:val="20"/>
                <w:szCs w:val="20"/>
                <w:lang w:eastAsia="ru-RU"/>
              </w:rPr>
              <w:t>Безвозмездные поступления</w:t>
            </w:r>
          </w:p>
        </w:tc>
        <w:tc>
          <w:tcPr>
            <w:tcW w:w="2120" w:type="dxa"/>
            <w:vMerge w:val="restart"/>
            <w:tcBorders>
              <w:top w:val="nil"/>
              <w:left w:val="single" w:sz="4" w:space="0" w:color="auto"/>
              <w:bottom w:val="single" w:sz="4" w:space="0" w:color="auto"/>
              <w:right w:val="single" w:sz="4" w:space="0" w:color="auto"/>
            </w:tcBorders>
            <w:shd w:val="clear" w:color="auto" w:fill="auto"/>
            <w:vAlign w:val="center"/>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r w:rsidRPr="008D7FD6">
              <w:rPr>
                <w:rFonts w:ascii="Times New Roman" w:eastAsia="Times New Roman" w:hAnsi="Times New Roman" w:cs="Times New Roman"/>
                <w:sz w:val="20"/>
                <w:szCs w:val="20"/>
                <w:lang w:eastAsia="ru-RU"/>
              </w:rPr>
              <w:t>647 906,346</w:t>
            </w:r>
          </w:p>
        </w:tc>
        <w:tc>
          <w:tcPr>
            <w:tcW w:w="1940" w:type="dxa"/>
            <w:vMerge w:val="restart"/>
            <w:tcBorders>
              <w:top w:val="nil"/>
              <w:left w:val="single" w:sz="4" w:space="0" w:color="auto"/>
              <w:bottom w:val="single" w:sz="4" w:space="0" w:color="auto"/>
              <w:right w:val="single" w:sz="4" w:space="0" w:color="auto"/>
            </w:tcBorders>
            <w:shd w:val="clear" w:color="auto" w:fill="auto"/>
            <w:vAlign w:val="center"/>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r w:rsidRPr="008D7FD6">
              <w:rPr>
                <w:rFonts w:ascii="Times New Roman" w:eastAsia="Times New Roman" w:hAnsi="Times New Roman" w:cs="Times New Roman"/>
                <w:sz w:val="20"/>
                <w:szCs w:val="20"/>
                <w:lang w:eastAsia="ru-RU"/>
              </w:rPr>
              <w:t>333 075,831</w:t>
            </w:r>
          </w:p>
        </w:tc>
        <w:tc>
          <w:tcPr>
            <w:tcW w:w="1720" w:type="dxa"/>
            <w:vMerge w:val="restart"/>
            <w:tcBorders>
              <w:top w:val="nil"/>
              <w:left w:val="single" w:sz="4" w:space="0" w:color="auto"/>
              <w:bottom w:val="single" w:sz="4" w:space="0" w:color="auto"/>
              <w:right w:val="single" w:sz="4" w:space="0" w:color="auto"/>
            </w:tcBorders>
            <w:shd w:val="clear" w:color="auto" w:fill="auto"/>
            <w:vAlign w:val="center"/>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r w:rsidRPr="008D7FD6">
              <w:rPr>
                <w:rFonts w:ascii="Times New Roman" w:eastAsia="Times New Roman" w:hAnsi="Times New Roman" w:cs="Times New Roman"/>
                <w:sz w:val="20"/>
                <w:szCs w:val="20"/>
                <w:lang w:eastAsia="ru-RU"/>
              </w:rPr>
              <w:t>553 538,268</w:t>
            </w:r>
          </w:p>
        </w:tc>
        <w:tc>
          <w:tcPr>
            <w:tcW w:w="1940" w:type="dxa"/>
            <w:vMerge w:val="restart"/>
            <w:tcBorders>
              <w:top w:val="nil"/>
              <w:left w:val="single" w:sz="4" w:space="0" w:color="auto"/>
              <w:bottom w:val="single" w:sz="4" w:space="0" w:color="auto"/>
              <w:right w:val="single" w:sz="4" w:space="0" w:color="auto"/>
            </w:tcBorders>
            <w:shd w:val="clear" w:color="auto" w:fill="auto"/>
            <w:vAlign w:val="center"/>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r w:rsidRPr="008D7FD6">
              <w:rPr>
                <w:rFonts w:ascii="Times New Roman" w:eastAsia="Times New Roman" w:hAnsi="Times New Roman" w:cs="Times New Roman"/>
                <w:sz w:val="20"/>
                <w:szCs w:val="20"/>
                <w:lang w:eastAsia="ru-RU"/>
              </w:rPr>
              <w:t>300 581,462</w:t>
            </w:r>
          </w:p>
        </w:tc>
        <w:tc>
          <w:tcPr>
            <w:tcW w:w="1780" w:type="dxa"/>
            <w:vMerge w:val="restart"/>
            <w:tcBorders>
              <w:top w:val="nil"/>
              <w:left w:val="single" w:sz="4" w:space="0" w:color="auto"/>
              <w:bottom w:val="single" w:sz="4" w:space="0" w:color="auto"/>
              <w:right w:val="single" w:sz="4" w:space="0" w:color="auto"/>
            </w:tcBorders>
            <w:shd w:val="clear" w:color="000000" w:fill="FFFFFF"/>
            <w:vAlign w:val="center"/>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r w:rsidRPr="008D7FD6">
              <w:rPr>
                <w:rFonts w:ascii="Times New Roman" w:eastAsia="Times New Roman" w:hAnsi="Times New Roman" w:cs="Times New Roman"/>
                <w:sz w:val="20"/>
                <w:szCs w:val="20"/>
                <w:lang w:eastAsia="ru-RU"/>
              </w:rPr>
              <w:t>94 368,078</w:t>
            </w:r>
          </w:p>
        </w:tc>
        <w:tc>
          <w:tcPr>
            <w:tcW w:w="1760" w:type="dxa"/>
            <w:vMerge w:val="restart"/>
            <w:tcBorders>
              <w:top w:val="nil"/>
              <w:left w:val="single" w:sz="4" w:space="0" w:color="auto"/>
              <w:bottom w:val="single" w:sz="4" w:space="0" w:color="auto"/>
              <w:right w:val="single" w:sz="4" w:space="0" w:color="auto"/>
            </w:tcBorders>
            <w:shd w:val="clear" w:color="000000" w:fill="FFFFFF"/>
            <w:vAlign w:val="center"/>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r w:rsidRPr="008D7FD6">
              <w:rPr>
                <w:rFonts w:ascii="Times New Roman" w:eastAsia="Times New Roman" w:hAnsi="Times New Roman" w:cs="Times New Roman"/>
                <w:sz w:val="20"/>
                <w:szCs w:val="20"/>
                <w:lang w:eastAsia="ru-RU"/>
              </w:rPr>
              <w:t>32 494,369</w:t>
            </w:r>
          </w:p>
        </w:tc>
      </w:tr>
      <w:tr w:rsidR="008D7FD6" w:rsidRPr="008D7FD6" w:rsidTr="008D7FD6">
        <w:trPr>
          <w:trHeight w:val="630"/>
        </w:trPr>
        <w:tc>
          <w:tcPr>
            <w:tcW w:w="3020" w:type="dxa"/>
            <w:vMerge/>
            <w:tcBorders>
              <w:top w:val="nil"/>
              <w:left w:val="single" w:sz="4" w:space="0" w:color="auto"/>
              <w:bottom w:val="single" w:sz="4" w:space="0" w:color="auto"/>
              <w:right w:val="single" w:sz="4" w:space="0" w:color="auto"/>
            </w:tcBorders>
            <w:vAlign w:val="center"/>
            <w:hideMark/>
          </w:tcPr>
          <w:p w:rsidR="008D7FD6" w:rsidRPr="008D7FD6" w:rsidRDefault="008D7FD6" w:rsidP="008D7FD6">
            <w:pPr>
              <w:spacing w:after="0" w:line="240" w:lineRule="auto"/>
              <w:rPr>
                <w:rFonts w:ascii="Times New Roman" w:eastAsia="Times New Roman" w:hAnsi="Times New Roman" w:cs="Times New Roman"/>
                <w:sz w:val="20"/>
                <w:szCs w:val="20"/>
                <w:lang w:eastAsia="ru-RU"/>
              </w:rPr>
            </w:pPr>
          </w:p>
        </w:tc>
        <w:tc>
          <w:tcPr>
            <w:tcW w:w="2120" w:type="dxa"/>
            <w:vMerge/>
            <w:tcBorders>
              <w:top w:val="nil"/>
              <w:left w:val="single" w:sz="4" w:space="0" w:color="auto"/>
              <w:bottom w:val="single" w:sz="4" w:space="0" w:color="auto"/>
              <w:right w:val="single" w:sz="4" w:space="0" w:color="auto"/>
            </w:tcBorders>
            <w:vAlign w:val="center"/>
            <w:hideMark/>
          </w:tcPr>
          <w:p w:rsidR="008D7FD6" w:rsidRPr="008D7FD6" w:rsidRDefault="008D7FD6" w:rsidP="008D7FD6">
            <w:pPr>
              <w:spacing w:after="0" w:line="240" w:lineRule="auto"/>
              <w:rPr>
                <w:rFonts w:ascii="Times New Roman" w:eastAsia="Times New Roman" w:hAnsi="Times New Roman" w:cs="Times New Roman"/>
                <w:sz w:val="20"/>
                <w:szCs w:val="20"/>
                <w:lang w:eastAsia="ru-RU"/>
              </w:rPr>
            </w:pPr>
          </w:p>
        </w:tc>
        <w:tc>
          <w:tcPr>
            <w:tcW w:w="1940" w:type="dxa"/>
            <w:vMerge/>
            <w:tcBorders>
              <w:top w:val="nil"/>
              <w:left w:val="single" w:sz="4" w:space="0" w:color="auto"/>
              <w:bottom w:val="single" w:sz="4" w:space="0" w:color="auto"/>
              <w:right w:val="single" w:sz="4" w:space="0" w:color="auto"/>
            </w:tcBorders>
            <w:vAlign w:val="center"/>
            <w:hideMark/>
          </w:tcPr>
          <w:p w:rsidR="008D7FD6" w:rsidRPr="008D7FD6" w:rsidRDefault="008D7FD6" w:rsidP="008D7FD6">
            <w:pPr>
              <w:spacing w:after="0" w:line="240" w:lineRule="auto"/>
              <w:rPr>
                <w:rFonts w:ascii="Times New Roman" w:eastAsia="Times New Roman" w:hAnsi="Times New Roman" w:cs="Times New Roman"/>
                <w:sz w:val="20"/>
                <w:szCs w:val="20"/>
                <w:lang w:eastAsia="ru-RU"/>
              </w:rPr>
            </w:pPr>
          </w:p>
        </w:tc>
        <w:tc>
          <w:tcPr>
            <w:tcW w:w="1720" w:type="dxa"/>
            <w:vMerge/>
            <w:tcBorders>
              <w:top w:val="nil"/>
              <w:left w:val="single" w:sz="4" w:space="0" w:color="auto"/>
              <w:bottom w:val="single" w:sz="4" w:space="0" w:color="auto"/>
              <w:right w:val="single" w:sz="4" w:space="0" w:color="auto"/>
            </w:tcBorders>
            <w:vAlign w:val="center"/>
            <w:hideMark/>
          </w:tcPr>
          <w:p w:rsidR="008D7FD6" w:rsidRPr="008D7FD6" w:rsidRDefault="008D7FD6" w:rsidP="008D7FD6">
            <w:pPr>
              <w:spacing w:after="0" w:line="240" w:lineRule="auto"/>
              <w:rPr>
                <w:rFonts w:ascii="Times New Roman" w:eastAsia="Times New Roman" w:hAnsi="Times New Roman" w:cs="Times New Roman"/>
                <w:sz w:val="20"/>
                <w:szCs w:val="20"/>
                <w:lang w:eastAsia="ru-RU"/>
              </w:rPr>
            </w:pPr>
          </w:p>
        </w:tc>
        <w:tc>
          <w:tcPr>
            <w:tcW w:w="1940" w:type="dxa"/>
            <w:vMerge/>
            <w:tcBorders>
              <w:top w:val="nil"/>
              <w:left w:val="single" w:sz="4" w:space="0" w:color="auto"/>
              <w:bottom w:val="single" w:sz="4" w:space="0" w:color="auto"/>
              <w:right w:val="single" w:sz="4" w:space="0" w:color="auto"/>
            </w:tcBorders>
            <w:vAlign w:val="center"/>
            <w:hideMark/>
          </w:tcPr>
          <w:p w:rsidR="008D7FD6" w:rsidRPr="008D7FD6" w:rsidRDefault="008D7FD6" w:rsidP="008D7FD6">
            <w:pPr>
              <w:spacing w:after="0" w:line="240" w:lineRule="auto"/>
              <w:rPr>
                <w:rFonts w:ascii="Times New Roman" w:eastAsia="Times New Roman" w:hAnsi="Times New Roman" w:cs="Times New Roman"/>
                <w:sz w:val="20"/>
                <w:szCs w:val="20"/>
                <w:lang w:eastAsia="ru-RU"/>
              </w:rPr>
            </w:pPr>
          </w:p>
        </w:tc>
        <w:tc>
          <w:tcPr>
            <w:tcW w:w="1780" w:type="dxa"/>
            <w:vMerge/>
            <w:tcBorders>
              <w:top w:val="nil"/>
              <w:left w:val="single" w:sz="4" w:space="0" w:color="auto"/>
              <w:bottom w:val="single" w:sz="4" w:space="0" w:color="auto"/>
              <w:right w:val="single" w:sz="4" w:space="0" w:color="auto"/>
            </w:tcBorders>
            <w:vAlign w:val="center"/>
            <w:hideMark/>
          </w:tcPr>
          <w:p w:rsidR="008D7FD6" w:rsidRPr="008D7FD6" w:rsidRDefault="008D7FD6" w:rsidP="008D7FD6">
            <w:pPr>
              <w:spacing w:after="0" w:line="240" w:lineRule="auto"/>
              <w:rPr>
                <w:rFonts w:ascii="Times New Roman" w:eastAsia="Times New Roman" w:hAnsi="Times New Roman" w:cs="Times New Roman"/>
                <w:sz w:val="20"/>
                <w:szCs w:val="20"/>
                <w:lang w:eastAsia="ru-RU"/>
              </w:rPr>
            </w:pPr>
          </w:p>
        </w:tc>
        <w:tc>
          <w:tcPr>
            <w:tcW w:w="1760" w:type="dxa"/>
            <w:vMerge/>
            <w:tcBorders>
              <w:top w:val="nil"/>
              <w:left w:val="single" w:sz="4" w:space="0" w:color="auto"/>
              <w:bottom w:val="single" w:sz="4" w:space="0" w:color="auto"/>
              <w:right w:val="single" w:sz="4" w:space="0" w:color="auto"/>
            </w:tcBorders>
            <w:vAlign w:val="center"/>
            <w:hideMark/>
          </w:tcPr>
          <w:p w:rsidR="008D7FD6" w:rsidRPr="008D7FD6" w:rsidRDefault="008D7FD6" w:rsidP="008D7FD6">
            <w:pPr>
              <w:spacing w:after="0" w:line="240" w:lineRule="auto"/>
              <w:rPr>
                <w:rFonts w:ascii="Times New Roman" w:eastAsia="Times New Roman" w:hAnsi="Times New Roman" w:cs="Times New Roman"/>
                <w:sz w:val="20"/>
                <w:szCs w:val="20"/>
                <w:lang w:eastAsia="ru-RU"/>
              </w:rPr>
            </w:pPr>
          </w:p>
        </w:tc>
      </w:tr>
      <w:tr w:rsidR="008D7FD6" w:rsidRPr="008D7FD6" w:rsidTr="008D7FD6">
        <w:trPr>
          <w:trHeight w:val="720"/>
        </w:trPr>
        <w:tc>
          <w:tcPr>
            <w:tcW w:w="3020" w:type="dxa"/>
            <w:tcBorders>
              <w:top w:val="nil"/>
              <w:left w:val="single" w:sz="4" w:space="0" w:color="auto"/>
              <w:bottom w:val="single" w:sz="4" w:space="0" w:color="auto"/>
              <w:right w:val="single" w:sz="4" w:space="0" w:color="auto"/>
            </w:tcBorders>
            <w:shd w:val="clear" w:color="auto" w:fill="auto"/>
            <w:vAlign w:val="center"/>
            <w:hideMark/>
          </w:tcPr>
          <w:p w:rsidR="008D7FD6" w:rsidRPr="008D7FD6" w:rsidRDefault="008D7FD6" w:rsidP="008D7FD6">
            <w:pPr>
              <w:spacing w:after="0" w:line="240" w:lineRule="auto"/>
              <w:jc w:val="center"/>
              <w:rPr>
                <w:rFonts w:ascii="Times New Roman" w:eastAsia="Times New Roman" w:hAnsi="Times New Roman" w:cs="Times New Roman"/>
                <w:b/>
                <w:bCs/>
                <w:sz w:val="20"/>
                <w:szCs w:val="20"/>
                <w:lang w:eastAsia="ru-RU"/>
              </w:rPr>
            </w:pPr>
            <w:r w:rsidRPr="008D7FD6">
              <w:rPr>
                <w:rFonts w:ascii="Times New Roman" w:eastAsia="Times New Roman" w:hAnsi="Times New Roman" w:cs="Times New Roman"/>
                <w:b/>
                <w:bCs/>
                <w:sz w:val="20"/>
                <w:szCs w:val="20"/>
                <w:lang w:eastAsia="ru-RU"/>
              </w:rPr>
              <w:t>Расходы</w:t>
            </w:r>
          </w:p>
        </w:tc>
        <w:tc>
          <w:tcPr>
            <w:tcW w:w="2120" w:type="dxa"/>
            <w:tcBorders>
              <w:top w:val="nil"/>
              <w:left w:val="nil"/>
              <w:bottom w:val="single" w:sz="4" w:space="0" w:color="auto"/>
              <w:right w:val="single" w:sz="4" w:space="0" w:color="auto"/>
            </w:tcBorders>
            <w:shd w:val="clear" w:color="auto" w:fill="auto"/>
            <w:vAlign w:val="center"/>
            <w:hideMark/>
          </w:tcPr>
          <w:p w:rsidR="008D7FD6" w:rsidRPr="008D7FD6" w:rsidRDefault="008D7FD6" w:rsidP="008D7FD6">
            <w:pPr>
              <w:spacing w:after="0" w:line="240" w:lineRule="auto"/>
              <w:jc w:val="center"/>
              <w:rPr>
                <w:rFonts w:ascii="Times New Roman" w:eastAsia="Times New Roman" w:hAnsi="Times New Roman" w:cs="Times New Roman"/>
                <w:b/>
                <w:bCs/>
                <w:sz w:val="20"/>
                <w:szCs w:val="20"/>
                <w:lang w:eastAsia="ru-RU"/>
              </w:rPr>
            </w:pPr>
            <w:r w:rsidRPr="008D7FD6">
              <w:rPr>
                <w:rFonts w:ascii="Times New Roman" w:eastAsia="Times New Roman" w:hAnsi="Times New Roman" w:cs="Times New Roman"/>
                <w:b/>
                <w:bCs/>
                <w:sz w:val="20"/>
                <w:szCs w:val="20"/>
                <w:lang w:eastAsia="ru-RU"/>
              </w:rPr>
              <w:t>905 448,503</w:t>
            </w:r>
          </w:p>
        </w:tc>
        <w:tc>
          <w:tcPr>
            <w:tcW w:w="1940" w:type="dxa"/>
            <w:tcBorders>
              <w:top w:val="nil"/>
              <w:left w:val="nil"/>
              <w:bottom w:val="single" w:sz="4" w:space="0" w:color="auto"/>
              <w:right w:val="single" w:sz="4" w:space="0" w:color="auto"/>
            </w:tcBorders>
            <w:shd w:val="clear" w:color="auto" w:fill="auto"/>
            <w:vAlign w:val="center"/>
            <w:hideMark/>
          </w:tcPr>
          <w:p w:rsidR="008D7FD6" w:rsidRPr="008D7FD6" w:rsidRDefault="008D7FD6" w:rsidP="008D7FD6">
            <w:pPr>
              <w:spacing w:after="0" w:line="240" w:lineRule="auto"/>
              <w:jc w:val="center"/>
              <w:rPr>
                <w:rFonts w:ascii="Times New Roman" w:eastAsia="Times New Roman" w:hAnsi="Times New Roman" w:cs="Times New Roman"/>
                <w:b/>
                <w:bCs/>
                <w:sz w:val="20"/>
                <w:szCs w:val="20"/>
                <w:lang w:eastAsia="ru-RU"/>
              </w:rPr>
            </w:pPr>
            <w:r w:rsidRPr="008D7FD6">
              <w:rPr>
                <w:rFonts w:ascii="Times New Roman" w:eastAsia="Times New Roman" w:hAnsi="Times New Roman" w:cs="Times New Roman"/>
                <w:b/>
                <w:bCs/>
                <w:sz w:val="20"/>
                <w:szCs w:val="20"/>
                <w:lang w:eastAsia="ru-RU"/>
              </w:rPr>
              <w:t>476 975,453</w:t>
            </w:r>
          </w:p>
        </w:tc>
        <w:tc>
          <w:tcPr>
            <w:tcW w:w="1720" w:type="dxa"/>
            <w:tcBorders>
              <w:top w:val="nil"/>
              <w:left w:val="nil"/>
              <w:bottom w:val="single" w:sz="4" w:space="0" w:color="auto"/>
              <w:right w:val="single" w:sz="4" w:space="0" w:color="auto"/>
            </w:tcBorders>
            <w:shd w:val="clear" w:color="auto" w:fill="auto"/>
            <w:vAlign w:val="center"/>
            <w:hideMark/>
          </w:tcPr>
          <w:p w:rsidR="008D7FD6" w:rsidRPr="008D7FD6" w:rsidRDefault="008D7FD6" w:rsidP="008D7FD6">
            <w:pPr>
              <w:spacing w:after="0" w:line="240" w:lineRule="auto"/>
              <w:jc w:val="center"/>
              <w:rPr>
                <w:rFonts w:ascii="Times New Roman" w:eastAsia="Times New Roman" w:hAnsi="Times New Roman" w:cs="Times New Roman"/>
                <w:b/>
                <w:bCs/>
                <w:sz w:val="20"/>
                <w:szCs w:val="20"/>
                <w:lang w:eastAsia="ru-RU"/>
              </w:rPr>
            </w:pPr>
            <w:r w:rsidRPr="008D7FD6">
              <w:rPr>
                <w:rFonts w:ascii="Times New Roman" w:eastAsia="Times New Roman" w:hAnsi="Times New Roman" w:cs="Times New Roman"/>
                <w:b/>
                <w:bCs/>
                <w:sz w:val="20"/>
                <w:szCs w:val="20"/>
                <w:lang w:eastAsia="ru-RU"/>
              </w:rPr>
              <w:t>789 674,079</w:t>
            </w:r>
          </w:p>
        </w:tc>
        <w:tc>
          <w:tcPr>
            <w:tcW w:w="1940" w:type="dxa"/>
            <w:tcBorders>
              <w:top w:val="nil"/>
              <w:left w:val="nil"/>
              <w:bottom w:val="single" w:sz="4" w:space="0" w:color="auto"/>
              <w:right w:val="single" w:sz="4" w:space="0" w:color="auto"/>
            </w:tcBorders>
            <w:shd w:val="clear" w:color="auto" w:fill="auto"/>
            <w:vAlign w:val="center"/>
            <w:hideMark/>
          </w:tcPr>
          <w:p w:rsidR="008D7FD6" w:rsidRPr="008D7FD6" w:rsidRDefault="008D7FD6" w:rsidP="008D7FD6">
            <w:pPr>
              <w:spacing w:after="0" w:line="240" w:lineRule="auto"/>
              <w:jc w:val="center"/>
              <w:rPr>
                <w:rFonts w:ascii="Times New Roman" w:eastAsia="Times New Roman" w:hAnsi="Times New Roman" w:cs="Times New Roman"/>
                <w:b/>
                <w:bCs/>
                <w:sz w:val="20"/>
                <w:szCs w:val="20"/>
                <w:lang w:eastAsia="ru-RU"/>
              </w:rPr>
            </w:pPr>
            <w:r w:rsidRPr="008D7FD6">
              <w:rPr>
                <w:rFonts w:ascii="Times New Roman" w:eastAsia="Times New Roman" w:hAnsi="Times New Roman" w:cs="Times New Roman"/>
                <w:b/>
                <w:bCs/>
                <w:sz w:val="20"/>
                <w:szCs w:val="20"/>
                <w:lang w:eastAsia="ru-RU"/>
              </w:rPr>
              <w:t>436 393,747</w:t>
            </w:r>
          </w:p>
        </w:tc>
        <w:tc>
          <w:tcPr>
            <w:tcW w:w="1780" w:type="dxa"/>
            <w:tcBorders>
              <w:top w:val="nil"/>
              <w:left w:val="nil"/>
              <w:bottom w:val="single" w:sz="4" w:space="0" w:color="auto"/>
              <w:right w:val="single" w:sz="4" w:space="0" w:color="auto"/>
            </w:tcBorders>
            <w:shd w:val="clear" w:color="000000" w:fill="FFFFFF"/>
            <w:vAlign w:val="center"/>
            <w:hideMark/>
          </w:tcPr>
          <w:p w:rsidR="008D7FD6" w:rsidRPr="008D7FD6" w:rsidRDefault="008D7FD6" w:rsidP="008D7FD6">
            <w:pPr>
              <w:spacing w:after="0" w:line="240" w:lineRule="auto"/>
              <w:jc w:val="center"/>
              <w:rPr>
                <w:rFonts w:ascii="Times New Roman" w:eastAsia="Times New Roman" w:hAnsi="Times New Roman" w:cs="Times New Roman"/>
                <w:b/>
                <w:bCs/>
                <w:sz w:val="20"/>
                <w:szCs w:val="20"/>
                <w:lang w:eastAsia="ru-RU"/>
              </w:rPr>
            </w:pPr>
            <w:r w:rsidRPr="008D7FD6">
              <w:rPr>
                <w:rFonts w:ascii="Times New Roman" w:eastAsia="Times New Roman" w:hAnsi="Times New Roman" w:cs="Times New Roman"/>
                <w:b/>
                <w:bCs/>
                <w:sz w:val="20"/>
                <w:szCs w:val="20"/>
                <w:lang w:eastAsia="ru-RU"/>
              </w:rPr>
              <w:t>115 774,424</w:t>
            </w:r>
          </w:p>
        </w:tc>
        <w:tc>
          <w:tcPr>
            <w:tcW w:w="1760" w:type="dxa"/>
            <w:tcBorders>
              <w:top w:val="nil"/>
              <w:left w:val="nil"/>
              <w:bottom w:val="single" w:sz="4" w:space="0" w:color="auto"/>
              <w:right w:val="single" w:sz="4" w:space="0" w:color="auto"/>
            </w:tcBorders>
            <w:shd w:val="clear" w:color="000000" w:fill="FFFFFF"/>
            <w:vAlign w:val="center"/>
            <w:hideMark/>
          </w:tcPr>
          <w:p w:rsidR="008D7FD6" w:rsidRPr="008D7FD6" w:rsidRDefault="008D7FD6" w:rsidP="008D7FD6">
            <w:pPr>
              <w:spacing w:after="0" w:line="240" w:lineRule="auto"/>
              <w:jc w:val="center"/>
              <w:rPr>
                <w:rFonts w:ascii="Times New Roman" w:eastAsia="Times New Roman" w:hAnsi="Times New Roman" w:cs="Times New Roman"/>
                <w:b/>
                <w:bCs/>
                <w:sz w:val="20"/>
                <w:szCs w:val="20"/>
                <w:lang w:eastAsia="ru-RU"/>
              </w:rPr>
            </w:pPr>
            <w:r w:rsidRPr="008D7FD6">
              <w:rPr>
                <w:rFonts w:ascii="Times New Roman" w:eastAsia="Times New Roman" w:hAnsi="Times New Roman" w:cs="Times New Roman"/>
                <w:b/>
                <w:bCs/>
                <w:sz w:val="20"/>
                <w:szCs w:val="20"/>
                <w:lang w:eastAsia="ru-RU"/>
              </w:rPr>
              <w:t>40 581,706</w:t>
            </w:r>
          </w:p>
        </w:tc>
      </w:tr>
      <w:tr w:rsidR="008D7FD6" w:rsidRPr="008D7FD6" w:rsidTr="008D7FD6">
        <w:trPr>
          <w:trHeight w:val="795"/>
        </w:trPr>
        <w:tc>
          <w:tcPr>
            <w:tcW w:w="3020" w:type="dxa"/>
            <w:tcBorders>
              <w:top w:val="nil"/>
              <w:left w:val="single" w:sz="4" w:space="0" w:color="auto"/>
              <w:bottom w:val="single" w:sz="4" w:space="0" w:color="auto"/>
              <w:right w:val="single" w:sz="4" w:space="0" w:color="auto"/>
            </w:tcBorders>
            <w:shd w:val="clear" w:color="auto" w:fill="auto"/>
            <w:vAlign w:val="center"/>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r w:rsidRPr="008D7FD6">
              <w:rPr>
                <w:rFonts w:ascii="Times New Roman" w:eastAsia="Times New Roman" w:hAnsi="Times New Roman" w:cs="Times New Roman"/>
                <w:sz w:val="20"/>
                <w:szCs w:val="20"/>
                <w:lang w:eastAsia="ru-RU"/>
              </w:rPr>
              <w:t>Общегосударственные вопросы</w:t>
            </w:r>
          </w:p>
        </w:tc>
        <w:tc>
          <w:tcPr>
            <w:tcW w:w="2120" w:type="dxa"/>
            <w:tcBorders>
              <w:top w:val="nil"/>
              <w:left w:val="nil"/>
              <w:bottom w:val="single" w:sz="4" w:space="0" w:color="auto"/>
              <w:right w:val="single" w:sz="4" w:space="0" w:color="auto"/>
            </w:tcBorders>
            <w:shd w:val="clear" w:color="auto" w:fill="auto"/>
            <w:vAlign w:val="center"/>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r w:rsidRPr="008D7FD6">
              <w:rPr>
                <w:rFonts w:ascii="Times New Roman" w:eastAsia="Times New Roman" w:hAnsi="Times New Roman" w:cs="Times New Roman"/>
                <w:sz w:val="20"/>
                <w:szCs w:val="20"/>
                <w:lang w:eastAsia="ru-RU"/>
              </w:rPr>
              <w:t>103 883,788</w:t>
            </w:r>
          </w:p>
        </w:tc>
        <w:tc>
          <w:tcPr>
            <w:tcW w:w="1940" w:type="dxa"/>
            <w:tcBorders>
              <w:top w:val="nil"/>
              <w:left w:val="nil"/>
              <w:bottom w:val="single" w:sz="4" w:space="0" w:color="auto"/>
              <w:right w:val="single" w:sz="4" w:space="0" w:color="auto"/>
            </w:tcBorders>
            <w:shd w:val="clear" w:color="auto" w:fill="auto"/>
            <w:vAlign w:val="center"/>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r w:rsidRPr="008D7FD6">
              <w:rPr>
                <w:rFonts w:ascii="Times New Roman" w:eastAsia="Times New Roman" w:hAnsi="Times New Roman" w:cs="Times New Roman"/>
                <w:sz w:val="20"/>
                <w:szCs w:val="20"/>
                <w:lang w:eastAsia="ru-RU"/>
              </w:rPr>
              <w:t>56 592,999</w:t>
            </w:r>
          </w:p>
        </w:tc>
        <w:tc>
          <w:tcPr>
            <w:tcW w:w="1720" w:type="dxa"/>
            <w:tcBorders>
              <w:top w:val="nil"/>
              <w:left w:val="nil"/>
              <w:bottom w:val="single" w:sz="4" w:space="0" w:color="auto"/>
              <w:right w:val="single" w:sz="4" w:space="0" w:color="auto"/>
            </w:tcBorders>
            <w:shd w:val="clear" w:color="000000" w:fill="FFFFFF"/>
            <w:vAlign w:val="center"/>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r w:rsidRPr="008D7FD6">
              <w:rPr>
                <w:rFonts w:ascii="Times New Roman" w:eastAsia="Times New Roman" w:hAnsi="Times New Roman" w:cs="Times New Roman"/>
                <w:sz w:val="20"/>
                <w:szCs w:val="20"/>
                <w:lang w:eastAsia="ru-RU"/>
              </w:rPr>
              <w:t>48 429,195</w:t>
            </w:r>
          </w:p>
        </w:tc>
        <w:tc>
          <w:tcPr>
            <w:tcW w:w="1940" w:type="dxa"/>
            <w:tcBorders>
              <w:top w:val="nil"/>
              <w:left w:val="nil"/>
              <w:bottom w:val="single" w:sz="4" w:space="0" w:color="auto"/>
              <w:right w:val="single" w:sz="4" w:space="0" w:color="auto"/>
            </w:tcBorders>
            <w:shd w:val="clear" w:color="000000" w:fill="FFFFFF"/>
            <w:vAlign w:val="center"/>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r w:rsidRPr="008D7FD6">
              <w:rPr>
                <w:rFonts w:ascii="Times New Roman" w:eastAsia="Times New Roman" w:hAnsi="Times New Roman" w:cs="Times New Roman"/>
                <w:sz w:val="20"/>
                <w:szCs w:val="20"/>
                <w:lang w:eastAsia="ru-RU"/>
              </w:rPr>
              <w:t>28 302,929</w:t>
            </w:r>
          </w:p>
        </w:tc>
        <w:tc>
          <w:tcPr>
            <w:tcW w:w="1780" w:type="dxa"/>
            <w:tcBorders>
              <w:top w:val="nil"/>
              <w:left w:val="nil"/>
              <w:bottom w:val="single" w:sz="4" w:space="0" w:color="auto"/>
              <w:right w:val="single" w:sz="4" w:space="0" w:color="auto"/>
            </w:tcBorders>
            <w:shd w:val="clear" w:color="000000" w:fill="FFFFFF"/>
            <w:vAlign w:val="center"/>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r w:rsidRPr="008D7FD6">
              <w:rPr>
                <w:rFonts w:ascii="Times New Roman" w:eastAsia="Times New Roman" w:hAnsi="Times New Roman" w:cs="Times New Roman"/>
                <w:sz w:val="20"/>
                <w:szCs w:val="20"/>
                <w:lang w:eastAsia="ru-RU"/>
              </w:rPr>
              <w:t>55 454,593</w:t>
            </w:r>
          </w:p>
        </w:tc>
        <w:tc>
          <w:tcPr>
            <w:tcW w:w="1760" w:type="dxa"/>
            <w:tcBorders>
              <w:top w:val="nil"/>
              <w:left w:val="nil"/>
              <w:bottom w:val="single" w:sz="4" w:space="0" w:color="auto"/>
              <w:right w:val="single" w:sz="4" w:space="0" w:color="auto"/>
            </w:tcBorders>
            <w:shd w:val="clear" w:color="000000" w:fill="FFFFFF"/>
            <w:vAlign w:val="center"/>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r w:rsidRPr="008D7FD6">
              <w:rPr>
                <w:rFonts w:ascii="Times New Roman" w:eastAsia="Times New Roman" w:hAnsi="Times New Roman" w:cs="Times New Roman"/>
                <w:sz w:val="20"/>
                <w:szCs w:val="20"/>
                <w:lang w:eastAsia="ru-RU"/>
              </w:rPr>
              <w:t>28 290,070</w:t>
            </w:r>
          </w:p>
        </w:tc>
      </w:tr>
      <w:tr w:rsidR="008D7FD6" w:rsidRPr="008D7FD6" w:rsidTr="008D7FD6">
        <w:trPr>
          <w:trHeight w:val="660"/>
        </w:trPr>
        <w:tc>
          <w:tcPr>
            <w:tcW w:w="3020" w:type="dxa"/>
            <w:tcBorders>
              <w:top w:val="nil"/>
              <w:left w:val="single" w:sz="4" w:space="0" w:color="auto"/>
              <w:bottom w:val="single" w:sz="4" w:space="0" w:color="auto"/>
              <w:right w:val="single" w:sz="4" w:space="0" w:color="auto"/>
            </w:tcBorders>
            <w:shd w:val="clear" w:color="auto" w:fill="auto"/>
            <w:vAlign w:val="center"/>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r w:rsidRPr="008D7FD6">
              <w:rPr>
                <w:rFonts w:ascii="Times New Roman" w:eastAsia="Times New Roman" w:hAnsi="Times New Roman" w:cs="Times New Roman"/>
                <w:sz w:val="20"/>
                <w:szCs w:val="20"/>
                <w:lang w:eastAsia="ru-RU"/>
              </w:rPr>
              <w:t>Национальная оборона</w:t>
            </w:r>
          </w:p>
        </w:tc>
        <w:tc>
          <w:tcPr>
            <w:tcW w:w="2120" w:type="dxa"/>
            <w:tcBorders>
              <w:top w:val="nil"/>
              <w:left w:val="nil"/>
              <w:bottom w:val="single" w:sz="4" w:space="0" w:color="auto"/>
              <w:right w:val="single" w:sz="4" w:space="0" w:color="auto"/>
            </w:tcBorders>
            <w:shd w:val="clear" w:color="auto" w:fill="auto"/>
            <w:vAlign w:val="center"/>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r w:rsidRPr="008D7FD6">
              <w:rPr>
                <w:rFonts w:ascii="Times New Roman" w:eastAsia="Times New Roman" w:hAnsi="Times New Roman" w:cs="Times New Roman"/>
                <w:sz w:val="20"/>
                <w:szCs w:val="20"/>
                <w:lang w:eastAsia="ru-RU"/>
              </w:rPr>
              <w:t>2 434,400</w:t>
            </w:r>
          </w:p>
        </w:tc>
        <w:tc>
          <w:tcPr>
            <w:tcW w:w="1940" w:type="dxa"/>
            <w:tcBorders>
              <w:top w:val="nil"/>
              <w:left w:val="nil"/>
              <w:bottom w:val="single" w:sz="4" w:space="0" w:color="auto"/>
              <w:right w:val="single" w:sz="4" w:space="0" w:color="auto"/>
            </w:tcBorders>
            <w:shd w:val="clear" w:color="auto" w:fill="auto"/>
            <w:vAlign w:val="center"/>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r w:rsidRPr="008D7FD6">
              <w:rPr>
                <w:rFonts w:ascii="Times New Roman" w:eastAsia="Times New Roman" w:hAnsi="Times New Roman" w:cs="Times New Roman"/>
                <w:sz w:val="20"/>
                <w:szCs w:val="20"/>
                <w:lang w:eastAsia="ru-RU"/>
              </w:rPr>
              <w:t>1 157,070</w:t>
            </w:r>
          </w:p>
        </w:tc>
        <w:tc>
          <w:tcPr>
            <w:tcW w:w="1720" w:type="dxa"/>
            <w:tcBorders>
              <w:top w:val="nil"/>
              <w:left w:val="nil"/>
              <w:bottom w:val="single" w:sz="4" w:space="0" w:color="auto"/>
              <w:right w:val="single" w:sz="4" w:space="0" w:color="auto"/>
            </w:tcBorders>
            <w:shd w:val="clear" w:color="000000" w:fill="FFFFFF"/>
            <w:vAlign w:val="center"/>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r w:rsidRPr="008D7FD6">
              <w:rPr>
                <w:rFonts w:ascii="Times New Roman" w:eastAsia="Times New Roman" w:hAnsi="Times New Roman" w:cs="Times New Roman"/>
                <w:sz w:val="20"/>
                <w:szCs w:val="20"/>
                <w:lang w:eastAsia="ru-RU"/>
              </w:rPr>
              <w:t>0,000</w:t>
            </w:r>
          </w:p>
        </w:tc>
        <w:tc>
          <w:tcPr>
            <w:tcW w:w="1940" w:type="dxa"/>
            <w:tcBorders>
              <w:top w:val="nil"/>
              <w:left w:val="nil"/>
              <w:bottom w:val="single" w:sz="4" w:space="0" w:color="auto"/>
              <w:right w:val="single" w:sz="4" w:space="0" w:color="auto"/>
            </w:tcBorders>
            <w:shd w:val="clear" w:color="000000" w:fill="FFFFFF"/>
            <w:vAlign w:val="center"/>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r w:rsidRPr="008D7FD6">
              <w:rPr>
                <w:rFonts w:ascii="Times New Roman" w:eastAsia="Times New Roman" w:hAnsi="Times New Roman" w:cs="Times New Roman"/>
                <w:sz w:val="20"/>
                <w:szCs w:val="20"/>
                <w:lang w:eastAsia="ru-RU"/>
              </w:rPr>
              <w:t>0,000</w:t>
            </w:r>
          </w:p>
        </w:tc>
        <w:tc>
          <w:tcPr>
            <w:tcW w:w="1780" w:type="dxa"/>
            <w:tcBorders>
              <w:top w:val="nil"/>
              <w:left w:val="nil"/>
              <w:bottom w:val="single" w:sz="4" w:space="0" w:color="auto"/>
              <w:right w:val="single" w:sz="4" w:space="0" w:color="auto"/>
            </w:tcBorders>
            <w:shd w:val="clear" w:color="000000" w:fill="FFFFFF"/>
            <w:vAlign w:val="center"/>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r w:rsidRPr="008D7FD6">
              <w:rPr>
                <w:rFonts w:ascii="Times New Roman" w:eastAsia="Times New Roman" w:hAnsi="Times New Roman" w:cs="Times New Roman"/>
                <w:sz w:val="20"/>
                <w:szCs w:val="20"/>
                <w:lang w:eastAsia="ru-RU"/>
              </w:rPr>
              <w:t>2 434,400</w:t>
            </w:r>
          </w:p>
        </w:tc>
        <w:tc>
          <w:tcPr>
            <w:tcW w:w="1760" w:type="dxa"/>
            <w:tcBorders>
              <w:top w:val="nil"/>
              <w:left w:val="nil"/>
              <w:bottom w:val="single" w:sz="4" w:space="0" w:color="auto"/>
              <w:right w:val="single" w:sz="4" w:space="0" w:color="auto"/>
            </w:tcBorders>
            <w:shd w:val="clear" w:color="000000" w:fill="FFFFFF"/>
            <w:vAlign w:val="center"/>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r w:rsidRPr="008D7FD6">
              <w:rPr>
                <w:rFonts w:ascii="Times New Roman" w:eastAsia="Times New Roman" w:hAnsi="Times New Roman" w:cs="Times New Roman"/>
                <w:sz w:val="20"/>
                <w:szCs w:val="20"/>
                <w:lang w:eastAsia="ru-RU"/>
              </w:rPr>
              <w:t>1 157,070</w:t>
            </w:r>
          </w:p>
        </w:tc>
      </w:tr>
      <w:tr w:rsidR="008D7FD6" w:rsidRPr="008D7FD6" w:rsidTr="008D7FD6">
        <w:trPr>
          <w:trHeight w:val="792"/>
        </w:trPr>
        <w:tc>
          <w:tcPr>
            <w:tcW w:w="3020" w:type="dxa"/>
            <w:tcBorders>
              <w:top w:val="nil"/>
              <w:left w:val="single" w:sz="4" w:space="0" w:color="auto"/>
              <w:bottom w:val="single" w:sz="4" w:space="0" w:color="auto"/>
              <w:right w:val="single" w:sz="4" w:space="0" w:color="auto"/>
            </w:tcBorders>
            <w:shd w:val="clear" w:color="auto" w:fill="auto"/>
            <w:vAlign w:val="center"/>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r w:rsidRPr="008D7FD6">
              <w:rPr>
                <w:rFonts w:ascii="Times New Roman" w:eastAsia="Times New Roman" w:hAnsi="Times New Roman" w:cs="Times New Roman"/>
                <w:sz w:val="20"/>
                <w:szCs w:val="20"/>
                <w:lang w:eastAsia="ru-RU"/>
              </w:rPr>
              <w:t>Национальная безопасность и правоохранительная деятельность</w:t>
            </w:r>
          </w:p>
        </w:tc>
        <w:tc>
          <w:tcPr>
            <w:tcW w:w="2120" w:type="dxa"/>
            <w:tcBorders>
              <w:top w:val="nil"/>
              <w:left w:val="nil"/>
              <w:bottom w:val="single" w:sz="4" w:space="0" w:color="auto"/>
              <w:right w:val="single" w:sz="4" w:space="0" w:color="auto"/>
            </w:tcBorders>
            <w:shd w:val="clear" w:color="auto" w:fill="auto"/>
            <w:vAlign w:val="center"/>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r w:rsidRPr="008D7FD6">
              <w:rPr>
                <w:rFonts w:ascii="Times New Roman" w:eastAsia="Times New Roman" w:hAnsi="Times New Roman" w:cs="Times New Roman"/>
                <w:sz w:val="20"/>
                <w:szCs w:val="20"/>
                <w:lang w:eastAsia="ru-RU"/>
              </w:rPr>
              <w:t>3 768,411</w:t>
            </w:r>
          </w:p>
        </w:tc>
        <w:tc>
          <w:tcPr>
            <w:tcW w:w="1940" w:type="dxa"/>
            <w:tcBorders>
              <w:top w:val="nil"/>
              <w:left w:val="nil"/>
              <w:bottom w:val="single" w:sz="4" w:space="0" w:color="auto"/>
              <w:right w:val="single" w:sz="4" w:space="0" w:color="auto"/>
            </w:tcBorders>
            <w:shd w:val="clear" w:color="auto" w:fill="auto"/>
            <w:vAlign w:val="center"/>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r w:rsidRPr="008D7FD6">
              <w:rPr>
                <w:rFonts w:ascii="Times New Roman" w:eastAsia="Times New Roman" w:hAnsi="Times New Roman" w:cs="Times New Roman"/>
                <w:sz w:val="20"/>
                <w:szCs w:val="20"/>
                <w:lang w:eastAsia="ru-RU"/>
              </w:rPr>
              <w:t>2 656,030</w:t>
            </w:r>
          </w:p>
        </w:tc>
        <w:tc>
          <w:tcPr>
            <w:tcW w:w="1720" w:type="dxa"/>
            <w:tcBorders>
              <w:top w:val="nil"/>
              <w:left w:val="nil"/>
              <w:bottom w:val="single" w:sz="4" w:space="0" w:color="auto"/>
              <w:right w:val="single" w:sz="4" w:space="0" w:color="auto"/>
            </w:tcBorders>
            <w:shd w:val="clear" w:color="000000" w:fill="FFFFFF"/>
            <w:vAlign w:val="center"/>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r w:rsidRPr="008D7FD6">
              <w:rPr>
                <w:rFonts w:ascii="Times New Roman" w:eastAsia="Times New Roman" w:hAnsi="Times New Roman" w:cs="Times New Roman"/>
                <w:sz w:val="20"/>
                <w:szCs w:val="20"/>
                <w:lang w:eastAsia="ru-RU"/>
              </w:rPr>
              <w:t>3 549,101</w:t>
            </w:r>
          </w:p>
        </w:tc>
        <w:tc>
          <w:tcPr>
            <w:tcW w:w="1940" w:type="dxa"/>
            <w:tcBorders>
              <w:top w:val="nil"/>
              <w:left w:val="nil"/>
              <w:bottom w:val="single" w:sz="4" w:space="0" w:color="auto"/>
              <w:right w:val="single" w:sz="4" w:space="0" w:color="auto"/>
            </w:tcBorders>
            <w:shd w:val="clear" w:color="000000" w:fill="FFFFFF"/>
            <w:vAlign w:val="center"/>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r w:rsidRPr="008D7FD6">
              <w:rPr>
                <w:rFonts w:ascii="Times New Roman" w:eastAsia="Times New Roman" w:hAnsi="Times New Roman" w:cs="Times New Roman"/>
                <w:sz w:val="20"/>
                <w:szCs w:val="20"/>
                <w:lang w:eastAsia="ru-RU"/>
              </w:rPr>
              <w:t>2 465,446</w:t>
            </w:r>
          </w:p>
        </w:tc>
        <w:tc>
          <w:tcPr>
            <w:tcW w:w="1780" w:type="dxa"/>
            <w:tcBorders>
              <w:top w:val="nil"/>
              <w:left w:val="nil"/>
              <w:bottom w:val="single" w:sz="4" w:space="0" w:color="auto"/>
              <w:right w:val="single" w:sz="4" w:space="0" w:color="auto"/>
            </w:tcBorders>
            <w:shd w:val="clear" w:color="000000" w:fill="FFFFFF"/>
            <w:vAlign w:val="center"/>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r w:rsidRPr="008D7FD6">
              <w:rPr>
                <w:rFonts w:ascii="Times New Roman" w:eastAsia="Times New Roman" w:hAnsi="Times New Roman" w:cs="Times New Roman"/>
                <w:sz w:val="20"/>
                <w:szCs w:val="20"/>
                <w:lang w:eastAsia="ru-RU"/>
              </w:rPr>
              <w:t>219,310</w:t>
            </w:r>
          </w:p>
        </w:tc>
        <w:tc>
          <w:tcPr>
            <w:tcW w:w="1760" w:type="dxa"/>
            <w:tcBorders>
              <w:top w:val="nil"/>
              <w:left w:val="nil"/>
              <w:bottom w:val="single" w:sz="4" w:space="0" w:color="auto"/>
              <w:right w:val="single" w:sz="4" w:space="0" w:color="auto"/>
            </w:tcBorders>
            <w:shd w:val="clear" w:color="000000" w:fill="FFFFFF"/>
            <w:vAlign w:val="center"/>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r w:rsidRPr="008D7FD6">
              <w:rPr>
                <w:rFonts w:ascii="Times New Roman" w:eastAsia="Times New Roman" w:hAnsi="Times New Roman" w:cs="Times New Roman"/>
                <w:sz w:val="20"/>
                <w:szCs w:val="20"/>
                <w:lang w:eastAsia="ru-RU"/>
              </w:rPr>
              <w:t>190,584</w:t>
            </w:r>
          </w:p>
        </w:tc>
      </w:tr>
      <w:tr w:rsidR="008D7FD6" w:rsidRPr="008D7FD6" w:rsidTr="008D7FD6">
        <w:trPr>
          <w:trHeight w:val="525"/>
        </w:trPr>
        <w:tc>
          <w:tcPr>
            <w:tcW w:w="3020" w:type="dxa"/>
            <w:tcBorders>
              <w:top w:val="nil"/>
              <w:left w:val="single" w:sz="4" w:space="0" w:color="auto"/>
              <w:bottom w:val="single" w:sz="4" w:space="0" w:color="auto"/>
              <w:right w:val="single" w:sz="4" w:space="0" w:color="auto"/>
            </w:tcBorders>
            <w:shd w:val="clear" w:color="auto" w:fill="auto"/>
            <w:vAlign w:val="center"/>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r w:rsidRPr="008D7FD6">
              <w:rPr>
                <w:rFonts w:ascii="Times New Roman" w:eastAsia="Times New Roman" w:hAnsi="Times New Roman" w:cs="Times New Roman"/>
                <w:sz w:val="20"/>
                <w:szCs w:val="20"/>
                <w:lang w:eastAsia="ru-RU"/>
              </w:rPr>
              <w:t>Национальная экономика</w:t>
            </w:r>
          </w:p>
        </w:tc>
        <w:tc>
          <w:tcPr>
            <w:tcW w:w="2120" w:type="dxa"/>
            <w:tcBorders>
              <w:top w:val="nil"/>
              <w:left w:val="nil"/>
              <w:bottom w:val="single" w:sz="4" w:space="0" w:color="auto"/>
              <w:right w:val="single" w:sz="4" w:space="0" w:color="auto"/>
            </w:tcBorders>
            <w:shd w:val="clear" w:color="auto" w:fill="auto"/>
            <w:vAlign w:val="center"/>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r w:rsidRPr="008D7FD6">
              <w:rPr>
                <w:rFonts w:ascii="Times New Roman" w:eastAsia="Times New Roman" w:hAnsi="Times New Roman" w:cs="Times New Roman"/>
                <w:sz w:val="20"/>
                <w:szCs w:val="20"/>
                <w:lang w:eastAsia="ru-RU"/>
              </w:rPr>
              <w:t>65 787,223</w:t>
            </w:r>
          </w:p>
        </w:tc>
        <w:tc>
          <w:tcPr>
            <w:tcW w:w="1940" w:type="dxa"/>
            <w:tcBorders>
              <w:top w:val="nil"/>
              <w:left w:val="nil"/>
              <w:bottom w:val="single" w:sz="4" w:space="0" w:color="auto"/>
              <w:right w:val="single" w:sz="4" w:space="0" w:color="auto"/>
            </w:tcBorders>
            <w:shd w:val="clear" w:color="auto" w:fill="auto"/>
            <w:vAlign w:val="center"/>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r w:rsidRPr="008D7FD6">
              <w:rPr>
                <w:rFonts w:ascii="Times New Roman" w:eastAsia="Times New Roman" w:hAnsi="Times New Roman" w:cs="Times New Roman"/>
                <w:sz w:val="20"/>
                <w:szCs w:val="20"/>
                <w:lang w:eastAsia="ru-RU"/>
              </w:rPr>
              <w:t>4 020,807</w:t>
            </w:r>
          </w:p>
        </w:tc>
        <w:tc>
          <w:tcPr>
            <w:tcW w:w="1720" w:type="dxa"/>
            <w:tcBorders>
              <w:top w:val="nil"/>
              <w:left w:val="nil"/>
              <w:bottom w:val="single" w:sz="4" w:space="0" w:color="auto"/>
              <w:right w:val="single" w:sz="4" w:space="0" w:color="auto"/>
            </w:tcBorders>
            <w:shd w:val="clear" w:color="000000" w:fill="FFFFFF"/>
            <w:vAlign w:val="center"/>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r w:rsidRPr="008D7FD6">
              <w:rPr>
                <w:rFonts w:ascii="Times New Roman" w:eastAsia="Times New Roman" w:hAnsi="Times New Roman" w:cs="Times New Roman"/>
                <w:sz w:val="20"/>
                <w:szCs w:val="20"/>
                <w:lang w:eastAsia="ru-RU"/>
              </w:rPr>
              <w:t>55 002,186</w:t>
            </w:r>
          </w:p>
        </w:tc>
        <w:tc>
          <w:tcPr>
            <w:tcW w:w="1940" w:type="dxa"/>
            <w:tcBorders>
              <w:top w:val="nil"/>
              <w:left w:val="nil"/>
              <w:bottom w:val="single" w:sz="4" w:space="0" w:color="auto"/>
              <w:right w:val="single" w:sz="4" w:space="0" w:color="auto"/>
            </w:tcBorders>
            <w:shd w:val="clear" w:color="000000" w:fill="FFFFFF"/>
            <w:vAlign w:val="center"/>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r w:rsidRPr="008D7FD6">
              <w:rPr>
                <w:rFonts w:ascii="Times New Roman" w:eastAsia="Times New Roman" w:hAnsi="Times New Roman" w:cs="Times New Roman"/>
                <w:sz w:val="20"/>
                <w:szCs w:val="20"/>
                <w:lang w:eastAsia="ru-RU"/>
              </w:rPr>
              <w:t>2 082,908</w:t>
            </w:r>
          </w:p>
        </w:tc>
        <w:tc>
          <w:tcPr>
            <w:tcW w:w="1780" w:type="dxa"/>
            <w:tcBorders>
              <w:top w:val="nil"/>
              <w:left w:val="nil"/>
              <w:bottom w:val="single" w:sz="4" w:space="0" w:color="auto"/>
              <w:right w:val="single" w:sz="4" w:space="0" w:color="auto"/>
            </w:tcBorders>
            <w:shd w:val="clear" w:color="000000" w:fill="FFFFFF"/>
            <w:vAlign w:val="center"/>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r w:rsidRPr="008D7FD6">
              <w:rPr>
                <w:rFonts w:ascii="Times New Roman" w:eastAsia="Times New Roman" w:hAnsi="Times New Roman" w:cs="Times New Roman"/>
                <w:sz w:val="20"/>
                <w:szCs w:val="20"/>
                <w:lang w:eastAsia="ru-RU"/>
              </w:rPr>
              <w:t>10 785,037</w:t>
            </w:r>
          </w:p>
        </w:tc>
        <w:tc>
          <w:tcPr>
            <w:tcW w:w="1760" w:type="dxa"/>
            <w:tcBorders>
              <w:top w:val="nil"/>
              <w:left w:val="nil"/>
              <w:bottom w:val="single" w:sz="4" w:space="0" w:color="auto"/>
              <w:right w:val="single" w:sz="4" w:space="0" w:color="auto"/>
            </w:tcBorders>
            <w:shd w:val="clear" w:color="000000" w:fill="FFFFFF"/>
            <w:vAlign w:val="center"/>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r w:rsidRPr="008D7FD6">
              <w:rPr>
                <w:rFonts w:ascii="Times New Roman" w:eastAsia="Times New Roman" w:hAnsi="Times New Roman" w:cs="Times New Roman"/>
                <w:sz w:val="20"/>
                <w:szCs w:val="20"/>
                <w:lang w:eastAsia="ru-RU"/>
              </w:rPr>
              <w:t>1 937,899</w:t>
            </w:r>
          </w:p>
        </w:tc>
      </w:tr>
      <w:tr w:rsidR="008D7FD6" w:rsidRPr="008D7FD6" w:rsidTr="008D7FD6">
        <w:trPr>
          <w:trHeight w:val="885"/>
        </w:trPr>
        <w:tc>
          <w:tcPr>
            <w:tcW w:w="3020" w:type="dxa"/>
            <w:tcBorders>
              <w:top w:val="nil"/>
              <w:left w:val="single" w:sz="4" w:space="0" w:color="auto"/>
              <w:bottom w:val="single" w:sz="4" w:space="0" w:color="auto"/>
              <w:right w:val="single" w:sz="4" w:space="0" w:color="auto"/>
            </w:tcBorders>
            <w:shd w:val="clear" w:color="auto" w:fill="auto"/>
            <w:vAlign w:val="center"/>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r w:rsidRPr="008D7FD6">
              <w:rPr>
                <w:rFonts w:ascii="Times New Roman" w:eastAsia="Times New Roman" w:hAnsi="Times New Roman" w:cs="Times New Roman"/>
                <w:sz w:val="20"/>
                <w:szCs w:val="20"/>
                <w:lang w:eastAsia="ru-RU"/>
              </w:rPr>
              <w:lastRenderedPageBreak/>
              <w:t>Жилищно-коммунальное хозяйство</w:t>
            </w:r>
          </w:p>
        </w:tc>
        <w:tc>
          <w:tcPr>
            <w:tcW w:w="2120" w:type="dxa"/>
            <w:tcBorders>
              <w:top w:val="nil"/>
              <w:left w:val="nil"/>
              <w:bottom w:val="single" w:sz="4" w:space="0" w:color="auto"/>
              <w:right w:val="single" w:sz="4" w:space="0" w:color="auto"/>
            </w:tcBorders>
            <w:shd w:val="clear" w:color="auto" w:fill="auto"/>
            <w:vAlign w:val="center"/>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r w:rsidRPr="008D7FD6">
              <w:rPr>
                <w:rFonts w:ascii="Times New Roman" w:eastAsia="Times New Roman" w:hAnsi="Times New Roman" w:cs="Times New Roman"/>
                <w:sz w:val="20"/>
                <w:szCs w:val="20"/>
                <w:lang w:eastAsia="ru-RU"/>
              </w:rPr>
              <w:t>24 978,312</w:t>
            </w:r>
          </w:p>
        </w:tc>
        <w:tc>
          <w:tcPr>
            <w:tcW w:w="1940" w:type="dxa"/>
            <w:tcBorders>
              <w:top w:val="nil"/>
              <w:left w:val="nil"/>
              <w:bottom w:val="single" w:sz="4" w:space="0" w:color="auto"/>
              <w:right w:val="single" w:sz="4" w:space="0" w:color="auto"/>
            </w:tcBorders>
            <w:shd w:val="clear" w:color="auto" w:fill="auto"/>
            <w:vAlign w:val="center"/>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r w:rsidRPr="008D7FD6">
              <w:rPr>
                <w:rFonts w:ascii="Times New Roman" w:eastAsia="Times New Roman" w:hAnsi="Times New Roman" w:cs="Times New Roman"/>
                <w:sz w:val="20"/>
                <w:szCs w:val="20"/>
                <w:lang w:eastAsia="ru-RU"/>
              </w:rPr>
              <w:t>3 841,980</w:t>
            </w:r>
          </w:p>
        </w:tc>
        <w:tc>
          <w:tcPr>
            <w:tcW w:w="1720" w:type="dxa"/>
            <w:tcBorders>
              <w:top w:val="nil"/>
              <w:left w:val="nil"/>
              <w:bottom w:val="single" w:sz="4" w:space="0" w:color="auto"/>
              <w:right w:val="single" w:sz="4" w:space="0" w:color="auto"/>
            </w:tcBorders>
            <w:shd w:val="clear" w:color="000000" w:fill="FFFFFF"/>
            <w:vAlign w:val="center"/>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r w:rsidRPr="008D7FD6">
              <w:rPr>
                <w:rFonts w:ascii="Times New Roman" w:eastAsia="Times New Roman" w:hAnsi="Times New Roman" w:cs="Times New Roman"/>
                <w:sz w:val="20"/>
                <w:szCs w:val="20"/>
                <w:lang w:eastAsia="ru-RU"/>
              </w:rPr>
              <w:t>6 773,059</w:t>
            </w:r>
          </w:p>
        </w:tc>
        <w:tc>
          <w:tcPr>
            <w:tcW w:w="1940" w:type="dxa"/>
            <w:tcBorders>
              <w:top w:val="nil"/>
              <w:left w:val="nil"/>
              <w:bottom w:val="single" w:sz="4" w:space="0" w:color="auto"/>
              <w:right w:val="single" w:sz="4" w:space="0" w:color="auto"/>
            </w:tcBorders>
            <w:shd w:val="clear" w:color="000000" w:fill="FFFFFF"/>
            <w:vAlign w:val="center"/>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r w:rsidRPr="008D7FD6">
              <w:rPr>
                <w:rFonts w:ascii="Times New Roman" w:eastAsia="Times New Roman" w:hAnsi="Times New Roman" w:cs="Times New Roman"/>
                <w:sz w:val="20"/>
                <w:szCs w:val="20"/>
                <w:lang w:eastAsia="ru-RU"/>
              </w:rPr>
              <w:t>2 683,310</w:t>
            </w:r>
          </w:p>
        </w:tc>
        <w:tc>
          <w:tcPr>
            <w:tcW w:w="1780" w:type="dxa"/>
            <w:tcBorders>
              <w:top w:val="nil"/>
              <w:left w:val="nil"/>
              <w:bottom w:val="single" w:sz="4" w:space="0" w:color="auto"/>
              <w:right w:val="single" w:sz="4" w:space="0" w:color="auto"/>
            </w:tcBorders>
            <w:shd w:val="clear" w:color="000000" w:fill="FFFFFF"/>
            <w:vAlign w:val="center"/>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r w:rsidRPr="008D7FD6">
              <w:rPr>
                <w:rFonts w:ascii="Times New Roman" w:eastAsia="Times New Roman" w:hAnsi="Times New Roman" w:cs="Times New Roman"/>
                <w:sz w:val="20"/>
                <w:szCs w:val="20"/>
                <w:lang w:eastAsia="ru-RU"/>
              </w:rPr>
              <w:t>18 205,253</w:t>
            </w:r>
          </w:p>
        </w:tc>
        <w:tc>
          <w:tcPr>
            <w:tcW w:w="1760" w:type="dxa"/>
            <w:tcBorders>
              <w:top w:val="nil"/>
              <w:left w:val="nil"/>
              <w:bottom w:val="single" w:sz="4" w:space="0" w:color="auto"/>
              <w:right w:val="single" w:sz="4" w:space="0" w:color="auto"/>
            </w:tcBorders>
            <w:shd w:val="clear" w:color="000000" w:fill="FFFFFF"/>
            <w:vAlign w:val="center"/>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r w:rsidRPr="008D7FD6">
              <w:rPr>
                <w:rFonts w:ascii="Times New Roman" w:eastAsia="Times New Roman" w:hAnsi="Times New Roman" w:cs="Times New Roman"/>
                <w:sz w:val="20"/>
                <w:szCs w:val="20"/>
                <w:lang w:eastAsia="ru-RU"/>
              </w:rPr>
              <w:t>1 158,670</w:t>
            </w:r>
          </w:p>
        </w:tc>
      </w:tr>
      <w:tr w:rsidR="008D7FD6" w:rsidRPr="008D7FD6" w:rsidTr="008D7FD6">
        <w:trPr>
          <w:trHeight w:val="675"/>
        </w:trPr>
        <w:tc>
          <w:tcPr>
            <w:tcW w:w="3020" w:type="dxa"/>
            <w:tcBorders>
              <w:top w:val="nil"/>
              <w:left w:val="single" w:sz="4" w:space="0" w:color="auto"/>
              <w:bottom w:val="single" w:sz="4" w:space="0" w:color="auto"/>
              <w:right w:val="single" w:sz="4" w:space="0" w:color="auto"/>
            </w:tcBorders>
            <w:shd w:val="clear" w:color="auto" w:fill="auto"/>
            <w:noWrap/>
            <w:vAlign w:val="center"/>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r w:rsidRPr="008D7FD6">
              <w:rPr>
                <w:rFonts w:ascii="Times New Roman" w:eastAsia="Times New Roman" w:hAnsi="Times New Roman" w:cs="Times New Roman"/>
                <w:sz w:val="20"/>
                <w:szCs w:val="20"/>
                <w:lang w:eastAsia="ru-RU"/>
              </w:rPr>
              <w:t>Охрана окружающей среды</w:t>
            </w:r>
          </w:p>
        </w:tc>
        <w:tc>
          <w:tcPr>
            <w:tcW w:w="2120" w:type="dxa"/>
            <w:tcBorders>
              <w:top w:val="nil"/>
              <w:left w:val="nil"/>
              <w:bottom w:val="single" w:sz="4" w:space="0" w:color="auto"/>
              <w:right w:val="single" w:sz="4" w:space="0" w:color="auto"/>
            </w:tcBorders>
            <w:shd w:val="clear" w:color="auto" w:fill="auto"/>
            <w:vAlign w:val="center"/>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r w:rsidRPr="008D7FD6">
              <w:rPr>
                <w:rFonts w:ascii="Times New Roman" w:eastAsia="Times New Roman" w:hAnsi="Times New Roman" w:cs="Times New Roman"/>
                <w:sz w:val="20"/>
                <w:szCs w:val="20"/>
                <w:lang w:eastAsia="ru-RU"/>
              </w:rPr>
              <w:t>0,000</w:t>
            </w:r>
          </w:p>
        </w:tc>
        <w:tc>
          <w:tcPr>
            <w:tcW w:w="1940" w:type="dxa"/>
            <w:tcBorders>
              <w:top w:val="nil"/>
              <w:left w:val="nil"/>
              <w:bottom w:val="single" w:sz="4" w:space="0" w:color="auto"/>
              <w:right w:val="single" w:sz="4" w:space="0" w:color="auto"/>
            </w:tcBorders>
            <w:shd w:val="clear" w:color="auto" w:fill="auto"/>
            <w:vAlign w:val="center"/>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r w:rsidRPr="008D7FD6">
              <w:rPr>
                <w:rFonts w:ascii="Times New Roman" w:eastAsia="Times New Roman" w:hAnsi="Times New Roman" w:cs="Times New Roman"/>
                <w:sz w:val="20"/>
                <w:szCs w:val="20"/>
                <w:lang w:eastAsia="ru-RU"/>
              </w:rPr>
              <w:t>0,000</w:t>
            </w:r>
          </w:p>
        </w:tc>
        <w:tc>
          <w:tcPr>
            <w:tcW w:w="1720" w:type="dxa"/>
            <w:tcBorders>
              <w:top w:val="nil"/>
              <w:left w:val="nil"/>
              <w:bottom w:val="single" w:sz="4" w:space="0" w:color="auto"/>
              <w:right w:val="single" w:sz="4" w:space="0" w:color="auto"/>
            </w:tcBorders>
            <w:shd w:val="clear" w:color="000000" w:fill="FFFFFF"/>
            <w:noWrap/>
            <w:vAlign w:val="center"/>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r w:rsidRPr="008D7FD6">
              <w:rPr>
                <w:rFonts w:ascii="Times New Roman" w:eastAsia="Times New Roman" w:hAnsi="Times New Roman" w:cs="Times New Roman"/>
                <w:sz w:val="20"/>
                <w:szCs w:val="20"/>
                <w:lang w:eastAsia="ru-RU"/>
              </w:rPr>
              <w:t>0,000</w:t>
            </w:r>
          </w:p>
        </w:tc>
        <w:tc>
          <w:tcPr>
            <w:tcW w:w="1940" w:type="dxa"/>
            <w:tcBorders>
              <w:top w:val="nil"/>
              <w:left w:val="nil"/>
              <w:bottom w:val="single" w:sz="4" w:space="0" w:color="auto"/>
              <w:right w:val="single" w:sz="4" w:space="0" w:color="auto"/>
            </w:tcBorders>
            <w:shd w:val="clear" w:color="000000" w:fill="FFFFFF"/>
            <w:noWrap/>
            <w:vAlign w:val="center"/>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r w:rsidRPr="008D7FD6">
              <w:rPr>
                <w:rFonts w:ascii="Times New Roman" w:eastAsia="Times New Roman" w:hAnsi="Times New Roman" w:cs="Times New Roman"/>
                <w:sz w:val="20"/>
                <w:szCs w:val="20"/>
                <w:lang w:eastAsia="ru-RU"/>
              </w:rPr>
              <w:t>0,000</w:t>
            </w:r>
          </w:p>
        </w:tc>
        <w:tc>
          <w:tcPr>
            <w:tcW w:w="1780" w:type="dxa"/>
            <w:tcBorders>
              <w:top w:val="nil"/>
              <w:left w:val="nil"/>
              <w:bottom w:val="single" w:sz="4" w:space="0" w:color="auto"/>
              <w:right w:val="single" w:sz="4" w:space="0" w:color="auto"/>
            </w:tcBorders>
            <w:shd w:val="clear" w:color="000000" w:fill="FFFFFF"/>
            <w:noWrap/>
            <w:vAlign w:val="center"/>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r w:rsidRPr="008D7FD6">
              <w:rPr>
                <w:rFonts w:ascii="Times New Roman" w:eastAsia="Times New Roman" w:hAnsi="Times New Roman" w:cs="Times New Roman"/>
                <w:sz w:val="20"/>
                <w:szCs w:val="20"/>
                <w:lang w:eastAsia="ru-RU"/>
              </w:rPr>
              <w:t>0,000</w:t>
            </w:r>
          </w:p>
        </w:tc>
        <w:tc>
          <w:tcPr>
            <w:tcW w:w="1760" w:type="dxa"/>
            <w:tcBorders>
              <w:top w:val="nil"/>
              <w:left w:val="nil"/>
              <w:bottom w:val="single" w:sz="4" w:space="0" w:color="auto"/>
              <w:right w:val="single" w:sz="4" w:space="0" w:color="auto"/>
            </w:tcBorders>
            <w:shd w:val="clear" w:color="000000" w:fill="FFFFFF"/>
            <w:noWrap/>
            <w:vAlign w:val="center"/>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r w:rsidRPr="008D7FD6">
              <w:rPr>
                <w:rFonts w:ascii="Times New Roman" w:eastAsia="Times New Roman" w:hAnsi="Times New Roman" w:cs="Times New Roman"/>
                <w:sz w:val="20"/>
                <w:szCs w:val="20"/>
                <w:lang w:eastAsia="ru-RU"/>
              </w:rPr>
              <w:t>0,000</w:t>
            </w:r>
          </w:p>
        </w:tc>
      </w:tr>
      <w:tr w:rsidR="008D7FD6" w:rsidRPr="008D7FD6" w:rsidTr="008D7FD6">
        <w:trPr>
          <w:trHeight w:val="645"/>
        </w:trPr>
        <w:tc>
          <w:tcPr>
            <w:tcW w:w="3020" w:type="dxa"/>
            <w:tcBorders>
              <w:top w:val="nil"/>
              <w:left w:val="single" w:sz="4" w:space="0" w:color="auto"/>
              <w:bottom w:val="single" w:sz="4" w:space="0" w:color="auto"/>
              <w:right w:val="single" w:sz="4" w:space="0" w:color="auto"/>
            </w:tcBorders>
            <w:shd w:val="clear" w:color="auto" w:fill="auto"/>
            <w:vAlign w:val="center"/>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r w:rsidRPr="008D7FD6">
              <w:rPr>
                <w:rFonts w:ascii="Times New Roman" w:eastAsia="Times New Roman" w:hAnsi="Times New Roman" w:cs="Times New Roman"/>
                <w:sz w:val="20"/>
                <w:szCs w:val="20"/>
                <w:lang w:eastAsia="ru-RU"/>
              </w:rPr>
              <w:t>Образование</w:t>
            </w:r>
          </w:p>
        </w:tc>
        <w:tc>
          <w:tcPr>
            <w:tcW w:w="2120" w:type="dxa"/>
            <w:tcBorders>
              <w:top w:val="nil"/>
              <w:left w:val="nil"/>
              <w:bottom w:val="single" w:sz="4" w:space="0" w:color="auto"/>
              <w:right w:val="single" w:sz="4" w:space="0" w:color="auto"/>
            </w:tcBorders>
            <w:shd w:val="clear" w:color="auto" w:fill="auto"/>
            <w:vAlign w:val="center"/>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r w:rsidRPr="008D7FD6">
              <w:rPr>
                <w:rFonts w:ascii="Times New Roman" w:eastAsia="Times New Roman" w:hAnsi="Times New Roman" w:cs="Times New Roman"/>
                <w:sz w:val="20"/>
                <w:szCs w:val="20"/>
                <w:lang w:eastAsia="ru-RU"/>
              </w:rPr>
              <w:t>488 316,533</w:t>
            </w:r>
          </w:p>
        </w:tc>
        <w:tc>
          <w:tcPr>
            <w:tcW w:w="1940" w:type="dxa"/>
            <w:tcBorders>
              <w:top w:val="nil"/>
              <w:left w:val="nil"/>
              <w:bottom w:val="single" w:sz="4" w:space="0" w:color="auto"/>
              <w:right w:val="single" w:sz="4" w:space="0" w:color="auto"/>
            </w:tcBorders>
            <w:shd w:val="clear" w:color="auto" w:fill="auto"/>
            <w:vAlign w:val="center"/>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r w:rsidRPr="008D7FD6">
              <w:rPr>
                <w:rFonts w:ascii="Times New Roman" w:eastAsia="Times New Roman" w:hAnsi="Times New Roman" w:cs="Times New Roman"/>
                <w:sz w:val="20"/>
                <w:szCs w:val="20"/>
                <w:lang w:eastAsia="ru-RU"/>
              </w:rPr>
              <w:t>314 065,544</w:t>
            </w:r>
          </w:p>
        </w:tc>
        <w:tc>
          <w:tcPr>
            <w:tcW w:w="1720" w:type="dxa"/>
            <w:tcBorders>
              <w:top w:val="nil"/>
              <w:left w:val="nil"/>
              <w:bottom w:val="single" w:sz="4" w:space="0" w:color="auto"/>
              <w:right w:val="single" w:sz="4" w:space="0" w:color="auto"/>
            </w:tcBorders>
            <w:shd w:val="clear" w:color="000000" w:fill="FFFFFF"/>
            <w:noWrap/>
            <w:vAlign w:val="center"/>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r w:rsidRPr="008D7FD6">
              <w:rPr>
                <w:rFonts w:ascii="Times New Roman" w:eastAsia="Times New Roman" w:hAnsi="Times New Roman" w:cs="Times New Roman"/>
                <w:sz w:val="20"/>
                <w:szCs w:val="20"/>
                <w:lang w:eastAsia="ru-RU"/>
              </w:rPr>
              <w:t>488 316,533</w:t>
            </w:r>
          </w:p>
        </w:tc>
        <w:tc>
          <w:tcPr>
            <w:tcW w:w="1940" w:type="dxa"/>
            <w:tcBorders>
              <w:top w:val="nil"/>
              <w:left w:val="nil"/>
              <w:bottom w:val="single" w:sz="4" w:space="0" w:color="auto"/>
              <w:right w:val="single" w:sz="4" w:space="0" w:color="auto"/>
            </w:tcBorders>
            <w:shd w:val="clear" w:color="000000" w:fill="FFFFFF"/>
            <w:noWrap/>
            <w:vAlign w:val="center"/>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r w:rsidRPr="008D7FD6">
              <w:rPr>
                <w:rFonts w:ascii="Times New Roman" w:eastAsia="Times New Roman" w:hAnsi="Times New Roman" w:cs="Times New Roman"/>
                <w:sz w:val="20"/>
                <w:szCs w:val="20"/>
                <w:lang w:eastAsia="ru-RU"/>
              </w:rPr>
              <w:t>314 065,544</w:t>
            </w:r>
          </w:p>
        </w:tc>
        <w:tc>
          <w:tcPr>
            <w:tcW w:w="1780" w:type="dxa"/>
            <w:tcBorders>
              <w:top w:val="nil"/>
              <w:left w:val="nil"/>
              <w:bottom w:val="single" w:sz="4" w:space="0" w:color="auto"/>
              <w:right w:val="single" w:sz="4" w:space="0" w:color="auto"/>
            </w:tcBorders>
            <w:shd w:val="clear" w:color="000000" w:fill="FFFFFF"/>
            <w:vAlign w:val="center"/>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r w:rsidRPr="008D7FD6">
              <w:rPr>
                <w:rFonts w:ascii="Times New Roman" w:eastAsia="Times New Roman" w:hAnsi="Times New Roman" w:cs="Times New Roman"/>
                <w:sz w:val="20"/>
                <w:szCs w:val="20"/>
                <w:lang w:eastAsia="ru-RU"/>
              </w:rPr>
              <w:t>0,000</w:t>
            </w:r>
          </w:p>
        </w:tc>
        <w:tc>
          <w:tcPr>
            <w:tcW w:w="1760" w:type="dxa"/>
            <w:tcBorders>
              <w:top w:val="nil"/>
              <w:left w:val="nil"/>
              <w:bottom w:val="single" w:sz="4" w:space="0" w:color="auto"/>
              <w:right w:val="single" w:sz="4" w:space="0" w:color="auto"/>
            </w:tcBorders>
            <w:shd w:val="clear" w:color="000000" w:fill="FFFFFF"/>
            <w:vAlign w:val="center"/>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r w:rsidRPr="008D7FD6">
              <w:rPr>
                <w:rFonts w:ascii="Times New Roman" w:eastAsia="Times New Roman" w:hAnsi="Times New Roman" w:cs="Times New Roman"/>
                <w:sz w:val="20"/>
                <w:szCs w:val="20"/>
                <w:lang w:eastAsia="ru-RU"/>
              </w:rPr>
              <w:t>0,000</w:t>
            </w:r>
          </w:p>
        </w:tc>
      </w:tr>
      <w:tr w:rsidR="008D7FD6" w:rsidRPr="008D7FD6" w:rsidTr="008D7FD6">
        <w:trPr>
          <w:trHeight w:val="570"/>
        </w:trPr>
        <w:tc>
          <w:tcPr>
            <w:tcW w:w="3020" w:type="dxa"/>
            <w:tcBorders>
              <w:top w:val="nil"/>
              <w:left w:val="single" w:sz="4" w:space="0" w:color="auto"/>
              <w:bottom w:val="single" w:sz="4" w:space="0" w:color="auto"/>
              <w:right w:val="single" w:sz="4" w:space="0" w:color="auto"/>
            </w:tcBorders>
            <w:shd w:val="clear" w:color="auto" w:fill="auto"/>
            <w:vAlign w:val="center"/>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r w:rsidRPr="008D7FD6">
              <w:rPr>
                <w:rFonts w:ascii="Times New Roman" w:eastAsia="Times New Roman" w:hAnsi="Times New Roman" w:cs="Times New Roman"/>
                <w:sz w:val="20"/>
                <w:szCs w:val="20"/>
                <w:lang w:eastAsia="ru-RU"/>
              </w:rPr>
              <w:t>Культура</w:t>
            </w:r>
          </w:p>
        </w:tc>
        <w:tc>
          <w:tcPr>
            <w:tcW w:w="2120" w:type="dxa"/>
            <w:tcBorders>
              <w:top w:val="nil"/>
              <w:left w:val="nil"/>
              <w:bottom w:val="single" w:sz="4" w:space="0" w:color="auto"/>
              <w:right w:val="single" w:sz="4" w:space="0" w:color="auto"/>
            </w:tcBorders>
            <w:shd w:val="clear" w:color="auto" w:fill="auto"/>
            <w:vAlign w:val="center"/>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r w:rsidRPr="008D7FD6">
              <w:rPr>
                <w:rFonts w:ascii="Times New Roman" w:eastAsia="Times New Roman" w:hAnsi="Times New Roman" w:cs="Times New Roman"/>
                <w:sz w:val="20"/>
                <w:szCs w:val="20"/>
                <w:lang w:eastAsia="ru-RU"/>
              </w:rPr>
              <w:t>82 637,131</w:t>
            </w:r>
          </w:p>
        </w:tc>
        <w:tc>
          <w:tcPr>
            <w:tcW w:w="1940" w:type="dxa"/>
            <w:tcBorders>
              <w:top w:val="nil"/>
              <w:left w:val="nil"/>
              <w:bottom w:val="single" w:sz="4" w:space="0" w:color="auto"/>
              <w:right w:val="single" w:sz="4" w:space="0" w:color="auto"/>
            </w:tcBorders>
            <w:shd w:val="clear" w:color="auto" w:fill="auto"/>
            <w:vAlign w:val="center"/>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r w:rsidRPr="008D7FD6">
              <w:rPr>
                <w:rFonts w:ascii="Times New Roman" w:eastAsia="Times New Roman" w:hAnsi="Times New Roman" w:cs="Times New Roman"/>
                <w:sz w:val="20"/>
                <w:szCs w:val="20"/>
                <w:lang w:eastAsia="ru-RU"/>
              </w:rPr>
              <w:t>46 196,882</w:t>
            </w:r>
          </w:p>
        </w:tc>
        <w:tc>
          <w:tcPr>
            <w:tcW w:w="1720" w:type="dxa"/>
            <w:tcBorders>
              <w:top w:val="nil"/>
              <w:left w:val="nil"/>
              <w:bottom w:val="single" w:sz="4" w:space="0" w:color="auto"/>
              <w:right w:val="single" w:sz="4" w:space="0" w:color="auto"/>
            </w:tcBorders>
            <w:shd w:val="clear" w:color="000000" w:fill="FFFFFF"/>
            <w:vAlign w:val="center"/>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r w:rsidRPr="008D7FD6">
              <w:rPr>
                <w:rFonts w:ascii="Times New Roman" w:eastAsia="Times New Roman" w:hAnsi="Times New Roman" w:cs="Times New Roman"/>
                <w:sz w:val="20"/>
                <w:szCs w:val="20"/>
                <w:lang w:eastAsia="ru-RU"/>
              </w:rPr>
              <w:t>73 244,179</w:t>
            </w:r>
          </w:p>
        </w:tc>
        <w:tc>
          <w:tcPr>
            <w:tcW w:w="1940" w:type="dxa"/>
            <w:tcBorders>
              <w:top w:val="nil"/>
              <w:left w:val="nil"/>
              <w:bottom w:val="single" w:sz="4" w:space="0" w:color="auto"/>
              <w:right w:val="single" w:sz="4" w:space="0" w:color="auto"/>
            </w:tcBorders>
            <w:shd w:val="clear" w:color="000000" w:fill="FFFFFF"/>
            <w:vAlign w:val="center"/>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r w:rsidRPr="008D7FD6">
              <w:rPr>
                <w:rFonts w:ascii="Times New Roman" w:eastAsia="Times New Roman" w:hAnsi="Times New Roman" w:cs="Times New Roman"/>
                <w:sz w:val="20"/>
                <w:szCs w:val="20"/>
                <w:lang w:eastAsia="ru-RU"/>
              </w:rPr>
              <w:t>43 002,585</w:t>
            </w:r>
          </w:p>
        </w:tc>
        <w:tc>
          <w:tcPr>
            <w:tcW w:w="1780" w:type="dxa"/>
            <w:tcBorders>
              <w:top w:val="nil"/>
              <w:left w:val="nil"/>
              <w:bottom w:val="single" w:sz="4" w:space="0" w:color="auto"/>
              <w:right w:val="single" w:sz="4" w:space="0" w:color="auto"/>
            </w:tcBorders>
            <w:shd w:val="clear" w:color="000000" w:fill="FFFFFF"/>
            <w:vAlign w:val="center"/>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r w:rsidRPr="008D7FD6">
              <w:rPr>
                <w:rFonts w:ascii="Times New Roman" w:eastAsia="Times New Roman" w:hAnsi="Times New Roman" w:cs="Times New Roman"/>
                <w:sz w:val="20"/>
                <w:szCs w:val="20"/>
                <w:lang w:eastAsia="ru-RU"/>
              </w:rPr>
              <w:t>9 392,952</w:t>
            </w:r>
          </w:p>
        </w:tc>
        <w:tc>
          <w:tcPr>
            <w:tcW w:w="1760" w:type="dxa"/>
            <w:tcBorders>
              <w:top w:val="nil"/>
              <w:left w:val="nil"/>
              <w:bottom w:val="single" w:sz="4" w:space="0" w:color="auto"/>
              <w:right w:val="single" w:sz="4" w:space="0" w:color="auto"/>
            </w:tcBorders>
            <w:shd w:val="clear" w:color="000000" w:fill="FFFFFF"/>
            <w:vAlign w:val="center"/>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r w:rsidRPr="008D7FD6">
              <w:rPr>
                <w:rFonts w:ascii="Times New Roman" w:eastAsia="Times New Roman" w:hAnsi="Times New Roman" w:cs="Times New Roman"/>
                <w:sz w:val="20"/>
                <w:szCs w:val="20"/>
                <w:lang w:eastAsia="ru-RU"/>
              </w:rPr>
              <w:t>3 194,297</w:t>
            </w:r>
          </w:p>
        </w:tc>
      </w:tr>
      <w:tr w:rsidR="008D7FD6" w:rsidRPr="008D7FD6" w:rsidTr="008D7FD6">
        <w:trPr>
          <w:trHeight w:val="690"/>
        </w:trPr>
        <w:tc>
          <w:tcPr>
            <w:tcW w:w="3020" w:type="dxa"/>
            <w:tcBorders>
              <w:top w:val="nil"/>
              <w:left w:val="single" w:sz="4" w:space="0" w:color="auto"/>
              <w:bottom w:val="single" w:sz="4" w:space="0" w:color="auto"/>
              <w:right w:val="single" w:sz="4" w:space="0" w:color="auto"/>
            </w:tcBorders>
            <w:shd w:val="clear" w:color="auto" w:fill="auto"/>
            <w:vAlign w:val="center"/>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r w:rsidRPr="008D7FD6">
              <w:rPr>
                <w:rFonts w:ascii="Times New Roman" w:eastAsia="Times New Roman" w:hAnsi="Times New Roman" w:cs="Times New Roman"/>
                <w:sz w:val="20"/>
                <w:szCs w:val="20"/>
                <w:lang w:eastAsia="ru-RU"/>
              </w:rPr>
              <w:t>Здравоохранение и спорт</w:t>
            </w:r>
          </w:p>
        </w:tc>
        <w:tc>
          <w:tcPr>
            <w:tcW w:w="2120" w:type="dxa"/>
            <w:tcBorders>
              <w:top w:val="nil"/>
              <w:left w:val="nil"/>
              <w:bottom w:val="single" w:sz="4" w:space="0" w:color="auto"/>
              <w:right w:val="single" w:sz="4" w:space="0" w:color="auto"/>
            </w:tcBorders>
            <w:shd w:val="clear" w:color="auto" w:fill="auto"/>
            <w:vAlign w:val="center"/>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r w:rsidRPr="008D7FD6">
              <w:rPr>
                <w:rFonts w:ascii="Times New Roman" w:eastAsia="Times New Roman" w:hAnsi="Times New Roman" w:cs="Times New Roman"/>
                <w:sz w:val="20"/>
                <w:szCs w:val="20"/>
                <w:lang w:eastAsia="ru-RU"/>
              </w:rPr>
              <w:t>0,000</w:t>
            </w:r>
          </w:p>
        </w:tc>
        <w:tc>
          <w:tcPr>
            <w:tcW w:w="1940" w:type="dxa"/>
            <w:tcBorders>
              <w:top w:val="nil"/>
              <w:left w:val="nil"/>
              <w:bottom w:val="single" w:sz="4" w:space="0" w:color="auto"/>
              <w:right w:val="single" w:sz="4" w:space="0" w:color="auto"/>
            </w:tcBorders>
            <w:shd w:val="clear" w:color="auto" w:fill="auto"/>
            <w:vAlign w:val="center"/>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r w:rsidRPr="008D7FD6">
              <w:rPr>
                <w:rFonts w:ascii="Times New Roman" w:eastAsia="Times New Roman" w:hAnsi="Times New Roman" w:cs="Times New Roman"/>
                <w:sz w:val="20"/>
                <w:szCs w:val="20"/>
                <w:lang w:eastAsia="ru-RU"/>
              </w:rPr>
              <w:t>0,000</w:t>
            </w:r>
          </w:p>
        </w:tc>
        <w:tc>
          <w:tcPr>
            <w:tcW w:w="1720" w:type="dxa"/>
            <w:tcBorders>
              <w:top w:val="nil"/>
              <w:left w:val="nil"/>
              <w:bottom w:val="single" w:sz="4" w:space="0" w:color="auto"/>
              <w:right w:val="single" w:sz="4" w:space="0" w:color="auto"/>
            </w:tcBorders>
            <w:shd w:val="clear" w:color="000000" w:fill="FFFFFF"/>
            <w:vAlign w:val="center"/>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r w:rsidRPr="008D7FD6">
              <w:rPr>
                <w:rFonts w:ascii="Times New Roman" w:eastAsia="Times New Roman" w:hAnsi="Times New Roman" w:cs="Times New Roman"/>
                <w:sz w:val="20"/>
                <w:szCs w:val="20"/>
                <w:lang w:eastAsia="ru-RU"/>
              </w:rPr>
              <w:t>0,000</w:t>
            </w:r>
          </w:p>
        </w:tc>
        <w:tc>
          <w:tcPr>
            <w:tcW w:w="1940" w:type="dxa"/>
            <w:tcBorders>
              <w:top w:val="nil"/>
              <w:left w:val="nil"/>
              <w:bottom w:val="single" w:sz="4" w:space="0" w:color="auto"/>
              <w:right w:val="single" w:sz="4" w:space="0" w:color="auto"/>
            </w:tcBorders>
            <w:shd w:val="clear" w:color="000000" w:fill="FFFFFF"/>
            <w:vAlign w:val="center"/>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r w:rsidRPr="008D7FD6">
              <w:rPr>
                <w:rFonts w:ascii="Times New Roman" w:eastAsia="Times New Roman" w:hAnsi="Times New Roman" w:cs="Times New Roman"/>
                <w:sz w:val="20"/>
                <w:szCs w:val="20"/>
                <w:lang w:eastAsia="ru-RU"/>
              </w:rPr>
              <w:t>0,000</w:t>
            </w:r>
          </w:p>
        </w:tc>
        <w:tc>
          <w:tcPr>
            <w:tcW w:w="1780" w:type="dxa"/>
            <w:tcBorders>
              <w:top w:val="nil"/>
              <w:left w:val="nil"/>
              <w:bottom w:val="single" w:sz="4" w:space="0" w:color="auto"/>
              <w:right w:val="single" w:sz="4" w:space="0" w:color="auto"/>
            </w:tcBorders>
            <w:shd w:val="clear" w:color="000000" w:fill="FFFFFF"/>
            <w:vAlign w:val="center"/>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r w:rsidRPr="008D7FD6">
              <w:rPr>
                <w:rFonts w:ascii="Times New Roman" w:eastAsia="Times New Roman" w:hAnsi="Times New Roman" w:cs="Times New Roman"/>
                <w:sz w:val="20"/>
                <w:szCs w:val="20"/>
                <w:lang w:eastAsia="ru-RU"/>
              </w:rPr>
              <w:t>0,000</w:t>
            </w:r>
          </w:p>
        </w:tc>
        <w:tc>
          <w:tcPr>
            <w:tcW w:w="1760" w:type="dxa"/>
            <w:tcBorders>
              <w:top w:val="nil"/>
              <w:left w:val="nil"/>
              <w:bottom w:val="single" w:sz="4" w:space="0" w:color="auto"/>
              <w:right w:val="single" w:sz="4" w:space="0" w:color="auto"/>
            </w:tcBorders>
            <w:shd w:val="clear" w:color="000000" w:fill="FFFFFF"/>
            <w:vAlign w:val="center"/>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r w:rsidRPr="008D7FD6">
              <w:rPr>
                <w:rFonts w:ascii="Times New Roman" w:eastAsia="Times New Roman" w:hAnsi="Times New Roman" w:cs="Times New Roman"/>
                <w:sz w:val="20"/>
                <w:szCs w:val="20"/>
                <w:lang w:eastAsia="ru-RU"/>
              </w:rPr>
              <w:t>0,000</w:t>
            </w:r>
          </w:p>
        </w:tc>
      </w:tr>
      <w:tr w:rsidR="008D7FD6" w:rsidRPr="008D7FD6" w:rsidTr="008D7FD6">
        <w:trPr>
          <w:trHeight w:val="855"/>
        </w:trPr>
        <w:tc>
          <w:tcPr>
            <w:tcW w:w="3020" w:type="dxa"/>
            <w:tcBorders>
              <w:top w:val="nil"/>
              <w:left w:val="single" w:sz="4" w:space="0" w:color="auto"/>
              <w:bottom w:val="single" w:sz="4" w:space="0" w:color="auto"/>
              <w:right w:val="single" w:sz="4" w:space="0" w:color="auto"/>
            </w:tcBorders>
            <w:shd w:val="clear" w:color="auto" w:fill="auto"/>
            <w:vAlign w:val="center"/>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r w:rsidRPr="008D7FD6">
              <w:rPr>
                <w:rFonts w:ascii="Times New Roman" w:eastAsia="Times New Roman" w:hAnsi="Times New Roman" w:cs="Times New Roman"/>
                <w:sz w:val="20"/>
                <w:szCs w:val="20"/>
                <w:lang w:eastAsia="ru-RU"/>
              </w:rPr>
              <w:t>Социальная политика</w:t>
            </w:r>
          </w:p>
        </w:tc>
        <w:tc>
          <w:tcPr>
            <w:tcW w:w="2120" w:type="dxa"/>
            <w:tcBorders>
              <w:top w:val="nil"/>
              <w:left w:val="nil"/>
              <w:bottom w:val="single" w:sz="4" w:space="0" w:color="auto"/>
              <w:right w:val="single" w:sz="4" w:space="0" w:color="auto"/>
            </w:tcBorders>
            <w:shd w:val="clear" w:color="auto" w:fill="auto"/>
            <w:vAlign w:val="center"/>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r w:rsidRPr="008D7FD6">
              <w:rPr>
                <w:rFonts w:ascii="Times New Roman" w:eastAsia="Times New Roman" w:hAnsi="Times New Roman" w:cs="Times New Roman"/>
                <w:sz w:val="20"/>
                <w:szCs w:val="20"/>
                <w:lang w:eastAsia="ru-RU"/>
              </w:rPr>
              <w:t>24 209,467</w:t>
            </w:r>
          </w:p>
        </w:tc>
        <w:tc>
          <w:tcPr>
            <w:tcW w:w="1940" w:type="dxa"/>
            <w:tcBorders>
              <w:top w:val="nil"/>
              <w:left w:val="nil"/>
              <w:bottom w:val="single" w:sz="4" w:space="0" w:color="auto"/>
              <w:right w:val="single" w:sz="4" w:space="0" w:color="auto"/>
            </w:tcBorders>
            <w:shd w:val="clear" w:color="auto" w:fill="auto"/>
            <w:vAlign w:val="center"/>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r w:rsidRPr="008D7FD6">
              <w:rPr>
                <w:rFonts w:ascii="Times New Roman" w:eastAsia="Times New Roman" w:hAnsi="Times New Roman" w:cs="Times New Roman"/>
                <w:sz w:val="20"/>
                <w:szCs w:val="20"/>
                <w:lang w:eastAsia="ru-RU"/>
              </w:rPr>
              <w:t>13 499,020</w:t>
            </w:r>
          </w:p>
        </w:tc>
        <w:tc>
          <w:tcPr>
            <w:tcW w:w="1720" w:type="dxa"/>
            <w:tcBorders>
              <w:top w:val="nil"/>
              <w:left w:val="nil"/>
              <w:bottom w:val="single" w:sz="4" w:space="0" w:color="auto"/>
              <w:right w:val="single" w:sz="4" w:space="0" w:color="auto"/>
            </w:tcBorders>
            <w:shd w:val="clear" w:color="000000" w:fill="FFFFFF"/>
            <w:vAlign w:val="center"/>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r w:rsidRPr="008D7FD6">
              <w:rPr>
                <w:rFonts w:ascii="Times New Roman" w:eastAsia="Times New Roman" w:hAnsi="Times New Roman" w:cs="Times New Roman"/>
                <w:sz w:val="20"/>
                <w:szCs w:val="20"/>
                <w:lang w:eastAsia="ru-RU"/>
              </w:rPr>
              <w:t>22 279,860</w:t>
            </w:r>
          </w:p>
        </w:tc>
        <w:tc>
          <w:tcPr>
            <w:tcW w:w="1940" w:type="dxa"/>
            <w:tcBorders>
              <w:top w:val="nil"/>
              <w:left w:val="nil"/>
              <w:bottom w:val="single" w:sz="4" w:space="0" w:color="auto"/>
              <w:right w:val="single" w:sz="4" w:space="0" w:color="auto"/>
            </w:tcBorders>
            <w:shd w:val="clear" w:color="000000" w:fill="FFFFFF"/>
            <w:vAlign w:val="center"/>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r w:rsidRPr="008D7FD6">
              <w:rPr>
                <w:rFonts w:ascii="Times New Roman" w:eastAsia="Times New Roman" w:hAnsi="Times New Roman" w:cs="Times New Roman"/>
                <w:sz w:val="20"/>
                <w:szCs w:val="20"/>
                <w:lang w:eastAsia="ru-RU"/>
              </w:rPr>
              <w:t>12 406,652</w:t>
            </w:r>
          </w:p>
        </w:tc>
        <w:tc>
          <w:tcPr>
            <w:tcW w:w="1780" w:type="dxa"/>
            <w:tcBorders>
              <w:top w:val="nil"/>
              <w:left w:val="nil"/>
              <w:bottom w:val="single" w:sz="4" w:space="0" w:color="auto"/>
              <w:right w:val="single" w:sz="4" w:space="0" w:color="auto"/>
            </w:tcBorders>
            <w:shd w:val="clear" w:color="000000" w:fill="FFFFFF"/>
            <w:vAlign w:val="center"/>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r w:rsidRPr="008D7FD6">
              <w:rPr>
                <w:rFonts w:ascii="Times New Roman" w:eastAsia="Times New Roman" w:hAnsi="Times New Roman" w:cs="Times New Roman"/>
                <w:sz w:val="20"/>
                <w:szCs w:val="20"/>
                <w:lang w:eastAsia="ru-RU"/>
              </w:rPr>
              <w:t>1 929,607</w:t>
            </w:r>
          </w:p>
        </w:tc>
        <w:tc>
          <w:tcPr>
            <w:tcW w:w="1760" w:type="dxa"/>
            <w:tcBorders>
              <w:top w:val="nil"/>
              <w:left w:val="nil"/>
              <w:bottom w:val="single" w:sz="4" w:space="0" w:color="auto"/>
              <w:right w:val="single" w:sz="4" w:space="0" w:color="auto"/>
            </w:tcBorders>
            <w:shd w:val="clear" w:color="000000" w:fill="FFFFFF"/>
            <w:vAlign w:val="center"/>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r w:rsidRPr="008D7FD6">
              <w:rPr>
                <w:rFonts w:ascii="Times New Roman" w:eastAsia="Times New Roman" w:hAnsi="Times New Roman" w:cs="Times New Roman"/>
                <w:sz w:val="20"/>
                <w:szCs w:val="20"/>
                <w:lang w:eastAsia="ru-RU"/>
              </w:rPr>
              <w:t>1 092,368</w:t>
            </w:r>
          </w:p>
        </w:tc>
      </w:tr>
      <w:tr w:rsidR="008D7FD6" w:rsidRPr="008D7FD6" w:rsidTr="008D7FD6">
        <w:trPr>
          <w:trHeight w:val="1125"/>
        </w:trPr>
        <w:tc>
          <w:tcPr>
            <w:tcW w:w="3020" w:type="dxa"/>
            <w:tcBorders>
              <w:top w:val="nil"/>
              <w:left w:val="single" w:sz="4" w:space="0" w:color="auto"/>
              <w:bottom w:val="single" w:sz="4" w:space="0" w:color="auto"/>
              <w:right w:val="single" w:sz="4" w:space="0" w:color="auto"/>
            </w:tcBorders>
            <w:shd w:val="clear" w:color="auto" w:fill="auto"/>
            <w:vAlign w:val="center"/>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r w:rsidRPr="008D7FD6">
              <w:rPr>
                <w:rFonts w:ascii="Times New Roman" w:eastAsia="Times New Roman" w:hAnsi="Times New Roman" w:cs="Times New Roman"/>
                <w:sz w:val="20"/>
                <w:szCs w:val="20"/>
                <w:lang w:eastAsia="ru-RU"/>
              </w:rPr>
              <w:t>Физическая культура и спорт</w:t>
            </w:r>
          </w:p>
        </w:tc>
        <w:tc>
          <w:tcPr>
            <w:tcW w:w="2120" w:type="dxa"/>
            <w:tcBorders>
              <w:top w:val="nil"/>
              <w:left w:val="nil"/>
              <w:bottom w:val="single" w:sz="4" w:space="0" w:color="auto"/>
              <w:right w:val="single" w:sz="4" w:space="0" w:color="auto"/>
            </w:tcBorders>
            <w:shd w:val="clear" w:color="auto" w:fill="auto"/>
            <w:vAlign w:val="center"/>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r w:rsidRPr="008D7FD6">
              <w:rPr>
                <w:rFonts w:ascii="Times New Roman" w:eastAsia="Times New Roman" w:hAnsi="Times New Roman" w:cs="Times New Roman"/>
                <w:sz w:val="20"/>
                <w:szCs w:val="20"/>
                <w:lang w:eastAsia="ru-RU"/>
              </w:rPr>
              <w:t>134,000</w:t>
            </w:r>
          </w:p>
        </w:tc>
        <w:tc>
          <w:tcPr>
            <w:tcW w:w="1940" w:type="dxa"/>
            <w:tcBorders>
              <w:top w:val="nil"/>
              <w:left w:val="nil"/>
              <w:bottom w:val="single" w:sz="4" w:space="0" w:color="auto"/>
              <w:right w:val="single" w:sz="4" w:space="0" w:color="auto"/>
            </w:tcBorders>
            <w:shd w:val="clear" w:color="auto" w:fill="auto"/>
            <w:vAlign w:val="center"/>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r w:rsidRPr="008D7FD6">
              <w:rPr>
                <w:rFonts w:ascii="Times New Roman" w:eastAsia="Times New Roman" w:hAnsi="Times New Roman" w:cs="Times New Roman"/>
                <w:sz w:val="20"/>
                <w:szCs w:val="20"/>
                <w:lang w:eastAsia="ru-RU"/>
              </w:rPr>
              <w:t>34,802</w:t>
            </w:r>
          </w:p>
        </w:tc>
        <w:tc>
          <w:tcPr>
            <w:tcW w:w="1720" w:type="dxa"/>
            <w:tcBorders>
              <w:top w:val="nil"/>
              <w:left w:val="nil"/>
              <w:bottom w:val="single" w:sz="4" w:space="0" w:color="auto"/>
              <w:right w:val="single" w:sz="4" w:space="0" w:color="auto"/>
            </w:tcBorders>
            <w:shd w:val="clear" w:color="000000" w:fill="FFFFFF"/>
            <w:vAlign w:val="center"/>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r w:rsidRPr="008D7FD6">
              <w:rPr>
                <w:rFonts w:ascii="Times New Roman" w:eastAsia="Times New Roman" w:hAnsi="Times New Roman" w:cs="Times New Roman"/>
                <w:sz w:val="20"/>
                <w:szCs w:val="20"/>
                <w:lang w:eastAsia="ru-RU"/>
              </w:rPr>
              <w:t>134,000</w:t>
            </w:r>
          </w:p>
        </w:tc>
        <w:tc>
          <w:tcPr>
            <w:tcW w:w="1940" w:type="dxa"/>
            <w:tcBorders>
              <w:top w:val="nil"/>
              <w:left w:val="nil"/>
              <w:bottom w:val="single" w:sz="4" w:space="0" w:color="auto"/>
              <w:right w:val="single" w:sz="4" w:space="0" w:color="auto"/>
            </w:tcBorders>
            <w:shd w:val="clear" w:color="000000" w:fill="FFFFFF"/>
            <w:vAlign w:val="center"/>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r w:rsidRPr="008D7FD6">
              <w:rPr>
                <w:rFonts w:ascii="Times New Roman" w:eastAsia="Times New Roman" w:hAnsi="Times New Roman" w:cs="Times New Roman"/>
                <w:sz w:val="20"/>
                <w:szCs w:val="20"/>
                <w:lang w:eastAsia="ru-RU"/>
              </w:rPr>
              <w:t>34,802</w:t>
            </w:r>
          </w:p>
        </w:tc>
        <w:tc>
          <w:tcPr>
            <w:tcW w:w="1780" w:type="dxa"/>
            <w:tcBorders>
              <w:top w:val="nil"/>
              <w:left w:val="nil"/>
              <w:bottom w:val="single" w:sz="4" w:space="0" w:color="auto"/>
              <w:right w:val="single" w:sz="4" w:space="0" w:color="auto"/>
            </w:tcBorders>
            <w:shd w:val="clear" w:color="000000" w:fill="FFFFFF"/>
            <w:vAlign w:val="center"/>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r w:rsidRPr="008D7FD6">
              <w:rPr>
                <w:rFonts w:ascii="Times New Roman" w:eastAsia="Times New Roman" w:hAnsi="Times New Roman" w:cs="Times New Roman"/>
                <w:sz w:val="20"/>
                <w:szCs w:val="20"/>
                <w:lang w:eastAsia="ru-RU"/>
              </w:rPr>
              <w:t>0,000</w:t>
            </w:r>
          </w:p>
        </w:tc>
        <w:tc>
          <w:tcPr>
            <w:tcW w:w="1760" w:type="dxa"/>
            <w:tcBorders>
              <w:top w:val="nil"/>
              <w:left w:val="nil"/>
              <w:bottom w:val="single" w:sz="4" w:space="0" w:color="auto"/>
              <w:right w:val="single" w:sz="4" w:space="0" w:color="auto"/>
            </w:tcBorders>
            <w:shd w:val="clear" w:color="000000" w:fill="FFFFFF"/>
            <w:vAlign w:val="center"/>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r w:rsidRPr="008D7FD6">
              <w:rPr>
                <w:rFonts w:ascii="Times New Roman" w:eastAsia="Times New Roman" w:hAnsi="Times New Roman" w:cs="Times New Roman"/>
                <w:sz w:val="20"/>
                <w:szCs w:val="20"/>
                <w:lang w:eastAsia="ru-RU"/>
              </w:rPr>
              <w:t>0,000</w:t>
            </w:r>
          </w:p>
        </w:tc>
      </w:tr>
      <w:tr w:rsidR="008D7FD6" w:rsidRPr="008D7FD6" w:rsidTr="008D7FD6">
        <w:trPr>
          <w:trHeight w:val="795"/>
        </w:trPr>
        <w:tc>
          <w:tcPr>
            <w:tcW w:w="3020" w:type="dxa"/>
            <w:tcBorders>
              <w:top w:val="nil"/>
              <w:left w:val="single" w:sz="4" w:space="0" w:color="auto"/>
              <w:bottom w:val="single" w:sz="4" w:space="0" w:color="auto"/>
              <w:right w:val="single" w:sz="4" w:space="0" w:color="auto"/>
            </w:tcBorders>
            <w:shd w:val="clear" w:color="auto" w:fill="auto"/>
            <w:vAlign w:val="center"/>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r w:rsidRPr="008D7FD6">
              <w:rPr>
                <w:rFonts w:ascii="Times New Roman" w:eastAsia="Times New Roman" w:hAnsi="Times New Roman" w:cs="Times New Roman"/>
                <w:sz w:val="20"/>
                <w:szCs w:val="20"/>
                <w:lang w:eastAsia="ru-RU"/>
              </w:rPr>
              <w:t>Обслуживание государственного и муниципального долга</w:t>
            </w:r>
          </w:p>
        </w:tc>
        <w:tc>
          <w:tcPr>
            <w:tcW w:w="2120" w:type="dxa"/>
            <w:tcBorders>
              <w:top w:val="nil"/>
              <w:left w:val="nil"/>
              <w:bottom w:val="single" w:sz="4" w:space="0" w:color="auto"/>
              <w:right w:val="single" w:sz="4" w:space="0" w:color="auto"/>
            </w:tcBorders>
            <w:shd w:val="clear" w:color="auto" w:fill="auto"/>
            <w:vAlign w:val="center"/>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r w:rsidRPr="008D7FD6">
              <w:rPr>
                <w:rFonts w:ascii="Times New Roman" w:eastAsia="Times New Roman" w:hAnsi="Times New Roman" w:cs="Times New Roman"/>
                <w:sz w:val="20"/>
                <w:szCs w:val="20"/>
                <w:lang w:eastAsia="ru-RU"/>
              </w:rPr>
              <w:t>12,288</w:t>
            </w:r>
          </w:p>
        </w:tc>
        <w:tc>
          <w:tcPr>
            <w:tcW w:w="1940" w:type="dxa"/>
            <w:tcBorders>
              <w:top w:val="nil"/>
              <w:left w:val="nil"/>
              <w:bottom w:val="single" w:sz="4" w:space="0" w:color="auto"/>
              <w:right w:val="single" w:sz="4" w:space="0" w:color="auto"/>
            </w:tcBorders>
            <w:shd w:val="clear" w:color="auto" w:fill="auto"/>
            <w:vAlign w:val="center"/>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r w:rsidRPr="008D7FD6">
              <w:rPr>
                <w:rFonts w:ascii="Times New Roman" w:eastAsia="Times New Roman" w:hAnsi="Times New Roman" w:cs="Times New Roman"/>
                <w:sz w:val="20"/>
                <w:szCs w:val="20"/>
                <w:lang w:eastAsia="ru-RU"/>
              </w:rPr>
              <w:t>12,271</w:t>
            </w:r>
          </w:p>
        </w:tc>
        <w:tc>
          <w:tcPr>
            <w:tcW w:w="1720" w:type="dxa"/>
            <w:tcBorders>
              <w:top w:val="nil"/>
              <w:left w:val="nil"/>
              <w:bottom w:val="single" w:sz="4" w:space="0" w:color="auto"/>
              <w:right w:val="single" w:sz="4" w:space="0" w:color="auto"/>
            </w:tcBorders>
            <w:shd w:val="clear" w:color="000000" w:fill="FFFFFF"/>
            <w:vAlign w:val="center"/>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r w:rsidRPr="008D7FD6">
              <w:rPr>
                <w:rFonts w:ascii="Times New Roman" w:eastAsia="Times New Roman" w:hAnsi="Times New Roman" w:cs="Times New Roman"/>
                <w:sz w:val="20"/>
                <w:szCs w:val="20"/>
                <w:lang w:eastAsia="ru-RU"/>
              </w:rPr>
              <w:t>12,288</w:t>
            </w:r>
          </w:p>
        </w:tc>
        <w:tc>
          <w:tcPr>
            <w:tcW w:w="1940" w:type="dxa"/>
            <w:tcBorders>
              <w:top w:val="nil"/>
              <w:left w:val="nil"/>
              <w:bottom w:val="single" w:sz="4" w:space="0" w:color="auto"/>
              <w:right w:val="single" w:sz="4" w:space="0" w:color="auto"/>
            </w:tcBorders>
            <w:shd w:val="clear" w:color="000000" w:fill="FFFFFF"/>
            <w:vAlign w:val="center"/>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r w:rsidRPr="008D7FD6">
              <w:rPr>
                <w:rFonts w:ascii="Times New Roman" w:eastAsia="Times New Roman" w:hAnsi="Times New Roman" w:cs="Times New Roman"/>
                <w:sz w:val="20"/>
                <w:szCs w:val="20"/>
                <w:lang w:eastAsia="ru-RU"/>
              </w:rPr>
              <w:t>12,271</w:t>
            </w:r>
          </w:p>
        </w:tc>
        <w:tc>
          <w:tcPr>
            <w:tcW w:w="1780" w:type="dxa"/>
            <w:tcBorders>
              <w:top w:val="nil"/>
              <w:left w:val="nil"/>
              <w:bottom w:val="single" w:sz="4" w:space="0" w:color="auto"/>
              <w:right w:val="single" w:sz="4" w:space="0" w:color="auto"/>
            </w:tcBorders>
            <w:shd w:val="clear" w:color="000000" w:fill="FFFFFF"/>
            <w:vAlign w:val="center"/>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r w:rsidRPr="008D7FD6">
              <w:rPr>
                <w:rFonts w:ascii="Times New Roman" w:eastAsia="Times New Roman" w:hAnsi="Times New Roman" w:cs="Times New Roman"/>
                <w:sz w:val="20"/>
                <w:szCs w:val="20"/>
                <w:lang w:eastAsia="ru-RU"/>
              </w:rPr>
              <w:t>0,000</w:t>
            </w:r>
          </w:p>
        </w:tc>
        <w:tc>
          <w:tcPr>
            <w:tcW w:w="1760" w:type="dxa"/>
            <w:tcBorders>
              <w:top w:val="nil"/>
              <w:left w:val="nil"/>
              <w:bottom w:val="single" w:sz="4" w:space="0" w:color="auto"/>
              <w:right w:val="single" w:sz="4" w:space="0" w:color="auto"/>
            </w:tcBorders>
            <w:shd w:val="clear" w:color="000000" w:fill="FFFFFF"/>
            <w:vAlign w:val="center"/>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r w:rsidRPr="008D7FD6">
              <w:rPr>
                <w:rFonts w:ascii="Times New Roman" w:eastAsia="Times New Roman" w:hAnsi="Times New Roman" w:cs="Times New Roman"/>
                <w:sz w:val="20"/>
                <w:szCs w:val="20"/>
                <w:lang w:eastAsia="ru-RU"/>
              </w:rPr>
              <w:t>0,000</w:t>
            </w:r>
          </w:p>
        </w:tc>
      </w:tr>
      <w:tr w:rsidR="008D7FD6" w:rsidRPr="008D7FD6" w:rsidTr="008D7FD6">
        <w:trPr>
          <w:trHeight w:val="264"/>
        </w:trPr>
        <w:tc>
          <w:tcPr>
            <w:tcW w:w="3020" w:type="dxa"/>
            <w:tcBorders>
              <w:top w:val="nil"/>
              <w:left w:val="single" w:sz="4" w:space="0" w:color="auto"/>
              <w:bottom w:val="single" w:sz="4" w:space="0" w:color="auto"/>
              <w:right w:val="single" w:sz="4" w:space="0" w:color="auto"/>
            </w:tcBorders>
            <w:shd w:val="clear" w:color="auto" w:fill="auto"/>
            <w:vAlign w:val="center"/>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r w:rsidRPr="008D7FD6">
              <w:rPr>
                <w:rFonts w:ascii="Times New Roman" w:eastAsia="Times New Roman" w:hAnsi="Times New Roman" w:cs="Times New Roman"/>
                <w:sz w:val="20"/>
                <w:szCs w:val="20"/>
                <w:lang w:eastAsia="ru-RU"/>
              </w:rPr>
              <w:t>Межбюджетные трансферты</w:t>
            </w:r>
          </w:p>
        </w:tc>
        <w:tc>
          <w:tcPr>
            <w:tcW w:w="2120" w:type="dxa"/>
            <w:tcBorders>
              <w:top w:val="nil"/>
              <w:left w:val="nil"/>
              <w:bottom w:val="single" w:sz="4" w:space="0" w:color="auto"/>
              <w:right w:val="single" w:sz="4" w:space="0" w:color="auto"/>
            </w:tcBorders>
            <w:shd w:val="clear" w:color="auto" w:fill="auto"/>
            <w:vAlign w:val="center"/>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r w:rsidRPr="008D7FD6">
              <w:rPr>
                <w:rFonts w:ascii="Times New Roman" w:eastAsia="Times New Roman" w:hAnsi="Times New Roman" w:cs="Times New Roman"/>
                <w:sz w:val="20"/>
                <w:szCs w:val="20"/>
                <w:lang w:eastAsia="ru-RU"/>
              </w:rPr>
              <w:t>109 286,950</w:t>
            </w:r>
          </w:p>
        </w:tc>
        <w:tc>
          <w:tcPr>
            <w:tcW w:w="1940" w:type="dxa"/>
            <w:tcBorders>
              <w:top w:val="nil"/>
              <w:left w:val="nil"/>
              <w:bottom w:val="single" w:sz="4" w:space="0" w:color="auto"/>
              <w:right w:val="single" w:sz="4" w:space="0" w:color="auto"/>
            </w:tcBorders>
            <w:shd w:val="clear" w:color="auto" w:fill="auto"/>
            <w:vAlign w:val="center"/>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r w:rsidRPr="008D7FD6">
              <w:rPr>
                <w:rFonts w:ascii="Times New Roman" w:eastAsia="Times New Roman" w:hAnsi="Times New Roman" w:cs="Times New Roman"/>
                <w:sz w:val="20"/>
                <w:szCs w:val="20"/>
                <w:lang w:eastAsia="ru-RU"/>
              </w:rPr>
              <w:t>34 898,048</w:t>
            </w:r>
          </w:p>
        </w:tc>
        <w:tc>
          <w:tcPr>
            <w:tcW w:w="1720" w:type="dxa"/>
            <w:tcBorders>
              <w:top w:val="nil"/>
              <w:left w:val="nil"/>
              <w:bottom w:val="single" w:sz="4" w:space="0" w:color="auto"/>
              <w:right w:val="single" w:sz="4" w:space="0" w:color="auto"/>
            </w:tcBorders>
            <w:shd w:val="clear" w:color="000000" w:fill="FFFFFF"/>
            <w:vAlign w:val="center"/>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r w:rsidRPr="008D7FD6">
              <w:rPr>
                <w:rFonts w:ascii="Times New Roman" w:eastAsia="Times New Roman" w:hAnsi="Times New Roman" w:cs="Times New Roman"/>
                <w:sz w:val="20"/>
                <w:szCs w:val="20"/>
                <w:lang w:eastAsia="ru-RU"/>
              </w:rPr>
              <w:t>91 933,678</w:t>
            </w:r>
          </w:p>
        </w:tc>
        <w:tc>
          <w:tcPr>
            <w:tcW w:w="1940" w:type="dxa"/>
            <w:tcBorders>
              <w:top w:val="nil"/>
              <w:left w:val="nil"/>
              <w:bottom w:val="single" w:sz="4" w:space="0" w:color="auto"/>
              <w:right w:val="single" w:sz="4" w:space="0" w:color="auto"/>
            </w:tcBorders>
            <w:shd w:val="clear" w:color="000000" w:fill="FFFFFF"/>
            <w:vAlign w:val="center"/>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r w:rsidRPr="008D7FD6">
              <w:rPr>
                <w:rFonts w:ascii="Times New Roman" w:eastAsia="Times New Roman" w:hAnsi="Times New Roman" w:cs="Times New Roman"/>
                <w:sz w:val="20"/>
                <w:szCs w:val="20"/>
                <w:lang w:eastAsia="ru-RU"/>
              </w:rPr>
              <w:t>31 337,300</w:t>
            </w:r>
          </w:p>
        </w:tc>
        <w:tc>
          <w:tcPr>
            <w:tcW w:w="1780" w:type="dxa"/>
            <w:tcBorders>
              <w:top w:val="nil"/>
              <w:left w:val="nil"/>
              <w:bottom w:val="single" w:sz="4" w:space="0" w:color="auto"/>
              <w:right w:val="single" w:sz="4" w:space="0" w:color="auto"/>
            </w:tcBorders>
            <w:shd w:val="clear" w:color="000000" w:fill="FFFFFF"/>
            <w:vAlign w:val="center"/>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r w:rsidRPr="008D7FD6">
              <w:rPr>
                <w:rFonts w:ascii="Times New Roman" w:eastAsia="Times New Roman" w:hAnsi="Times New Roman" w:cs="Times New Roman"/>
                <w:sz w:val="20"/>
                <w:szCs w:val="20"/>
                <w:lang w:eastAsia="ru-RU"/>
              </w:rPr>
              <w:t>17 353,272</w:t>
            </w:r>
          </w:p>
        </w:tc>
        <w:tc>
          <w:tcPr>
            <w:tcW w:w="1760" w:type="dxa"/>
            <w:tcBorders>
              <w:top w:val="nil"/>
              <w:left w:val="nil"/>
              <w:bottom w:val="single" w:sz="4" w:space="0" w:color="auto"/>
              <w:right w:val="single" w:sz="4" w:space="0" w:color="auto"/>
            </w:tcBorders>
            <w:shd w:val="clear" w:color="000000" w:fill="FFFFFF"/>
            <w:vAlign w:val="center"/>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r w:rsidRPr="008D7FD6">
              <w:rPr>
                <w:rFonts w:ascii="Times New Roman" w:eastAsia="Times New Roman" w:hAnsi="Times New Roman" w:cs="Times New Roman"/>
                <w:sz w:val="20"/>
                <w:szCs w:val="20"/>
                <w:lang w:eastAsia="ru-RU"/>
              </w:rPr>
              <w:t>3 560,748</w:t>
            </w:r>
          </w:p>
        </w:tc>
      </w:tr>
      <w:tr w:rsidR="008D7FD6" w:rsidRPr="008D7FD6" w:rsidTr="008D7FD6">
        <w:trPr>
          <w:trHeight w:val="528"/>
        </w:trPr>
        <w:tc>
          <w:tcPr>
            <w:tcW w:w="3020" w:type="dxa"/>
            <w:tcBorders>
              <w:top w:val="nil"/>
              <w:left w:val="single" w:sz="4" w:space="0" w:color="auto"/>
              <w:bottom w:val="single" w:sz="4" w:space="0" w:color="auto"/>
              <w:right w:val="single" w:sz="4" w:space="0" w:color="auto"/>
            </w:tcBorders>
            <w:shd w:val="clear" w:color="auto" w:fill="auto"/>
            <w:vAlign w:val="center"/>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r w:rsidRPr="008D7FD6">
              <w:rPr>
                <w:rFonts w:ascii="Times New Roman" w:eastAsia="Times New Roman" w:hAnsi="Times New Roman" w:cs="Times New Roman"/>
                <w:sz w:val="20"/>
                <w:szCs w:val="20"/>
                <w:lang w:eastAsia="ru-RU"/>
              </w:rPr>
              <w:t>Результат исполнения бюджета( дефицит -.профицит +)</w:t>
            </w:r>
          </w:p>
        </w:tc>
        <w:tc>
          <w:tcPr>
            <w:tcW w:w="2120" w:type="dxa"/>
            <w:tcBorders>
              <w:top w:val="nil"/>
              <w:left w:val="nil"/>
              <w:bottom w:val="single" w:sz="4" w:space="0" w:color="auto"/>
              <w:right w:val="single" w:sz="4" w:space="0" w:color="auto"/>
            </w:tcBorders>
            <w:shd w:val="clear" w:color="auto" w:fill="auto"/>
            <w:vAlign w:val="center"/>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r w:rsidRPr="008D7FD6">
              <w:rPr>
                <w:rFonts w:ascii="Times New Roman" w:eastAsia="Times New Roman" w:hAnsi="Times New Roman" w:cs="Times New Roman"/>
                <w:sz w:val="20"/>
                <w:szCs w:val="20"/>
                <w:lang w:eastAsia="ru-RU"/>
              </w:rPr>
              <w:t>3 409,479</w:t>
            </w:r>
          </w:p>
        </w:tc>
        <w:tc>
          <w:tcPr>
            <w:tcW w:w="1940" w:type="dxa"/>
            <w:tcBorders>
              <w:top w:val="nil"/>
              <w:left w:val="nil"/>
              <w:bottom w:val="single" w:sz="4" w:space="0" w:color="auto"/>
              <w:right w:val="single" w:sz="4" w:space="0" w:color="auto"/>
            </w:tcBorders>
            <w:shd w:val="clear" w:color="auto" w:fill="auto"/>
            <w:vAlign w:val="center"/>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r w:rsidRPr="008D7FD6">
              <w:rPr>
                <w:rFonts w:ascii="Times New Roman" w:eastAsia="Times New Roman" w:hAnsi="Times New Roman" w:cs="Times New Roman"/>
                <w:sz w:val="20"/>
                <w:szCs w:val="20"/>
                <w:lang w:eastAsia="ru-RU"/>
              </w:rPr>
              <w:t>-1 908,320</w:t>
            </w:r>
          </w:p>
        </w:tc>
        <w:tc>
          <w:tcPr>
            <w:tcW w:w="1720" w:type="dxa"/>
            <w:tcBorders>
              <w:top w:val="nil"/>
              <w:left w:val="nil"/>
              <w:bottom w:val="single" w:sz="4" w:space="0" w:color="auto"/>
              <w:right w:val="single" w:sz="4" w:space="0" w:color="auto"/>
            </w:tcBorders>
            <w:shd w:val="clear" w:color="auto" w:fill="auto"/>
            <w:vAlign w:val="center"/>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r w:rsidRPr="008D7FD6">
              <w:rPr>
                <w:rFonts w:ascii="Times New Roman" w:eastAsia="Times New Roman" w:hAnsi="Times New Roman" w:cs="Times New Roman"/>
                <w:sz w:val="20"/>
                <w:szCs w:val="20"/>
                <w:lang w:eastAsia="ru-RU"/>
              </w:rPr>
              <w:t>4 136,331</w:t>
            </w:r>
          </w:p>
        </w:tc>
        <w:tc>
          <w:tcPr>
            <w:tcW w:w="1940" w:type="dxa"/>
            <w:tcBorders>
              <w:top w:val="nil"/>
              <w:left w:val="nil"/>
              <w:bottom w:val="single" w:sz="4" w:space="0" w:color="auto"/>
              <w:right w:val="single" w:sz="4" w:space="0" w:color="auto"/>
            </w:tcBorders>
            <w:shd w:val="clear" w:color="auto" w:fill="auto"/>
            <w:vAlign w:val="center"/>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r w:rsidRPr="008D7FD6">
              <w:rPr>
                <w:rFonts w:ascii="Times New Roman" w:eastAsia="Times New Roman" w:hAnsi="Times New Roman" w:cs="Times New Roman"/>
                <w:sz w:val="20"/>
                <w:szCs w:val="20"/>
                <w:lang w:eastAsia="ru-RU"/>
              </w:rPr>
              <w:t>-2 761,022</w:t>
            </w:r>
          </w:p>
        </w:tc>
        <w:tc>
          <w:tcPr>
            <w:tcW w:w="1780" w:type="dxa"/>
            <w:tcBorders>
              <w:top w:val="nil"/>
              <w:left w:val="nil"/>
              <w:bottom w:val="single" w:sz="4" w:space="0" w:color="auto"/>
              <w:right w:val="single" w:sz="4" w:space="0" w:color="auto"/>
            </w:tcBorders>
            <w:shd w:val="clear" w:color="000000" w:fill="FFFFFF"/>
            <w:vAlign w:val="center"/>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r w:rsidRPr="008D7FD6">
              <w:rPr>
                <w:rFonts w:ascii="Times New Roman" w:eastAsia="Times New Roman" w:hAnsi="Times New Roman" w:cs="Times New Roman"/>
                <w:sz w:val="20"/>
                <w:szCs w:val="20"/>
                <w:lang w:eastAsia="ru-RU"/>
              </w:rPr>
              <w:t>-726,852</w:t>
            </w:r>
          </w:p>
        </w:tc>
        <w:tc>
          <w:tcPr>
            <w:tcW w:w="1760" w:type="dxa"/>
            <w:tcBorders>
              <w:top w:val="nil"/>
              <w:left w:val="nil"/>
              <w:bottom w:val="single" w:sz="4" w:space="0" w:color="auto"/>
              <w:right w:val="single" w:sz="4" w:space="0" w:color="auto"/>
            </w:tcBorders>
            <w:shd w:val="clear" w:color="000000" w:fill="FFFFFF"/>
            <w:vAlign w:val="center"/>
            <w:hideMark/>
          </w:tcPr>
          <w:p w:rsidR="008D7FD6" w:rsidRPr="008D7FD6" w:rsidRDefault="008D7FD6" w:rsidP="008D7FD6">
            <w:pPr>
              <w:spacing w:after="0" w:line="240" w:lineRule="auto"/>
              <w:jc w:val="center"/>
              <w:rPr>
                <w:rFonts w:ascii="Times New Roman" w:eastAsia="Times New Roman" w:hAnsi="Times New Roman" w:cs="Times New Roman"/>
                <w:sz w:val="20"/>
                <w:szCs w:val="20"/>
                <w:lang w:eastAsia="ru-RU"/>
              </w:rPr>
            </w:pPr>
            <w:r w:rsidRPr="008D7FD6">
              <w:rPr>
                <w:rFonts w:ascii="Times New Roman" w:eastAsia="Times New Roman" w:hAnsi="Times New Roman" w:cs="Times New Roman"/>
                <w:sz w:val="20"/>
                <w:szCs w:val="20"/>
                <w:lang w:eastAsia="ru-RU"/>
              </w:rPr>
              <w:t>852,702</w:t>
            </w:r>
          </w:p>
        </w:tc>
      </w:tr>
    </w:tbl>
    <w:p w:rsidR="008D7FD6" w:rsidRDefault="008D7FD6" w:rsidP="00230684">
      <w:pPr>
        <w:spacing w:after="0" w:line="240" w:lineRule="auto"/>
        <w:jc w:val="center"/>
        <w:outlineLvl w:val="0"/>
        <w:rPr>
          <w:rFonts w:ascii="Times New Roman" w:eastAsia="Times New Roman" w:hAnsi="Times New Roman" w:cs="Times New Roman"/>
          <w:b/>
          <w:bCs/>
          <w:i/>
          <w:iCs/>
          <w:color w:val="C00000"/>
          <w:kern w:val="36"/>
          <w:sz w:val="96"/>
          <w:szCs w:val="96"/>
          <w:lang w:eastAsia="ru-RU"/>
        </w:rPr>
      </w:pPr>
    </w:p>
    <w:p w:rsidR="008D7FD6" w:rsidRDefault="008D7FD6" w:rsidP="00230684">
      <w:pPr>
        <w:spacing w:after="0" w:line="240" w:lineRule="auto"/>
        <w:jc w:val="center"/>
        <w:outlineLvl w:val="0"/>
        <w:rPr>
          <w:rFonts w:ascii="Times New Roman" w:eastAsia="Times New Roman" w:hAnsi="Times New Roman" w:cs="Times New Roman"/>
          <w:b/>
          <w:bCs/>
          <w:i/>
          <w:iCs/>
          <w:color w:val="C00000"/>
          <w:kern w:val="36"/>
          <w:sz w:val="96"/>
          <w:szCs w:val="96"/>
          <w:lang w:eastAsia="ru-RU"/>
        </w:rPr>
      </w:pPr>
    </w:p>
    <w:p w:rsidR="008D7FD6" w:rsidRDefault="008D7FD6" w:rsidP="00230684">
      <w:pPr>
        <w:spacing w:after="0" w:line="240" w:lineRule="auto"/>
        <w:jc w:val="center"/>
        <w:outlineLvl w:val="0"/>
        <w:rPr>
          <w:rFonts w:ascii="Times New Roman" w:eastAsia="Times New Roman" w:hAnsi="Times New Roman" w:cs="Times New Roman"/>
          <w:b/>
          <w:bCs/>
          <w:i/>
          <w:iCs/>
          <w:color w:val="C00000"/>
          <w:kern w:val="36"/>
          <w:sz w:val="96"/>
          <w:szCs w:val="96"/>
          <w:lang w:eastAsia="ru-RU"/>
        </w:rPr>
      </w:pPr>
    </w:p>
    <w:p w:rsidR="00F16DC0" w:rsidRPr="00A86949" w:rsidRDefault="00F16DC0" w:rsidP="00230684">
      <w:pPr>
        <w:spacing w:after="0" w:line="240" w:lineRule="auto"/>
        <w:jc w:val="center"/>
        <w:outlineLvl w:val="0"/>
        <w:rPr>
          <w:rFonts w:ascii="Times New Roman" w:eastAsia="Times New Roman" w:hAnsi="Times New Roman" w:cs="Times New Roman"/>
          <w:b/>
          <w:bCs/>
          <w:i/>
          <w:iCs/>
          <w:color w:val="C00000"/>
          <w:kern w:val="36"/>
          <w:sz w:val="96"/>
          <w:szCs w:val="96"/>
          <w:lang w:eastAsia="ru-RU"/>
        </w:rPr>
      </w:pPr>
      <w:r w:rsidRPr="00A86949">
        <w:rPr>
          <w:rFonts w:ascii="Times New Roman" w:eastAsia="Times New Roman" w:hAnsi="Times New Roman" w:cs="Times New Roman"/>
          <w:b/>
          <w:bCs/>
          <w:i/>
          <w:iCs/>
          <w:color w:val="C00000"/>
          <w:kern w:val="36"/>
          <w:sz w:val="96"/>
          <w:szCs w:val="96"/>
          <w:lang w:eastAsia="ru-RU"/>
        </w:rPr>
        <w:t>Что такое межбюджетны</w:t>
      </w:r>
      <w:r w:rsidR="001E33F0" w:rsidRPr="00A86949">
        <w:rPr>
          <w:rFonts w:ascii="Times New Roman" w:eastAsia="Times New Roman" w:hAnsi="Times New Roman" w:cs="Times New Roman"/>
          <w:b/>
          <w:bCs/>
          <w:i/>
          <w:iCs/>
          <w:color w:val="C00000"/>
          <w:kern w:val="36"/>
          <w:sz w:val="96"/>
          <w:szCs w:val="96"/>
          <w:lang w:eastAsia="ru-RU"/>
        </w:rPr>
        <w:t>е</w:t>
      </w:r>
      <w:r w:rsidRPr="00A86949">
        <w:rPr>
          <w:rFonts w:ascii="Times New Roman" w:eastAsia="Times New Roman" w:hAnsi="Times New Roman" w:cs="Times New Roman"/>
          <w:b/>
          <w:bCs/>
          <w:i/>
          <w:iCs/>
          <w:color w:val="C00000"/>
          <w:kern w:val="36"/>
          <w:sz w:val="96"/>
          <w:szCs w:val="96"/>
          <w:lang w:eastAsia="ru-RU"/>
        </w:rPr>
        <w:t xml:space="preserve"> трансферт</w:t>
      </w:r>
      <w:r w:rsidR="001E33F0" w:rsidRPr="00A86949">
        <w:rPr>
          <w:rFonts w:ascii="Times New Roman" w:eastAsia="Times New Roman" w:hAnsi="Times New Roman" w:cs="Times New Roman"/>
          <w:b/>
          <w:bCs/>
          <w:i/>
          <w:iCs/>
          <w:color w:val="C00000"/>
          <w:kern w:val="36"/>
          <w:sz w:val="96"/>
          <w:szCs w:val="96"/>
          <w:lang w:eastAsia="ru-RU"/>
        </w:rPr>
        <w:t>ы</w:t>
      </w:r>
      <w:r w:rsidR="000115C6" w:rsidRPr="00A86949">
        <w:rPr>
          <w:rFonts w:ascii="Times New Roman" w:eastAsia="Times New Roman" w:hAnsi="Times New Roman" w:cs="Times New Roman"/>
          <w:b/>
          <w:bCs/>
          <w:i/>
          <w:iCs/>
          <w:color w:val="C00000"/>
          <w:kern w:val="36"/>
          <w:sz w:val="96"/>
          <w:szCs w:val="96"/>
          <w:lang w:eastAsia="ru-RU"/>
        </w:rPr>
        <w:t>?</w:t>
      </w:r>
    </w:p>
    <w:p w:rsidR="00F16DC0" w:rsidRDefault="00F16DC0" w:rsidP="00230684">
      <w:pPr>
        <w:spacing w:after="0" w:line="240" w:lineRule="auto"/>
        <w:jc w:val="center"/>
        <w:outlineLvl w:val="0"/>
        <w:rPr>
          <w:rFonts w:ascii="Times New Roman" w:eastAsia="Times New Roman" w:hAnsi="Times New Roman" w:cs="Times New Roman"/>
          <w:b/>
          <w:bCs/>
          <w:i/>
          <w:iCs/>
          <w:color w:val="C00000"/>
          <w:kern w:val="36"/>
          <w:sz w:val="72"/>
          <w:szCs w:val="72"/>
          <w:lang w:eastAsia="ru-RU"/>
        </w:rPr>
      </w:pPr>
      <w:r>
        <w:rPr>
          <w:rFonts w:ascii="Times New Roman" w:eastAsia="Times New Roman" w:hAnsi="Times New Roman" w:cs="Times New Roman"/>
          <w:b/>
          <w:bCs/>
          <w:i/>
          <w:iCs/>
          <w:noProof/>
          <w:color w:val="C00000"/>
          <w:kern w:val="36"/>
          <w:sz w:val="72"/>
          <w:szCs w:val="72"/>
          <w:lang w:eastAsia="ru-RU"/>
        </w:rPr>
        <w:drawing>
          <wp:inline distT="0" distB="0" distL="0" distR="0">
            <wp:extent cx="9243059" cy="4038600"/>
            <wp:effectExtent l="0" t="0" r="0" b="0"/>
            <wp:docPr id="1" name="Рисунок 1" descr="C:\Users\Сидельникова ТИ\Downloads\63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идельникова ТИ\Downloads\63448.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243059" cy="4038600"/>
                    </a:xfrm>
                    <a:prstGeom prst="rect">
                      <a:avLst/>
                    </a:prstGeom>
                    <a:noFill/>
                    <a:ln>
                      <a:noFill/>
                    </a:ln>
                  </pic:spPr>
                </pic:pic>
              </a:graphicData>
            </a:graphic>
          </wp:inline>
        </w:drawing>
      </w:r>
    </w:p>
    <w:p w:rsidR="00A753F4" w:rsidRPr="00A753F4" w:rsidRDefault="00A753F4" w:rsidP="00230684">
      <w:pPr>
        <w:spacing w:after="0" w:line="240" w:lineRule="auto"/>
        <w:jc w:val="center"/>
        <w:outlineLvl w:val="0"/>
        <w:rPr>
          <w:rFonts w:ascii="Times New Roman" w:eastAsia="Times New Roman" w:hAnsi="Times New Roman" w:cs="Times New Roman"/>
          <w:b/>
          <w:bCs/>
          <w:i/>
          <w:iCs/>
          <w:color w:val="C00000"/>
          <w:kern w:val="36"/>
          <w:sz w:val="40"/>
          <w:szCs w:val="40"/>
          <w:lang w:eastAsia="ru-RU"/>
        </w:rPr>
      </w:pPr>
    </w:p>
    <w:p w:rsidR="0034275E" w:rsidRPr="00E8382B" w:rsidRDefault="0034275E" w:rsidP="001E33F0">
      <w:pPr>
        <w:spacing w:after="0" w:line="240" w:lineRule="auto"/>
        <w:ind w:firstLine="708"/>
        <w:outlineLvl w:val="0"/>
        <w:rPr>
          <w:rFonts w:ascii="Times New Roman" w:hAnsi="Times New Roman" w:cs="Times New Roman"/>
          <w:color w:val="C00000"/>
          <w:spacing w:val="2"/>
          <w:sz w:val="36"/>
          <w:szCs w:val="36"/>
          <w:shd w:val="clear" w:color="auto" w:fill="FFFFFF"/>
        </w:rPr>
      </w:pPr>
      <w:r w:rsidRPr="00E8382B">
        <w:rPr>
          <w:rFonts w:ascii="Times New Roman" w:hAnsi="Times New Roman" w:cs="Times New Roman"/>
          <w:color w:val="C00000"/>
          <w:spacing w:val="2"/>
          <w:sz w:val="36"/>
          <w:szCs w:val="36"/>
          <w:shd w:val="clear" w:color="auto" w:fill="FFFFFF"/>
        </w:rPr>
        <w:lastRenderedPageBreak/>
        <w:t xml:space="preserve">Межбюджетные трансферты- средства, предоставляемые одним </w:t>
      </w:r>
      <w:r w:rsidR="00E8382B" w:rsidRPr="00E8382B">
        <w:rPr>
          <w:rFonts w:ascii="Times New Roman" w:hAnsi="Times New Roman" w:cs="Times New Roman"/>
          <w:color w:val="C00000"/>
          <w:spacing w:val="2"/>
          <w:sz w:val="36"/>
          <w:szCs w:val="36"/>
          <w:shd w:val="clear" w:color="auto" w:fill="FFFFFF"/>
        </w:rPr>
        <w:t>бюджетом бюджетной системы РФ другому бюджету бюджетной системы РФ.</w:t>
      </w:r>
    </w:p>
    <w:p w:rsidR="001E33F0" w:rsidRPr="00E8382B" w:rsidRDefault="001E33F0" w:rsidP="00E8382B">
      <w:pPr>
        <w:spacing w:after="0" w:line="240" w:lineRule="auto"/>
        <w:ind w:firstLine="708"/>
        <w:jc w:val="both"/>
        <w:outlineLvl w:val="0"/>
        <w:rPr>
          <w:rFonts w:ascii="Times New Roman" w:hAnsi="Times New Roman" w:cs="Times New Roman"/>
          <w:color w:val="0F0F0F"/>
          <w:spacing w:val="2"/>
          <w:sz w:val="36"/>
          <w:szCs w:val="36"/>
          <w:shd w:val="clear" w:color="auto" w:fill="FFFFFF"/>
        </w:rPr>
      </w:pPr>
      <w:r w:rsidRPr="00E8382B">
        <w:rPr>
          <w:rFonts w:ascii="Times New Roman" w:hAnsi="Times New Roman" w:cs="Times New Roman"/>
          <w:color w:val="0F0F0F"/>
          <w:spacing w:val="2"/>
          <w:sz w:val="36"/>
          <w:szCs w:val="36"/>
          <w:shd w:val="clear" w:color="auto" w:fill="FFFFFF"/>
        </w:rPr>
        <w:t>Существуют разнообразные виды межбюджетных трансфертов,которые используются для достижения нескольких ключевых целей. Первая из них заключается в ликвидации возникающих горизонтальных диспропорций в экономическом развитии регионов</w:t>
      </w:r>
      <w:r w:rsidR="008A5214">
        <w:rPr>
          <w:rFonts w:ascii="Times New Roman" w:hAnsi="Times New Roman" w:cs="Times New Roman"/>
          <w:color w:val="0F0F0F"/>
          <w:spacing w:val="2"/>
          <w:sz w:val="36"/>
          <w:szCs w:val="36"/>
          <w:shd w:val="clear" w:color="auto" w:fill="FFFFFF"/>
        </w:rPr>
        <w:t>, городов и районов</w:t>
      </w:r>
      <w:r w:rsidRPr="00E8382B">
        <w:rPr>
          <w:rFonts w:ascii="Times New Roman" w:hAnsi="Times New Roman" w:cs="Times New Roman"/>
          <w:color w:val="0F0F0F"/>
          <w:spacing w:val="2"/>
          <w:sz w:val="36"/>
          <w:szCs w:val="36"/>
          <w:shd w:val="clear" w:color="auto" w:fill="FFFFFF"/>
        </w:rPr>
        <w:t xml:space="preserve">. Направление в местные бюджеты дополнительных финансовых средств дает возможность предупредить или устранить уже возникшее социальное напряжение, которое может быть вызвано экономическими трудностями. Другой целью межбюджетных трансфертов является компенсация местным бюджетам затрат, направленных на реализацию общегосударственных проектов. Способы передачи финансовых ресурсов регионам Российской Федерации прописаны в шестнадцатой главе Бюджетного кодекса. Там же перечислены основные формы трансфертов, а также дается их описание. Прежде всего, из их числа выделяют дотации, субсидии и субвенции. </w:t>
      </w:r>
      <w:r w:rsidRPr="00E8382B">
        <w:rPr>
          <w:rFonts w:ascii="Times New Roman" w:hAnsi="Times New Roman" w:cs="Times New Roman"/>
          <w:color w:val="C00000"/>
          <w:spacing w:val="2"/>
          <w:sz w:val="36"/>
          <w:szCs w:val="36"/>
          <w:shd w:val="clear" w:color="auto" w:fill="FFFFFF"/>
        </w:rPr>
        <w:t xml:space="preserve">Дотации </w:t>
      </w:r>
      <w:r w:rsidRPr="00E8382B">
        <w:rPr>
          <w:rFonts w:ascii="Times New Roman" w:hAnsi="Times New Roman" w:cs="Times New Roman"/>
          <w:color w:val="0F0F0F"/>
          <w:spacing w:val="2"/>
          <w:sz w:val="36"/>
          <w:szCs w:val="36"/>
          <w:shd w:val="clear" w:color="auto" w:fill="FFFFFF"/>
        </w:rPr>
        <w:t xml:space="preserve">используются для более равномерного снабжения финансовыми ресурсами субъектов Российской Федерации. </w:t>
      </w:r>
      <w:r w:rsidRPr="00E8382B">
        <w:rPr>
          <w:rFonts w:ascii="Times New Roman" w:hAnsi="Times New Roman" w:cs="Times New Roman"/>
          <w:color w:val="C00000"/>
          <w:spacing w:val="2"/>
          <w:sz w:val="36"/>
          <w:szCs w:val="36"/>
          <w:shd w:val="clear" w:color="auto" w:fill="FFFFFF"/>
        </w:rPr>
        <w:t xml:space="preserve">Субсидии </w:t>
      </w:r>
      <w:r w:rsidRPr="00E8382B">
        <w:rPr>
          <w:rFonts w:ascii="Times New Roman" w:hAnsi="Times New Roman" w:cs="Times New Roman"/>
          <w:color w:val="0F0F0F"/>
          <w:spacing w:val="2"/>
          <w:sz w:val="36"/>
          <w:szCs w:val="36"/>
          <w:shd w:val="clear" w:color="auto" w:fill="FFFFFF"/>
        </w:rPr>
        <w:t xml:space="preserve">адресуются непосредственно в региональные бюджеты и представляют собой компенсацию за расходы, понесенные в ходе реализации общегосударственных проектов. </w:t>
      </w:r>
      <w:r w:rsidRPr="00E8382B">
        <w:rPr>
          <w:rFonts w:ascii="Times New Roman" w:hAnsi="Times New Roman" w:cs="Times New Roman"/>
          <w:color w:val="C00000"/>
          <w:spacing w:val="2"/>
          <w:sz w:val="36"/>
          <w:szCs w:val="36"/>
          <w:shd w:val="clear" w:color="auto" w:fill="FFFFFF"/>
        </w:rPr>
        <w:t>Субвенции,</w:t>
      </w:r>
      <w:r w:rsidRPr="00E8382B">
        <w:rPr>
          <w:rFonts w:ascii="Times New Roman" w:hAnsi="Times New Roman" w:cs="Times New Roman"/>
          <w:color w:val="0F0F0F"/>
          <w:spacing w:val="2"/>
          <w:sz w:val="36"/>
          <w:szCs w:val="36"/>
          <w:shd w:val="clear" w:color="auto" w:fill="FFFFFF"/>
        </w:rPr>
        <w:t xml:space="preserve"> как и субсидии, имеют целевое назначение. Они также представляют собой компенсацию затрат местных бюджетов, но только в большем объеме. Что такое трансферты, кроме перечисленных трех основных форм? </w:t>
      </w:r>
    </w:p>
    <w:p w:rsidR="00D67B0E" w:rsidRPr="00E8382B" w:rsidRDefault="001E33F0" w:rsidP="00E8382B">
      <w:pPr>
        <w:spacing w:after="0" w:line="240" w:lineRule="auto"/>
        <w:jc w:val="both"/>
        <w:outlineLvl w:val="0"/>
        <w:rPr>
          <w:rFonts w:ascii="Times New Roman" w:hAnsi="Times New Roman" w:cs="Times New Roman"/>
          <w:color w:val="0F0F0F"/>
          <w:spacing w:val="2"/>
          <w:sz w:val="36"/>
          <w:szCs w:val="36"/>
          <w:shd w:val="clear" w:color="auto" w:fill="FFFFFF"/>
        </w:rPr>
      </w:pPr>
      <w:r w:rsidRPr="00E8382B">
        <w:rPr>
          <w:rFonts w:ascii="Times New Roman" w:hAnsi="Times New Roman" w:cs="Times New Roman"/>
          <w:color w:val="0F0F0F"/>
          <w:spacing w:val="2"/>
          <w:sz w:val="36"/>
          <w:szCs w:val="36"/>
          <w:shd w:val="clear" w:color="auto" w:fill="FFFFFF"/>
        </w:rPr>
        <w:t xml:space="preserve">Это иной вид перераспределения бюджетных средств. </w:t>
      </w:r>
      <w:r w:rsidR="00E8382B" w:rsidRPr="00E8382B">
        <w:rPr>
          <w:rFonts w:ascii="Times New Roman" w:hAnsi="Times New Roman" w:cs="Times New Roman"/>
          <w:color w:val="0F0F0F"/>
          <w:spacing w:val="2"/>
          <w:sz w:val="36"/>
          <w:szCs w:val="36"/>
          <w:shd w:val="clear" w:color="auto" w:fill="FFFFFF"/>
        </w:rPr>
        <w:t xml:space="preserve">Данная категория появилась в последней редакцииБюджетного кодекса, а ранее законы РФ не предусматривали существования подобной группы. Иные межбюджетные трансферты, как и дотации, субсидии и субвенции, осуществляются на безвозмездной основе. Они не требуют от субъектов федерации возврата денежных средств в будущем. </w:t>
      </w:r>
    </w:p>
    <w:p w:rsidR="00D67B0E" w:rsidRDefault="00D67B0E" w:rsidP="00D67B0E">
      <w:pPr>
        <w:spacing w:after="0" w:line="240" w:lineRule="auto"/>
        <w:outlineLvl w:val="0"/>
        <w:rPr>
          <w:rFonts w:ascii="Arial" w:hAnsi="Arial" w:cs="Arial"/>
          <w:color w:val="0F0F0F"/>
          <w:spacing w:val="2"/>
          <w:shd w:val="clear" w:color="auto" w:fill="FFFFFF"/>
        </w:rPr>
      </w:pPr>
    </w:p>
    <w:p w:rsidR="002753EE" w:rsidRDefault="002753EE" w:rsidP="00D67B0E">
      <w:pPr>
        <w:spacing w:after="0" w:line="240" w:lineRule="auto"/>
        <w:jc w:val="center"/>
        <w:outlineLvl w:val="0"/>
        <w:rPr>
          <w:rFonts w:ascii="Times New Roman" w:eastAsia="Times New Roman" w:hAnsi="Times New Roman" w:cs="Times New Roman"/>
          <w:b/>
          <w:bCs/>
          <w:i/>
          <w:iCs/>
          <w:color w:val="C00000"/>
          <w:kern w:val="36"/>
          <w:sz w:val="72"/>
          <w:szCs w:val="72"/>
          <w:lang w:eastAsia="ru-RU"/>
        </w:rPr>
      </w:pPr>
      <w:r>
        <w:rPr>
          <w:rFonts w:ascii="Times New Roman" w:eastAsia="Times New Roman" w:hAnsi="Times New Roman" w:cs="Times New Roman"/>
          <w:b/>
          <w:bCs/>
          <w:i/>
          <w:iCs/>
          <w:noProof/>
          <w:color w:val="C00000"/>
          <w:kern w:val="36"/>
          <w:sz w:val="72"/>
          <w:szCs w:val="72"/>
          <w:lang w:eastAsia="ru-RU"/>
        </w:rPr>
        <w:lastRenderedPageBreak/>
        <w:drawing>
          <wp:inline distT="0" distB="0" distL="0" distR="0">
            <wp:extent cx="9251950" cy="6938963"/>
            <wp:effectExtent l="19050" t="0" r="6350" b="0"/>
            <wp:docPr id="31" name="Рисунок 31" descr="C:\Users\Хозяева\Desktop\slide23-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Хозяева\Desktop\slide23-l.jpg"/>
                    <pic:cNvPicPr>
                      <a:picLocks noChangeAspect="1" noChangeArrowheads="1"/>
                    </pic:cNvPicPr>
                  </pic:nvPicPr>
                  <pic:blipFill>
                    <a:blip r:embed="rId26"/>
                    <a:srcRect/>
                    <a:stretch>
                      <a:fillRect/>
                    </a:stretch>
                  </pic:blipFill>
                  <pic:spPr bwMode="auto">
                    <a:xfrm>
                      <a:off x="0" y="0"/>
                      <a:ext cx="9251950" cy="6938963"/>
                    </a:xfrm>
                    <a:prstGeom prst="rect">
                      <a:avLst/>
                    </a:prstGeom>
                    <a:noFill/>
                    <a:ln w="9525">
                      <a:noFill/>
                      <a:miter lim="800000"/>
                      <a:headEnd/>
                      <a:tailEnd/>
                    </a:ln>
                  </pic:spPr>
                </pic:pic>
              </a:graphicData>
            </a:graphic>
          </wp:inline>
        </w:drawing>
      </w:r>
    </w:p>
    <w:p w:rsidR="00230684" w:rsidRPr="00C25926" w:rsidRDefault="00230684" w:rsidP="00D67B0E">
      <w:pPr>
        <w:spacing w:after="0" w:line="240" w:lineRule="auto"/>
        <w:jc w:val="center"/>
        <w:outlineLvl w:val="0"/>
        <w:rPr>
          <w:rFonts w:ascii="Times New Roman" w:eastAsia="Times New Roman" w:hAnsi="Times New Roman" w:cs="Times New Roman"/>
          <w:b/>
          <w:bCs/>
          <w:color w:val="C00000"/>
          <w:kern w:val="36"/>
          <w:sz w:val="72"/>
          <w:szCs w:val="72"/>
          <w:lang w:eastAsia="ru-RU"/>
        </w:rPr>
      </w:pPr>
      <w:r w:rsidRPr="00C25926">
        <w:rPr>
          <w:rFonts w:ascii="Times New Roman" w:eastAsia="Times New Roman" w:hAnsi="Times New Roman" w:cs="Times New Roman"/>
          <w:b/>
          <w:bCs/>
          <w:i/>
          <w:iCs/>
          <w:color w:val="C00000"/>
          <w:kern w:val="36"/>
          <w:sz w:val="72"/>
          <w:szCs w:val="72"/>
          <w:lang w:eastAsia="ru-RU"/>
        </w:rPr>
        <w:lastRenderedPageBreak/>
        <w:t>Уважаемые жители муниципального района!</w:t>
      </w:r>
    </w:p>
    <w:p w:rsidR="00B50361" w:rsidRDefault="00B50361" w:rsidP="00B50361">
      <w:pPr>
        <w:spacing w:after="0" w:line="240" w:lineRule="auto"/>
        <w:jc w:val="both"/>
        <w:rPr>
          <w:rFonts w:ascii="Times New Roman" w:eastAsia="Times New Roman" w:hAnsi="Times New Roman" w:cs="Times New Roman"/>
          <w:color w:val="C00000"/>
          <w:sz w:val="72"/>
          <w:szCs w:val="72"/>
          <w:lang w:eastAsia="ru-RU"/>
        </w:rPr>
      </w:pPr>
    </w:p>
    <w:p w:rsidR="00E33D0C" w:rsidRPr="00C25926" w:rsidRDefault="00230684" w:rsidP="00B50361">
      <w:pPr>
        <w:spacing w:after="0" w:line="240" w:lineRule="auto"/>
        <w:jc w:val="both"/>
        <w:rPr>
          <w:rFonts w:ascii="Times New Roman" w:eastAsiaTheme="minorEastAsia" w:hAnsi="Times New Roman" w:cs="Times New Roman"/>
          <w:iCs/>
          <w:color w:val="C00000"/>
          <w:kern w:val="24"/>
          <w:sz w:val="72"/>
          <w:szCs w:val="72"/>
        </w:rPr>
      </w:pPr>
      <w:r w:rsidRPr="00C25926">
        <w:rPr>
          <w:rFonts w:ascii="Times New Roman" w:eastAsia="Times New Roman" w:hAnsi="Times New Roman" w:cs="Times New Roman"/>
          <w:color w:val="C00000"/>
          <w:sz w:val="72"/>
          <w:szCs w:val="72"/>
          <w:lang w:eastAsia="ru-RU"/>
        </w:rPr>
        <w:t xml:space="preserve">Бюджет  – это сложный документ, содержащий специфические понятия, классификации, которые понятны только специалистам. </w:t>
      </w:r>
      <w:r w:rsidR="00C25926">
        <w:rPr>
          <w:rFonts w:ascii="Times New Roman" w:eastAsia="Times New Roman" w:hAnsi="Times New Roman" w:cs="Times New Roman"/>
          <w:color w:val="C00000"/>
          <w:sz w:val="72"/>
          <w:szCs w:val="72"/>
          <w:lang w:eastAsia="ru-RU"/>
        </w:rPr>
        <w:t>Г</w:t>
      </w:r>
      <w:r w:rsidRPr="00C25926">
        <w:rPr>
          <w:rFonts w:ascii="Times New Roman" w:eastAsia="Times New Roman" w:hAnsi="Times New Roman" w:cs="Times New Roman"/>
          <w:color w:val="C00000"/>
          <w:sz w:val="72"/>
          <w:szCs w:val="72"/>
          <w:lang w:eastAsia="ru-RU"/>
        </w:rPr>
        <w:t>ражданину очень сложно разобраться в бюджете. Поэтому «Бюджет для граждан» мы попытались представить в более простой и понятной форме.</w:t>
      </w:r>
    </w:p>
    <w:p w:rsidR="00E33D0C" w:rsidRPr="00C25926" w:rsidRDefault="00E33D0C" w:rsidP="00B50361">
      <w:pPr>
        <w:pStyle w:val="a5"/>
        <w:spacing w:before="0" w:beforeAutospacing="0" w:after="0" w:afterAutospacing="0" w:line="288" w:lineRule="auto"/>
        <w:jc w:val="both"/>
        <w:textAlignment w:val="baseline"/>
        <w:rPr>
          <w:rFonts w:eastAsiaTheme="minorEastAsia"/>
          <w:iCs/>
          <w:color w:val="C00000"/>
          <w:kern w:val="24"/>
          <w:sz w:val="96"/>
          <w:szCs w:val="96"/>
        </w:rPr>
      </w:pPr>
    </w:p>
    <w:p w:rsidR="002753EE" w:rsidRPr="002753EE" w:rsidRDefault="002753EE" w:rsidP="002753EE">
      <w:pPr>
        <w:pStyle w:val="a5"/>
        <w:ind w:firstLine="708"/>
        <w:jc w:val="center"/>
        <w:rPr>
          <w:b/>
          <w:i/>
          <w:color w:val="7030A0"/>
          <w:sz w:val="96"/>
          <w:szCs w:val="96"/>
        </w:rPr>
      </w:pPr>
      <w:r w:rsidRPr="002753EE">
        <w:rPr>
          <w:b/>
          <w:i/>
          <w:color w:val="7030A0"/>
          <w:sz w:val="96"/>
          <w:szCs w:val="96"/>
        </w:rPr>
        <w:lastRenderedPageBreak/>
        <w:t>Это интересно!!!!!!!!!!</w:t>
      </w:r>
    </w:p>
    <w:p w:rsidR="002753EE" w:rsidRPr="002753EE" w:rsidRDefault="002753EE" w:rsidP="002753EE">
      <w:pPr>
        <w:pStyle w:val="a5"/>
        <w:ind w:firstLine="708"/>
        <w:jc w:val="both"/>
        <w:rPr>
          <w:b/>
          <w:i/>
          <w:color w:val="7030A0"/>
          <w:sz w:val="96"/>
          <w:szCs w:val="96"/>
        </w:rPr>
      </w:pPr>
      <w:r w:rsidRPr="002753EE">
        <w:rPr>
          <w:b/>
          <w:i/>
          <w:color w:val="7030A0"/>
          <w:sz w:val="96"/>
          <w:szCs w:val="96"/>
        </w:rPr>
        <w:t>Немного информации о районе</w:t>
      </w:r>
    </w:p>
    <w:p w:rsidR="002753EE" w:rsidRPr="00513CB5" w:rsidRDefault="002753EE" w:rsidP="002753EE">
      <w:pPr>
        <w:spacing w:before="330" w:after="165" w:line="240" w:lineRule="auto"/>
        <w:jc w:val="center"/>
        <w:outlineLvl w:val="0"/>
        <w:rPr>
          <w:rFonts w:ascii="inherit" w:eastAsia="Times New Roman" w:hAnsi="inherit" w:cs="Times New Roman"/>
          <w:b/>
          <w:bCs/>
          <w:i/>
          <w:color w:val="7030A0"/>
          <w:kern w:val="36"/>
          <w:sz w:val="96"/>
          <w:szCs w:val="96"/>
          <w:lang w:eastAsia="ru-RU"/>
        </w:rPr>
      </w:pPr>
      <w:r w:rsidRPr="00513CB5">
        <w:rPr>
          <w:rFonts w:ascii="inherit" w:eastAsia="Times New Roman" w:hAnsi="inherit" w:cs="Times New Roman"/>
          <w:b/>
          <w:bCs/>
          <w:i/>
          <w:color w:val="7030A0"/>
          <w:kern w:val="36"/>
          <w:sz w:val="96"/>
          <w:szCs w:val="96"/>
          <w:lang w:eastAsia="ru-RU"/>
        </w:rPr>
        <w:t>Описание района</w:t>
      </w:r>
    </w:p>
    <w:p w:rsidR="002753EE" w:rsidRPr="00513CB5" w:rsidRDefault="002753EE" w:rsidP="002753EE">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ab/>
      </w:r>
      <w:r w:rsidRPr="00513CB5">
        <w:rPr>
          <w:rFonts w:ascii="Times New Roman" w:eastAsia="Times New Roman" w:hAnsi="Times New Roman" w:cs="Times New Roman"/>
          <w:sz w:val="32"/>
          <w:szCs w:val="32"/>
          <w:lang w:eastAsia="ru-RU"/>
        </w:rPr>
        <w:t xml:space="preserve">Петровск-Забайкальский район – муниципальное образование в составе Забайкальского края. Официальной датой его образования принято считать 4 января 1926 года. В состав муниципального района «Петровск-Забайкальский район» входит 14 муниципальных образований – собственно сам муниципальный район, </w:t>
      </w:r>
      <w:r>
        <w:rPr>
          <w:rFonts w:ascii="Times New Roman" w:eastAsia="Times New Roman" w:hAnsi="Times New Roman" w:cs="Times New Roman"/>
          <w:sz w:val="32"/>
          <w:szCs w:val="32"/>
          <w:lang w:eastAsia="ru-RU"/>
        </w:rPr>
        <w:t>1</w:t>
      </w:r>
      <w:r w:rsidRPr="00513CB5">
        <w:rPr>
          <w:rFonts w:ascii="Times New Roman" w:eastAsia="Times New Roman" w:hAnsi="Times New Roman" w:cs="Times New Roman"/>
          <w:sz w:val="32"/>
          <w:szCs w:val="32"/>
          <w:lang w:eastAsia="ru-RU"/>
        </w:rPr>
        <w:t>городск</w:t>
      </w:r>
      <w:r>
        <w:rPr>
          <w:rFonts w:ascii="Times New Roman" w:eastAsia="Times New Roman" w:hAnsi="Times New Roman" w:cs="Times New Roman"/>
          <w:sz w:val="32"/>
          <w:szCs w:val="32"/>
          <w:lang w:eastAsia="ru-RU"/>
        </w:rPr>
        <w:t>ое</w:t>
      </w:r>
      <w:r w:rsidRPr="00513CB5">
        <w:rPr>
          <w:rFonts w:ascii="Times New Roman" w:eastAsia="Times New Roman" w:hAnsi="Times New Roman" w:cs="Times New Roman"/>
          <w:sz w:val="32"/>
          <w:szCs w:val="32"/>
          <w:lang w:eastAsia="ru-RU"/>
        </w:rPr>
        <w:t xml:space="preserve"> и 1</w:t>
      </w:r>
      <w:r>
        <w:rPr>
          <w:rFonts w:ascii="Times New Roman" w:eastAsia="Times New Roman" w:hAnsi="Times New Roman" w:cs="Times New Roman"/>
          <w:sz w:val="32"/>
          <w:szCs w:val="32"/>
          <w:lang w:eastAsia="ru-RU"/>
        </w:rPr>
        <w:t>2</w:t>
      </w:r>
      <w:r w:rsidRPr="00513CB5">
        <w:rPr>
          <w:rFonts w:ascii="Times New Roman" w:eastAsia="Times New Roman" w:hAnsi="Times New Roman" w:cs="Times New Roman"/>
          <w:sz w:val="32"/>
          <w:szCs w:val="32"/>
          <w:lang w:eastAsia="ru-RU"/>
        </w:rPr>
        <w:t xml:space="preserve"> сельских поселений. Центром района является город Петровск-Забайкальский.</w:t>
      </w:r>
    </w:p>
    <w:p w:rsidR="002753EE" w:rsidRPr="00513CB5" w:rsidRDefault="002753EE" w:rsidP="002753EE">
      <w:pPr>
        <w:spacing w:after="0" w:line="240" w:lineRule="auto"/>
        <w:rPr>
          <w:rFonts w:ascii="Times New Roman" w:eastAsia="Times New Roman" w:hAnsi="Times New Roman" w:cs="Times New Roman"/>
          <w:sz w:val="32"/>
          <w:szCs w:val="32"/>
          <w:lang w:eastAsia="ru-RU"/>
        </w:rPr>
      </w:pPr>
      <w:r w:rsidRPr="00513CB5">
        <w:rPr>
          <w:rFonts w:ascii="Times New Roman" w:eastAsia="Times New Roman" w:hAnsi="Times New Roman" w:cs="Times New Roman"/>
          <w:sz w:val="32"/>
          <w:szCs w:val="32"/>
          <w:lang w:eastAsia="ru-RU"/>
        </w:rPr>
        <w:t>Территория района – 868,9 тыс. га., из них 86,5 тыс. га – сельскохозяйственные угодья, 1,2 тыс. га – земли производственные и инженерно-транспортной инфраструктуры, 778,8 тыс. га занято лесом (89,6 %).</w:t>
      </w:r>
    </w:p>
    <w:p w:rsidR="002753EE" w:rsidRPr="00513CB5" w:rsidRDefault="002753EE" w:rsidP="002753EE">
      <w:pPr>
        <w:spacing w:after="0" w:line="240" w:lineRule="auto"/>
        <w:rPr>
          <w:rFonts w:ascii="Times New Roman" w:eastAsia="Times New Roman" w:hAnsi="Times New Roman" w:cs="Times New Roman"/>
          <w:sz w:val="32"/>
          <w:szCs w:val="32"/>
          <w:lang w:eastAsia="ru-RU"/>
        </w:rPr>
      </w:pPr>
      <w:r w:rsidRPr="00513CB5">
        <w:rPr>
          <w:rFonts w:ascii="Times New Roman" w:eastAsia="Times New Roman" w:hAnsi="Times New Roman" w:cs="Times New Roman"/>
          <w:sz w:val="32"/>
          <w:szCs w:val="32"/>
          <w:lang w:eastAsia="ru-RU"/>
        </w:rPr>
        <w:t>Территория района – 8,7 тыс. квадратных километров. Расстояние до Читы 506 км. Граничит с Красночикойским и Хилокским районами, Республикой Бурятия.</w:t>
      </w:r>
    </w:p>
    <w:p w:rsidR="002753EE" w:rsidRPr="00513CB5" w:rsidRDefault="002753EE" w:rsidP="002753EE">
      <w:pPr>
        <w:spacing w:after="0" w:line="240" w:lineRule="auto"/>
        <w:rPr>
          <w:rFonts w:ascii="Times New Roman" w:eastAsia="Times New Roman" w:hAnsi="Times New Roman" w:cs="Times New Roman"/>
          <w:sz w:val="32"/>
          <w:szCs w:val="32"/>
          <w:lang w:eastAsia="ru-RU"/>
        </w:rPr>
      </w:pPr>
      <w:r w:rsidRPr="00513CB5">
        <w:rPr>
          <w:rFonts w:ascii="Times New Roman" w:eastAsia="Times New Roman" w:hAnsi="Times New Roman" w:cs="Times New Roman"/>
          <w:sz w:val="32"/>
          <w:szCs w:val="32"/>
          <w:lang w:eastAsia="ru-RU"/>
        </w:rPr>
        <w:t>Район пересекает Транссибирская железнодорожная магистраль. Железнодорожный транспорт является связующим звеном между краевым и районным центром. Протяженность автомобильных дорог составляет 549,6 км, местного назначения из них 197,6 км (36 %), 20 % – дороги федерального назначения, 44% – регионального назначения. Автодорога регионального значения Петровск-Забайкальский – Красный Чикой – Ямаровка обеспечивает транспортные связи районов верхнего течения р.Чикой с Транссибирской магистралью.</w:t>
      </w:r>
    </w:p>
    <w:p w:rsidR="002753EE" w:rsidRPr="00513CB5" w:rsidRDefault="002753EE" w:rsidP="002753EE">
      <w:pPr>
        <w:spacing w:after="0" w:line="240" w:lineRule="auto"/>
        <w:rPr>
          <w:rFonts w:ascii="Times New Roman" w:eastAsia="Times New Roman" w:hAnsi="Times New Roman" w:cs="Times New Roman"/>
          <w:sz w:val="32"/>
          <w:szCs w:val="32"/>
          <w:lang w:eastAsia="ru-RU"/>
        </w:rPr>
      </w:pPr>
      <w:r w:rsidRPr="00513CB5">
        <w:rPr>
          <w:rFonts w:ascii="Times New Roman" w:eastAsia="Times New Roman" w:hAnsi="Times New Roman" w:cs="Times New Roman"/>
          <w:sz w:val="32"/>
          <w:szCs w:val="32"/>
          <w:lang w:eastAsia="ru-RU"/>
        </w:rPr>
        <w:t>На территории района три осваиваемых месторождения твёрдых полезных ископаемых:</w:t>
      </w:r>
    </w:p>
    <w:p w:rsidR="002753EE" w:rsidRPr="00513CB5" w:rsidRDefault="002753EE" w:rsidP="002753EE">
      <w:pPr>
        <w:spacing w:after="0" w:line="240" w:lineRule="auto"/>
        <w:rPr>
          <w:rFonts w:ascii="Times New Roman" w:eastAsia="Times New Roman" w:hAnsi="Times New Roman" w:cs="Times New Roman"/>
          <w:sz w:val="32"/>
          <w:szCs w:val="32"/>
          <w:lang w:eastAsia="ru-RU"/>
        </w:rPr>
      </w:pPr>
      <w:r w:rsidRPr="00513CB5">
        <w:rPr>
          <w:rFonts w:ascii="Times New Roman" w:eastAsia="Times New Roman" w:hAnsi="Times New Roman" w:cs="Times New Roman"/>
          <w:sz w:val="32"/>
          <w:szCs w:val="32"/>
          <w:lang w:eastAsia="ru-RU"/>
        </w:rPr>
        <w:lastRenderedPageBreak/>
        <w:t>- каменного угля (Олонь-Шибирское месторождение – в 20 км к северо-западу от г.Петровска-Забайкальского);</w:t>
      </w:r>
    </w:p>
    <w:p w:rsidR="002753EE" w:rsidRPr="00513CB5" w:rsidRDefault="002753EE" w:rsidP="002753EE">
      <w:pPr>
        <w:spacing w:after="0" w:line="240" w:lineRule="auto"/>
        <w:rPr>
          <w:rFonts w:ascii="Times New Roman" w:eastAsia="Times New Roman" w:hAnsi="Times New Roman" w:cs="Times New Roman"/>
          <w:sz w:val="32"/>
          <w:szCs w:val="32"/>
          <w:lang w:eastAsia="ru-RU"/>
        </w:rPr>
      </w:pPr>
      <w:r w:rsidRPr="00513CB5">
        <w:rPr>
          <w:rFonts w:ascii="Times New Roman" w:eastAsia="Times New Roman" w:hAnsi="Times New Roman" w:cs="Times New Roman"/>
          <w:sz w:val="32"/>
          <w:szCs w:val="32"/>
          <w:lang w:eastAsia="ru-RU"/>
        </w:rPr>
        <w:t>- бурого угля (Тарбагатайское месторождение – вблизи п.Новопавловка и п.Тарбагатай);</w:t>
      </w:r>
    </w:p>
    <w:p w:rsidR="002753EE" w:rsidRPr="00513CB5" w:rsidRDefault="002753EE" w:rsidP="002753EE">
      <w:pPr>
        <w:spacing w:after="0" w:line="240" w:lineRule="auto"/>
        <w:rPr>
          <w:rFonts w:ascii="Times New Roman" w:eastAsia="Times New Roman" w:hAnsi="Times New Roman" w:cs="Times New Roman"/>
          <w:sz w:val="32"/>
          <w:szCs w:val="32"/>
          <w:lang w:eastAsia="ru-RU"/>
        </w:rPr>
      </w:pPr>
      <w:r w:rsidRPr="00513CB5">
        <w:rPr>
          <w:rFonts w:ascii="Times New Roman" w:eastAsia="Times New Roman" w:hAnsi="Times New Roman" w:cs="Times New Roman"/>
          <w:sz w:val="32"/>
          <w:szCs w:val="32"/>
          <w:lang w:eastAsia="ru-RU"/>
        </w:rPr>
        <w:t>- вольфрама (Бом-Горхонское месторождение – в 10 км севернее п.Новопавловка).</w:t>
      </w:r>
    </w:p>
    <w:p w:rsidR="002753EE" w:rsidRPr="00513CB5" w:rsidRDefault="002753EE" w:rsidP="002753EE">
      <w:pPr>
        <w:spacing w:before="330" w:after="165" w:line="240" w:lineRule="auto"/>
        <w:jc w:val="center"/>
        <w:outlineLvl w:val="0"/>
        <w:rPr>
          <w:rFonts w:ascii="Times New Roman" w:eastAsia="Times New Roman" w:hAnsi="Times New Roman" w:cs="Times New Roman"/>
          <w:b/>
          <w:bCs/>
          <w:i/>
          <w:color w:val="7030A0"/>
          <w:kern w:val="36"/>
          <w:sz w:val="96"/>
          <w:szCs w:val="96"/>
          <w:lang w:eastAsia="ru-RU"/>
        </w:rPr>
      </w:pPr>
      <w:r w:rsidRPr="00513CB5">
        <w:rPr>
          <w:rFonts w:ascii="Times New Roman" w:eastAsia="Times New Roman" w:hAnsi="Times New Roman" w:cs="Times New Roman"/>
          <w:b/>
          <w:bCs/>
          <w:i/>
          <w:color w:val="7030A0"/>
          <w:kern w:val="36"/>
          <w:sz w:val="96"/>
          <w:szCs w:val="96"/>
          <w:lang w:eastAsia="ru-RU"/>
        </w:rPr>
        <w:t>География района</w:t>
      </w:r>
    </w:p>
    <w:p w:rsidR="002753EE" w:rsidRPr="00513CB5" w:rsidRDefault="002753EE" w:rsidP="002753E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513CB5">
        <w:rPr>
          <w:rFonts w:ascii="Times New Roman" w:eastAsia="Times New Roman" w:hAnsi="Times New Roman" w:cs="Times New Roman"/>
          <w:sz w:val="28"/>
          <w:szCs w:val="28"/>
          <w:lang w:eastAsia="ru-RU"/>
        </w:rPr>
        <w:t>Район входит в Хэнтэй-Чикойское нагорье, основной орографической осью служит круто обрывающийся к югу Малханский хребет, отроги хребта Цаган-Хуртей. Межгорное Хилокское понижение вытянуто в северо-восточном направлении. На юге района расположен Бутунгарский государственный заповедник; большие площади занимают лесные массивы.</w:t>
      </w:r>
      <w:r w:rsidRPr="00513CB5">
        <w:rPr>
          <w:rFonts w:ascii="Times New Roman" w:eastAsia="Times New Roman" w:hAnsi="Times New Roman" w:cs="Times New Roman"/>
          <w:sz w:val="28"/>
          <w:szCs w:val="28"/>
          <w:lang w:eastAsia="ru-RU"/>
        </w:rPr>
        <w:br/>
        <w:t>Климат резко континентальный. Средняя температура в июле от +14°С до +16°С, максимальная +36°С. Средняя температура в январе -24 – 26°С. Абсолютный минимум -55°С. Количество выпадающих осадков 400, местами 500 мм. Весна и начало лета засушливы. Довольно высокая увлажненность в сочетании с высокой лесистостью способствовали образованию разветвленной речной сети. Гидрографическая сеть района представлена главной рекой – Хилок и ее 10-ю притоками, самым крупным из которых является р.Унго.</w:t>
      </w:r>
    </w:p>
    <w:p w:rsidR="002753EE" w:rsidRPr="00513CB5" w:rsidRDefault="002753EE" w:rsidP="002753EE">
      <w:pPr>
        <w:spacing w:after="0" w:line="240" w:lineRule="auto"/>
        <w:rPr>
          <w:rFonts w:ascii="Times New Roman" w:eastAsia="Times New Roman" w:hAnsi="Times New Roman" w:cs="Times New Roman"/>
          <w:sz w:val="28"/>
          <w:szCs w:val="28"/>
          <w:lang w:eastAsia="ru-RU"/>
        </w:rPr>
      </w:pPr>
      <w:r w:rsidRPr="00513CB5">
        <w:rPr>
          <w:rFonts w:ascii="Times New Roman" w:eastAsia="Times New Roman" w:hAnsi="Times New Roman" w:cs="Times New Roman"/>
          <w:sz w:val="28"/>
          <w:szCs w:val="28"/>
          <w:lang w:eastAsia="ru-RU"/>
        </w:rPr>
        <w:t>Из разновидностей почв наиболее распространены луговые, темно-серые лесные, дерново-карбонатные, черноземные бескарбонатные и лугово-черноземные. Хребты высотой 1200 – 1300 метров в значительной мере заросли кедром, поднимающимся до самых вершин и лишь отчасти спускающимся в долины рек и на нижние части склонов, где господствуют лиственнично-сосновые травяно-кустарниковые леса.</w:t>
      </w:r>
    </w:p>
    <w:p w:rsidR="002753EE" w:rsidRPr="00513CB5" w:rsidRDefault="002753EE" w:rsidP="002753EE">
      <w:pPr>
        <w:spacing w:before="330" w:after="165" w:line="240" w:lineRule="auto"/>
        <w:jc w:val="center"/>
        <w:outlineLvl w:val="0"/>
        <w:rPr>
          <w:rFonts w:ascii="Times New Roman" w:eastAsia="Times New Roman" w:hAnsi="Times New Roman" w:cs="Times New Roman"/>
          <w:b/>
          <w:bCs/>
          <w:i/>
          <w:color w:val="7030A0"/>
          <w:kern w:val="36"/>
          <w:sz w:val="96"/>
          <w:szCs w:val="96"/>
          <w:lang w:eastAsia="ru-RU"/>
        </w:rPr>
      </w:pPr>
      <w:r w:rsidRPr="00513CB5">
        <w:rPr>
          <w:rFonts w:ascii="Times New Roman" w:eastAsia="Times New Roman" w:hAnsi="Times New Roman" w:cs="Times New Roman"/>
          <w:b/>
          <w:bCs/>
          <w:i/>
          <w:color w:val="7030A0"/>
          <w:kern w:val="36"/>
          <w:sz w:val="96"/>
          <w:szCs w:val="96"/>
          <w:lang w:eastAsia="ru-RU"/>
        </w:rPr>
        <w:t>История района</w:t>
      </w:r>
    </w:p>
    <w:p w:rsidR="002753EE" w:rsidRPr="00B7608C" w:rsidRDefault="002753EE" w:rsidP="002753EE">
      <w:pPr>
        <w:spacing w:after="0" w:line="240" w:lineRule="auto"/>
        <w:rPr>
          <w:rFonts w:ascii="Times New Roman" w:eastAsia="Times New Roman" w:hAnsi="Times New Roman" w:cs="Times New Roman"/>
          <w:sz w:val="32"/>
          <w:szCs w:val="32"/>
          <w:lang w:eastAsia="ru-RU"/>
        </w:rPr>
      </w:pPr>
      <w:r w:rsidRPr="00B7608C">
        <w:rPr>
          <w:rFonts w:ascii="Times New Roman" w:eastAsia="Times New Roman" w:hAnsi="Times New Roman" w:cs="Times New Roman"/>
          <w:sz w:val="32"/>
          <w:szCs w:val="32"/>
          <w:lang w:eastAsia="ru-RU"/>
        </w:rPr>
        <w:t xml:space="preserve">Если вам доводилось бывать на этой суровой и прекрасной земле, посчастливилось познакомиться с ее жителями, побродить по ее дремучим лесам и полюбоваться на стремительные чистые воды рек, вы наверняка согласитесь с тем, что Петровск-Забайкальский район – один из интереснейших, красивейших и самобытных уголков Забайкальского края. Реки и речушки байкальского стока богаты рыбой, леса — </w:t>
      </w:r>
      <w:r w:rsidRPr="00B7608C">
        <w:rPr>
          <w:rFonts w:ascii="Times New Roman" w:eastAsia="Times New Roman" w:hAnsi="Times New Roman" w:cs="Times New Roman"/>
          <w:sz w:val="32"/>
          <w:szCs w:val="32"/>
          <w:lang w:eastAsia="ru-RU"/>
        </w:rPr>
        <w:lastRenderedPageBreak/>
        <w:t>кедровым орехом, ягодами, грибами и зверьем, земные недра – полезными ископаемыми.</w:t>
      </w:r>
      <w:r w:rsidRPr="00B7608C">
        <w:rPr>
          <w:rFonts w:ascii="Times New Roman" w:eastAsia="Times New Roman" w:hAnsi="Times New Roman" w:cs="Times New Roman"/>
          <w:sz w:val="32"/>
          <w:szCs w:val="32"/>
          <w:lang w:eastAsia="ru-RU"/>
        </w:rPr>
        <w:br/>
        <w:t>Когда-то места эти именовались Братской степью. Населяли её хоринские буряты – по преданию, народ, отделившийся от монголов во времена царствования китайского императора Богдохана. Начиная с конца XVI века кочевники одиннадцати родов, позже названных хоринскими, по имени их прародителя Хоридоя, скитались по Забайкальским землям. Кочевали до тех пор, пока не получили от императора Петра Первого грамоты на владение кочевьями вдоль Селенги, Уды и Хилка.</w:t>
      </w:r>
      <w:r w:rsidRPr="00B7608C">
        <w:rPr>
          <w:rFonts w:ascii="Times New Roman" w:eastAsia="Times New Roman" w:hAnsi="Times New Roman" w:cs="Times New Roman"/>
          <w:sz w:val="32"/>
          <w:szCs w:val="32"/>
          <w:lang w:eastAsia="ru-RU"/>
        </w:rPr>
        <w:br/>
        <w:t>Здесь и берет начало известная современникам история земли Петровск-Забайкальской. Именно «известная современникам», потому что, по данным археологических исследований, кочевая жизнь на территории существовала ещё четыре тысячи лет назад.</w:t>
      </w:r>
    </w:p>
    <w:p w:rsidR="002753EE" w:rsidRPr="004B25C6" w:rsidRDefault="002753EE" w:rsidP="002753EE">
      <w:pPr>
        <w:pStyle w:val="a5"/>
        <w:jc w:val="both"/>
        <w:rPr>
          <w:rFonts w:ascii="Arial" w:hAnsi="Arial" w:cs="Arial"/>
          <w:color w:val="1D1B1B"/>
          <w:sz w:val="40"/>
          <w:szCs w:val="40"/>
        </w:rPr>
      </w:pPr>
      <w:r>
        <w:rPr>
          <w:rFonts w:ascii="Arial" w:hAnsi="Arial" w:cs="Arial"/>
          <w:noProof/>
          <w:color w:val="1D1B1B"/>
          <w:sz w:val="40"/>
          <w:szCs w:val="40"/>
        </w:rPr>
        <w:drawing>
          <wp:inline distT="0" distB="0" distL="0" distR="0">
            <wp:extent cx="3048000" cy="2286000"/>
            <wp:effectExtent l="19050" t="0" r="0" b="0"/>
            <wp:docPr id="9" name="Рисунок 1" descr="C:\Users\Хозяева\Desktop\image1665469558813_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Хозяева\Desktop\image1665469558813_i1.jpg"/>
                    <pic:cNvPicPr>
                      <a:picLocks noChangeAspect="1" noChangeArrowheads="1"/>
                    </pic:cNvPicPr>
                  </pic:nvPicPr>
                  <pic:blipFill>
                    <a:blip r:embed="rId27"/>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2753EE" w:rsidRDefault="002753EE" w:rsidP="002753EE">
      <w:pPr>
        <w:spacing w:after="0" w:line="240" w:lineRule="auto"/>
        <w:rPr>
          <w:color w:val="943634" w:themeColor="accent2" w:themeShade="BF"/>
          <w:sz w:val="28"/>
          <w:szCs w:val="28"/>
        </w:rPr>
      </w:pPr>
    </w:p>
    <w:p w:rsidR="002753EE" w:rsidRDefault="002753EE" w:rsidP="001C417A">
      <w:pPr>
        <w:pStyle w:val="a5"/>
        <w:spacing w:before="0" w:beforeAutospacing="0" w:after="0" w:afterAutospacing="0" w:line="288" w:lineRule="auto"/>
        <w:jc w:val="center"/>
        <w:textAlignment w:val="baseline"/>
        <w:rPr>
          <w:rFonts w:eastAsiaTheme="minorEastAsia"/>
          <w:iCs/>
          <w:color w:val="C00000"/>
          <w:kern w:val="24"/>
          <w:sz w:val="72"/>
          <w:szCs w:val="72"/>
        </w:rPr>
      </w:pPr>
    </w:p>
    <w:p w:rsidR="002753EE" w:rsidRDefault="002753EE" w:rsidP="001C417A">
      <w:pPr>
        <w:pStyle w:val="a5"/>
        <w:spacing w:before="0" w:beforeAutospacing="0" w:after="0" w:afterAutospacing="0" w:line="288" w:lineRule="auto"/>
        <w:jc w:val="center"/>
        <w:textAlignment w:val="baseline"/>
        <w:rPr>
          <w:rFonts w:eastAsiaTheme="minorEastAsia"/>
          <w:iCs/>
          <w:color w:val="C00000"/>
          <w:kern w:val="24"/>
          <w:sz w:val="72"/>
          <w:szCs w:val="72"/>
        </w:rPr>
      </w:pPr>
    </w:p>
    <w:p w:rsidR="007C0FD4" w:rsidRDefault="007C0FD4" w:rsidP="001C417A">
      <w:pPr>
        <w:pStyle w:val="a5"/>
        <w:spacing w:before="0" w:beforeAutospacing="0" w:after="0" w:afterAutospacing="0" w:line="288" w:lineRule="auto"/>
        <w:jc w:val="center"/>
        <w:textAlignment w:val="baseline"/>
        <w:rPr>
          <w:rFonts w:eastAsiaTheme="minorEastAsia"/>
          <w:iCs/>
          <w:color w:val="C00000"/>
          <w:kern w:val="24"/>
          <w:sz w:val="72"/>
          <w:szCs w:val="72"/>
        </w:rPr>
      </w:pPr>
    </w:p>
    <w:p w:rsidR="007C0FD4" w:rsidRDefault="007C0FD4" w:rsidP="001C417A">
      <w:pPr>
        <w:pStyle w:val="a5"/>
        <w:spacing w:before="0" w:beforeAutospacing="0" w:after="0" w:afterAutospacing="0" w:line="288" w:lineRule="auto"/>
        <w:jc w:val="center"/>
        <w:textAlignment w:val="baseline"/>
        <w:rPr>
          <w:rFonts w:eastAsiaTheme="minorEastAsia"/>
          <w:iCs/>
          <w:color w:val="C00000"/>
          <w:kern w:val="24"/>
          <w:sz w:val="72"/>
          <w:szCs w:val="72"/>
        </w:rPr>
      </w:pPr>
    </w:p>
    <w:p w:rsidR="009F2E04" w:rsidRDefault="009F2E04" w:rsidP="001C417A">
      <w:pPr>
        <w:pStyle w:val="a5"/>
        <w:spacing w:before="0" w:beforeAutospacing="0" w:after="0" w:afterAutospacing="0" w:line="288" w:lineRule="auto"/>
        <w:jc w:val="center"/>
        <w:textAlignment w:val="baseline"/>
        <w:rPr>
          <w:rFonts w:eastAsiaTheme="minorEastAsia"/>
          <w:iCs/>
          <w:color w:val="C00000"/>
          <w:kern w:val="24"/>
          <w:sz w:val="72"/>
          <w:szCs w:val="72"/>
        </w:rPr>
      </w:pPr>
      <w:r w:rsidRPr="009F2E04">
        <w:rPr>
          <w:rFonts w:eastAsiaTheme="minorEastAsia"/>
          <w:iCs/>
          <w:color w:val="C00000"/>
          <w:kern w:val="24"/>
          <w:sz w:val="72"/>
          <w:szCs w:val="72"/>
        </w:rPr>
        <w:t xml:space="preserve">Предложения, пожелания принимаем по адресу г.Петровск-Забайкальский, улица Горбачевского,19 кабинет №20 </w:t>
      </w:r>
    </w:p>
    <w:p w:rsidR="00E33D0C" w:rsidRPr="009F2E04" w:rsidRDefault="009F2E04" w:rsidP="001C417A">
      <w:pPr>
        <w:pStyle w:val="a5"/>
        <w:spacing w:before="0" w:beforeAutospacing="0" w:after="0" w:afterAutospacing="0" w:line="288" w:lineRule="auto"/>
        <w:jc w:val="center"/>
        <w:textAlignment w:val="baseline"/>
        <w:rPr>
          <w:rFonts w:eastAsiaTheme="minorEastAsia"/>
          <w:iCs/>
          <w:color w:val="C00000"/>
          <w:kern w:val="24"/>
          <w:sz w:val="72"/>
          <w:szCs w:val="72"/>
        </w:rPr>
      </w:pPr>
      <w:r w:rsidRPr="009F2E04">
        <w:rPr>
          <w:rFonts w:eastAsiaTheme="minorEastAsia"/>
          <w:iCs/>
          <w:color w:val="C00000"/>
          <w:kern w:val="24"/>
          <w:sz w:val="72"/>
          <w:szCs w:val="72"/>
        </w:rPr>
        <w:t>телефон</w:t>
      </w:r>
      <w:r>
        <w:rPr>
          <w:rFonts w:eastAsiaTheme="minorEastAsia"/>
          <w:iCs/>
          <w:color w:val="C00000"/>
          <w:kern w:val="24"/>
          <w:sz w:val="72"/>
          <w:szCs w:val="72"/>
        </w:rPr>
        <w:t>ы</w:t>
      </w:r>
      <w:r w:rsidRPr="009F2E04">
        <w:rPr>
          <w:rFonts w:eastAsiaTheme="minorEastAsia"/>
          <w:iCs/>
          <w:color w:val="C00000"/>
          <w:kern w:val="24"/>
          <w:sz w:val="72"/>
          <w:szCs w:val="72"/>
        </w:rPr>
        <w:t xml:space="preserve"> 2-18-94,2-23-39,2-</w:t>
      </w:r>
      <w:r w:rsidR="00E8382B">
        <w:rPr>
          <w:rFonts w:eastAsiaTheme="minorEastAsia"/>
          <w:iCs/>
          <w:color w:val="C00000"/>
          <w:kern w:val="24"/>
          <w:sz w:val="72"/>
          <w:szCs w:val="72"/>
        </w:rPr>
        <w:t>23-63</w:t>
      </w:r>
    </w:p>
    <w:p w:rsidR="009F2E04" w:rsidRPr="00E8382B" w:rsidRDefault="009F2E04" w:rsidP="001C417A">
      <w:pPr>
        <w:pStyle w:val="a5"/>
        <w:spacing w:before="0" w:beforeAutospacing="0" w:after="0" w:afterAutospacing="0" w:line="288" w:lineRule="auto"/>
        <w:jc w:val="center"/>
        <w:textAlignment w:val="baseline"/>
        <w:rPr>
          <w:rFonts w:eastAsiaTheme="minorEastAsia"/>
          <w:iCs/>
          <w:color w:val="C00000"/>
          <w:kern w:val="24"/>
          <w:sz w:val="72"/>
          <w:szCs w:val="72"/>
        </w:rPr>
      </w:pPr>
      <w:r w:rsidRPr="009F2E04">
        <w:rPr>
          <w:rFonts w:eastAsiaTheme="minorEastAsia"/>
          <w:iCs/>
          <w:color w:val="C00000"/>
          <w:kern w:val="24"/>
          <w:sz w:val="72"/>
          <w:szCs w:val="72"/>
        </w:rPr>
        <w:t>адрес электронной почты:</w:t>
      </w:r>
      <w:r w:rsidR="00E8382B">
        <w:rPr>
          <w:rFonts w:eastAsiaTheme="minorEastAsia"/>
          <w:iCs/>
          <w:color w:val="C00000"/>
          <w:kern w:val="24"/>
          <w:sz w:val="72"/>
          <w:szCs w:val="72"/>
          <w:lang w:val="en-US"/>
        </w:rPr>
        <w:t>rofo</w:t>
      </w:r>
      <w:r w:rsidR="00E8382B" w:rsidRPr="00E8382B">
        <w:rPr>
          <w:rFonts w:eastAsiaTheme="minorEastAsia"/>
          <w:iCs/>
          <w:color w:val="C00000"/>
          <w:kern w:val="24"/>
          <w:sz w:val="72"/>
          <w:szCs w:val="72"/>
        </w:rPr>
        <w:t>_</w:t>
      </w:r>
      <w:r w:rsidR="00E8382B">
        <w:rPr>
          <w:rFonts w:eastAsiaTheme="minorEastAsia"/>
          <w:iCs/>
          <w:color w:val="C00000"/>
          <w:kern w:val="24"/>
          <w:sz w:val="72"/>
          <w:szCs w:val="72"/>
          <w:lang w:val="en-US"/>
        </w:rPr>
        <w:t>pzabrn</w:t>
      </w:r>
      <w:r w:rsidR="00E8382B" w:rsidRPr="00E8382B">
        <w:rPr>
          <w:rFonts w:eastAsiaTheme="minorEastAsia"/>
          <w:iCs/>
          <w:color w:val="C00000"/>
          <w:kern w:val="24"/>
          <w:sz w:val="72"/>
          <w:szCs w:val="72"/>
        </w:rPr>
        <w:t>@</w:t>
      </w:r>
      <w:r w:rsidR="00E8382B">
        <w:rPr>
          <w:rFonts w:eastAsiaTheme="minorEastAsia"/>
          <w:iCs/>
          <w:color w:val="C00000"/>
          <w:kern w:val="24"/>
          <w:sz w:val="72"/>
          <w:szCs w:val="72"/>
          <w:lang w:val="en-US"/>
        </w:rPr>
        <w:t>mail</w:t>
      </w:r>
      <w:r w:rsidR="00E8382B" w:rsidRPr="00E8382B">
        <w:rPr>
          <w:rFonts w:eastAsiaTheme="minorEastAsia"/>
          <w:iCs/>
          <w:color w:val="C00000"/>
          <w:kern w:val="24"/>
          <w:sz w:val="72"/>
          <w:szCs w:val="72"/>
        </w:rPr>
        <w:t>.</w:t>
      </w:r>
      <w:r w:rsidR="00E8382B">
        <w:rPr>
          <w:rFonts w:eastAsiaTheme="minorEastAsia"/>
          <w:iCs/>
          <w:color w:val="C00000"/>
          <w:kern w:val="24"/>
          <w:sz w:val="72"/>
          <w:szCs w:val="72"/>
          <w:lang w:val="en-US"/>
        </w:rPr>
        <w:t>ru</w:t>
      </w:r>
    </w:p>
    <w:p w:rsidR="00E8382B" w:rsidRPr="00E8382B" w:rsidRDefault="00E8382B" w:rsidP="001C417A">
      <w:pPr>
        <w:pStyle w:val="a5"/>
        <w:spacing w:before="0" w:beforeAutospacing="0" w:after="0" w:afterAutospacing="0" w:line="288" w:lineRule="auto"/>
        <w:jc w:val="center"/>
        <w:textAlignment w:val="baseline"/>
        <w:rPr>
          <w:rFonts w:eastAsiaTheme="minorEastAsia"/>
          <w:iCs/>
          <w:color w:val="C00000"/>
          <w:kern w:val="24"/>
          <w:sz w:val="72"/>
          <w:szCs w:val="72"/>
        </w:rPr>
      </w:pPr>
    </w:p>
    <w:p w:rsidR="000B3222" w:rsidRDefault="000B3222" w:rsidP="001C417A">
      <w:pPr>
        <w:pStyle w:val="a5"/>
        <w:spacing w:before="0" w:beforeAutospacing="0" w:after="0" w:afterAutospacing="0" w:line="288" w:lineRule="auto"/>
        <w:jc w:val="center"/>
        <w:textAlignment w:val="baseline"/>
        <w:rPr>
          <w:rFonts w:eastAsiaTheme="minorEastAsia"/>
          <w:iCs/>
          <w:color w:val="C00000"/>
          <w:kern w:val="24"/>
          <w:sz w:val="72"/>
          <w:szCs w:val="72"/>
        </w:rPr>
      </w:pPr>
    </w:p>
    <w:p w:rsidR="000B3222" w:rsidRDefault="000B3222" w:rsidP="001C417A">
      <w:pPr>
        <w:pStyle w:val="a5"/>
        <w:spacing w:before="0" w:beforeAutospacing="0" w:after="0" w:afterAutospacing="0" w:line="288" w:lineRule="auto"/>
        <w:jc w:val="center"/>
        <w:textAlignment w:val="baseline"/>
        <w:rPr>
          <w:rFonts w:eastAsiaTheme="minorEastAsia"/>
          <w:iCs/>
          <w:color w:val="C00000"/>
          <w:kern w:val="24"/>
          <w:sz w:val="72"/>
          <w:szCs w:val="72"/>
        </w:rPr>
      </w:pPr>
    </w:p>
    <w:p w:rsidR="000B3222" w:rsidRPr="000B3222" w:rsidRDefault="000B3222" w:rsidP="001C417A">
      <w:pPr>
        <w:pStyle w:val="a5"/>
        <w:spacing w:before="0" w:beforeAutospacing="0" w:after="0" w:afterAutospacing="0" w:line="288" w:lineRule="auto"/>
        <w:jc w:val="center"/>
        <w:textAlignment w:val="baseline"/>
        <w:rPr>
          <w:rFonts w:eastAsiaTheme="minorEastAsia"/>
          <w:iCs/>
          <w:color w:val="C00000"/>
          <w:kern w:val="24"/>
          <w:sz w:val="96"/>
          <w:szCs w:val="96"/>
        </w:rPr>
      </w:pPr>
      <w:r w:rsidRPr="000B3222">
        <w:rPr>
          <w:rFonts w:eastAsiaTheme="minorEastAsia"/>
          <w:iCs/>
          <w:color w:val="C00000"/>
          <w:kern w:val="24"/>
          <w:sz w:val="96"/>
          <w:szCs w:val="96"/>
        </w:rPr>
        <w:lastRenderedPageBreak/>
        <w:t>С уважением</w:t>
      </w:r>
    </w:p>
    <w:p w:rsidR="009F2E04" w:rsidRPr="000B3222" w:rsidRDefault="003C28EC" w:rsidP="001C417A">
      <w:pPr>
        <w:pStyle w:val="a5"/>
        <w:spacing w:before="0" w:beforeAutospacing="0" w:after="0" w:afterAutospacing="0" w:line="288" w:lineRule="auto"/>
        <w:jc w:val="center"/>
        <w:textAlignment w:val="baseline"/>
        <w:rPr>
          <w:rFonts w:eastAsiaTheme="minorEastAsia"/>
          <w:iCs/>
          <w:color w:val="C00000"/>
          <w:kern w:val="24"/>
          <w:sz w:val="96"/>
          <w:szCs w:val="96"/>
        </w:rPr>
      </w:pPr>
      <w:r w:rsidRPr="000B3222">
        <w:rPr>
          <w:rFonts w:eastAsiaTheme="minorEastAsia"/>
          <w:iCs/>
          <w:color w:val="C00000"/>
          <w:kern w:val="24"/>
          <w:sz w:val="96"/>
          <w:szCs w:val="96"/>
        </w:rPr>
        <w:t>Комитет по финансам администрации муниципального района "Петровск-Забайкальский район"</w:t>
      </w:r>
    </w:p>
    <w:p w:rsidR="00E33D0C" w:rsidRPr="000B3222" w:rsidRDefault="00E33D0C" w:rsidP="001C417A">
      <w:pPr>
        <w:pStyle w:val="a5"/>
        <w:spacing w:before="0" w:beforeAutospacing="0" w:after="0" w:afterAutospacing="0" w:line="288" w:lineRule="auto"/>
        <w:jc w:val="center"/>
        <w:textAlignment w:val="baseline"/>
        <w:rPr>
          <w:rFonts w:eastAsiaTheme="minorEastAsia"/>
          <w:iCs/>
          <w:color w:val="000000" w:themeColor="text1"/>
          <w:kern w:val="24"/>
          <w:sz w:val="96"/>
          <w:szCs w:val="96"/>
        </w:rPr>
      </w:pPr>
    </w:p>
    <w:p w:rsidR="00E33D0C" w:rsidRPr="000B3222" w:rsidRDefault="00E33D0C" w:rsidP="001C417A">
      <w:pPr>
        <w:pStyle w:val="a5"/>
        <w:spacing w:before="0" w:beforeAutospacing="0" w:after="0" w:afterAutospacing="0" w:line="288" w:lineRule="auto"/>
        <w:jc w:val="center"/>
        <w:textAlignment w:val="baseline"/>
        <w:rPr>
          <w:rFonts w:eastAsiaTheme="minorEastAsia"/>
          <w:iCs/>
          <w:color w:val="000000" w:themeColor="text1"/>
          <w:kern w:val="24"/>
          <w:sz w:val="96"/>
          <w:szCs w:val="96"/>
        </w:rPr>
      </w:pPr>
    </w:p>
    <w:p w:rsidR="00A753F4" w:rsidRPr="000B3222" w:rsidRDefault="00A753F4" w:rsidP="001C417A">
      <w:pPr>
        <w:pStyle w:val="a5"/>
        <w:spacing w:before="0" w:beforeAutospacing="0" w:after="0" w:afterAutospacing="0" w:line="288" w:lineRule="auto"/>
        <w:jc w:val="center"/>
        <w:textAlignment w:val="baseline"/>
        <w:rPr>
          <w:rFonts w:eastAsiaTheme="minorEastAsia"/>
          <w:iCs/>
          <w:color w:val="000000" w:themeColor="text1"/>
          <w:kern w:val="24"/>
          <w:sz w:val="96"/>
          <w:szCs w:val="96"/>
        </w:rPr>
      </w:pPr>
    </w:p>
    <w:p w:rsidR="00E33D0C" w:rsidRDefault="00DE6303" w:rsidP="001C417A">
      <w:pPr>
        <w:pStyle w:val="a5"/>
        <w:spacing w:before="0" w:beforeAutospacing="0" w:after="0" w:afterAutospacing="0" w:line="288" w:lineRule="auto"/>
        <w:jc w:val="center"/>
        <w:textAlignment w:val="baseline"/>
        <w:rPr>
          <w:rFonts w:eastAsiaTheme="minorEastAsia"/>
          <w:iCs/>
          <w:color w:val="000000" w:themeColor="text1"/>
          <w:kern w:val="24"/>
          <w:sz w:val="28"/>
          <w:szCs w:val="28"/>
        </w:rPr>
      </w:pPr>
      <w:r w:rsidRPr="00DE6303">
        <w:rPr>
          <w:rFonts w:eastAsiaTheme="minorEastAsia"/>
          <w:iCs/>
          <w:noProof/>
          <w:color w:val="000000" w:themeColor="text1"/>
          <w:kern w:val="24"/>
          <w:sz w:val="28"/>
          <w:szCs w:val="28"/>
        </w:rPr>
        <w:drawing>
          <wp:inline distT="0" distB="0" distL="0" distR="0">
            <wp:extent cx="5699760" cy="3801532"/>
            <wp:effectExtent l="0" t="0" r="0" b="8890"/>
            <wp:docPr id="22" name="Picture 3" descr="K:\bcem\БЮДЖЕТ ДЛЯ ГРАЖДАН\бюджет 2017-2019\картинки\совещ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K:\bcem\БЮДЖЕТ ДЛЯ ГРАЖДАН\бюджет 2017-2019\картинки\совещание.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09392" cy="3807956"/>
                    </a:xfrm>
                    <a:prstGeom prst="rect">
                      <a:avLst/>
                    </a:prstGeom>
                    <a:noFill/>
                    <a:extLst/>
                  </pic:spPr>
                </pic:pic>
              </a:graphicData>
            </a:graphic>
          </wp:inline>
        </w:drawing>
      </w:r>
    </w:p>
    <w:p w:rsidR="00E33D0C" w:rsidRDefault="00E33D0C" w:rsidP="001C417A">
      <w:pPr>
        <w:pStyle w:val="a5"/>
        <w:spacing w:before="0" w:beforeAutospacing="0" w:after="0" w:afterAutospacing="0" w:line="288" w:lineRule="auto"/>
        <w:jc w:val="center"/>
        <w:textAlignment w:val="baseline"/>
        <w:rPr>
          <w:rFonts w:eastAsiaTheme="minorEastAsia"/>
          <w:iCs/>
          <w:color w:val="000000" w:themeColor="text1"/>
          <w:kern w:val="24"/>
          <w:sz w:val="28"/>
          <w:szCs w:val="28"/>
        </w:rPr>
      </w:pPr>
    </w:p>
    <w:p w:rsidR="00226589" w:rsidRPr="00A753F4" w:rsidRDefault="00DE6303" w:rsidP="00A753F4">
      <w:pPr>
        <w:pStyle w:val="a5"/>
        <w:spacing w:before="0" w:beforeAutospacing="0" w:after="0" w:afterAutospacing="0" w:line="288" w:lineRule="auto"/>
        <w:jc w:val="center"/>
        <w:textAlignment w:val="baseline"/>
        <w:rPr>
          <w:rFonts w:eastAsiaTheme="minorEastAsia"/>
          <w:iCs/>
          <w:color w:val="C00000"/>
          <w:kern w:val="24"/>
          <w:sz w:val="144"/>
          <w:szCs w:val="144"/>
        </w:rPr>
      </w:pPr>
      <w:r w:rsidRPr="00DE6303">
        <w:rPr>
          <w:rFonts w:eastAsiaTheme="minorEastAsia"/>
          <w:iCs/>
          <w:color w:val="C00000"/>
          <w:kern w:val="24"/>
          <w:sz w:val="144"/>
          <w:szCs w:val="144"/>
        </w:rPr>
        <w:t>Спасибо за внимание!</w:t>
      </w:r>
    </w:p>
    <w:sectPr w:rsidR="00226589" w:rsidRPr="00A753F4" w:rsidSect="00E33D0C">
      <w:pgSz w:w="16838" w:h="11906" w:orient="landscape"/>
      <w:pgMar w:top="709" w:right="1134" w:bottom="85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31D1" w:rsidRDefault="00B731D1" w:rsidP="001C417A">
      <w:pPr>
        <w:spacing w:after="0" w:line="240" w:lineRule="auto"/>
      </w:pPr>
      <w:r>
        <w:separator/>
      </w:r>
    </w:p>
  </w:endnote>
  <w:endnote w:type="continuationSeparator" w:id="0">
    <w:p w:rsidR="00B731D1" w:rsidRDefault="00B731D1" w:rsidP="001C41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31D1" w:rsidRDefault="00B731D1" w:rsidP="001C417A">
      <w:pPr>
        <w:spacing w:after="0" w:line="240" w:lineRule="auto"/>
      </w:pPr>
      <w:r>
        <w:separator/>
      </w:r>
    </w:p>
  </w:footnote>
  <w:footnote w:type="continuationSeparator" w:id="0">
    <w:p w:rsidR="00B731D1" w:rsidRDefault="00B731D1" w:rsidP="001C417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B459B8"/>
    <w:rsid w:val="000047A6"/>
    <w:rsid w:val="000115C6"/>
    <w:rsid w:val="00083F3F"/>
    <w:rsid w:val="00085CCF"/>
    <w:rsid w:val="000B01C8"/>
    <w:rsid w:val="000B276E"/>
    <w:rsid w:val="000B3222"/>
    <w:rsid w:val="000D42FB"/>
    <w:rsid w:val="000F0476"/>
    <w:rsid w:val="000F40A0"/>
    <w:rsid w:val="00162499"/>
    <w:rsid w:val="001858B7"/>
    <w:rsid w:val="001A1E48"/>
    <w:rsid w:val="001A6E0C"/>
    <w:rsid w:val="001C07A5"/>
    <w:rsid w:val="001C417A"/>
    <w:rsid w:val="001E33F0"/>
    <w:rsid w:val="001F7DF7"/>
    <w:rsid w:val="00217EE6"/>
    <w:rsid w:val="00226589"/>
    <w:rsid w:val="00230684"/>
    <w:rsid w:val="00244F0B"/>
    <w:rsid w:val="00263214"/>
    <w:rsid w:val="002753EE"/>
    <w:rsid w:val="002C4331"/>
    <w:rsid w:val="002F76C1"/>
    <w:rsid w:val="00336DB0"/>
    <w:rsid w:val="0034275E"/>
    <w:rsid w:val="003775CC"/>
    <w:rsid w:val="003849E6"/>
    <w:rsid w:val="00395A9F"/>
    <w:rsid w:val="003A0FCB"/>
    <w:rsid w:val="003A2F22"/>
    <w:rsid w:val="003B3206"/>
    <w:rsid w:val="003B4C9B"/>
    <w:rsid w:val="003C28EC"/>
    <w:rsid w:val="00426662"/>
    <w:rsid w:val="0043619A"/>
    <w:rsid w:val="0045261C"/>
    <w:rsid w:val="004549E2"/>
    <w:rsid w:val="004673F1"/>
    <w:rsid w:val="00494557"/>
    <w:rsid w:val="00497C74"/>
    <w:rsid w:val="004B25C6"/>
    <w:rsid w:val="004C0CD9"/>
    <w:rsid w:val="005176A8"/>
    <w:rsid w:val="0052580A"/>
    <w:rsid w:val="00552E5F"/>
    <w:rsid w:val="0055341E"/>
    <w:rsid w:val="00585E10"/>
    <w:rsid w:val="005D2EE1"/>
    <w:rsid w:val="00635277"/>
    <w:rsid w:val="006457DF"/>
    <w:rsid w:val="006472E8"/>
    <w:rsid w:val="00672E66"/>
    <w:rsid w:val="00682AB3"/>
    <w:rsid w:val="006A146D"/>
    <w:rsid w:val="006B5313"/>
    <w:rsid w:val="006E2279"/>
    <w:rsid w:val="006E45F8"/>
    <w:rsid w:val="006E4F4C"/>
    <w:rsid w:val="006F4DB5"/>
    <w:rsid w:val="00744AC1"/>
    <w:rsid w:val="00770279"/>
    <w:rsid w:val="00786054"/>
    <w:rsid w:val="00796144"/>
    <w:rsid w:val="007966D2"/>
    <w:rsid w:val="007A6AA0"/>
    <w:rsid w:val="007B5583"/>
    <w:rsid w:val="007C0FD4"/>
    <w:rsid w:val="00803E45"/>
    <w:rsid w:val="00826CED"/>
    <w:rsid w:val="00863D57"/>
    <w:rsid w:val="00877D5E"/>
    <w:rsid w:val="008A5214"/>
    <w:rsid w:val="008D21AE"/>
    <w:rsid w:val="008D6CAD"/>
    <w:rsid w:val="008D7FD6"/>
    <w:rsid w:val="008E3FF3"/>
    <w:rsid w:val="00954304"/>
    <w:rsid w:val="00994CD7"/>
    <w:rsid w:val="009B3B99"/>
    <w:rsid w:val="009B5C37"/>
    <w:rsid w:val="009C6DC9"/>
    <w:rsid w:val="009E14CE"/>
    <w:rsid w:val="009F2E04"/>
    <w:rsid w:val="00A327FE"/>
    <w:rsid w:val="00A753F4"/>
    <w:rsid w:val="00A86949"/>
    <w:rsid w:val="00A90A5B"/>
    <w:rsid w:val="00A944FB"/>
    <w:rsid w:val="00A97551"/>
    <w:rsid w:val="00AE0AA4"/>
    <w:rsid w:val="00AF5528"/>
    <w:rsid w:val="00B16259"/>
    <w:rsid w:val="00B32C77"/>
    <w:rsid w:val="00B459B8"/>
    <w:rsid w:val="00B50361"/>
    <w:rsid w:val="00B50FE3"/>
    <w:rsid w:val="00B731D1"/>
    <w:rsid w:val="00B7608C"/>
    <w:rsid w:val="00C06BD7"/>
    <w:rsid w:val="00C25926"/>
    <w:rsid w:val="00C336B4"/>
    <w:rsid w:val="00C73EA7"/>
    <w:rsid w:val="00C931C7"/>
    <w:rsid w:val="00CC27FB"/>
    <w:rsid w:val="00CD0860"/>
    <w:rsid w:val="00CD09F7"/>
    <w:rsid w:val="00CD48D4"/>
    <w:rsid w:val="00D218B5"/>
    <w:rsid w:val="00D34A46"/>
    <w:rsid w:val="00D67B0E"/>
    <w:rsid w:val="00D73CA9"/>
    <w:rsid w:val="00D742E6"/>
    <w:rsid w:val="00D74A7A"/>
    <w:rsid w:val="00D9426B"/>
    <w:rsid w:val="00D97AF0"/>
    <w:rsid w:val="00DB79A4"/>
    <w:rsid w:val="00DC557F"/>
    <w:rsid w:val="00DD7DAC"/>
    <w:rsid w:val="00DE6303"/>
    <w:rsid w:val="00E23D58"/>
    <w:rsid w:val="00E33D0C"/>
    <w:rsid w:val="00E438F9"/>
    <w:rsid w:val="00E60CD9"/>
    <w:rsid w:val="00E80C49"/>
    <w:rsid w:val="00E82D80"/>
    <w:rsid w:val="00E8382B"/>
    <w:rsid w:val="00EA7A61"/>
    <w:rsid w:val="00EC6AFE"/>
    <w:rsid w:val="00ED2B7C"/>
    <w:rsid w:val="00F16DC0"/>
    <w:rsid w:val="00F23379"/>
    <w:rsid w:val="00F308F5"/>
    <w:rsid w:val="00F835D4"/>
    <w:rsid w:val="00FE40C3"/>
    <w:rsid w:val="00FF439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7841E33F"/>
  <w15:docId w15:val="{6C2D657A-1F2E-4FCE-A0F8-76E27A0CC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C07A5"/>
  </w:style>
  <w:style w:type="paragraph" w:styleId="2">
    <w:name w:val="heading 2"/>
    <w:basedOn w:val="a"/>
    <w:link w:val="20"/>
    <w:uiPriority w:val="9"/>
    <w:qFormat/>
    <w:rsid w:val="00B1625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26CE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26CED"/>
    <w:rPr>
      <w:rFonts w:ascii="Tahoma" w:hAnsi="Tahoma" w:cs="Tahoma"/>
      <w:sz w:val="16"/>
      <w:szCs w:val="16"/>
    </w:rPr>
  </w:style>
  <w:style w:type="paragraph" w:styleId="a5">
    <w:name w:val="Normal (Web)"/>
    <w:basedOn w:val="a"/>
    <w:uiPriority w:val="99"/>
    <w:unhideWhenUsed/>
    <w:rsid w:val="002C433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unhideWhenUsed/>
    <w:rsid w:val="001C417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C417A"/>
  </w:style>
  <w:style w:type="paragraph" w:styleId="a8">
    <w:name w:val="footer"/>
    <w:basedOn w:val="a"/>
    <w:link w:val="a9"/>
    <w:uiPriority w:val="99"/>
    <w:unhideWhenUsed/>
    <w:rsid w:val="001C417A"/>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C417A"/>
  </w:style>
  <w:style w:type="character" w:styleId="aa">
    <w:name w:val="Hyperlink"/>
    <w:basedOn w:val="a0"/>
    <w:uiPriority w:val="99"/>
    <w:semiHidden/>
    <w:unhideWhenUsed/>
    <w:rsid w:val="000115C6"/>
    <w:rPr>
      <w:color w:val="0000FF"/>
      <w:u w:val="single"/>
    </w:rPr>
  </w:style>
  <w:style w:type="character" w:customStyle="1" w:styleId="20">
    <w:name w:val="Заголовок 2 Знак"/>
    <w:basedOn w:val="a0"/>
    <w:link w:val="2"/>
    <w:uiPriority w:val="9"/>
    <w:rsid w:val="00B16259"/>
    <w:rPr>
      <w:rFonts w:ascii="Times New Roman" w:eastAsia="Times New Roman" w:hAnsi="Times New Roman" w:cs="Times New Roman"/>
      <w:b/>
      <w:bCs/>
      <w:sz w:val="36"/>
      <w:szCs w:val="36"/>
      <w:lang w:eastAsia="ru-RU"/>
    </w:rPr>
  </w:style>
  <w:style w:type="character" w:customStyle="1" w:styleId="dsexttitle-1xuef">
    <w:name w:val="ds_ext_title-1xuef"/>
    <w:basedOn w:val="a0"/>
    <w:rsid w:val="00B162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446537">
      <w:bodyDiv w:val="1"/>
      <w:marLeft w:val="0"/>
      <w:marRight w:val="0"/>
      <w:marTop w:val="0"/>
      <w:marBottom w:val="0"/>
      <w:divBdr>
        <w:top w:val="none" w:sz="0" w:space="0" w:color="auto"/>
        <w:left w:val="none" w:sz="0" w:space="0" w:color="auto"/>
        <w:bottom w:val="none" w:sz="0" w:space="0" w:color="auto"/>
        <w:right w:val="none" w:sz="0" w:space="0" w:color="auto"/>
      </w:divBdr>
      <w:divsChild>
        <w:div w:id="1044794100">
          <w:marLeft w:val="0"/>
          <w:marRight w:val="0"/>
          <w:marTop w:val="0"/>
          <w:marBottom w:val="0"/>
          <w:divBdr>
            <w:top w:val="none" w:sz="0" w:space="0" w:color="auto"/>
            <w:left w:val="none" w:sz="0" w:space="0" w:color="auto"/>
            <w:bottom w:val="none" w:sz="0" w:space="0" w:color="auto"/>
            <w:right w:val="none" w:sz="0" w:space="0" w:color="auto"/>
          </w:divBdr>
          <w:divsChild>
            <w:div w:id="405303361">
              <w:marLeft w:val="0"/>
              <w:marRight w:val="0"/>
              <w:marTop w:val="0"/>
              <w:marBottom w:val="0"/>
              <w:divBdr>
                <w:top w:val="none" w:sz="0" w:space="0" w:color="auto"/>
                <w:left w:val="none" w:sz="0" w:space="0" w:color="auto"/>
                <w:bottom w:val="none" w:sz="0" w:space="0" w:color="auto"/>
                <w:right w:val="none" w:sz="0" w:space="0" w:color="auto"/>
              </w:divBdr>
            </w:div>
            <w:div w:id="404686782">
              <w:marLeft w:val="0"/>
              <w:marRight w:val="0"/>
              <w:marTop w:val="0"/>
              <w:marBottom w:val="0"/>
              <w:divBdr>
                <w:top w:val="none" w:sz="0" w:space="0" w:color="auto"/>
                <w:left w:val="none" w:sz="0" w:space="0" w:color="auto"/>
                <w:bottom w:val="none" w:sz="0" w:space="0" w:color="auto"/>
                <w:right w:val="none" w:sz="0" w:space="0" w:color="auto"/>
              </w:divBdr>
            </w:div>
            <w:div w:id="380252639">
              <w:marLeft w:val="0"/>
              <w:marRight w:val="0"/>
              <w:marTop w:val="0"/>
              <w:marBottom w:val="0"/>
              <w:divBdr>
                <w:top w:val="none" w:sz="0" w:space="0" w:color="auto"/>
                <w:left w:val="none" w:sz="0" w:space="0" w:color="auto"/>
                <w:bottom w:val="none" w:sz="0" w:space="0" w:color="auto"/>
                <w:right w:val="none" w:sz="0" w:space="0" w:color="auto"/>
              </w:divBdr>
            </w:div>
            <w:div w:id="1012757593">
              <w:marLeft w:val="0"/>
              <w:marRight w:val="0"/>
              <w:marTop w:val="0"/>
              <w:marBottom w:val="0"/>
              <w:divBdr>
                <w:top w:val="none" w:sz="0" w:space="0" w:color="auto"/>
                <w:left w:val="none" w:sz="0" w:space="0" w:color="auto"/>
                <w:bottom w:val="none" w:sz="0" w:space="0" w:color="auto"/>
                <w:right w:val="none" w:sz="0" w:space="0" w:color="auto"/>
              </w:divBdr>
            </w:div>
            <w:div w:id="306519307">
              <w:marLeft w:val="0"/>
              <w:marRight w:val="0"/>
              <w:marTop w:val="0"/>
              <w:marBottom w:val="0"/>
              <w:divBdr>
                <w:top w:val="none" w:sz="0" w:space="0" w:color="auto"/>
                <w:left w:val="none" w:sz="0" w:space="0" w:color="auto"/>
                <w:bottom w:val="none" w:sz="0" w:space="0" w:color="auto"/>
                <w:right w:val="none" w:sz="0" w:space="0" w:color="auto"/>
              </w:divBdr>
            </w:div>
            <w:div w:id="840314579">
              <w:marLeft w:val="0"/>
              <w:marRight w:val="0"/>
              <w:marTop w:val="0"/>
              <w:marBottom w:val="0"/>
              <w:divBdr>
                <w:top w:val="none" w:sz="0" w:space="0" w:color="auto"/>
                <w:left w:val="none" w:sz="0" w:space="0" w:color="auto"/>
                <w:bottom w:val="none" w:sz="0" w:space="0" w:color="auto"/>
                <w:right w:val="none" w:sz="0" w:space="0" w:color="auto"/>
              </w:divBdr>
            </w:div>
            <w:div w:id="1650865821">
              <w:marLeft w:val="0"/>
              <w:marRight w:val="0"/>
              <w:marTop w:val="0"/>
              <w:marBottom w:val="0"/>
              <w:divBdr>
                <w:top w:val="none" w:sz="0" w:space="0" w:color="auto"/>
                <w:left w:val="none" w:sz="0" w:space="0" w:color="auto"/>
                <w:bottom w:val="none" w:sz="0" w:space="0" w:color="auto"/>
                <w:right w:val="none" w:sz="0" w:space="0" w:color="auto"/>
              </w:divBdr>
            </w:div>
            <w:div w:id="872810505">
              <w:marLeft w:val="0"/>
              <w:marRight w:val="0"/>
              <w:marTop w:val="0"/>
              <w:marBottom w:val="0"/>
              <w:divBdr>
                <w:top w:val="none" w:sz="0" w:space="0" w:color="auto"/>
                <w:left w:val="none" w:sz="0" w:space="0" w:color="auto"/>
                <w:bottom w:val="none" w:sz="0" w:space="0" w:color="auto"/>
                <w:right w:val="none" w:sz="0" w:space="0" w:color="auto"/>
              </w:divBdr>
            </w:div>
            <w:div w:id="1256330703">
              <w:marLeft w:val="0"/>
              <w:marRight w:val="0"/>
              <w:marTop w:val="0"/>
              <w:marBottom w:val="0"/>
              <w:divBdr>
                <w:top w:val="none" w:sz="0" w:space="0" w:color="auto"/>
                <w:left w:val="none" w:sz="0" w:space="0" w:color="auto"/>
                <w:bottom w:val="none" w:sz="0" w:space="0" w:color="auto"/>
                <w:right w:val="none" w:sz="0" w:space="0" w:color="auto"/>
              </w:divBdr>
            </w:div>
            <w:div w:id="574707598">
              <w:marLeft w:val="0"/>
              <w:marRight w:val="0"/>
              <w:marTop w:val="0"/>
              <w:marBottom w:val="0"/>
              <w:divBdr>
                <w:top w:val="none" w:sz="0" w:space="0" w:color="auto"/>
                <w:left w:val="none" w:sz="0" w:space="0" w:color="auto"/>
                <w:bottom w:val="none" w:sz="0" w:space="0" w:color="auto"/>
                <w:right w:val="none" w:sz="0" w:space="0" w:color="auto"/>
              </w:divBdr>
            </w:div>
            <w:div w:id="2011835620">
              <w:marLeft w:val="0"/>
              <w:marRight w:val="0"/>
              <w:marTop w:val="0"/>
              <w:marBottom w:val="0"/>
              <w:divBdr>
                <w:top w:val="none" w:sz="0" w:space="0" w:color="auto"/>
                <w:left w:val="none" w:sz="0" w:space="0" w:color="auto"/>
                <w:bottom w:val="none" w:sz="0" w:space="0" w:color="auto"/>
                <w:right w:val="none" w:sz="0" w:space="0" w:color="auto"/>
              </w:divBdr>
            </w:div>
            <w:div w:id="1059671500">
              <w:marLeft w:val="0"/>
              <w:marRight w:val="0"/>
              <w:marTop w:val="0"/>
              <w:marBottom w:val="0"/>
              <w:divBdr>
                <w:top w:val="none" w:sz="0" w:space="0" w:color="auto"/>
                <w:left w:val="none" w:sz="0" w:space="0" w:color="auto"/>
                <w:bottom w:val="none" w:sz="0" w:space="0" w:color="auto"/>
                <w:right w:val="none" w:sz="0" w:space="0" w:color="auto"/>
              </w:divBdr>
            </w:div>
            <w:div w:id="947617359">
              <w:marLeft w:val="0"/>
              <w:marRight w:val="0"/>
              <w:marTop w:val="0"/>
              <w:marBottom w:val="0"/>
              <w:divBdr>
                <w:top w:val="none" w:sz="0" w:space="0" w:color="auto"/>
                <w:left w:val="none" w:sz="0" w:space="0" w:color="auto"/>
                <w:bottom w:val="none" w:sz="0" w:space="0" w:color="auto"/>
                <w:right w:val="none" w:sz="0" w:space="0" w:color="auto"/>
              </w:divBdr>
            </w:div>
            <w:div w:id="1359576054">
              <w:marLeft w:val="0"/>
              <w:marRight w:val="0"/>
              <w:marTop w:val="0"/>
              <w:marBottom w:val="0"/>
              <w:divBdr>
                <w:top w:val="none" w:sz="0" w:space="0" w:color="auto"/>
                <w:left w:val="none" w:sz="0" w:space="0" w:color="auto"/>
                <w:bottom w:val="none" w:sz="0" w:space="0" w:color="auto"/>
                <w:right w:val="none" w:sz="0" w:space="0" w:color="auto"/>
              </w:divBdr>
            </w:div>
            <w:div w:id="691493521">
              <w:marLeft w:val="0"/>
              <w:marRight w:val="0"/>
              <w:marTop w:val="0"/>
              <w:marBottom w:val="0"/>
              <w:divBdr>
                <w:top w:val="none" w:sz="0" w:space="0" w:color="auto"/>
                <w:left w:val="none" w:sz="0" w:space="0" w:color="auto"/>
                <w:bottom w:val="none" w:sz="0" w:space="0" w:color="auto"/>
                <w:right w:val="none" w:sz="0" w:space="0" w:color="auto"/>
              </w:divBdr>
            </w:div>
            <w:div w:id="449319811">
              <w:marLeft w:val="0"/>
              <w:marRight w:val="0"/>
              <w:marTop w:val="0"/>
              <w:marBottom w:val="0"/>
              <w:divBdr>
                <w:top w:val="none" w:sz="0" w:space="0" w:color="auto"/>
                <w:left w:val="none" w:sz="0" w:space="0" w:color="auto"/>
                <w:bottom w:val="none" w:sz="0" w:space="0" w:color="auto"/>
                <w:right w:val="none" w:sz="0" w:space="0" w:color="auto"/>
              </w:divBdr>
            </w:div>
            <w:div w:id="90660253">
              <w:marLeft w:val="0"/>
              <w:marRight w:val="0"/>
              <w:marTop w:val="0"/>
              <w:marBottom w:val="0"/>
              <w:divBdr>
                <w:top w:val="none" w:sz="0" w:space="0" w:color="auto"/>
                <w:left w:val="none" w:sz="0" w:space="0" w:color="auto"/>
                <w:bottom w:val="none" w:sz="0" w:space="0" w:color="auto"/>
                <w:right w:val="none" w:sz="0" w:space="0" w:color="auto"/>
              </w:divBdr>
            </w:div>
            <w:div w:id="1681463903">
              <w:marLeft w:val="0"/>
              <w:marRight w:val="0"/>
              <w:marTop w:val="0"/>
              <w:marBottom w:val="0"/>
              <w:divBdr>
                <w:top w:val="none" w:sz="0" w:space="0" w:color="auto"/>
                <w:left w:val="none" w:sz="0" w:space="0" w:color="auto"/>
                <w:bottom w:val="none" w:sz="0" w:space="0" w:color="auto"/>
                <w:right w:val="none" w:sz="0" w:space="0" w:color="auto"/>
              </w:divBdr>
            </w:div>
            <w:div w:id="1133982071">
              <w:marLeft w:val="0"/>
              <w:marRight w:val="0"/>
              <w:marTop w:val="0"/>
              <w:marBottom w:val="0"/>
              <w:divBdr>
                <w:top w:val="none" w:sz="0" w:space="0" w:color="auto"/>
                <w:left w:val="none" w:sz="0" w:space="0" w:color="auto"/>
                <w:bottom w:val="none" w:sz="0" w:space="0" w:color="auto"/>
                <w:right w:val="none" w:sz="0" w:space="0" w:color="auto"/>
              </w:divBdr>
            </w:div>
            <w:div w:id="1130975178">
              <w:marLeft w:val="0"/>
              <w:marRight w:val="0"/>
              <w:marTop w:val="0"/>
              <w:marBottom w:val="0"/>
              <w:divBdr>
                <w:top w:val="none" w:sz="0" w:space="0" w:color="auto"/>
                <w:left w:val="none" w:sz="0" w:space="0" w:color="auto"/>
                <w:bottom w:val="none" w:sz="0" w:space="0" w:color="auto"/>
                <w:right w:val="none" w:sz="0" w:space="0" w:color="auto"/>
              </w:divBdr>
            </w:div>
            <w:div w:id="94251454">
              <w:marLeft w:val="0"/>
              <w:marRight w:val="0"/>
              <w:marTop w:val="0"/>
              <w:marBottom w:val="0"/>
              <w:divBdr>
                <w:top w:val="none" w:sz="0" w:space="0" w:color="auto"/>
                <w:left w:val="none" w:sz="0" w:space="0" w:color="auto"/>
                <w:bottom w:val="none" w:sz="0" w:space="0" w:color="auto"/>
                <w:right w:val="none" w:sz="0" w:space="0" w:color="auto"/>
              </w:divBdr>
            </w:div>
            <w:div w:id="2095742367">
              <w:marLeft w:val="0"/>
              <w:marRight w:val="0"/>
              <w:marTop w:val="0"/>
              <w:marBottom w:val="0"/>
              <w:divBdr>
                <w:top w:val="none" w:sz="0" w:space="0" w:color="auto"/>
                <w:left w:val="none" w:sz="0" w:space="0" w:color="auto"/>
                <w:bottom w:val="none" w:sz="0" w:space="0" w:color="auto"/>
                <w:right w:val="none" w:sz="0" w:space="0" w:color="auto"/>
              </w:divBdr>
            </w:div>
            <w:div w:id="2087609313">
              <w:marLeft w:val="0"/>
              <w:marRight w:val="0"/>
              <w:marTop w:val="0"/>
              <w:marBottom w:val="0"/>
              <w:divBdr>
                <w:top w:val="none" w:sz="0" w:space="0" w:color="auto"/>
                <w:left w:val="none" w:sz="0" w:space="0" w:color="auto"/>
                <w:bottom w:val="none" w:sz="0" w:space="0" w:color="auto"/>
                <w:right w:val="none" w:sz="0" w:space="0" w:color="auto"/>
              </w:divBdr>
            </w:div>
            <w:div w:id="1215194915">
              <w:marLeft w:val="0"/>
              <w:marRight w:val="0"/>
              <w:marTop w:val="0"/>
              <w:marBottom w:val="0"/>
              <w:divBdr>
                <w:top w:val="none" w:sz="0" w:space="0" w:color="auto"/>
                <w:left w:val="none" w:sz="0" w:space="0" w:color="auto"/>
                <w:bottom w:val="none" w:sz="0" w:space="0" w:color="auto"/>
                <w:right w:val="none" w:sz="0" w:space="0" w:color="auto"/>
              </w:divBdr>
            </w:div>
            <w:div w:id="1284923401">
              <w:marLeft w:val="0"/>
              <w:marRight w:val="0"/>
              <w:marTop w:val="0"/>
              <w:marBottom w:val="0"/>
              <w:divBdr>
                <w:top w:val="none" w:sz="0" w:space="0" w:color="auto"/>
                <w:left w:val="none" w:sz="0" w:space="0" w:color="auto"/>
                <w:bottom w:val="none" w:sz="0" w:space="0" w:color="auto"/>
                <w:right w:val="none" w:sz="0" w:space="0" w:color="auto"/>
              </w:divBdr>
            </w:div>
            <w:div w:id="1786920055">
              <w:marLeft w:val="0"/>
              <w:marRight w:val="0"/>
              <w:marTop w:val="0"/>
              <w:marBottom w:val="0"/>
              <w:divBdr>
                <w:top w:val="none" w:sz="0" w:space="0" w:color="auto"/>
                <w:left w:val="none" w:sz="0" w:space="0" w:color="auto"/>
                <w:bottom w:val="none" w:sz="0" w:space="0" w:color="auto"/>
                <w:right w:val="none" w:sz="0" w:space="0" w:color="auto"/>
              </w:divBdr>
            </w:div>
            <w:div w:id="741947489">
              <w:marLeft w:val="0"/>
              <w:marRight w:val="0"/>
              <w:marTop w:val="0"/>
              <w:marBottom w:val="0"/>
              <w:divBdr>
                <w:top w:val="none" w:sz="0" w:space="0" w:color="auto"/>
                <w:left w:val="none" w:sz="0" w:space="0" w:color="auto"/>
                <w:bottom w:val="none" w:sz="0" w:space="0" w:color="auto"/>
                <w:right w:val="none" w:sz="0" w:space="0" w:color="auto"/>
              </w:divBdr>
            </w:div>
            <w:div w:id="41908427">
              <w:marLeft w:val="0"/>
              <w:marRight w:val="0"/>
              <w:marTop w:val="0"/>
              <w:marBottom w:val="0"/>
              <w:divBdr>
                <w:top w:val="none" w:sz="0" w:space="0" w:color="auto"/>
                <w:left w:val="none" w:sz="0" w:space="0" w:color="auto"/>
                <w:bottom w:val="none" w:sz="0" w:space="0" w:color="auto"/>
                <w:right w:val="none" w:sz="0" w:space="0" w:color="auto"/>
              </w:divBdr>
            </w:div>
            <w:div w:id="847670421">
              <w:marLeft w:val="0"/>
              <w:marRight w:val="0"/>
              <w:marTop w:val="0"/>
              <w:marBottom w:val="0"/>
              <w:divBdr>
                <w:top w:val="none" w:sz="0" w:space="0" w:color="auto"/>
                <w:left w:val="none" w:sz="0" w:space="0" w:color="auto"/>
                <w:bottom w:val="none" w:sz="0" w:space="0" w:color="auto"/>
                <w:right w:val="none" w:sz="0" w:space="0" w:color="auto"/>
              </w:divBdr>
            </w:div>
            <w:div w:id="774785996">
              <w:marLeft w:val="0"/>
              <w:marRight w:val="0"/>
              <w:marTop w:val="0"/>
              <w:marBottom w:val="0"/>
              <w:divBdr>
                <w:top w:val="none" w:sz="0" w:space="0" w:color="auto"/>
                <w:left w:val="none" w:sz="0" w:space="0" w:color="auto"/>
                <w:bottom w:val="none" w:sz="0" w:space="0" w:color="auto"/>
                <w:right w:val="none" w:sz="0" w:space="0" w:color="auto"/>
              </w:divBdr>
            </w:div>
            <w:div w:id="2092651624">
              <w:marLeft w:val="0"/>
              <w:marRight w:val="0"/>
              <w:marTop w:val="0"/>
              <w:marBottom w:val="0"/>
              <w:divBdr>
                <w:top w:val="none" w:sz="0" w:space="0" w:color="auto"/>
                <w:left w:val="none" w:sz="0" w:space="0" w:color="auto"/>
                <w:bottom w:val="none" w:sz="0" w:space="0" w:color="auto"/>
                <w:right w:val="none" w:sz="0" w:space="0" w:color="auto"/>
              </w:divBdr>
            </w:div>
            <w:div w:id="1074351075">
              <w:marLeft w:val="0"/>
              <w:marRight w:val="0"/>
              <w:marTop w:val="0"/>
              <w:marBottom w:val="0"/>
              <w:divBdr>
                <w:top w:val="none" w:sz="0" w:space="0" w:color="auto"/>
                <w:left w:val="none" w:sz="0" w:space="0" w:color="auto"/>
                <w:bottom w:val="none" w:sz="0" w:space="0" w:color="auto"/>
                <w:right w:val="none" w:sz="0" w:space="0" w:color="auto"/>
              </w:divBdr>
            </w:div>
            <w:div w:id="1680958885">
              <w:marLeft w:val="0"/>
              <w:marRight w:val="0"/>
              <w:marTop w:val="0"/>
              <w:marBottom w:val="0"/>
              <w:divBdr>
                <w:top w:val="none" w:sz="0" w:space="0" w:color="auto"/>
                <w:left w:val="none" w:sz="0" w:space="0" w:color="auto"/>
                <w:bottom w:val="none" w:sz="0" w:space="0" w:color="auto"/>
                <w:right w:val="none" w:sz="0" w:space="0" w:color="auto"/>
              </w:divBdr>
            </w:div>
            <w:div w:id="799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646471">
      <w:bodyDiv w:val="1"/>
      <w:marLeft w:val="0"/>
      <w:marRight w:val="0"/>
      <w:marTop w:val="0"/>
      <w:marBottom w:val="0"/>
      <w:divBdr>
        <w:top w:val="none" w:sz="0" w:space="0" w:color="auto"/>
        <w:left w:val="none" w:sz="0" w:space="0" w:color="auto"/>
        <w:bottom w:val="none" w:sz="0" w:space="0" w:color="auto"/>
        <w:right w:val="none" w:sz="0" w:space="0" w:color="auto"/>
      </w:divBdr>
      <w:divsChild>
        <w:div w:id="1134517128">
          <w:marLeft w:val="0"/>
          <w:marRight w:val="0"/>
          <w:marTop w:val="0"/>
          <w:marBottom w:val="0"/>
          <w:divBdr>
            <w:top w:val="none" w:sz="0" w:space="0" w:color="auto"/>
            <w:left w:val="none" w:sz="0" w:space="0" w:color="auto"/>
            <w:bottom w:val="none" w:sz="0" w:space="0" w:color="auto"/>
            <w:right w:val="none" w:sz="0" w:space="0" w:color="auto"/>
          </w:divBdr>
          <w:divsChild>
            <w:div w:id="1526823855">
              <w:marLeft w:val="0"/>
              <w:marRight w:val="0"/>
              <w:marTop w:val="0"/>
              <w:marBottom w:val="0"/>
              <w:divBdr>
                <w:top w:val="none" w:sz="0" w:space="0" w:color="auto"/>
                <w:left w:val="none" w:sz="0" w:space="0" w:color="auto"/>
                <w:bottom w:val="none" w:sz="0" w:space="0" w:color="auto"/>
                <w:right w:val="none" w:sz="0" w:space="0" w:color="auto"/>
              </w:divBdr>
            </w:div>
            <w:div w:id="572931938">
              <w:marLeft w:val="0"/>
              <w:marRight w:val="0"/>
              <w:marTop w:val="0"/>
              <w:marBottom w:val="0"/>
              <w:divBdr>
                <w:top w:val="none" w:sz="0" w:space="0" w:color="auto"/>
                <w:left w:val="none" w:sz="0" w:space="0" w:color="auto"/>
                <w:bottom w:val="none" w:sz="0" w:space="0" w:color="auto"/>
                <w:right w:val="none" w:sz="0" w:space="0" w:color="auto"/>
              </w:divBdr>
            </w:div>
            <w:div w:id="1059941954">
              <w:marLeft w:val="0"/>
              <w:marRight w:val="0"/>
              <w:marTop w:val="0"/>
              <w:marBottom w:val="0"/>
              <w:divBdr>
                <w:top w:val="none" w:sz="0" w:space="0" w:color="auto"/>
                <w:left w:val="none" w:sz="0" w:space="0" w:color="auto"/>
                <w:bottom w:val="none" w:sz="0" w:space="0" w:color="auto"/>
                <w:right w:val="none" w:sz="0" w:space="0" w:color="auto"/>
              </w:divBdr>
            </w:div>
            <w:div w:id="2078937762">
              <w:marLeft w:val="0"/>
              <w:marRight w:val="0"/>
              <w:marTop w:val="0"/>
              <w:marBottom w:val="0"/>
              <w:divBdr>
                <w:top w:val="none" w:sz="0" w:space="0" w:color="auto"/>
                <w:left w:val="none" w:sz="0" w:space="0" w:color="auto"/>
                <w:bottom w:val="none" w:sz="0" w:space="0" w:color="auto"/>
                <w:right w:val="none" w:sz="0" w:space="0" w:color="auto"/>
              </w:divBdr>
            </w:div>
            <w:div w:id="1525706753">
              <w:marLeft w:val="0"/>
              <w:marRight w:val="0"/>
              <w:marTop w:val="0"/>
              <w:marBottom w:val="0"/>
              <w:divBdr>
                <w:top w:val="none" w:sz="0" w:space="0" w:color="auto"/>
                <w:left w:val="none" w:sz="0" w:space="0" w:color="auto"/>
                <w:bottom w:val="none" w:sz="0" w:space="0" w:color="auto"/>
                <w:right w:val="none" w:sz="0" w:space="0" w:color="auto"/>
              </w:divBdr>
            </w:div>
            <w:div w:id="168132585">
              <w:marLeft w:val="0"/>
              <w:marRight w:val="0"/>
              <w:marTop w:val="0"/>
              <w:marBottom w:val="0"/>
              <w:divBdr>
                <w:top w:val="none" w:sz="0" w:space="0" w:color="auto"/>
                <w:left w:val="none" w:sz="0" w:space="0" w:color="auto"/>
                <w:bottom w:val="none" w:sz="0" w:space="0" w:color="auto"/>
                <w:right w:val="none" w:sz="0" w:space="0" w:color="auto"/>
              </w:divBdr>
            </w:div>
            <w:div w:id="799690272">
              <w:marLeft w:val="0"/>
              <w:marRight w:val="0"/>
              <w:marTop w:val="0"/>
              <w:marBottom w:val="0"/>
              <w:divBdr>
                <w:top w:val="none" w:sz="0" w:space="0" w:color="auto"/>
                <w:left w:val="none" w:sz="0" w:space="0" w:color="auto"/>
                <w:bottom w:val="none" w:sz="0" w:space="0" w:color="auto"/>
                <w:right w:val="none" w:sz="0" w:space="0" w:color="auto"/>
              </w:divBdr>
            </w:div>
            <w:div w:id="1396512883">
              <w:marLeft w:val="0"/>
              <w:marRight w:val="0"/>
              <w:marTop w:val="0"/>
              <w:marBottom w:val="0"/>
              <w:divBdr>
                <w:top w:val="none" w:sz="0" w:space="0" w:color="auto"/>
                <w:left w:val="none" w:sz="0" w:space="0" w:color="auto"/>
                <w:bottom w:val="none" w:sz="0" w:space="0" w:color="auto"/>
                <w:right w:val="none" w:sz="0" w:space="0" w:color="auto"/>
              </w:divBdr>
            </w:div>
            <w:div w:id="9770162">
              <w:marLeft w:val="0"/>
              <w:marRight w:val="0"/>
              <w:marTop w:val="0"/>
              <w:marBottom w:val="0"/>
              <w:divBdr>
                <w:top w:val="none" w:sz="0" w:space="0" w:color="auto"/>
                <w:left w:val="none" w:sz="0" w:space="0" w:color="auto"/>
                <w:bottom w:val="none" w:sz="0" w:space="0" w:color="auto"/>
                <w:right w:val="none" w:sz="0" w:space="0" w:color="auto"/>
              </w:divBdr>
            </w:div>
            <w:div w:id="199708858">
              <w:marLeft w:val="0"/>
              <w:marRight w:val="0"/>
              <w:marTop w:val="0"/>
              <w:marBottom w:val="0"/>
              <w:divBdr>
                <w:top w:val="none" w:sz="0" w:space="0" w:color="auto"/>
                <w:left w:val="none" w:sz="0" w:space="0" w:color="auto"/>
                <w:bottom w:val="none" w:sz="0" w:space="0" w:color="auto"/>
                <w:right w:val="none" w:sz="0" w:space="0" w:color="auto"/>
              </w:divBdr>
            </w:div>
            <w:div w:id="63139766">
              <w:marLeft w:val="0"/>
              <w:marRight w:val="0"/>
              <w:marTop w:val="0"/>
              <w:marBottom w:val="0"/>
              <w:divBdr>
                <w:top w:val="none" w:sz="0" w:space="0" w:color="auto"/>
                <w:left w:val="none" w:sz="0" w:space="0" w:color="auto"/>
                <w:bottom w:val="none" w:sz="0" w:space="0" w:color="auto"/>
                <w:right w:val="none" w:sz="0" w:space="0" w:color="auto"/>
              </w:divBdr>
            </w:div>
            <w:div w:id="991756586">
              <w:marLeft w:val="0"/>
              <w:marRight w:val="0"/>
              <w:marTop w:val="0"/>
              <w:marBottom w:val="0"/>
              <w:divBdr>
                <w:top w:val="none" w:sz="0" w:space="0" w:color="auto"/>
                <w:left w:val="none" w:sz="0" w:space="0" w:color="auto"/>
                <w:bottom w:val="none" w:sz="0" w:space="0" w:color="auto"/>
                <w:right w:val="none" w:sz="0" w:space="0" w:color="auto"/>
              </w:divBdr>
            </w:div>
            <w:div w:id="1076317356">
              <w:marLeft w:val="0"/>
              <w:marRight w:val="0"/>
              <w:marTop w:val="0"/>
              <w:marBottom w:val="0"/>
              <w:divBdr>
                <w:top w:val="none" w:sz="0" w:space="0" w:color="auto"/>
                <w:left w:val="none" w:sz="0" w:space="0" w:color="auto"/>
                <w:bottom w:val="none" w:sz="0" w:space="0" w:color="auto"/>
                <w:right w:val="none" w:sz="0" w:space="0" w:color="auto"/>
              </w:divBdr>
            </w:div>
            <w:div w:id="1911037936">
              <w:marLeft w:val="0"/>
              <w:marRight w:val="0"/>
              <w:marTop w:val="0"/>
              <w:marBottom w:val="0"/>
              <w:divBdr>
                <w:top w:val="none" w:sz="0" w:space="0" w:color="auto"/>
                <w:left w:val="none" w:sz="0" w:space="0" w:color="auto"/>
                <w:bottom w:val="none" w:sz="0" w:space="0" w:color="auto"/>
                <w:right w:val="none" w:sz="0" w:space="0" w:color="auto"/>
              </w:divBdr>
            </w:div>
            <w:div w:id="1320109028">
              <w:marLeft w:val="0"/>
              <w:marRight w:val="0"/>
              <w:marTop w:val="0"/>
              <w:marBottom w:val="0"/>
              <w:divBdr>
                <w:top w:val="none" w:sz="0" w:space="0" w:color="auto"/>
                <w:left w:val="none" w:sz="0" w:space="0" w:color="auto"/>
                <w:bottom w:val="none" w:sz="0" w:space="0" w:color="auto"/>
                <w:right w:val="none" w:sz="0" w:space="0" w:color="auto"/>
              </w:divBdr>
            </w:div>
            <w:div w:id="289022058">
              <w:marLeft w:val="0"/>
              <w:marRight w:val="0"/>
              <w:marTop w:val="0"/>
              <w:marBottom w:val="0"/>
              <w:divBdr>
                <w:top w:val="none" w:sz="0" w:space="0" w:color="auto"/>
                <w:left w:val="none" w:sz="0" w:space="0" w:color="auto"/>
                <w:bottom w:val="none" w:sz="0" w:space="0" w:color="auto"/>
                <w:right w:val="none" w:sz="0" w:space="0" w:color="auto"/>
              </w:divBdr>
            </w:div>
            <w:div w:id="649750238">
              <w:marLeft w:val="0"/>
              <w:marRight w:val="0"/>
              <w:marTop w:val="0"/>
              <w:marBottom w:val="0"/>
              <w:divBdr>
                <w:top w:val="none" w:sz="0" w:space="0" w:color="auto"/>
                <w:left w:val="none" w:sz="0" w:space="0" w:color="auto"/>
                <w:bottom w:val="none" w:sz="0" w:space="0" w:color="auto"/>
                <w:right w:val="none" w:sz="0" w:space="0" w:color="auto"/>
              </w:divBdr>
            </w:div>
            <w:div w:id="1738093102">
              <w:marLeft w:val="0"/>
              <w:marRight w:val="0"/>
              <w:marTop w:val="0"/>
              <w:marBottom w:val="0"/>
              <w:divBdr>
                <w:top w:val="none" w:sz="0" w:space="0" w:color="auto"/>
                <w:left w:val="none" w:sz="0" w:space="0" w:color="auto"/>
                <w:bottom w:val="none" w:sz="0" w:space="0" w:color="auto"/>
                <w:right w:val="none" w:sz="0" w:space="0" w:color="auto"/>
              </w:divBdr>
            </w:div>
            <w:div w:id="735052471">
              <w:marLeft w:val="0"/>
              <w:marRight w:val="0"/>
              <w:marTop w:val="0"/>
              <w:marBottom w:val="0"/>
              <w:divBdr>
                <w:top w:val="none" w:sz="0" w:space="0" w:color="auto"/>
                <w:left w:val="none" w:sz="0" w:space="0" w:color="auto"/>
                <w:bottom w:val="none" w:sz="0" w:space="0" w:color="auto"/>
                <w:right w:val="none" w:sz="0" w:space="0" w:color="auto"/>
              </w:divBdr>
            </w:div>
            <w:div w:id="556285457">
              <w:marLeft w:val="0"/>
              <w:marRight w:val="0"/>
              <w:marTop w:val="0"/>
              <w:marBottom w:val="0"/>
              <w:divBdr>
                <w:top w:val="none" w:sz="0" w:space="0" w:color="auto"/>
                <w:left w:val="none" w:sz="0" w:space="0" w:color="auto"/>
                <w:bottom w:val="none" w:sz="0" w:space="0" w:color="auto"/>
                <w:right w:val="none" w:sz="0" w:space="0" w:color="auto"/>
              </w:divBdr>
            </w:div>
            <w:div w:id="524288658">
              <w:marLeft w:val="0"/>
              <w:marRight w:val="0"/>
              <w:marTop w:val="0"/>
              <w:marBottom w:val="0"/>
              <w:divBdr>
                <w:top w:val="none" w:sz="0" w:space="0" w:color="auto"/>
                <w:left w:val="none" w:sz="0" w:space="0" w:color="auto"/>
                <w:bottom w:val="none" w:sz="0" w:space="0" w:color="auto"/>
                <w:right w:val="none" w:sz="0" w:space="0" w:color="auto"/>
              </w:divBdr>
            </w:div>
            <w:div w:id="747925100">
              <w:marLeft w:val="0"/>
              <w:marRight w:val="0"/>
              <w:marTop w:val="0"/>
              <w:marBottom w:val="0"/>
              <w:divBdr>
                <w:top w:val="none" w:sz="0" w:space="0" w:color="auto"/>
                <w:left w:val="none" w:sz="0" w:space="0" w:color="auto"/>
                <w:bottom w:val="none" w:sz="0" w:space="0" w:color="auto"/>
                <w:right w:val="none" w:sz="0" w:space="0" w:color="auto"/>
              </w:divBdr>
            </w:div>
            <w:div w:id="1345285186">
              <w:marLeft w:val="0"/>
              <w:marRight w:val="0"/>
              <w:marTop w:val="0"/>
              <w:marBottom w:val="0"/>
              <w:divBdr>
                <w:top w:val="none" w:sz="0" w:space="0" w:color="auto"/>
                <w:left w:val="none" w:sz="0" w:space="0" w:color="auto"/>
                <w:bottom w:val="none" w:sz="0" w:space="0" w:color="auto"/>
                <w:right w:val="none" w:sz="0" w:space="0" w:color="auto"/>
              </w:divBdr>
            </w:div>
            <w:div w:id="1393581833">
              <w:marLeft w:val="0"/>
              <w:marRight w:val="0"/>
              <w:marTop w:val="0"/>
              <w:marBottom w:val="0"/>
              <w:divBdr>
                <w:top w:val="none" w:sz="0" w:space="0" w:color="auto"/>
                <w:left w:val="none" w:sz="0" w:space="0" w:color="auto"/>
                <w:bottom w:val="none" w:sz="0" w:space="0" w:color="auto"/>
                <w:right w:val="none" w:sz="0" w:space="0" w:color="auto"/>
              </w:divBdr>
            </w:div>
            <w:div w:id="148133416">
              <w:marLeft w:val="0"/>
              <w:marRight w:val="0"/>
              <w:marTop w:val="0"/>
              <w:marBottom w:val="0"/>
              <w:divBdr>
                <w:top w:val="none" w:sz="0" w:space="0" w:color="auto"/>
                <w:left w:val="none" w:sz="0" w:space="0" w:color="auto"/>
                <w:bottom w:val="none" w:sz="0" w:space="0" w:color="auto"/>
                <w:right w:val="none" w:sz="0" w:space="0" w:color="auto"/>
              </w:divBdr>
            </w:div>
            <w:div w:id="1593540456">
              <w:marLeft w:val="0"/>
              <w:marRight w:val="0"/>
              <w:marTop w:val="0"/>
              <w:marBottom w:val="0"/>
              <w:divBdr>
                <w:top w:val="none" w:sz="0" w:space="0" w:color="auto"/>
                <w:left w:val="none" w:sz="0" w:space="0" w:color="auto"/>
                <w:bottom w:val="none" w:sz="0" w:space="0" w:color="auto"/>
                <w:right w:val="none" w:sz="0" w:space="0" w:color="auto"/>
              </w:divBdr>
            </w:div>
            <w:div w:id="2024360865">
              <w:marLeft w:val="0"/>
              <w:marRight w:val="0"/>
              <w:marTop w:val="0"/>
              <w:marBottom w:val="0"/>
              <w:divBdr>
                <w:top w:val="none" w:sz="0" w:space="0" w:color="auto"/>
                <w:left w:val="none" w:sz="0" w:space="0" w:color="auto"/>
                <w:bottom w:val="none" w:sz="0" w:space="0" w:color="auto"/>
                <w:right w:val="none" w:sz="0" w:space="0" w:color="auto"/>
              </w:divBdr>
            </w:div>
            <w:div w:id="192808273">
              <w:marLeft w:val="0"/>
              <w:marRight w:val="0"/>
              <w:marTop w:val="0"/>
              <w:marBottom w:val="0"/>
              <w:divBdr>
                <w:top w:val="none" w:sz="0" w:space="0" w:color="auto"/>
                <w:left w:val="none" w:sz="0" w:space="0" w:color="auto"/>
                <w:bottom w:val="none" w:sz="0" w:space="0" w:color="auto"/>
                <w:right w:val="none" w:sz="0" w:space="0" w:color="auto"/>
              </w:divBdr>
            </w:div>
            <w:div w:id="1999185809">
              <w:marLeft w:val="0"/>
              <w:marRight w:val="0"/>
              <w:marTop w:val="0"/>
              <w:marBottom w:val="0"/>
              <w:divBdr>
                <w:top w:val="none" w:sz="0" w:space="0" w:color="auto"/>
                <w:left w:val="none" w:sz="0" w:space="0" w:color="auto"/>
                <w:bottom w:val="none" w:sz="0" w:space="0" w:color="auto"/>
                <w:right w:val="none" w:sz="0" w:space="0" w:color="auto"/>
              </w:divBdr>
            </w:div>
            <w:div w:id="1951204007">
              <w:marLeft w:val="0"/>
              <w:marRight w:val="0"/>
              <w:marTop w:val="0"/>
              <w:marBottom w:val="0"/>
              <w:divBdr>
                <w:top w:val="none" w:sz="0" w:space="0" w:color="auto"/>
                <w:left w:val="none" w:sz="0" w:space="0" w:color="auto"/>
                <w:bottom w:val="none" w:sz="0" w:space="0" w:color="auto"/>
                <w:right w:val="none" w:sz="0" w:space="0" w:color="auto"/>
              </w:divBdr>
            </w:div>
            <w:div w:id="1481579254">
              <w:marLeft w:val="0"/>
              <w:marRight w:val="0"/>
              <w:marTop w:val="0"/>
              <w:marBottom w:val="0"/>
              <w:divBdr>
                <w:top w:val="none" w:sz="0" w:space="0" w:color="auto"/>
                <w:left w:val="none" w:sz="0" w:space="0" w:color="auto"/>
                <w:bottom w:val="none" w:sz="0" w:space="0" w:color="auto"/>
                <w:right w:val="none" w:sz="0" w:space="0" w:color="auto"/>
              </w:divBdr>
            </w:div>
            <w:div w:id="1909411843">
              <w:marLeft w:val="0"/>
              <w:marRight w:val="0"/>
              <w:marTop w:val="0"/>
              <w:marBottom w:val="0"/>
              <w:divBdr>
                <w:top w:val="none" w:sz="0" w:space="0" w:color="auto"/>
                <w:left w:val="none" w:sz="0" w:space="0" w:color="auto"/>
                <w:bottom w:val="none" w:sz="0" w:space="0" w:color="auto"/>
                <w:right w:val="none" w:sz="0" w:space="0" w:color="auto"/>
              </w:divBdr>
            </w:div>
            <w:div w:id="403186418">
              <w:marLeft w:val="0"/>
              <w:marRight w:val="0"/>
              <w:marTop w:val="0"/>
              <w:marBottom w:val="0"/>
              <w:divBdr>
                <w:top w:val="none" w:sz="0" w:space="0" w:color="auto"/>
                <w:left w:val="none" w:sz="0" w:space="0" w:color="auto"/>
                <w:bottom w:val="none" w:sz="0" w:space="0" w:color="auto"/>
                <w:right w:val="none" w:sz="0" w:space="0" w:color="auto"/>
              </w:divBdr>
            </w:div>
            <w:div w:id="804664062">
              <w:marLeft w:val="0"/>
              <w:marRight w:val="0"/>
              <w:marTop w:val="0"/>
              <w:marBottom w:val="0"/>
              <w:divBdr>
                <w:top w:val="none" w:sz="0" w:space="0" w:color="auto"/>
                <w:left w:val="none" w:sz="0" w:space="0" w:color="auto"/>
                <w:bottom w:val="none" w:sz="0" w:space="0" w:color="auto"/>
                <w:right w:val="none" w:sz="0" w:space="0" w:color="auto"/>
              </w:divBdr>
            </w:div>
            <w:div w:id="1432506163">
              <w:marLeft w:val="0"/>
              <w:marRight w:val="0"/>
              <w:marTop w:val="0"/>
              <w:marBottom w:val="0"/>
              <w:divBdr>
                <w:top w:val="none" w:sz="0" w:space="0" w:color="auto"/>
                <w:left w:val="none" w:sz="0" w:space="0" w:color="auto"/>
                <w:bottom w:val="none" w:sz="0" w:space="0" w:color="auto"/>
                <w:right w:val="none" w:sz="0" w:space="0" w:color="auto"/>
              </w:divBdr>
            </w:div>
            <w:div w:id="1680110583">
              <w:marLeft w:val="0"/>
              <w:marRight w:val="0"/>
              <w:marTop w:val="0"/>
              <w:marBottom w:val="0"/>
              <w:divBdr>
                <w:top w:val="none" w:sz="0" w:space="0" w:color="auto"/>
                <w:left w:val="none" w:sz="0" w:space="0" w:color="auto"/>
                <w:bottom w:val="none" w:sz="0" w:space="0" w:color="auto"/>
                <w:right w:val="none" w:sz="0" w:space="0" w:color="auto"/>
              </w:divBdr>
            </w:div>
            <w:div w:id="16543238">
              <w:marLeft w:val="0"/>
              <w:marRight w:val="0"/>
              <w:marTop w:val="0"/>
              <w:marBottom w:val="0"/>
              <w:divBdr>
                <w:top w:val="none" w:sz="0" w:space="0" w:color="auto"/>
                <w:left w:val="none" w:sz="0" w:space="0" w:color="auto"/>
                <w:bottom w:val="none" w:sz="0" w:space="0" w:color="auto"/>
                <w:right w:val="none" w:sz="0" w:space="0" w:color="auto"/>
              </w:divBdr>
            </w:div>
            <w:div w:id="205680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470996">
      <w:bodyDiv w:val="1"/>
      <w:marLeft w:val="0"/>
      <w:marRight w:val="0"/>
      <w:marTop w:val="0"/>
      <w:marBottom w:val="0"/>
      <w:divBdr>
        <w:top w:val="none" w:sz="0" w:space="0" w:color="auto"/>
        <w:left w:val="none" w:sz="0" w:space="0" w:color="auto"/>
        <w:bottom w:val="none" w:sz="0" w:space="0" w:color="auto"/>
        <w:right w:val="none" w:sz="0" w:space="0" w:color="auto"/>
      </w:divBdr>
    </w:div>
    <w:div w:id="762608071">
      <w:bodyDiv w:val="1"/>
      <w:marLeft w:val="0"/>
      <w:marRight w:val="0"/>
      <w:marTop w:val="0"/>
      <w:marBottom w:val="0"/>
      <w:divBdr>
        <w:top w:val="none" w:sz="0" w:space="0" w:color="auto"/>
        <w:left w:val="none" w:sz="0" w:space="0" w:color="auto"/>
        <w:bottom w:val="none" w:sz="0" w:space="0" w:color="auto"/>
        <w:right w:val="none" w:sz="0" w:space="0" w:color="auto"/>
      </w:divBdr>
      <w:divsChild>
        <w:div w:id="1456407430">
          <w:marLeft w:val="0"/>
          <w:marRight w:val="0"/>
          <w:marTop w:val="0"/>
          <w:marBottom w:val="0"/>
          <w:divBdr>
            <w:top w:val="none" w:sz="0" w:space="0" w:color="auto"/>
            <w:left w:val="none" w:sz="0" w:space="0" w:color="auto"/>
            <w:bottom w:val="none" w:sz="0" w:space="0" w:color="auto"/>
            <w:right w:val="none" w:sz="0" w:space="0" w:color="auto"/>
          </w:divBdr>
          <w:divsChild>
            <w:div w:id="196064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540943">
      <w:bodyDiv w:val="1"/>
      <w:marLeft w:val="0"/>
      <w:marRight w:val="0"/>
      <w:marTop w:val="0"/>
      <w:marBottom w:val="0"/>
      <w:divBdr>
        <w:top w:val="none" w:sz="0" w:space="0" w:color="auto"/>
        <w:left w:val="none" w:sz="0" w:space="0" w:color="auto"/>
        <w:bottom w:val="none" w:sz="0" w:space="0" w:color="auto"/>
        <w:right w:val="none" w:sz="0" w:space="0" w:color="auto"/>
      </w:divBdr>
      <w:divsChild>
        <w:div w:id="1073625951">
          <w:marLeft w:val="0"/>
          <w:marRight w:val="0"/>
          <w:marTop w:val="0"/>
          <w:marBottom w:val="0"/>
          <w:divBdr>
            <w:top w:val="none" w:sz="0" w:space="0" w:color="auto"/>
            <w:left w:val="none" w:sz="0" w:space="0" w:color="auto"/>
            <w:bottom w:val="none" w:sz="0" w:space="0" w:color="auto"/>
            <w:right w:val="none" w:sz="0" w:space="0" w:color="auto"/>
          </w:divBdr>
          <w:divsChild>
            <w:div w:id="622002446">
              <w:marLeft w:val="0"/>
              <w:marRight w:val="0"/>
              <w:marTop w:val="0"/>
              <w:marBottom w:val="0"/>
              <w:divBdr>
                <w:top w:val="none" w:sz="0" w:space="0" w:color="auto"/>
                <w:left w:val="none" w:sz="0" w:space="0" w:color="auto"/>
                <w:bottom w:val="none" w:sz="0" w:space="0" w:color="auto"/>
                <w:right w:val="none" w:sz="0" w:space="0" w:color="auto"/>
              </w:divBdr>
            </w:div>
            <w:div w:id="285739915">
              <w:marLeft w:val="0"/>
              <w:marRight w:val="0"/>
              <w:marTop w:val="0"/>
              <w:marBottom w:val="0"/>
              <w:divBdr>
                <w:top w:val="none" w:sz="0" w:space="0" w:color="auto"/>
                <w:left w:val="none" w:sz="0" w:space="0" w:color="auto"/>
                <w:bottom w:val="none" w:sz="0" w:space="0" w:color="auto"/>
                <w:right w:val="none" w:sz="0" w:space="0" w:color="auto"/>
              </w:divBdr>
            </w:div>
            <w:div w:id="1351756539">
              <w:marLeft w:val="0"/>
              <w:marRight w:val="0"/>
              <w:marTop w:val="0"/>
              <w:marBottom w:val="0"/>
              <w:divBdr>
                <w:top w:val="none" w:sz="0" w:space="0" w:color="auto"/>
                <w:left w:val="none" w:sz="0" w:space="0" w:color="auto"/>
                <w:bottom w:val="none" w:sz="0" w:space="0" w:color="auto"/>
                <w:right w:val="none" w:sz="0" w:space="0" w:color="auto"/>
              </w:divBdr>
            </w:div>
            <w:div w:id="111553554">
              <w:marLeft w:val="0"/>
              <w:marRight w:val="0"/>
              <w:marTop w:val="0"/>
              <w:marBottom w:val="0"/>
              <w:divBdr>
                <w:top w:val="none" w:sz="0" w:space="0" w:color="auto"/>
                <w:left w:val="none" w:sz="0" w:space="0" w:color="auto"/>
                <w:bottom w:val="none" w:sz="0" w:space="0" w:color="auto"/>
                <w:right w:val="none" w:sz="0" w:space="0" w:color="auto"/>
              </w:divBdr>
            </w:div>
            <w:div w:id="1171946556">
              <w:marLeft w:val="0"/>
              <w:marRight w:val="0"/>
              <w:marTop w:val="0"/>
              <w:marBottom w:val="0"/>
              <w:divBdr>
                <w:top w:val="none" w:sz="0" w:space="0" w:color="auto"/>
                <w:left w:val="none" w:sz="0" w:space="0" w:color="auto"/>
                <w:bottom w:val="none" w:sz="0" w:space="0" w:color="auto"/>
                <w:right w:val="none" w:sz="0" w:space="0" w:color="auto"/>
              </w:divBdr>
            </w:div>
            <w:div w:id="683359161">
              <w:marLeft w:val="0"/>
              <w:marRight w:val="0"/>
              <w:marTop w:val="0"/>
              <w:marBottom w:val="0"/>
              <w:divBdr>
                <w:top w:val="none" w:sz="0" w:space="0" w:color="auto"/>
                <w:left w:val="none" w:sz="0" w:space="0" w:color="auto"/>
                <w:bottom w:val="none" w:sz="0" w:space="0" w:color="auto"/>
                <w:right w:val="none" w:sz="0" w:space="0" w:color="auto"/>
              </w:divBdr>
            </w:div>
            <w:div w:id="1293101373">
              <w:marLeft w:val="0"/>
              <w:marRight w:val="0"/>
              <w:marTop w:val="0"/>
              <w:marBottom w:val="0"/>
              <w:divBdr>
                <w:top w:val="none" w:sz="0" w:space="0" w:color="auto"/>
                <w:left w:val="none" w:sz="0" w:space="0" w:color="auto"/>
                <w:bottom w:val="none" w:sz="0" w:space="0" w:color="auto"/>
                <w:right w:val="none" w:sz="0" w:space="0" w:color="auto"/>
              </w:divBdr>
            </w:div>
            <w:div w:id="671417757">
              <w:marLeft w:val="0"/>
              <w:marRight w:val="0"/>
              <w:marTop w:val="0"/>
              <w:marBottom w:val="0"/>
              <w:divBdr>
                <w:top w:val="none" w:sz="0" w:space="0" w:color="auto"/>
                <w:left w:val="none" w:sz="0" w:space="0" w:color="auto"/>
                <w:bottom w:val="none" w:sz="0" w:space="0" w:color="auto"/>
                <w:right w:val="none" w:sz="0" w:space="0" w:color="auto"/>
              </w:divBdr>
            </w:div>
            <w:div w:id="1659993398">
              <w:marLeft w:val="0"/>
              <w:marRight w:val="0"/>
              <w:marTop w:val="0"/>
              <w:marBottom w:val="0"/>
              <w:divBdr>
                <w:top w:val="none" w:sz="0" w:space="0" w:color="auto"/>
                <w:left w:val="none" w:sz="0" w:space="0" w:color="auto"/>
                <w:bottom w:val="none" w:sz="0" w:space="0" w:color="auto"/>
                <w:right w:val="none" w:sz="0" w:space="0" w:color="auto"/>
              </w:divBdr>
            </w:div>
            <w:div w:id="695471063">
              <w:marLeft w:val="0"/>
              <w:marRight w:val="0"/>
              <w:marTop w:val="0"/>
              <w:marBottom w:val="0"/>
              <w:divBdr>
                <w:top w:val="none" w:sz="0" w:space="0" w:color="auto"/>
                <w:left w:val="none" w:sz="0" w:space="0" w:color="auto"/>
                <w:bottom w:val="none" w:sz="0" w:space="0" w:color="auto"/>
                <w:right w:val="none" w:sz="0" w:space="0" w:color="auto"/>
              </w:divBdr>
            </w:div>
            <w:div w:id="1105880841">
              <w:marLeft w:val="0"/>
              <w:marRight w:val="0"/>
              <w:marTop w:val="0"/>
              <w:marBottom w:val="0"/>
              <w:divBdr>
                <w:top w:val="none" w:sz="0" w:space="0" w:color="auto"/>
                <w:left w:val="none" w:sz="0" w:space="0" w:color="auto"/>
                <w:bottom w:val="none" w:sz="0" w:space="0" w:color="auto"/>
                <w:right w:val="none" w:sz="0" w:space="0" w:color="auto"/>
              </w:divBdr>
            </w:div>
            <w:div w:id="1970933177">
              <w:marLeft w:val="0"/>
              <w:marRight w:val="0"/>
              <w:marTop w:val="0"/>
              <w:marBottom w:val="0"/>
              <w:divBdr>
                <w:top w:val="none" w:sz="0" w:space="0" w:color="auto"/>
                <w:left w:val="none" w:sz="0" w:space="0" w:color="auto"/>
                <w:bottom w:val="none" w:sz="0" w:space="0" w:color="auto"/>
                <w:right w:val="none" w:sz="0" w:space="0" w:color="auto"/>
              </w:divBdr>
            </w:div>
            <w:div w:id="1907833237">
              <w:marLeft w:val="0"/>
              <w:marRight w:val="0"/>
              <w:marTop w:val="0"/>
              <w:marBottom w:val="0"/>
              <w:divBdr>
                <w:top w:val="none" w:sz="0" w:space="0" w:color="auto"/>
                <w:left w:val="none" w:sz="0" w:space="0" w:color="auto"/>
                <w:bottom w:val="none" w:sz="0" w:space="0" w:color="auto"/>
                <w:right w:val="none" w:sz="0" w:space="0" w:color="auto"/>
              </w:divBdr>
            </w:div>
            <w:div w:id="567686264">
              <w:marLeft w:val="0"/>
              <w:marRight w:val="0"/>
              <w:marTop w:val="0"/>
              <w:marBottom w:val="0"/>
              <w:divBdr>
                <w:top w:val="none" w:sz="0" w:space="0" w:color="auto"/>
                <w:left w:val="none" w:sz="0" w:space="0" w:color="auto"/>
                <w:bottom w:val="none" w:sz="0" w:space="0" w:color="auto"/>
                <w:right w:val="none" w:sz="0" w:space="0" w:color="auto"/>
              </w:divBdr>
            </w:div>
            <w:div w:id="58016277">
              <w:marLeft w:val="0"/>
              <w:marRight w:val="0"/>
              <w:marTop w:val="0"/>
              <w:marBottom w:val="0"/>
              <w:divBdr>
                <w:top w:val="none" w:sz="0" w:space="0" w:color="auto"/>
                <w:left w:val="none" w:sz="0" w:space="0" w:color="auto"/>
                <w:bottom w:val="none" w:sz="0" w:space="0" w:color="auto"/>
                <w:right w:val="none" w:sz="0" w:space="0" w:color="auto"/>
              </w:divBdr>
            </w:div>
            <w:div w:id="777722973">
              <w:marLeft w:val="0"/>
              <w:marRight w:val="0"/>
              <w:marTop w:val="0"/>
              <w:marBottom w:val="0"/>
              <w:divBdr>
                <w:top w:val="none" w:sz="0" w:space="0" w:color="auto"/>
                <w:left w:val="none" w:sz="0" w:space="0" w:color="auto"/>
                <w:bottom w:val="none" w:sz="0" w:space="0" w:color="auto"/>
                <w:right w:val="none" w:sz="0" w:space="0" w:color="auto"/>
              </w:divBdr>
            </w:div>
            <w:div w:id="480467958">
              <w:marLeft w:val="0"/>
              <w:marRight w:val="0"/>
              <w:marTop w:val="0"/>
              <w:marBottom w:val="0"/>
              <w:divBdr>
                <w:top w:val="none" w:sz="0" w:space="0" w:color="auto"/>
                <w:left w:val="none" w:sz="0" w:space="0" w:color="auto"/>
                <w:bottom w:val="none" w:sz="0" w:space="0" w:color="auto"/>
                <w:right w:val="none" w:sz="0" w:space="0" w:color="auto"/>
              </w:divBdr>
            </w:div>
            <w:div w:id="13463343">
              <w:marLeft w:val="0"/>
              <w:marRight w:val="0"/>
              <w:marTop w:val="0"/>
              <w:marBottom w:val="0"/>
              <w:divBdr>
                <w:top w:val="none" w:sz="0" w:space="0" w:color="auto"/>
                <w:left w:val="none" w:sz="0" w:space="0" w:color="auto"/>
                <w:bottom w:val="none" w:sz="0" w:space="0" w:color="auto"/>
                <w:right w:val="none" w:sz="0" w:space="0" w:color="auto"/>
              </w:divBdr>
            </w:div>
            <w:div w:id="337971005">
              <w:marLeft w:val="0"/>
              <w:marRight w:val="0"/>
              <w:marTop w:val="0"/>
              <w:marBottom w:val="0"/>
              <w:divBdr>
                <w:top w:val="none" w:sz="0" w:space="0" w:color="auto"/>
                <w:left w:val="none" w:sz="0" w:space="0" w:color="auto"/>
                <w:bottom w:val="none" w:sz="0" w:space="0" w:color="auto"/>
                <w:right w:val="none" w:sz="0" w:space="0" w:color="auto"/>
              </w:divBdr>
            </w:div>
            <w:div w:id="1184125127">
              <w:marLeft w:val="0"/>
              <w:marRight w:val="0"/>
              <w:marTop w:val="0"/>
              <w:marBottom w:val="0"/>
              <w:divBdr>
                <w:top w:val="none" w:sz="0" w:space="0" w:color="auto"/>
                <w:left w:val="none" w:sz="0" w:space="0" w:color="auto"/>
                <w:bottom w:val="none" w:sz="0" w:space="0" w:color="auto"/>
                <w:right w:val="none" w:sz="0" w:space="0" w:color="auto"/>
              </w:divBdr>
            </w:div>
            <w:div w:id="1939096349">
              <w:marLeft w:val="0"/>
              <w:marRight w:val="0"/>
              <w:marTop w:val="0"/>
              <w:marBottom w:val="0"/>
              <w:divBdr>
                <w:top w:val="none" w:sz="0" w:space="0" w:color="auto"/>
                <w:left w:val="none" w:sz="0" w:space="0" w:color="auto"/>
                <w:bottom w:val="none" w:sz="0" w:space="0" w:color="auto"/>
                <w:right w:val="none" w:sz="0" w:space="0" w:color="auto"/>
              </w:divBdr>
            </w:div>
            <w:div w:id="1359551711">
              <w:marLeft w:val="0"/>
              <w:marRight w:val="0"/>
              <w:marTop w:val="0"/>
              <w:marBottom w:val="0"/>
              <w:divBdr>
                <w:top w:val="none" w:sz="0" w:space="0" w:color="auto"/>
                <w:left w:val="none" w:sz="0" w:space="0" w:color="auto"/>
                <w:bottom w:val="none" w:sz="0" w:space="0" w:color="auto"/>
                <w:right w:val="none" w:sz="0" w:space="0" w:color="auto"/>
              </w:divBdr>
            </w:div>
            <w:div w:id="721028129">
              <w:marLeft w:val="0"/>
              <w:marRight w:val="0"/>
              <w:marTop w:val="0"/>
              <w:marBottom w:val="0"/>
              <w:divBdr>
                <w:top w:val="none" w:sz="0" w:space="0" w:color="auto"/>
                <w:left w:val="none" w:sz="0" w:space="0" w:color="auto"/>
                <w:bottom w:val="none" w:sz="0" w:space="0" w:color="auto"/>
                <w:right w:val="none" w:sz="0" w:space="0" w:color="auto"/>
              </w:divBdr>
            </w:div>
            <w:div w:id="1937859341">
              <w:marLeft w:val="0"/>
              <w:marRight w:val="0"/>
              <w:marTop w:val="0"/>
              <w:marBottom w:val="0"/>
              <w:divBdr>
                <w:top w:val="none" w:sz="0" w:space="0" w:color="auto"/>
                <w:left w:val="none" w:sz="0" w:space="0" w:color="auto"/>
                <w:bottom w:val="none" w:sz="0" w:space="0" w:color="auto"/>
                <w:right w:val="none" w:sz="0" w:space="0" w:color="auto"/>
              </w:divBdr>
            </w:div>
            <w:div w:id="209346758">
              <w:marLeft w:val="0"/>
              <w:marRight w:val="0"/>
              <w:marTop w:val="0"/>
              <w:marBottom w:val="0"/>
              <w:divBdr>
                <w:top w:val="none" w:sz="0" w:space="0" w:color="auto"/>
                <w:left w:val="none" w:sz="0" w:space="0" w:color="auto"/>
                <w:bottom w:val="none" w:sz="0" w:space="0" w:color="auto"/>
                <w:right w:val="none" w:sz="0" w:space="0" w:color="auto"/>
              </w:divBdr>
            </w:div>
            <w:div w:id="620037732">
              <w:marLeft w:val="0"/>
              <w:marRight w:val="0"/>
              <w:marTop w:val="0"/>
              <w:marBottom w:val="0"/>
              <w:divBdr>
                <w:top w:val="none" w:sz="0" w:space="0" w:color="auto"/>
                <w:left w:val="none" w:sz="0" w:space="0" w:color="auto"/>
                <w:bottom w:val="none" w:sz="0" w:space="0" w:color="auto"/>
                <w:right w:val="none" w:sz="0" w:space="0" w:color="auto"/>
              </w:divBdr>
            </w:div>
            <w:div w:id="82524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044872">
      <w:bodyDiv w:val="1"/>
      <w:marLeft w:val="0"/>
      <w:marRight w:val="0"/>
      <w:marTop w:val="0"/>
      <w:marBottom w:val="0"/>
      <w:divBdr>
        <w:top w:val="none" w:sz="0" w:space="0" w:color="auto"/>
        <w:left w:val="none" w:sz="0" w:space="0" w:color="auto"/>
        <w:bottom w:val="none" w:sz="0" w:space="0" w:color="auto"/>
        <w:right w:val="none" w:sz="0" w:space="0" w:color="auto"/>
      </w:divBdr>
    </w:div>
    <w:div w:id="1010565682">
      <w:bodyDiv w:val="1"/>
      <w:marLeft w:val="0"/>
      <w:marRight w:val="0"/>
      <w:marTop w:val="0"/>
      <w:marBottom w:val="0"/>
      <w:divBdr>
        <w:top w:val="none" w:sz="0" w:space="0" w:color="auto"/>
        <w:left w:val="none" w:sz="0" w:space="0" w:color="auto"/>
        <w:bottom w:val="none" w:sz="0" w:space="0" w:color="auto"/>
        <w:right w:val="none" w:sz="0" w:space="0" w:color="auto"/>
      </w:divBdr>
    </w:div>
    <w:div w:id="1024675658">
      <w:bodyDiv w:val="1"/>
      <w:marLeft w:val="0"/>
      <w:marRight w:val="0"/>
      <w:marTop w:val="0"/>
      <w:marBottom w:val="0"/>
      <w:divBdr>
        <w:top w:val="none" w:sz="0" w:space="0" w:color="auto"/>
        <w:left w:val="none" w:sz="0" w:space="0" w:color="auto"/>
        <w:bottom w:val="none" w:sz="0" w:space="0" w:color="auto"/>
        <w:right w:val="none" w:sz="0" w:space="0" w:color="auto"/>
      </w:divBdr>
      <w:divsChild>
        <w:div w:id="639917518">
          <w:marLeft w:val="0"/>
          <w:marRight w:val="0"/>
          <w:marTop w:val="0"/>
          <w:marBottom w:val="0"/>
          <w:divBdr>
            <w:top w:val="none" w:sz="0" w:space="0" w:color="auto"/>
            <w:left w:val="none" w:sz="0" w:space="0" w:color="auto"/>
            <w:bottom w:val="none" w:sz="0" w:space="0" w:color="auto"/>
            <w:right w:val="none" w:sz="0" w:space="0" w:color="auto"/>
          </w:divBdr>
        </w:div>
        <w:div w:id="1106578245">
          <w:marLeft w:val="0"/>
          <w:marRight w:val="0"/>
          <w:marTop w:val="0"/>
          <w:marBottom w:val="0"/>
          <w:divBdr>
            <w:top w:val="none" w:sz="0" w:space="0" w:color="auto"/>
            <w:left w:val="none" w:sz="0" w:space="0" w:color="auto"/>
            <w:bottom w:val="none" w:sz="0" w:space="0" w:color="auto"/>
            <w:right w:val="none" w:sz="0" w:space="0" w:color="auto"/>
          </w:divBdr>
        </w:div>
        <w:div w:id="1418555781">
          <w:marLeft w:val="0"/>
          <w:marRight w:val="0"/>
          <w:marTop w:val="0"/>
          <w:marBottom w:val="0"/>
          <w:divBdr>
            <w:top w:val="none" w:sz="0" w:space="0" w:color="auto"/>
            <w:left w:val="none" w:sz="0" w:space="0" w:color="auto"/>
            <w:bottom w:val="none" w:sz="0" w:space="0" w:color="auto"/>
            <w:right w:val="none" w:sz="0" w:space="0" w:color="auto"/>
          </w:divBdr>
        </w:div>
        <w:div w:id="681517988">
          <w:marLeft w:val="0"/>
          <w:marRight w:val="0"/>
          <w:marTop w:val="0"/>
          <w:marBottom w:val="0"/>
          <w:divBdr>
            <w:top w:val="none" w:sz="0" w:space="0" w:color="auto"/>
            <w:left w:val="none" w:sz="0" w:space="0" w:color="auto"/>
            <w:bottom w:val="none" w:sz="0" w:space="0" w:color="auto"/>
            <w:right w:val="none" w:sz="0" w:space="0" w:color="auto"/>
          </w:divBdr>
        </w:div>
        <w:div w:id="1476873656">
          <w:marLeft w:val="0"/>
          <w:marRight w:val="0"/>
          <w:marTop w:val="0"/>
          <w:marBottom w:val="0"/>
          <w:divBdr>
            <w:top w:val="none" w:sz="0" w:space="0" w:color="auto"/>
            <w:left w:val="none" w:sz="0" w:space="0" w:color="auto"/>
            <w:bottom w:val="none" w:sz="0" w:space="0" w:color="auto"/>
            <w:right w:val="none" w:sz="0" w:space="0" w:color="auto"/>
          </w:divBdr>
        </w:div>
      </w:divsChild>
    </w:div>
    <w:div w:id="1115714447">
      <w:bodyDiv w:val="1"/>
      <w:marLeft w:val="0"/>
      <w:marRight w:val="0"/>
      <w:marTop w:val="0"/>
      <w:marBottom w:val="0"/>
      <w:divBdr>
        <w:top w:val="none" w:sz="0" w:space="0" w:color="auto"/>
        <w:left w:val="none" w:sz="0" w:space="0" w:color="auto"/>
        <w:bottom w:val="none" w:sz="0" w:space="0" w:color="auto"/>
        <w:right w:val="none" w:sz="0" w:space="0" w:color="auto"/>
      </w:divBdr>
      <w:divsChild>
        <w:div w:id="871041683">
          <w:marLeft w:val="0"/>
          <w:marRight w:val="0"/>
          <w:marTop w:val="0"/>
          <w:marBottom w:val="0"/>
          <w:divBdr>
            <w:top w:val="none" w:sz="0" w:space="0" w:color="auto"/>
            <w:left w:val="none" w:sz="0" w:space="0" w:color="auto"/>
            <w:bottom w:val="none" w:sz="0" w:space="0" w:color="auto"/>
            <w:right w:val="none" w:sz="0" w:space="0" w:color="auto"/>
          </w:divBdr>
          <w:divsChild>
            <w:div w:id="57455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023525">
      <w:bodyDiv w:val="1"/>
      <w:marLeft w:val="0"/>
      <w:marRight w:val="0"/>
      <w:marTop w:val="0"/>
      <w:marBottom w:val="0"/>
      <w:divBdr>
        <w:top w:val="none" w:sz="0" w:space="0" w:color="auto"/>
        <w:left w:val="none" w:sz="0" w:space="0" w:color="auto"/>
        <w:bottom w:val="none" w:sz="0" w:space="0" w:color="auto"/>
        <w:right w:val="none" w:sz="0" w:space="0" w:color="auto"/>
      </w:divBdr>
      <w:divsChild>
        <w:div w:id="1388458555">
          <w:marLeft w:val="0"/>
          <w:marRight w:val="0"/>
          <w:marTop w:val="0"/>
          <w:marBottom w:val="0"/>
          <w:divBdr>
            <w:top w:val="none" w:sz="0" w:space="0" w:color="auto"/>
            <w:left w:val="none" w:sz="0" w:space="0" w:color="auto"/>
            <w:bottom w:val="none" w:sz="0" w:space="0" w:color="auto"/>
            <w:right w:val="none" w:sz="0" w:space="0" w:color="auto"/>
          </w:divBdr>
          <w:divsChild>
            <w:div w:id="329796105">
              <w:marLeft w:val="0"/>
              <w:marRight w:val="0"/>
              <w:marTop w:val="0"/>
              <w:marBottom w:val="0"/>
              <w:divBdr>
                <w:top w:val="none" w:sz="0" w:space="0" w:color="auto"/>
                <w:left w:val="none" w:sz="0" w:space="0" w:color="auto"/>
                <w:bottom w:val="none" w:sz="0" w:space="0" w:color="auto"/>
                <w:right w:val="none" w:sz="0" w:space="0" w:color="auto"/>
              </w:divBdr>
            </w:div>
          </w:divsChild>
        </w:div>
        <w:div w:id="689913522">
          <w:marLeft w:val="0"/>
          <w:marRight w:val="0"/>
          <w:marTop w:val="0"/>
          <w:marBottom w:val="0"/>
          <w:divBdr>
            <w:top w:val="none" w:sz="0" w:space="0" w:color="auto"/>
            <w:left w:val="none" w:sz="0" w:space="0" w:color="auto"/>
            <w:bottom w:val="none" w:sz="0" w:space="0" w:color="auto"/>
            <w:right w:val="none" w:sz="0" w:space="0" w:color="auto"/>
          </w:divBdr>
        </w:div>
      </w:divsChild>
    </w:div>
    <w:div w:id="1390378273">
      <w:bodyDiv w:val="1"/>
      <w:marLeft w:val="0"/>
      <w:marRight w:val="0"/>
      <w:marTop w:val="0"/>
      <w:marBottom w:val="0"/>
      <w:divBdr>
        <w:top w:val="none" w:sz="0" w:space="0" w:color="auto"/>
        <w:left w:val="none" w:sz="0" w:space="0" w:color="auto"/>
        <w:bottom w:val="none" w:sz="0" w:space="0" w:color="auto"/>
        <w:right w:val="none" w:sz="0" w:space="0" w:color="auto"/>
      </w:divBdr>
      <w:divsChild>
        <w:div w:id="1239515088">
          <w:marLeft w:val="0"/>
          <w:marRight w:val="0"/>
          <w:marTop w:val="0"/>
          <w:marBottom w:val="0"/>
          <w:divBdr>
            <w:top w:val="none" w:sz="0" w:space="0" w:color="auto"/>
            <w:left w:val="none" w:sz="0" w:space="0" w:color="auto"/>
            <w:bottom w:val="none" w:sz="0" w:space="0" w:color="auto"/>
            <w:right w:val="none" w:sz="0" w:space="0" w:color="auto"/>
          </w:divBdr>
          <w:divsChild>
            <w:div w:id="1608076202">
              <w:marLeft w:val="0"/>
              <w:marRight w:val="0"/>
              <w:marTop w:val="0"/>
              <w:marBottom w:val="0"/>
              <w:divBdr>
                <w:top w:val="none" w:sz="0" w:space="0" w:color="auto"/>
                <w:left w:val="none" w:sz="0" w:space="0" w:color="auto"/>
                <w:bottom w:val="none" w:sz="0" w:space="0" w:color="auto"/>
                <w:right w:val="none" w:sz="0" w:space="0" w:color="auto"/>
              </w:divBdr>
            </w:div>
          </w:divsChild>
        </w:div>
        <w:div w:id="134226588">
          <w:marLeft w:val="0"/>
          <w:marRight w:val="0"/>
          <w:marTop w:val="0"/>
          <w:marBottom w:val="0"/>
          <w:divBdr>
            <w:top w:val="none" w:sz="0" w:space="0" w:color="auto"/>
            <w:left w:val="none" w:sz="0" w:space="0" w:color="auto"/>
            <w:bottom w:val="none" w:sz="0" w:space="0" w:color="auto"/>
            <w:right w:val="none" w:sz="0" w:space="0" w:color="auto"/>
          </w:divBdr>
        </w:div>
      </w:divsChild>
    </w:div>
    <w:div w:id="1475414869">
      <w:bodyDiv w:val="1"/>
      <w:marLeft w:val="0"/>
      <w:marRight w:val="0"/>
      <w:marTop w:val="0"/>
      <w:marBottom w:val="0"/>
      <w:divBdr>
        <w:top w:val="none" w:sz="0" w:space="0" w:color="auto"/>
        <w:left w:val="none" w:sz="0" w:space="0" w:color="auto"/>
        <w:bottom w:val="none" w:sz="0" w:space="0" w:color="auto"/>
        <w:right w:val="none" w:sz="0" w:space="0" w:color="auto"/>
      </w:divBdr>
      <w:divsChild>
        <w:div w:id="868029490">
          <w:marLeft w:val="0"/>
          <w:marRight w:val="0"/>
          <w:marTop w:val="0"/>
          <w:marBottom w:val="0"/>
          <w:divBdr>
            <w:top w:val="none" w:sz="0" w:space="0" w:color="auto"/>
            <w:left w:val="none" w:sz="0" w:space="0" w:color="auto"/>
            <w:bottom w:val="none" w:sz="0" w:space="0" w:color="auto"/>
            <w:right w:val="none" w:sz="0" w:space="0" w:color="auto"/>
          </w:divBdr>
          <w:divsChild>
            <w:div w:id="1039933898">
              <w:marLeft w:val="0"/>
              <w:marRight w:val="0"/>
              <w:marTop w:val="0"/>
              <w:marBottom w:val="0"/>
              <w:divBdr>
                <w:top w:val="none" w:sz="0" w:space="0" w:color="auto"/>
                <w:left w:val="none" w:sz="0" w:space="0" w:color="auto"/>
                <w:bottom w:val="none" w:sz="0" w:space="0" w:color="auto"/>
                <w:right w:val="none" w:sz="0" w:space="0" w:color="auto"/>
              </w:divBdr>
            </w:div>
            <w:div w:id="1597638816">
              <w:marLeft w:val="0"/>
              <w:marRight w:val="0"/>
              <w:marTop w:val="0"/>
              <w:marBottom w:val="0"/>
              <w:divBdr>
                <w:top w:val="none" w:sz="0" w:space="0" w:color="auto"/>
                <w:left w:val="none" w:sz="0" w:space="0" w:color="auto"/>
                <w:bottom w:val="none" w:sz="0" w:space="0" w:color="auto"/>
                <w:right w:val="none" w:sz="0" w:space="0" w:color="auto"/>
              </w:divBdr>
            </w:div>
            <w:div w:id="1806507143">
              <w:marLeft w:val="0"/>
              <w:marRight w:val="0"/>
              <w:marTop w:val="0"/>
              <w:marBottom w:val="0"/>
              <w:divBdr>
                <w:top w:val="none" w:sz="0" w:space="0" w:color="auto"/>
                <w:left w:val="none" w:sz="0" w:space="0" w:color="auto"/>
                <w:bottom w:val="none" w:sz="0" w:space="0" w:color="auto"/>
                <w:right w:val="none" w:sz="0" w:space="0" w:color="auto"/>
              </w:divBdr>
            </w:div>
            <w:div w:id="137497533">
              <w:marLeft w:val="0"/>
              <w:marRight w:val="0"/>
              <w:marTop w:val="0"/>
              <w:marBottom w:val="0"/>
              <w:divBdr>
                <w:top w:val="none" w:sz="0" w:space="0" w:color="auto"/>
                <w:left w:val="none" w:sz="0" w:space="0" w:color="auto"/>
                <w:bottom w:val="none" w:sz="0" w:space="0" w:color="auto"/>
                <w:right w:val="none" w:sz="0" w:space="0" w:color="auto"/>
              </w:divBdr>
            </w:div>
            <w:div w:id="1267034849">
              <w:marLeft w:val="0"/>
              <w:marRight w:val="0"/>
              <w:marTop w:val="0"/>
              <w:marBottom w:val="0"/>
              <w:divBdr>
                <w:top w:val="none" w:sz="0" w:space="0" w:color="auto"/>
                <w:left w:val="none" w:sz="0" w:space="0" w:color="auto"/>
                <w:bottom w:val="none" w:sz="0" w:space="0" w:color="auto"/>
                <w:right w:val="none" w:sz="0" w:space="0" w:color="auto"/>
              </w:divBdr>
            </w:div>
            <w:div w:id="1803621339">
              <w:marLeft w:val="0"/>
              <w:marRight w:val="0"/>
              <w:marTop w:val="0"/>
              <w:marBottom w:val="0"/>
              <w:divBdr>
                <w:top w:val="none" w:sz="0" w:space="0" w:color="auto"/>
                <w:left w:val="none" w:sz="0" w:space="0" w:color="auto"/>
                <w:bottom w:val="none" w:sz="0" w:space="0" w:color="auto"/>
                <w:right w:val="none" w:sz="0" w:space="0" w:color="auto"/>
              </w:divBdr>
            </w:div>
            <w:div w:id="983580659">
              <w:marLeft w:val="0"/>
              <w:marRight w:val="0"/>
              <w:marTop w:val="0"/>
              <w:marBottom w:val="0"/>
              <w:divBdr>
                <w:top w:val="none" w:sz="0" w:space="0" w:color="auto"/>
                <w:left w:val="none" w:sz="0" w:space="0" w:color="auto"/>
                <w:bottom w:val="none" w:sz="0" w:space="0" w:color="auto"/>
                <w:right w:val="none" w:sz="0" w:space="0" w:color="auto"/>
              </w:divBdr>
            </w:div>
            <w:div w:id="2049066402">
              <w:marLeft w:val="0"/>
              <w:marRight w:val="0"/>
              <w:marTop w:val="0"/>
              <w:marBottom w:val="0"/>
              <w:divBdr>
                <w:top w:val="none" w:sz="0" w:space="0" w:color="auto"/>
                <w:left w:val="none" w:sz="0" w:space="0" w:color="auto"/>
                <w:bottom w:val="none" w:sz="0" w:space="0" w:color="auto"/>
                <w:right w:val="none" w:sz="0" w:space="0" w:color="auto"/>
              </w:divBdr>
            </w:div>
            <w:div w:id="1854607716">
              <w:marLeft w:val="0"/>
              <w:marRight w:val="0"/>
              <w:marTop w:val="0"/>
              <w:marBottom w:val="0"/>
              <w:divBdr>
                <w:top w:val="none" w:sz="0" w:space="0" w:color="auto"/>
                <w:left w:val="none" w:sz="0" w:space="0" w:color="auto"/>
                <w:bottom w:val="none" w:sz="0" w:space="0" w:color="auto"/>
                <w:right w:val="none" w:sz="0" w:space="0" w:color="auto"/>
              </w:divBdr>
            </w:div>
            <w:div w:id="1051344450">
              <w:marLeft w:val="0"/>
              <w:marRight w:val="0"/>
              <w:marTop w:val="0"/>
              <w:marBottom w:val="0"/>
              <w:divBdr>
                <w:top w:val="none" w:sz="0" w:space="0" w:color="auto"/>
                <w:left w:val="none" w:sz="0" w:space="0" w:color="auto"/>
                <w:bottom w:val="none" w:sz="0" w:space="0" w:color="auto"/>
                <w:right w:val="none" w:sz="0" w:space="0" w:color="auto"/>
              </w:divBdr>
            </w:div>
            <w:div w:id="2006004897">
              <w:marLeft w:val="0"/>
              <w:marRight w:val="0"/>
              <w:marTop w:val="0"/>
              <w:marBottom w:val="0"/>
              <w:divBdr>
                <w:top w:val="none" w:sz="0" w:space="0" w:color="auto"/>
                <w:left w:val="none" w:sz="0" w:space="0" w:color="auto"/>
                <w:bottom w:val="none" w:sz="0" w:space="0" w:color="auto"/>
                <w:right w:val="none" w:sz="0" w:space="0" w:color="auto"/>
              </w:divBdr>
            </w:div>
            <w:div w:id="546798404">
              <w:marLeft w:val="0"/>
              <w:marRight w:val="0"/>
              <w:marTop w:val="0"/>
              <w:marBottom w:val="0"/>
              <w:divBdr>
                <w:top w:val="none" w:sz="0" w:space="0" w:color="auto"/>
                <w:left w:val="none" w:sz="0" w:space="0" w:color="auto"/>
                <w:bottom w:val="none" w:sz="0" w:space="0" w:color="auto"/>
                <w:right w:val="none" w:sz="0" w:space="0" w:color="auto"/>
              </w:divBdr>
            </w:div>
            <w:div w:id="497111822">
              <w:marLeft w:val="0"/>
              <w:marRight w:val="0"/>
              <w:marTop w:val="0"/>
              <w:marBottom w:val="0"/>
              <w:divBdr>
                <w:top w:val="none" w:sz="0" w:space="0" w:color="auto"/>
                <w:left w:val="none" w:sz="0" w:space="0" w:color="auto"/>
                <w:bottom w:val="none" w:sz="0" w:space="0" w:color="auto"/>
                <w:right w:val="none" w:sz="0" w:space="0" w:color="auto"/>
              </w:divBdr>
            </w:div>
            <w:div w:id="1544364293">
              <w:marLeft w:val="0"/>
              <w:marRight w:val="0"/>
              <w:marTop w:val="0"/>
              <w:marBottom w:val="0"/>
              <w:divBdr>
                <w:top w:val="none" w:sz="0" w:space="0" w:color="auto"/>
                <w:left w:val="none" w:sz="0" w:space="0" w:color="auto"/>
                <w:bottom w:val="none" w:sz="0" w:space="0" w:color="auto"/>
                <w:right w:val="none" w:sz="0" w:space="0" w:color="auto"/>
              </w:divBdr>
            </w:div>
            <w:div w:id="1370716763">
              <w:marLeft w:val="0"/>
              <w:marRight w:val="0"/>
              <w:marTop w:val="0"/>
              <w:marBottom w:val="0"/>
              <w:divBdr>
                <w:top w:val="none" w:sz="0" w:space="0" w:color="auto"/>
                <w:left w:val="none" w:sz="0" w:space="0" w:color="auto"/>
                <w:bottom w:val="none" w:sz="0" w:space="0" w:color="auto"/>
                <w:right w:val="none" w:sz="0" w:space="0" w:color="auto"/>
              </w:divBdr>
            </w:div>
            <w:div w:id="384304172">
              <w:marLeft w:val="0"/>
              <w:marRight w:val="0"/>
              <w:marTop w:val="0"/>
              <w:marBottom w:val="0"/>
              <w:divBdr>
                <w:top w:val="none" w:sz="0" w:space="0" w:color="auto"/>
                <w:left w:val="none" w:sz="0" w:space="0" w:color="auto"/>
                <w:bottom w:val="none" w:sz="0" w:space="0" w:color="auto"/>
                <w:right w:val="none" w:sz="0" w:space="0" w:color="auto"/>
              </w:divBdr>
            </w:div>
            <w:div w:id="660425226">
              <w:marLeft w:val="0"/>
              <w:marRight w:val="0"/>
              <w:marTop w:val="0"/>
              <w:marBottom w:val="0"/>
              <w:divBdr>
                <w:top w:val="none" w:sz="0" w:space="0" w:color="auto"/>
                <w:left w:val="none" w:sz="0" w:space="0" w:color="auto"/>
                <w:bottom w:val="none" w:sz="0" w:space="0" w:color="auto"/>
                <w:right w:val="none" w:sz="0" w:space="0" w:color="auto"/>
              </w:divBdr>
            </w:div>
            <w:div w:id="1992247711">
              <w:marLeft w:val="0"/>
              <w:marRight w:val="0"/>
              <w:marTop w:val="0"/>
              <w:marBottom w:val="0"/>
              <w:divBdr>
                <w:top w:val="none" w:sz="0" w:space="0" w:color="auto"/>
                <w:left w:val="none" w:sz="0" w:space="0" w:color="auto"/>
                <w:bottom w:val="none" w:sz="0" w:space="0" w:color="auto"/>
                <w:right w:val="none" w:sz="0" w:space="0" w:color="auto"/>
              </w:divBdr>
            </w:div>
            <w:div w:id="1806502961">
              <w:marLeft w:val="0"/>
              <w:marRight w:val="0"/>
              <w:marTop w:val="0"/>
              <w:marBottom w:val="0"/>
              <w:divBdr>
                <w:top w:val="none" w:sz="0" w:space="0" w:color="auto"/>
                <w:left w:val="none" w:sz="0" w:space="0" w:color="auto"/>
                <w:bottom w:val="none" w:sz="0" w:space="0" w:color="auto"/>
                <w:right w:val="none" w:sz="0" w:space="0" w:color="auto"/>
              </w:divBdr>
            </w:div>
            <w:div w:id="1119032937">
              <w:marLeft w:val="0"/>
              <w:marRight w:val="0"/>
              <w:marTop w:val="0"/>
              <w:marBottom w:val="0"/>
              <w:divBdr>
                <w:top w:val="none" w:sz="0" w:space="0" w:color="auto"/>
                <w:left w:val="none" w:sz="0" w:space="0" w:color="auto"/>
                <w:bottom w:val="none" w:sz="0" w:space="0" w:color="auto"/>
                <w:right w:val="none" w:sz="0" w:space="0" w:color="auto"/>
              </w:divBdr>
            </w:div>
            <w:div w:id="1493522325">
              <w:marLeft w:val="0"/>
              <w:marRight w:val="0"/>
              <w:marTop w:val="0"/>
              <w:marBottom w:val="0"/>
              <w:divBdr>
                <w:top w:val="none" w:sz="0" w:space="0" w:color="auto"/>
                <w:left w:val="none" w:sz="0" w:space="0" w:color="auto"/>
                <w:bottom w:val="none" w:sz="0" w:space="0" w:color="auto"/>
                <w:right w:val="none" w:sz="0" w:space="0" w:color="auto"/>
              </w:divBdr>
            </w:div>
            <w:div w:id="59250435">
              <w:marLeft w:val="0"/>
              <w:marRight w:val="0"/>
              <w:marTop w:val="0"/>
              <w:marBottom w:val="0"/>
              <w:divBdr>
                <w:top w:val="none" w:sz="0" w:space="0" w:color="auto"/>
                <w:left w:val="none" w:sz="0" w:space="0" w:color="auto"/>
                <w:bottom w:val="none" w:sz="0" w:space="0" w:color="auto"/>
                <w:right w:val="none" w:sz="0" w:space="0" w:color="auto"/>
              </w:divBdr>
            </w:div>
            <w:div w:id="1504583960">
              <w:marLeft w:val="0"/>
              <w:marRight w:val="0"/>
              <w:marTop w:val="0"/>
              <w:marBottom w:val="0"/>
              <w:divBdr>
                <w:top w:val="none" w:sz="0" w:space="0" w:color="auto"/>
                <w:left w:val="none" w:sz="0" w:space="0" w:color="auto"/>
                <w:bottom w:val="none" w:sz="0" w:space="0" w:color="auto"/>
                <w:right w:val="none" w:sz="0" w:space="0" w:color="auto"/>
              </w:divBdr>
            </w:div>
            <w:div w:id="824708771">
              <w:marLeft w:val="0"/>
              <w:marRight w:val="0"/>
              <w:marTop w:val="0"/>
              <w:marBottom w:val="0"/>
              <w:divBdr>
                <w:top w:val="none" w:sz="0" w:space="0" w:color="auto"/>
                <w:left w:val="none" w:sz="0" w:space="0" w:color="auto"/>
                <w:bottom w:val="none" w:sz="0" w:space="0" w:color="auto"/>
                <w:right w:val="none" w:sz="0" w:space="0" w:color="auto"/>
              </w:divBdr>
            </w:div>
            <w:div w:id="467362200">
              <w:marLeft w:val="0"/>
              <w:marRight w:val="0"/>
              <w:marTop w:val="0"/>
              <w:marBottom w:val="0"/>
              <w:divBdr>
                <w:top w:val="none" w:sz="0" w:space="0" w:color="auto"/>
                <w:left w:val="none" w:sz="0" w:space="0" w:color="auto"/>
                <w:bottom w:val="none" w:sz="0" w:space="0" w:color="auto"/>
                <w:right w:val="none" w:sz="0" w:space="0" w:color="auto"/>
              </w:divBdr>
            </w:div>
            <w:div w:id="906191184">
              <w:marLeft w:val="0"/>
              <w:marRight w:val="0"/>
              <w:marTop w:val="0"/>
              <w:marBottom w:val="0"/>
              <w:divBdr>
                <w:top w:val="none" w:sz="0" w:space="0" w:color="auto"/>
                <w:left w:val="none" w:sz="0" w:space="0" w:color="auto"/>
                <w:bottom w:val="none" w:sz="0" w:space="0" w:color="auto"/>
                <w:right w:val="none" w:sz="0" w:space="0" w:color="auto"/>
              </w:divBdr>
            </w:div>
            <w:div w:id="1412392158">
              <w:marLeft w:val="0"/>
              <w:marRight w:val="0"/>
              <w:marTop w:val="0"/>
              <w:marBottom w:val="0"/>
              <w:divBdr>
                <w:top w:val="none" w:sz="0" w:space="0" w:color="auto"/>
                <w:left w:val="none" w:sz="0" w:space="0" w:color="auto"/>
                <w:bottom w:val="none" w:sz="0" w:space="0" w:color="auto"/>
                <w:right w:val="none" w:sz="0" w:space="0" w:color="auto"/>
              </w:divBdr>
            </w:div>
            <w:div w:id="871769136">
              <w:marLeft w:val="0"/>
              <w:marRight w:val="0"/>
              <w:marTop w:val="0"/>
              <w:marBottom w:val="0"/>
              <w:divBdr>
                <w:top w:val="none" w:sz="0" w:space="0" w:color="auto"/>
                <w:left w:val="none" w:sz="0" w:space="0" w:color="auto"/>
                <w:bottom w:val="none" w:sz="0" w:space="0" w:color="auto"/>
                <w:right w:val="none" w:sz="0" w:space="0" w:color="auto"/>
              </w:divBdr>
            </w:div>
            <w:div w:id="1179193719">
              <w:marLeft w:val="0"/>
              <w:marRight w:val="0"/>
              <w:marTop w:val="0"/>
              <w:marBottom w:val="0"/>
              <w:divBdr>
                <w:top w:val="none" w:sz="0" w:space="0" w:color="auto"/>
                <w:left w:val="none" w:sz="0" w:space="0" w:color="auto"/>
                <w:bottom w:val="none" w:sz="0" w:space="0" w:color="auto"/>
                <w:right w:val="none" w:sz="0" w:space="0" w:color="auto"/>
              </w:divBdr>
            </w:div>
            <w:div w:id="17895788">
              <w:marLeft w:val="0"/>
              <w:marRight w:val="0"/>
              <w:marTop w:val="0"/>
              <w:marBottom w:val="0"/>
              <w:divBdr>
                <w:top w:val="none" w:sz="0" w:space="0" w:color="auto"/>
                <w:left w:val="none" w:sz="0" w:space="0" w:color="auto"/>
                <w:bottom w:val="none" w:sz="0" w:space="0" w:color="auto"/>
                <w:right w:val="none" w:sz="0" w:space="0" w:color="auto"/>
              </w:divBdr>
            </w:div>
            <w:div w:id="1604416475">
              <w:marLeft w:val="0"/>
              <w:marRight w:val="0"/>
              <w:marTop w:val="0"/>
              <w:marBottom w:val="0"/>
              <w:divBdr>
                <w:top w:val="none" w:sz="0" w:space="0" w:color="auto"/>
                <w:left w:val="none" w:sz="0" w:space="0" w:color="auto"/>
                <w:bottom w:val="none" w:sz="0" w:space="0" w:color="auto"/>
                <w:right w:val="none" w:sz="0" w:space="0" w:color="auto"/>
              </w:divBdr>
            </w:div>
            <w:div w:id="953823148">
              <w:marLeft w:val="0"/>
              <w:marRight w:val="0"/>
              <w:marTop w:val="0"/>
              <w:marBottom w:val="0"/>
              <w:divBdr>
                <w:top w:val="none" w:sz="0" w:space="0" w:color="auto"/>
                <w:left w:val="none" w:sz="0" w:space="0" w:color="auto"/>
                <w:bottom w:val="none" w:sz="0" w:space="0" w:color="auto"/>
                <w:right w:val="none" w:sz="0" w:space="0" w:color="auto"/>
              </w:divBdr>
            </w:div>
            <w:div w:id="2063670473">
              <w:marLeft w:val="0"/>
              <w:marRight w:val="0"/>
              <w:marTop w:val="0"/>
              <w:marBottom w:val="0"/>
              <w:divBdr>
                <w:top w:val="none" w:sz="0" w:space="0" w:color="auto"/>
                <w:left w:val="none" w:sz="0" w:space="0" w:color="auto"/>
                <w:bottom w:val="none" w:sz="0" w:space="0" w:color="auto"/>
                <w:right w:val="none" w:sz="0" w:space="0" w:color="auto"/>
              </w:divBdr>
            </w:div>
            <w:div w:id="138637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617228">
      <w:bodyDiv w:val="1"/>
      <w:marLeft w:val="0"/>
      <w:marRight w:val="0"/>
      <w:marTop w:val="0"/>
      <w:marBottom w:val="0"/>
      <w:divBdr>
        <w:top w:val="none" w:sz="0" w:space="0" w:color="auto"/>
        <w:left w:val="none" w:sz="0" w:space="0" w:color="auto"/>
        <w:bottom w:val="none" w:sz="0" w:space="0" w:color="auto"/>
        <w:right w:val="none" w:sz="0" w:space="0" w:color="auto"/>
      </w:divBdr>
      <w:divsChild>
        <w:div w:id="1802729896">
          <w:marLeft w:val="0"/>
          <w:marRight w:val="0"/>
          <w:marTop w:val="0"/>
          <w:marBottom w:val="0"/>
          <w:divBdr>
            <w:top w:val="none" w:sz="0" w:space="0" w:color="auto"/>
            <w:left w:val="none" w:sz="0" w:space="0" w:color="auto"/>
            <w:bottom w:val="none" w:sz="0" w:space="0" w:color="auto"/>
            <w:right w:val="none" w:sz="0" w:space="0" w:color="auto"/>
          </w:divBdr>
          <w:divsChild>
            <w:div w:id="833646805">
              <w:marLeft w:val="0"/>
              <w:marRight w:val="0"/>
              <w:marTop w:val="0"/>
              <w:marBottom w:val="0"/>
              <w:divBdr>
                <w:top w:val="none" w:sz="0" w:space="0" w:color="auto"/>
                <w:left w:val="none" w:sz="0" w:space="0" w:color="auto"/>
                <w:bottom w:val="none" w:sz="0" w:space="0" w:color="auto"/>
                <w:right w:val="none" w:sz="0" w:space="0" w:color="auto"/>
              </w:divBdr>
            </w:div>
            <w:div w:id="113849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351176">
      <w:bodyDiv w:val="1"/>
      <w:marLeft w:val="0"/>
      <w:marRight w:val="0"/>
      <w:marTop w:val="0"/>
      <w:marBottom w:val="0"/>
      <w:divBdr>
        <w:top w:val="none" w:sz="0" w:space="0" w:color="auto"/>
        <w:left w:val="none" w:sz="0" w:space="0" w:color="auto"/>
        <w:bottom w:val="none" w:sz="0" w:space="0" w:color="auto"/>
        <w:right w:val="none" w:sz="0" w:space="0" w:color="auto"/>
      </w:divBdr>
      <w:divsChild>
        <w:div w:id="1354695232">
          <w:marLeft w:val="0"/>
          <w:marRight w:val="0"/>
          <w:marTop w:val="0"/>
          <w:marBottom w:val="0"/>
          <w:divBdr>
            <w:top w:val="none" w:sz="0" w:space="0" w:color="auto"/>
            <w:left w:val="none" w:sz="0" w:space="0" w:color="auto"/>
            <w:bottom w:val="none" w:sz="0" w:space="0" w:color="auto"/>
            <w:right w:val="none" w:sz="0" w:space="0" w:color="auto"/>
          </w:divBdr>
          <w:divsChild>
            <w:div w:id="2079597151">
              <w:marLeft w:val="0"/>
              <w:marRight w:val="0"/>
              <w:marTop w:val="0"/>
              <w:marBottom w:val="0"/>
              <w:divBdr>
                <w:top w:val="none" w:sz="0" w:space="0" w:color="auto"/>
                <w:left w:val="none" w:sz="0" w:space="0" w:color="auto"/>
                <w:bottom w:val="none" w:sz="0" w:space="0" w:color="auto"/>
                <w:right w:val="none" w:sz="0" w:space="0" w:color="auto"/>
              </w:divBdr>
            </w:div>
            <w:div w:id="832455762">
              <w:marLeft w:val="0"/>
              <w:marRight w:val="0"/>
              <w:marTop w:val="0"/>
              <w:marBottom w:val="0"/>
              <w:divBdr>
                <w:top w:val="none" w:sz="0" w:space="0" w:color="auto"/>
                <w:left w:val="none" w:sz="0" w:space="0" w:color="auto"/>
                <w:bottom w:val="none" w:sz="0" w:space="0" w:color="auto"/>
                <w:right w:val="none" w:sz="0" w:space="0" w:color="auto"/>
              </w:divBdr>
            </w:div>
            <w:div w:id="313877334">
              <w:marLeft w:val="0"/>
              <w:marRight w:val="0"/>
              <w:marTop w:val="0"/>
              <w:marBottom w:val="0"/>
              <w:divBdr>
                <w:top w:val="none" w:sz="0" w:space="0" w:color="auto"/>
                <w:left w:val="none" w:sz="0" w:space="0" w:color="auto"/>
                <w:bottom w:val="none" w:sz="0" w:space="0" w:color="auto"/>
                <w:right w:val="none" w:sz="0" w:space="0" w:color="auto"/>
              </w:divBdr>
            </w:div>
            <w:div w:id="14621850">
              <w:marLeft w:val="0"/>
              <w:marRight w:val="0"/>
              <w:marTop w:val="0"/>
              <w:marBottom w:val="0"/>
              <w:divBdr>
                <w:top w:val="none" w:sz="0" w:space="0" w:color="auto"/>
                <w:left w:val="none" w:sz="0" w:space="0" w:color="auto"/>
                <w:bottom w:val="none" w:sz="0" w:space="0" w:color="auto"/>
                <w:right w:val="none" w:sz="0" w:space="0" w:color="auto"/>
              </w:divBdr>
            </w:div>
            <w:div w:id="1364935972">
              <w:marLeft w:val="0"/>
              <w:marRight w:val="0"/>
              <w:marTop w:val="0"/>
              <w:marBottom w:val="0"/>
              <w:divBdr>
                <w:top w:val="none" w:sz="0" w:space="0" w:color="auto"/>
                <w:left w:val="none" w:sz="0" w:space="0" w:color="auto"/>
                <w:bottom w:val="none" w:sz="0" w:space="0" w:color="auto"/>
                <w:right w:val="none" w:sz="0" w:space="0" w:color="auto"/>
              </w:divBdr>
            </w:div>
            <w:div w:id="282924046">
              <w:marLeft w:val="0"/>
              <w:marRight w:val="0"/>
              <w:marTop w:val="0"/>
              <w:marBottom w:val="0"/>
              <w:divBdr>
                <w:top w:val="none" w:sz="0" w:space="0" w:color="auto"/>
                <w:left w:val="none" w:sz="0" w:space="0" w:color="auto"/>
                <w:bottom w:val="none" w:sz="0" w:space="0" w:color="auto"/>
                <w:right w:val="none" w:sz="0" w:space="0" w:color="auto"/>
              </w:divBdr>
            </w:div>
            <w:div w:id="1773088418">
              <w:marLeft w:val="0"/>
              <w:marRight w:val="0"/>
              <w:marTop w:val="0"/>
              <w:marBottom w:val="0"/>
              <w:divBdr>
                <w:top w:val="none" w:sz="0" w:space="0" w:color="auto"/>
                <w:left w:val="none" w:sz="0" w:space="0" w:color="auto"/>
                <w:bottom w:val="none" w:sz="0" w:space="0" w:color="auto"/>
                <w:right w:val="none" w:sz="0" w:space="0" w:color="auto"/>
              </w:divBdr>
            </w:div>
            <w:div w:id="584874730">
              <w:marLeft w:val="0"/>
              <w:marRight w:val="0"/>
              <w:marTop w:val="0"/>
              <w:marBottom w:val="0"/>
              <w:divBdr>
                <w:top w:val="none" w:sz="0" w:space="0" w:color="auto"/>
                <w:left w:val="none" w:sz="0" w:space="0" w:color="auto"/>
                <w:bottom w:val="none" w:sz="0" w:space="0" w:color="auto"/>
                <w:right w:val="none" w:sz="0" w:space="0" w:color="auto"/>
              </w:divBdr>
            </w:div>
            <w:div w:id="92097523">
              <w:marLeft w:val="0"/>
              <w:marRight w:val="0"/>
              <w:marTop w:val="0"/>
              <w:marBottom w:val="0"/>
              <w:divBdr>
                <w:top w:val="none" w:sz="0" w:space="0" w:color="auto"/>
                <w:left w:val="none" w:sz="0" w:space="0" w:color="auto"/>
                <w:bottom w:val="none" w:sz="0" w:space="0" w:color="auto"/>
                <w:right w:val="none" w:sz="0" w:space="0" w:color="auto"/>
              </w:divBdr>
            </w:div>
            <w:div w:id="1470122979">
              <w:marLeft w:val="0"/>
              <w:marRight w:val="0"/>
              <w:marTop w:val="0"/>
              <w:marBottom w:val="0"/>
              <w:divBdr>
                <w:top w:val="none" w:sz="0" w:space="0" w:color="auto"/>
                <w:left w:val="none" w:sz="0" w:space="0" w:color="auto"/>
                <w:bottom w:val="none" w:sz="0" w:space="0" w:color="auto"/>
                <w:right w:val="none" w:sz="0" w:space="0" w:color="auto"/>
              </w:divBdr>
            </w:div>
            <w:div w:id="1633442799">
              <w:marLeft w:val="0"/>
              <w:marRight w:val="0"/>
              <w:marTop w:val="0"/>
              <w:marBottom w:val="0"/>
              <w:divBdr>
                <w:top w:val="none" w:sz="0" w:space="0" w:color="auto"/>
                <w:left w:val="none" w:sz="0" w:space="0" w:color="auto"/>
                <w:bottom w:val="none" w:sz="0" w:space="0" w:color="auto"/>
                <w:right w:val="none" w:sz="0" w:space="0" w:color="auto"/>
              </w:divBdr>
            </w:div>
            <w:div w:id="128328895">
              <w:marLeft w:val="0"/>
              <w:marRight w:val="0"/>
              <w:marTop w:val="0"/>
              <w:marBottom w:val="0"/>
              <w:divBdr>
                <w:top w:val="none" w:sz="0" w:space="0" w:color="auto"/>
                <w:left w:val="none" w:sz="0" w:space="0" w:color="auto"/>
                <w:bottom w:val="none" w:sz="0" w:space="0" w:color="auto"/>
                <w:right w:val="none" w:sz="0" w:space="0" w:color="auto"/>
              </w:divBdr>
            </w:div>
            <w:div w:id="1229613760">
              <w:marLeft w:val="0"/>
              <w:marRight w:val="0"/>
              <w:marTop w:val="0"/>
              <w:marBottom w:val="0"/>
              <w:divBdr>
                <w:top w:val="none" w:sz="0" w:space="0" w:color="auto"/>
                <w:left w:val="none" w:sz="0" w:space="0" w:color="auto"/>
                <w:bottom w:val="none" w:sz="0" w:space="0" w:color="auto"/>
                <w:right w:val="none" w:sz="0" w:space="0" w:color="auto"/>
              </w:divBdr>
            </w:div>
            <w:div w:id="1991136456">
              <w:marLeft w:val="0"/>
              <w:marRight w:val="0"/>
              <w:marTop w:val="0"/>
              <w:marBottom w:val="0"/>
              <w:divBdr>
                <w:top w:val="none" w:sz="0" w:space="0" w:color="auto"/>
                <w:left w:val="none" w:sz="0" w:space="0" w:color="auto"/>
                <w:bottom w:val="none" w:sz="0" w:space="0" w:color="auto"/>
                <w:right w:val="none" w:sz="0" w:space="0" w:color="auto"/>
              </w:divBdr>
            </w:div>
            <w:div w:id="323707922">
              <w:marLeft w:val="0"/>
              <w:marRight w:val="0"/>
              <w:marTop w:val="0"/>
              <w:marBottom w:val="0"/>
              <w:divBdr>
                <w:top w:val="none" w:sz="0" w:space="0" w:color="auto"/>
                <w:left w:val="none" w:sz="0" w:space="0" w:color="auto"/>
                <w:bottom w:val="none" w:sz="0" w:space="0" w:color="auto"/>
                <w:right w:val="none" w:sz="0" w:space="0" w:color="auto"/>
              </w:divBdr>
            </w:div>
            <w:div w:id="617024972">
              <w:marLeft w:val="0"/>
              <w:marRight w:val="0"/>
              <w:marTop w:val="0"/>
              <w:marBottom w:val="0"/>
              <w:divBdr>
                <w:top w:val="none" w:sz="0" w:space="0" w:color="auto"/>
                <w:left w:val="none" w:sz="0" w:space="0" w:color="auto"/>
                <w:bottom w:val="none" w:sz="0" w:space="0" w:color="auto"/>
                <w:right w:val="none" w:sz="0" w:space="0" w:color="auto"/>
              </w:divBdr>
            </w:div>
            <w:div w:id="1160804912">
              <w:marLeft w:val="0"/>
              <w:marRight w:val="0"/>
              <w:marTop w:val="0"/>
              <w:marBottom w:val="0"/>
              <w:divBdr>
                <w:top w:val="none" w:sz="0" w:space="0" w:color="auto"/>
                <w:left w:val="none" w:sz="0" w:space="0" w:color="auto"/>
                <w:bottom w:val="none" w:sz="0" w:space="0" w:color="auto"/>
                <w:right w:val="none" w:sz="0" w:space="0" w:color="auto"/>
              </w:divBdr>
            </w:div>
            <w:div w:id="960696302">
              <w:marLeft w:val="0"/>
              <w:marRight w:val="0"/>
              <w:marTop w:val="0"/>
              <w:marBottom w:val="0"/>
              <w:divBdr>
                <w:top w:val="none" w:sz="0" w:space="0" w:color="auto"/>
                <w:left w:val="none" w:sz="0" w:space="0" w:color="auto"/>
                <w:bottom w:val="none" w:sz="0" w:space="0" w:color="auto"/>
                <w:right w:val="none" w:sz="0" w:space="0" w:color="auto"/>
              </w:divBdr>
            </w:div>
            <w:div w:id="454181085">
              <w:marLeft w:val="0"/>
              <w:marRight w:val="0"/>
              <w:marTop w:val="0"/>
              <w:marBottom w:val="0"/>
              <w:divBdr>
                <w:top w:val="none" w:sz="0" w:space="0" w:color="auto"/>
                <w:left w:val="none" w:sz="0" w:space="0" w:color="auto"/>
                <w:bottom w:val="none" w:sz="0" w:space="0" w:color="auto"/>
                <w:right w:val="none" w:sz="0" w:space="0" w:color="auto"/>
              </w:divBdr>
            </w:div>
            <w:div w:id="1992248738">
              <w:marLeft w:val="0"/>
              <w:marRight w:val="0"/>
              <w:marTop w:val="0"/>
              <w:marBottom w:val="0"/>
              <w:divBdr>
                <w:top w:val="none" w:sz="0" w:space="0" w:color="auto"/>
                <w:left w:val="none" w:sz="0" w:space="0" w:color="auto"/>
                <w:bottom w:val="none" w:sz="0" w:space="0" w:color="auto"/>
                <w:right w:val="none" w:sz="0" w:space="0" w:color="auto"/>
              </w:divBdr>
            </w:div>
            <w:div w:id="1801414451">
              <w:marLeft w:val="0"/>
              <w:marRight w:val="0"/>
              <w:marTop w:val="0"/>
              <w:marBottom w:val="0"/>
              <w:divBdr>
                <w:top w:val="none" w:sz="0" w:space="0" w:color="auto"/>
                <w:left w:val="none" w:sz="0" w:space="0" w:color="auto"/>
                <w:bottom w:val="none" w:sz="0" w:space="0" w:color="auto"/>
                <w:right w:val="none" w:sz="0" w:space="0" w:color="auto"/>
              </w:divBdr>
            </w:div>
            <w:div w:id="796919971">
              <w:marLeft w:val="0"/>
              <w:marRight w:val="0"/>
              <w:marTop w:val="0"/>
              <w:marBottom w:val="0"/>
              <w:divBdr>
                <w:top w:val="none" w:sz="0" w:space="0" w:color="auto"/>
                <w:left w:val="none" w:sz="0" w:space="0" w:color="auto"/>
                <w:bottom w:val="none" w:sz="0" w:space="0" w:color="auto"/>
                <w:right w:val="none" w:sz="0" w:space="0" w:color="auto"/>
              </w:divBdr>
            </w:div>
            <w:div w:id="180322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271686">
      <w:bodyDiv w:val="1"/>
      <w:marLeft w:val="0"/>
      <w:marRight w:val="0"/>
      <w:marTop w:val="0"/>
      <w:marBottom w:val="0"/>
      <w:divBdr>
        <w:top w:val="none" w:sz="0" w:space="0" w:color="auto"/>
        <w:left w:val="none" w:sz="0" w:space="0" w:color="auto"/>
        <w:bottom w:val="none" w:sz="0" w:space="0" w:color="auto"/>
        <w:right w:val="none" w:sz="0" w:space="0" w:color="auto"/>
      </w:divBdr>
    </w:div>
    <w:div w:id="1792628106">
      <w:bodyDiv w:val="1"/>
      <w:marLeft w:val="0"/>
      <w:marRight w:val="0"/>
      <w:marTop w:val="0"/>
      <w:marBottom w:val="0"/>
      <w:divBdr>
        <w:top w:val="none" w:sz="0" w:space="0" w:color="auto"/>
        <w:left w:val="none" w:sz="0" w:space="0" w:color="auto"/>
        <w:bottom w:val="none" w:sz="0" w:space="0" w:color="auto"/>
        <w:right w:val="none" w:sz="0" w:space="0" w:color="auto"/>
      </w:divBdr>
    </w:div>
    <w:div w:id="2024041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ecoportal.info/kabarga/" TargetMode="External"/><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jpeg"/><Relationship Id="rId12" Type="http://schemas.openxmlformats.org/officeDocument/2006/relationships/hyperlink" Target="https://ecoportal.info/boyaryshnik-rastenie/" TargetMode="External"/><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ecoportal.info/pizhma-obyknovennaya/" TargetMode="External"/><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s://ecoportal.info/stepi-i-lesostepi/"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A95CA3-3BA6-4B8F-9A6F-B55E3C3C5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4294966751</TotalTime>
  <Pages>38</Pages>
  <Words>3040</Words>
  <Characters>17328</Characters>
  <Application>Microsoft Office Word</Application>
  <DocSecurity>0</DocSecurity>
  <Lines>144</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Сидельникова ТИ</dc:creator>
  <cp:keywords/>
  <dc:description/>
  <cp:lastModifiedBy>station</cp:lastModifiedBy>
  <cp:revision>90</cp:revision>
  <cp:lastPrinted>2022-10-25T06:27:00Z</cp:lastPrinted>
  <dcterms:created xsi:type="dcterms:W3CDTF">2021-11-15T10:29:00Z</dcterms:created>
  <dcterms:modified xsi:type="dcterms:W3CDTF">2022-10-25T07:06:00Z</dcterms:modified>
</cp:coreProperties>
</file>