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73" w:rsidRPr="000E1773" w:rsidRDefault="000E1773" w:rsidP="000E1773">
      <w:pPr>
        <w:autoSpaceDE w:val="0"/>
        <w:autoSpaceDN w:val="0"/>
        <w:spacing w:after="0" w:line="240" w:lineRule="auto"/>
        <w:jc w:val="center"/>
        <w:rPr>
          <w:rFonts w:ascii="Times New Roman" w:eastAsia="Times New Roman" w:hAnsi="Times New Roman" w:cs="Times New Roman"/>
          <w:b/>
          <w:bCs/>
          <w:sz w:val="36"/>
          <w:szCs w:val="36"/>
          <w:lang w:eastAsia="ru-RU"/>
        </w:rPr>
      </w:pPr>
      <w:r w:rsidRPr="000E1773">
        <w:rPr>
          <w:rFonts w:ascii="Times New Roman" w:eastAsia="Times New Roman" w:hAnsi="Times New Roman" w:cs="Times New Roman"/>
          <w:b/>
          <w:bCs/>
          <w:sz w:val="36"/>
          <w:szCs w:val="36"/>
          <w:lang w:eastAsia="ru-RU"/>
        </w:rPr>
        <w:t>Администрация муниципального района</w:t>
      </w:r>
    </w:p>
    <w:p w:rsidR="000E1773" w:rsidRPr="000E1773" w:rsidRDefault="000E1773" w:rsidP="000E1773">
      <w:pPr>
        <w:autoSpaceDE w:val="0"/>
        <w:autoSpaceDN w:val="0"/>
        <w:spacing w:after="0" w:line="240" w:lineRule="auto"/>
        <w:jc w:val="center"/>
        <w:rPr>
          <w:rFonts w:ascii="Times New Roman" w:eastAsia="Times New Roman" w:hAnsi="Times New Roman" w:cs="Times New Roman"/>
          <w:b/>
          <w:bCs/>
          <w:sz w:val="36"/>
          <w:szCs w:val="36"/>
          <w:lang w:eastAsia="ru-RU"/>
        </w:rPr>
      </w:pPr>
      <w:r w:rsidRPr="000E1773">
        <w:rPr>
          <w:rFonts w:ascii="Times New Roman" w:eastAsia="Times New Roman" w:hAnsi="Times New Roman" w:cs="Times New Roman"/>
          <w:b/>
          <w:bCs/>
          <w:sz w:val="36"/>
          <w:szCs w:val="36"/>
          <w:lang w:eastAsia="ru-RU"/>
        </w:rPr>
        <w:t>«Петровск-Забайкальский район»</w:t>
      </w:r>
    </w:p>
    <w:p w:rsidR="000E1773" w:rsidRPr="000E1773" w:rsidRDefault="000E1773" w:rsidP="000E1773">
      <w:pPr>
        <w:autoSpaceDE w:val="0"/>
        <w:autoSpaceDN w:val="0"/>
        <w:spacing w:after="0" w:line="240" w:lineRule="auto"/>
        <w:jc w:val="center"/>
        <w:rPr>
          <w:rFonts w:ascii="Times New Roman" w:eastAsia="Times New Roman" w:hAnsi="Times New Roman" w:cs="Times New Roman"/>
          <w:b/>
          <w:sz w:val="28"/>
          <w:szCs w:val="28"/>
          <w:lang w:eastAsia="ru-RU"/>
        </w:rPr>
      </w:pPr>
    </w:p>
    <w:p w:rsidR="000E1773" w:rsidRPr="000E1773" w:rsidRDefault="000E1773" w:rsidP="000E1773">
      <w:pPr>
        <w:autoSpaceDE w:val="0"/>
        <w:autoSpaceDN w:val="0"/>
        <w:spacing w:after="0" w:line="240" w:lineRule="auto"/>
        <w:jc w:val="center"/>
        <w:rPr>
          <w:rFonts w:ascii="Times New Roman" w:eastAsia="Times New Roman" w:hAnsi="Times New Roman" w:cs="Times New Roman"/>
          <w:b/>
          <w:sz w:val="28"/>
          <w:szCs w:val="28"/>
          <w:lang w:eastAsia="ru-RU"/>
        </w:rPr>
      </w:pPr>
    </w:p>
    <w:p w:rsidR="000E1773" w:rsidRPr="000E1773" w:rsidRDefault="000E1773" w:rsidP="00D62FB3">
      <w:pPr>
        <w:autoSpaceDE w:val="0"/>
        <w:autoSpaceDN w:val="0"/>
        <w:spacing w:after="0" w:line="240" w:lineRule="auto"/>
        <w:jc w:val="center"/>
        <w:rPr>
          <w:rFonts w:ascii="Times New Roman" w:eastAsia="Times New Roman" w:hAnsi="Times New Roman" w:cs="Times New Roman"/>
          <w:b/>
          <w:sz w:val="44"/>
          <w:szCs w:val="44"/>
          <w:lang w:eastAsia="ru-RU"/>
        </w:rPr>
      </w:pPr>
      <w:r w:rsidRPr="000E1773">
        <w:rPr>
          <w:rFonts w:ascii="Times New Roman" w:eastAsia="Times New Roman" w:hAnsi="Times New Roman" w:cs="Times New Roman"/>
          <w:b/>
          <w:sz w:val="44"/>
          <w:szCs w:val="44"/>
          <w:lang w:eastAsia="ru-RU"/>
        </w:rPr>
        <w:t>ПОСТАНОВЛЕНИЕ</w:t>
      </w:r>
    </w:p>
    <w:p w:rsidR="000E1773" w:rsidRPr="000E1773" w:rsidRDefault="000E1773" w:rsidP="000E1773">
      <w:pPr>
        <w:autoSpaceDE w:val="0"/>
        <w:autoSpaceDN w:val="0"/>
        <w:spacing w:after="0" w:line="240" w:lineRule="auto"/>
        <w:jc w:val="center"/>
        <w:rPr>
          <w:rFonts w:ascii="Times New Roman" w:eastAsia="Times New Roman" w:hAnsi="Times New Roman" w:cs="Times New Roman"/>
          <w:b/>
          <w:sz w:val="28"/>
          <w:szCs w:val="28"/>
          <w:lang w:eastAsia="ru-RU"/>
        </w:rPr>
      </w:pPr>
    </w:p>
    <w:p w:rsidR="000E1773" w:rsidRDefault="00D62FB3" w:rsidP="000E1773">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 ноября 2022 года                                                                                        № 642</w:t>
      </w:r>
    </w:p>
    <w:p w:rsidR="00E637B2" w:rsidRPr="000E1773" w:rsidRDefault="00E637B2" w:rsidP="000E1773">
      <w:pPr>
        <w:autoSpaceDE w:val="0"/>
        <w:autoSpaceDN w:val="0"/>
        <w:spacing w:after="0" w:line="240" w:lineRule="auto"/>
        <w:rPr>
          <w:rFonts w:ascii="Times New Roman" w:eastAsia="Times New Roman" w:hAnsi="Times New Roman" w:cs="Times New Roman"/>
          <w:sz w:val="28"/>
          <w:szCs w:val="28"/>
          <w:lang w:eastAsia="ru-RU"/>
        </w:rPr>
      </w:pPr>
    </w:p>
    <w:p w:rsidR="000E1773" w:rsidRPr="000E1773" w:rsidRDefault="000E1773" w:rsidP="000E1773">
      <w:pPr>
        <w:autoSpaceDE w:val="0"/>
        <w:autoSpaceDN w:val="0"/>
        <w:spacing w:after="0" w:line="240" w:lineRule="auto"/>
        <w:ind w:right="-2"/>
        <w:jc w:val="center"/>
        <w:rPr>
          <w:rFonts w:ascii="Times New Roman" w:eastAsia="Times New Roman" w:hAnsi="Times New Roman" w:cs="Times New Roman"/>
          <w:sz w:val="28"/>
          <w:szCs w:val="28"/>
          <w:lang w:eastAsia="ru-RU"/>
        </w:rPr>
      </w:pPr>
      <w:r w:rsidRPr="000E1773">
        <w:rPr>
          <w:rFonts w:ascii="Times New Roman" w:eastAsia="Times New Roman" w:hAnsi="Times New Roman" w:cs="Times New Roman"/>
          <w:sz w:val="28"/>
          <w:szCs w:val="28"/>
          <w:lang w:eastAsia="ru-RU"/>
        </w:rPr>
        <w:t>г. Петровск-Забайкальский</w:t>
      </w:r>
    </w:p>
    <w:p w:rsidR="000E1773" w:rsidRDefault="000E1773" w:rsidP="000E1773">
      <w:pPr>
        <w:autoSpaceDE w:val="0"/>
        <w:autoSpaceDN w:val="0"/>
        <w:spacing w:after="0" w:line="240" w:lineRule="auto"/>
        <w:ind w:right="-960"/>
        <w:jc w:val="both"/>
        <w:rPr>
          <w:rFonts w:ascii="Times New Roman" w:eastAsia="Times New Roman" w:hAnsi="Times New Roman" w:cs="Times New Roman"/>
          <w:b/>
          <w:sz w:val="28"/>
          <w:szCs w:val="28"/>
          <w:lang w:eastAsia="ru-RU"/>
        </w:rPr>
      </w:pPr>
    </w:p>
    <w:p w:rsidR="00D62FB3" w:rsidRPr="000E1773" w:rsidRDefault="00D62FB3" w:rsidP="000E1773">
      <w:pPr>
        <w:autoSpaceDE w:val="0"/>
        <w:autoSpaceDN w:val="0"/>
        <w:spacing w:after="0" w:line="240" w:lineRule="auto"/>
        <w:ind w:right="-960"/>
        <w:jc w:val="both"/>
        <w:rPr>
          <w:rFonts w:ascii="Times New Roman" w:eastAsia="Times New Roman" w:hAnsi="Times New Roman" w:cs="Times New Roman"/>
          <w:b/>
          <w:sz w:val="28"/>
          <w:szCs w:val="28"/>
          <w:lang w:eastAsia="ru-RU"/>
        </w:rPr>
      </w:pPr>
    </w:p>
    <w:p w:rsidR="000E1773" w:rsidRPr="000E1773" w:rsidRDefault="000E1773" w:rsidP="000E1773">
      <w:pPr>
        <w:autoSpaceDE w:val="0"/>
        <w:autoSpaceDN w:val="0"/>
        <w:spacing w:after="0" w:line="240" w:lineRule="auto"/>
        <w:jc w:val="center"/>
        <w:rPr>
          <w:rFonts w:ascii="Times New Roman" w:eastAsia="Times New Roman" w:hAnsi="Times New Roman" w:cs="Times New Roman"/>
          <w:b/>
          <w:sz w:val="28"/>
          <w:szCs w:val="28"/>
          <w:lang w:eastAsia="ru-RU"/>
        </w:rPr>
      </w:pPr>
      <w:r w:rsidRPr="000E1773">
        <w:rPr>
          <w:rFonts w:ascii="Times New Roman" w:eastAsia="Times New Roman" w:hAnsi="Times New Roman" w:cs="Times New Roman"/>
          <w:b/>
          <w:sz w:val="28"/>
          <w:szCs w:val="28"/>
          <w:lang w:eastAsia="ru-RU"/>
        </w:rPr>
        <w:t>Об утверждении Методики расчета нормативов формирования расходов на содержание органов местного самоуправления городских, сельских поселений муниципального района «Петровск-Забайкальский район»</w:t>
      </w:r>
    </w:p>
    <w:p w:rsidR="000E1773" w:rsidRPr="000E1773" w:rsidRDefault="000E1773" w:rsidP="000E1773">
      <w:pPr>
        <w:autoSpaceDE w:val="0"/>
        <w:autoSpaceDN w:val="0"/>
        <w:spacing w:after="0" w:line="240" w:lineRule="auto"/>
        <w:jc w:val="both"/>
        <w:rPr>
          <w:rFonts w:ascii="Times New Roman" w:eastAsia="Times New Roman" w:hAnsi="Times New Roman" w:cs="Times New Roman"/>
          <w:b/>
          <w:sz w:val="28"/>
          <w:szCs w:val="28"/>
          <w:lang w:eastAsia="ru-RU"/>
        </w:rPr>
      </w:pPr>
    </w:p>
    <w:p w:rsidR="000E1773" w:rsidRPr="000E1773" w:rsidRDefault="00D62FB3" w:rsidP="000E1773">
      <w:pPr>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соответствии с</w:t>
      </w:r>
      <w:r w:rsidR="000E1773" w:rsidRPr="000E1773">
        <w:rPr>
          <w:rFonts w:ascii="Times New Roman" w:eastAsia="Times New Roman" w:hAnsi="Times New Roman" w:cs="Times New Roman"/>
          <w:sz w:val="28"/>
          <w:szCs w:val="28"/>
          <w:lang w:eastAsia="ru-RU"/>
        </w:rPr>
        <w:t xml:space="preserve"> постановлени</w:t>
      </w:r>
      <w:r>
        <w:rPr>
          <w:rFonts w:ascii="Times New Roman" w:eastAsia="Times New Roman" w:hAnsi="Times New Roman" w:cs="Times New Roman"/>
          <w:sz w:val="28"/>
          <w:szCs w:val="28"/>
          <w:lang w:eastAsia="ru-RU"/>
        </w:rPr>
        <w:t>ем</w:t>
      </w:r>
      <w:r w:rsidR="000E1773" w:rsidRPr="000E1773">
        <w:rPr>
          <w:rFonts w:ascii="Times New Roman" w:eastAsia="Times New Roman" w:hAnsi="Times New Roman" w:cs="Times New Roman"/>
          <w:sz w:val="28"/>
          <w:szCs w:val="28"/>
          <w:lang w:eastAsia="ru-RU"/>
        </w:rPr>
        <w:t xml:space="preserve"> Правительства Забайкальского края от 9 июня 2020 года №195 «Об утверждении Методики расчёта нормативов формирования расходов на содержание органов местного самоуправления муниципальных образований Забайкальского края», руководствуясь ст</w:t>
      </w:r>
      <w:r>
        <w:rPr>
          <w:rFonts w:ascii="Times New Roman" w:eastAsia="Times New Roman" w:hAnsi="Times New Roman" w:cs="Times New Roman"/>
          <w:sz w:val="28"/>
          <w:szCs w:val="28"/>
          <w:lang w:eastAsia="ru-RU"/>
        </w:rPr>
        <w:t>атьей</w:t>
      </w:r>
      <w:r w:rsidR="000E1773" w:rsidRPr="000E1773">
        <w:rPr>
          <w:rFonts w:ascii="Times New Roman" w:eastAsia="Times New Roman" w:hAnsi="Times New Roman" w:cs="Times New Roman"/>
          <w:sz w:val="28"/>
          <w:szCs w:val="28"/>
          <w:lang w:eastAsia="ru-RU"/>
        </w:rPr>
        <w:t xml:space="preserve"> 25 Устава муниципального района «Петровск-Забайкальский район»</w:t>
      </w:r>
      <w:r>
        <w:rPr>
          <w:rFonts w:ascii="Times New Roman" w:eastAsia="Times New Roman" w:hAnsi="Times New Roman" w:cs="Times New Roman"/>
          <w:sz w:val="28"/>
          <w:szCs w:val="28"/>
          <w:lang w:eastAsia="ru-RU"/>
        </w:rPr>
        <w:t>,</w:t>
      </w:r>
      <w:r w:rsidR="000E1773" w:rsidRPr="000E1773">
        <w:rPr>
          <w:rFonts w:ascii="Times New Roman" w:eastAsia="Times New Roman" w:hAnsi="Times New Roman" w:cs="Times New Roman"/>
          <w:sz w:val="28"/>
          <w:szCs w:val="28"/>
          <w:lang w:eastAsia="ru-RU"/>
        </w:rPr>
        <w:t xml:space="preserve"> в целях приведения нормативной правовой базы </w:t>
      </w:r>
      <w:r w:rsidR="00261D5B">
        <w:rPr>
          <w:rFonts w:ascii="Times New Roman" w:eastAsia="Times New Roman" w:hAnsi="Times New Roman" w:cs="Times New Roman"/>
          <w:sz w:val="28"/>
          <w:szCs w:val="28"/>
          <w:lang w:eastAsia="ru-RU"/>
        </w:rPr>
        <w:t>муниципального района «Петровск-Забайкальский</w:t>
      </w:r>
      <w:r w:rsidR="000E1773" w:rsidRPr="000E1773">
        <w:rPr>
          <w:rFonts w:ascii="Times New Roman" w:eastAsia="Times New Roman" w:hAnsi="Times New Roman" w:cs="Times New Roman"/>
          <w:sz w:val="28"/>
          <w:szCs w:val="28"/>
          <w:lang w:eastAsia="ru-RU"/>
        </w:rPr>
        <w:t xml:space="preserve"> район</w:t>
      </w:r>
      <w:r w:rsidR="00261D5B">
        <w:rPr>
          <w:rFonts w:ascii="Times New Roman" w:eastAsia="Times New Roman" w:hAnsi="Times New Roman" w:cs="Times New Roman"/>
          <w:sz w:val="28"/>
          <w:szCs w:val="28"/>
          <w:lang w:eastAsia="ru-RU"/>
        </w:rPr>
        <w:t>»</w:t>
      </w:r>
      <w:r w:rsidR="000E1773" w:rsidRPr="000E1773">
        <w:rPr>
          <w:rFonts w:ascii="Times New Roman" w:eastAsia="Times New Roman" w:hAnsi="Times New Roman" w:cs="Times New Roman"/>
          <w:sz w:val="28"/>
          <w:szCs w:val="28"/>
          <w:lang w:eastAsia="ru-RU"/>
        </w:rPr>
        <w:t xml:space="preserve"> в соответствие с действующим законодательством Забайкальского края</w:t>
      </w:r>
      <w:r>
        <w:rPr>
          <w:rFonts w:ascii="Times New Roman" w:eastAsia="Times New Roman" w:hAnsi="Times New Roman" w:cs="Times New Roman"/>
          <w:sz w:val="28"/>
          <w:szCs w:val="28"/>
          <w:lang w:eastAsia="ru-RU"/>
        </w:rPr>
        <w:t>,</w:t>
      </w:r>
      <w:r w:rsidR="000E1773" w:rsidRPr="000E1773">
        <w:rPr>
          <w:rFonts w:ascii="Times New Roman" w:eastAsia="Times New Roman" w:hAnsi="Times New Roman" w:cs="Times New Roman"/>
          <w:sz w:val="28"/>
          <w:szCs w:val="28"/>
          <w:lang w:eastAsia="ru-RU"/>
        </w:rPr>
        <w:t xml:space="preserve"> администрация муниципального района «Петровск-Забайкальский район» </w:t>
      </w:r>
      <w:r w:rsidR="000E1773" w:rsidRPr="000E1773">
        <w:rPr>
          <w:rFonts w:ascii="Times New Roman" w:eastAsia="Times New Roman" w:hAnsi="Times New Roman" w:cs="Times New Roman"/>
          <w:b/>
          <w:spacing w:val="60"/>
          <w:sz w:val="28"/>
          <w:szCs w:val="28"/>
          <w:lang w:eastAsia="ru-RU"/>
        </w:rPr>
        <w:t>постановляе</w:t>
      </w:r>
      <w:r w:rsidR="000E1773" w:rsidRPr="000E1773">
        <w:rPr>
          <w:rFonts w:ascii="Times New Roman" w:eastAsia="Times New Roman" w:hAnsi="Times New Roman" w:cs="Times New Roman"/>
          <w:b/>
          <w:sz w:val="28"/>
          <w:szCs w:val="28"/>
          <w:lang w:eastAsia="ru-RU"/>
        </w:rPr>
        <w:t>т:</w:t>
      </w:r>
    </w:p>
    <w:p w:rsidR="000E1773" w:rsidRPr="000E1773" w:rsidRDefault="000E1773" w:rsidP="000E1773">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E1773">
        <w:rPr>
          <w:rFonts w:ascii="Times New Roman" w:eastAsia="Times New Roman" w:hAnsi="Times New Roman" w:cs="Times New Roman"/>
          <w:sz w:val="28"/>
          <w:szCs w:val="28"/>
          <w:lang w:eastAsia="ru-RU"/>
        </w:rPr>
        <w:t>1. Утвердить Методику</w:t>
      </w:r>
      <w:r w:rsidRPr="000E1773">
        <w:rPr>
          <w:rFonts w:ascii="Times New Roman" w:eastAsia="Times New Roman" w:hAnsi="Times New Roman" w:cs="Times New Roman"/>
          <w:b/>
          <w:sz w:val="28"/>
          <w:szCs w:val="28"/>
          <w:lang w:eastAsia="ru-RU"/>
        </w:rPr>
        <w:t xml:space="preserve"> </w:t>
      </w:r>
      <w:r w:rsidRPr="000E1773">
        <w:rPr>
          <w:rFonts w:ascii="Times New Roman" w:eastAsia="Times New Roman" w:hAnsi="Times New Roman" w:cs="Times New Roman"/>
          <w:sz w:val="28"/>
          <w:szCs w:val="28"/>
          <w:lang w:eastAsia="ru-RU"/>
        </w:rPr>
        <w:t>расчета нормативов формирования расходов на содержание органов местного самоуправления городского, сельских поселений муниципального района «Петровск-Забайкальский район» (прилагается).</w:t>
      </w:r>
    </w:p>
    <w:p w:rsidR="000E1773" w:rsidRPr="00D62FB3" w:rsidRDefault="000E1773" w:rsidP="000E1773">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E1773">
        <w:rPr>
          <w:rFonts w:ascii="Times New Roman" w:eastAsia="Times New Roman" w:hAnsi="Times New Roman" w:cs="Times New Roman"/>
          <w:sz w:val="28"/>
          <w:szCs w:val="28"/>
          <w:lang w:eastAsia="ru-RU"/>
        </w:rPr>
        <w:t xml:space="preserve">2. Установить, что сельские (городские) поселения муниципального района «Петровск-Забайкальский район», </w:t>
      </w:r>
      <w:r w:rsidRPr="000E1773">
        <w:rPr>
          <w:rFonts w:ascii="Times New Roman" w:eastAsia="Times New Roman" w:hAnsi="Times New Roman" w:cs="Times New Roman"/>
          <w:color w:val="22272F"/>
          <w:sz w:val="28"/>
          <w:szCs w:val="28"/>
          <w:shd w:val="clear" w:color="auto" w:fill="FFFFFF"/>
          <w:lang w:eastAsia="ru-RU"/>
        </w:rPr>
        <w:t xml:space="preserve">в </w:t>
      </w:r>
      <w:r w:rsidRPr="00D62FB3">
        <w:rPr>
          <w:rFonts w:ascii="Times New Roman" w:eastAsia="Times New Roman" w:hAnsi="Times New Roman" w:cs="Times New Roman"/>
          <w:sz w:val="28"/>
          <w:szCs w:val="28"/>
          <w:shd w:val="clear" w:color="auto" w:fill="FFFFFF"/>
          <w:lang w:eastAsia="ru-RU"/>
        </w:rPr>
        <w:t xml:space="preserve">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w:t>
      </w:r>
      <w:r w:rsidRPr="00D62FB3">
        <w:rPr>
          <w:rFonts w:ascii="Times New Roman" w:eastAsia="Times New Roman" w:hAnsi="Times New Roman" w:cs="Times New Roman"/>
          <w:sz w:val="28"/>
          <w:szCs w:val="28"/>
          <w:lang w:eastAsia="ru-RU"/>
        </w:rPr>
        <w:t>нормативы</w:t>
      </w:r>
      <w:r w:rsidRPr="00D62FB3">
        <w:rPr>
          <w:rFonts w:ascii="Times New Roman" w:eastAsia="Times New Roman" w:hAnsi="Times New Roman" w:cs="Times New Roman"/>
          <w:sz w:val="28"/>
          <w:szCs w:val="28"/>
          <w:shd w:val="clear" w:color="auto" w:fill="FFFFFF"/>
          <w:lang w:eastAsia="ru-RU"/>
        </w:rPr>
        <w:t xml:space="preserve"> формирования расходов на оплату труда </w:t>
      </w:r>
      <w:r w:rsidRPr="00D62FB3">
        <w:rPr>
          <w:rFonts w:ascii="Times New Roman" w:eastAsia="Times New Roman" w:hAnsi="Times New Roman" w:cs="Times New Roman"/>
          <w:sz w:val="28"/>
          <w:szCs w:val="28"/>
          <w:shd w:val="clear" w:color="auto" w:fill="FFFFFF"/>
          <w:lang w:eastAsia="ru-RU"/>
        </w:rPr>
        <w:lastRenderedPageBreak/>
        <w:t>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r w:rsidRPr="00D62FB3">
        <w:rPr>
          <w:rFonts w:ascii="Times New Roman" w:eastAsia="Times New Roman" w:hAnsi="Times New Roman" w:cs="Times New Roman"/>
          <w:sz w:val="28"/>
          <w:szCs w:val="28"/>
          <w:lang w:eastAsia="ru-RU"/>
        </w:rPr>
        <w:t>.</w:t>
      </w:r>
    </w:p>
    <w:p w:rsidR="000E1773" w:rsidRPr="000E1773" w:rsidRDefault="000E1773" w:rsidP="000E177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1773">
        <w:rPr>
          <w:rFonts w:ascii="Times New Roman" w:eastAsia="Times New Roman" w:hAnsi="Times New Roman" w:cs="Times New Roman"/>
          <w:sz w:val="28"/>
          <w:szCs w:val="28"/>
          <w:lang w:eastAsia="ru-RU"/>
        </w:rPr>
        <w:t>3. Комитету по финансам администрации муниципального района «Петровск-Забайкальский район» осуществить расчет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городского и сельских поселений муниципального района «Петровск-Забайкальский район» на текущий год в соответствии с утвержденной методикой.</w:t>
      </w:r>
    </w:p>
    <w:p w:rsidR="000E1773" w:rsidRPr="000E1773" w:rsidRDefault="000E1773" w:rsidP="000E177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1773">
        <w:rPr>
          <w:rFonts w:ascii="Times New Roman" w:eastAsia="Times New Roman" w:hAnsi="Times New Roman" w:cs="Times New Roman"/>
          <w:sz w:val="28"/>
          <w:szCs w:val="28"/>
          <w:lang w:eastAsia="ru-RU"/>
        </w:rPr>
        <w:t>4. Органам местного самоуправления поселений учитывать нормативы при подготовке изменений и дополнений в местные бюджеты на текущий финансовый год в качестве предельных объемов расходов на содержание органов местного самоуправления.</w:t>
      </w:r>
    </w:p>
    <w:p w:rsidR="000E1773" w:rsidRPr="000E1773" w:rsidRDefault="000E1773" w:rsidP="000E177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1773">
        <w:rPr>
          <w:rFonts w:ascii="Times New Roman" w:eastAsia="Times New Roman" w:hAnsi="Times New Roman" w:cs="Times New Roman"/>
          <w:sz w:val="28"/>
          <w:szCs w:val="28"/>
          <w:lang w:eastAsia="ru-RU"/>
        </w:rPr>
        <w:t>5. Признать утратившими силу:</w:t>
      </w:r>
    </w:p>
    <w:p w:rsidR="000E1773" w:rsidRPr="000E1773" w:rsidRDefault="000E1773" w:rsidP="000E1773">
      <w:p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0E1773">
        <w:rPr>
          <w:rFonts w:ascii="Times New Roman" w:eastAsia="Times New Roman" w:hAnsi="Times New Roman" w:cs="Times New Roman"/>
          <w:sz w:val="28"/>
          <w:szCs w:val="28"/>
          <w:lang w:eastAsia="ru-RU"/>
        </w:rPr>
        <w:tab/>
        <w:t xml:space="preserve">- постановление администрации муниципального района «Петровск-Забайкальский район» от 07 апреля 2021 года № 192 «Об утверждении </w:t>
      </w:r>
      <w:hyperlink r:id="rId8" w:history="1">
        <w:r w:rsidRPr="000E1773">
          <w:rPr>
            <w:rFonts w:ascii="Times New Roman" w:eastAsia="Times New Roman" w:hAnsi="Times New Roman" w:cs="Times New Roman"/>
            <w:sz w:val="28"/>
            <w:szCs w:val="28"/>
            <w:lang w:eastAsia="ru-RU"/>
          </w:rPr>
          <w:t>Методик</w:t>
        </w:r>
      </w:hyperlink>
      <w:r w:rsidRPr="000E1773">
        <w:rPr>
          <w:rFonts w:ascii="Times New Roman" w:eastAsia="Times New Roman" w:hAnsi="Times New Roman" w:cs="Times New Roman"/>
          <w:sz w:val="28"/>
          <w:szCs w:val="28"/>
          <w:lang w:eastAsia="ru-RU"/>
        </w:rPr>
        <w:t>и расчета нормативов формирования расходов на содержание органов местного самоуправления городских, сельских поселений муниципального района «Петровск-Забайкальский район»;</w:t>
      </w:r>
    </w:p>
    <w:p w:rsidR="000E1773" w:rsidRPr="000E1773" w:rsidRDefault="000E1773" w:rsidP="000E1773">
      <w:pPr>
        <w:tabs>
          <w:tab w:val="left" w:pos="567"/>
        </w:tabs>
        <w:autoSpaceDE w:val="0"/>
        <w:autoSpaceDN w:val="0"/>
        <w:spacing w:after="0" w:line="240" w:lineRule="auto"/>
        <w:jc w:val="both"/>
        <w:rPr>
          <w:rFonts w:ascii="Times New Roman" w:eastAsia="Times New Roman" w:hAnsi="Times New Roman" w:cs="Times New Roman"/>
          <w:color w:val="000000"/>
          <w:sz w:val="28"/>
          <w:szCs w:val="28"/>
          <w:lang w:eastAsia="ru-RU"/>
        </w:rPr>
      </w:pPr>
      <w:r w:rsidRPr="000E1773">
        <w:rPr>
          <w:rFonts w:ascii="Times New Roman" w:eastAsia="Times New Roman" w:hAnsi="Times New Roman" w:cs="Times New Roman"/>
          <w:sz w:val="28"/>
          <w:szCs w:val="28"/>
          <w:lang w:eastAsia="ru-RU"/>
        </w:rPr>
        <w:tab/>
        <w:t xml:space="preserve"> 6. </w:t>
      </w:r>
      <w:r w:rsidRPr="000E1773">
        <w:rPr>
          <w:rFonts w:ascii="Times New Roman" w:eastAsia="Times New Roman" w:hAnsi="Times New Roman" w:cs="Times New Roman"/>
          <w:color w:val="000000"/>
          <w:sz w:val="28"/>
          <w:szCs w:val="28"/>
          <w:lang w:eastAsia="ru-RU"/>
        </w:rPr>
        <w:t>Настоящее постановление обнародовать на официальном сайте муниципального района «Петровск-Забайкальский район» в разделе «Использование бюджетных средств» и опубликовать на информационном стенде муниципального района «Петровск-Забайкальский район» по адресу: Забайкальский край, г. Петровск-Забайкальский, ул. Горбачевского, д. 19.</w:t>
      </w:r>
    </w:p>
    <w:p w:rsidR="000E1773" w:rsidRPr="000E1773" w:rsidRDefault="000E1773" w:rsidP="000E1773">
      <w:pPr>
        <w:tabs>
          <w:tab w:val="left" w:pos="117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E1773">
        <w:rPr>
          <w:rFonts w:ascii="Times New Roman" w:eastAsia="Times New Roman" w:hAnsi="Times New Roman" w:cs="Times New Roman"/>
          <w:color w:val="000000"/>
          <w:sz w:val="28"/>
          <w:szCs w:val="28"/>
          <w:lang w:eastAsia="ru-RU"/>
        </w:rPr>
        <w:t>7. Настоящее постановление вступает в силу после официального опубликования и распространяет свое действие на правоотношения, возникшие с 01 июля 2022 года.</w:t>
      </w:r>
    </w:p>
    <w:p w:rsidR="000E1773" w:rsidRPr="000E1773" w:rsidRDefault="000E1773" w:rsidP="000E1773">
      <w:pPr>
        <w:tabs>
          <w:tab w:val="left" w:pos="117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E1773">
        <w:rPr>
          <w:rFonts w:ascii="Times New Roman" w:eastAsia="Times New Roman" w:hAnsi="Times New Roman" w:cs="Times New Roman"/>
          <w:sz w:val="28"/>
          <w:szCs w:val="28"/>
          <w:lang w:eastAsia="ru-RU"/>
        </w:rPr>
        <w:t>8. Контроль за исполнением настоящего постановления возложить на Т. И. Сидельникову, председателя Комитета по финансам администрации муниципального района «Петровск-Забайкальский район».</w:t>
      </w:r>
    </w:p>
    <w:p w:rsidR="000E1773" w:rsidRPr="000E1773" w:rsidRDefault="000E1773" w:rsidP="000E1773">
      <w:pPr>
        <w:autoSpaceDE w:val="0"/>
        <w:autoSpaceDN w:val="0"/>
        <w:spacing w:after="0" w:line="240" w:lineRule="auto"/>
        <w:ind w:right="-2" w:firstLine="709"/>
        <w:jc w:val="both"/>
        <w:rPr>
          <w:rFonts w:ascii="Times New Roman" w:eastAsia="Times New Roman" w:hAnsi="Times New Roman" w:cs="Times New Roman"/>
          <w:sz w:val="28"/>
          <w:szCs w:val="28"/>
          <w:lang w:eastAsia="ru-RU"/>
        </w:rPr>
      </w:pPr>
    </w:p>
    <w:p w:rsidR="000E1773" w:rsidRPr="000E1773" w:rsidRDefault="000E1773" w:rsidP="000E1773">
      <w:pPr>
        <w:autoSpaceDE w:val="0"/>
        <w:autoSpaceDN w:val="0"/>
        <w:spacing w:after="0" w:line="240" w:lineRule="auto"/>
        <w:jc w:val="both"/>
        <w:rPr>
          <w:rFonts w:ascii="Times New Roman" w:eastAsia="Times New Roman" w:hAnsi="Times New Roman" w:cs="Times New Roman"/>
          <w:sz w:val="28"/>
          <w:szCs w:val="28"/>
          <w:lang w:eastAsia="ru-RU"/>
        </w:rPr>
      </w:pPr>
    </w:p>
    <w:p w:rsidR="000E1773" w:rsidRPr="000E1773" w:rsidRDefault="000E1773" w:rsidP="000E1773">
      <w:pPr>
        <w:autoSpaceDE w:val="0"/>
        <w:autoSpaceDN w:val="0"/>
        <w:spacing w:after="0" w:line="240" w:lineRule="auto"/>
        <w:jc w:val="both"/>
        <w:rPr>
          <w:rFonts w:ascii="Times New Roman" w:eastAsia="Times New Roman" w:hAnsi="Times New Roman" w:cs="Times New Roman"/>
          <w:sz w:val="28"/>
          <w:szCs w:val="28"/>
          <w:lang w:eastAsia="ru-RU"/>
        </w:rPr>
      </w:pPr>
    </w:p>
    <w:p w:rsidR="000E1773" w:rsidRPr="000E1773" w:rsidRDefault="000E1773" w:rsidP="000E1773">
      <w:pPr>
        <w:autoSpaceDE w:val="0"/>
        <w:autoSpaceDN w:val="0"/>
        <w:spacing w:after="0" w:line="240" w:lineRule="auto"/>
        <w:rPr>
          <w:rFonts w:ascii="Times New Roman" w:eastAsia="Times New Roman" w:hAnsi="Times New Roman" w:cs="Times New Roman"/>
          <w:sz w:val="28"/>
          <w:szCs w:val="28"/>
          <w:lang w:eastAsia="ru-RU"/>
        </w:rPr>
      </w:pPr>
    </w:p>
    <w:p w:rsidR="000E1773" w:rsidRPr="000E1773" w:rsidRDefault="000E1773" w:rsidP="000E1773">
      <w:pPr>
        <w:autoSpaceDE w:val="0"/>
        <w:autoSpaceDN w:val="0"/>
        <w:spacing w:after="0" w:line="240" w:lineRule="auto"/>
        <w:rPr>
          <w:rFonts w:ascii="Times New Roman" w:eastAsia="Times New Roman" w:hAnsi="Times New Roman" w:cs="Times New Roman"/>
          <w:sz w:val="28"/>
          <w:szCs w:val="28"/>
          <w:lang w:eastAsia="ru-RU"/>
        </w:rPr>
      </w:pPr>
    </w:p>
    <w:p w:rsidR="000E1773" w:rsidRPr="000E1773" w:rsidRDefault="000E1773" w:rsidP="000E1773">
      <w:pPr>
        <w:autoSpaceDE w:val="0"/>
        <w:autoSpaceDN w:val="0"/>
        <w:spacing w:after="0" w:line="240" w:lineRule="auto"/>
        <w:jc w:val="both"/>
        <w:rPr>
          <w:rFonts w:ascii="Times New Roman" w:eastAsia="Times New Roman" w:hAnsi="Times New Roman" w:cs="Times New Roman"/>
          <w:sz w:val="28"/>
          <w:szCs w:val="28"/>
          <w:lang w:eastAsia="ru-RU"/>
        </w:rPr>
      </w:pPr>
      <w:r w:rsidRPr="000E1773">
        <w:rPr>
          <w:rFonts w:ascii="Times New Roman" w:eastAsia="Times New Roman" w:hAnsi="Times New Roman" w:cs="Times New Roman"/>
          <w:sz w:val="28"/>
          <w:szCs w:val="28"/>
          <w:lang w:eastAsia="ru-RU"/>
        </w:rPr>
        <w:t xml:space="preserve">Глава муниципального района </w:t>
      </w:r>
      <w:r w:rsidRPr="000E1773">
        <w:rPr>
          <w:rFonts w:ascii="Times New Roman" w:eastAsia="Times New Roman" w:hAnsi="Times New Roman" w:cs="Times New Roman"/>
          <w:sz w:val="28"/>
          <w:szCs w:val="28"/>
          <w:lang w:eastAsia="ru-RU"/>
        </w:rPr>
        <w:tab/>
      </w:r>
      <w:r w:rsidRPr="000E1773">
        <w:rPr>
          <w:rFonts w:ascii="Times New Roman" w:eastAsia="Times New Roman" w:hAnsi="Times New Roman" w:cs="Times New Roman"/>
          <w:sz w:val="28"/>
          <w:szCs w:val="28"/>
          <w:lang w:eastAsia="ru-RU"/>
        </w:rPr>
        <w:tab/>
      </w:r>
      <w:r w:rsidRPr="000E1773">
        <w:rPr>
          <w:rFonts w:ascii="Times New Roman" w:eastAsia="Times New Roman" w:hAnsi="Times New Roman" w:cs="Times New Roman"/>
          <w:sz w:val="28"/>
          <w:szCs w:val="28"/>
          <w:lang w:eastAsia="ru-RU"/>
        </w:rPr>
        <w:tab/>
      </w:r>
      <w:r w:rsidRPr="000E1773">
        <w:rPr>
          <w:rFonts w:ascii="Times New Roman" w:eastAsia="Times New Roman" w:hAnsi="Times New Roman" w:cs="Times New Roman"/>
          <w:sz w:val="28"/>
          <w:szCs w:val="28"/>
          <w:lang w:eastAsia="ru-RU"/>
        </w:rPr>
        <w:tab/>
      </w:r>
      <w:r w:rsidRPr="000E1773">
        <w:rPr>
          <w:rFonts w:ascii="Times New Roman" w:eastAsia="Times New Roman" w:hAnsi="Times New Roman" w:cs="Times New Roman"/>
          <w:sz w:val="28"/>
          <w:szCs w:val="28"/>
          <w:lang w:eastAsia="ru-RU"/>
        </w:rPr>
        <w:tab/>
        <w:t>Н.В.Горюнов</w:t>
      </w:r>
    </w:p>
    <w:p w:rsidR="000E1773" w:rsidRDefault="000E1773"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p>
    <w:p w:rsidR="000E1773" w:rsidRDefault="000E1773"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p>
    <w:p w:rsidR="000E1773" w:rsidRDefault="000E1773"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p>
    <w:p w:rsidR="000E1773" w:rsidRDefault="000E1773"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p>
    <w:p w:rsidR="00D62FB3" w:rsidRDefault="00D62FB3"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p>
    <w:p w:rsidR="000E1773" w:rsidRDefault="000E1773"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p>
    <w:p w:rsidR="00124391" w:rsidRPr="006E7E5C" w:rsidRDefault="00D62FB3"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D241BC" w:rsidRPr="006E7E5C">
        <w:rPr>
          <w:rFonts w:ascii="Times New Roman" w:eastAsia="Times New Roman" w:hAnsi="Times New Roman" w:cs="Times New Roman"/>
          <w:bCs/>
          <w:sz w:val="28"/>
          <w:szCs w:val="28"/>
          <w:lang w:eastAsia="ru-RU"/>
        </w:rPr>
        <w:t>ПРИЛОЖЕНИЕ</w:t>
      </w:r>
    </w:p>
    <w:p w:rsidR="00D241BC" w:rsidRPr="006E7E5C" w:rsidRDefault="00D241BC"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 xml:space="preserve">к постановлению </w:t>
      </w:r>
      <w:r w:rsidR="00572960">
        <w:rPr>
          <w:rFonts w:ascii="Times New Roman" w:eastAsia="Times New Roman" w:hAnsi="Times New Roman" w:cs="Times New Roman"/>
          <w:bCs/>
          <w:sz w:val="28"/>
          <w:szCs w:val="28"/>
          <w:lang w:eastAsia="ru-RU"/>
        </w:rPr>
        <w:t>а</w:t>
      </w:r>
      <w:r w:rsidRPr="006E7E5C">
        <w:rPr>
          <w:rFonts w:ascii="Times New Roman" w:eastAsia="Times New Roman" w:hAnsi="Times New Roman" w:cs="Times New Roman"/>
          <w:bCs/>
          <w:sz w:val="28"/>
          <w:szCs w:val="28"/>
          <w:lang w:eastAsia="ru-RU"/>
        </w:rPr>
        <w:t>дминистрации</w:t>
      </w:r>
    </w:p>
    <w:p w:rsidR="00D241BC" w:rsidRPr="006E7E5C" w:rsidRDefault="00D62FB3"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м</w:t>
      </w:r>
      <w:r w:rsidR="00D241BC" w:rsidRPr="006E7E5C">
        <w:rPr>
          <w:rFonts w:ascii="Times New Roman" w:eastAsia="Times New Roman" w:hAnsi="Times New Roman" w:cs="Times New Roman"/>
          <w:bCs/>
          <w:sz w:val="28"/>
          <w:szCs w:val="28"/>
          <w:lang w:eastAsia="ru-RU"/>
        </w:rPr>
        <w:t>униципального района</w:t>
      </w:r>
    </w:p>
    <w:p w:rsidR="00D241BC" w:rsidRPr="006E7E5C" w:rsidRDefault="00D241BC"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«Петровск-Забайкальский район»</w:t>
      </w:r>
    </w:p>
    <w:p w:rsidR="002B6583" w:rsidRPr="006E7E5C" w:rsidRDefault="005F4ADD" w:rsidP="00FB0BB7">
      <w:pPr>
        <w:spacing w:after="0" w:line="240" w:lineRule="auto"/>
        <w:ind w:left="4820"/>
        <w:textAlignment w:val="baseline"/>
        <w:outlineLvl w:val="1"/>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 xml:space="preserve"> </w:t>
      </w:r>
      <w:r w:rsidR="00A37C01" w:rsidRPr="006E7E5C">
        <w:rPr>
          <w:rFonts w:ascii="Times New Roman" w:eastAsia="Times New Roman" w:hAnsi="Times New Roman" w:cs="Times New Roman"/>
          <w:bCs/>
          <w:sz w:val="28"/>
          <w:szCs w:val="28"/>
          <w:lang w:eastAsia="ru-RU"/>
        </w:rPr>
        <w:t>о</w:t>
      </w:r>
      <w:r w:rsidR="00D241BC" w:rsidRPr="006E7E5C">
        <w:rPr>
          <w:rFonts w:ascii="Times New Roman" w:eastAsia="Times New Roman" w:hAnsi="Times New Roman" w:cs="Times New Roman"/>
          <w:bCs/>
          <w:sz w:val="28"/>
          <w:szCs w:val="28"/>
          <w:lang w:eastAsia="ru-RU"/>
        </w:rPr>
        <w:t xml:space="preserve">т </w:t>
      </w:r>
      <w:r w:rsidR="00D62FB3">
        <w:rPr>
          <w:rFonts w:ascii="Times New Roman" w:eastAsia="Times New Roman" w:hAnsi="Times New Roman" w:cs="Times New Roman"/>
          <w:bCs/>
          <w:sz w:val="28"/>
          <w:szCs w:val="28"/>
          <w:lang w:eastAsia="ru-RU"/>
        </w:rPr>
        <w:t xml:space="preserve">03ноября 2022 </w:t>
      </w:r>
      <w:r w:rsidR="00D241BC" w:rsidRPr="006E7E5C">
        <w:rPr>
          <w:rFonts w:ascii="Times New Roman" w:eastAsia="Times New Roman" w:hAnsi="Times New Roman" w:cs="Times New Roman"/>
          <w:bCs/>
          <w:sz w:val="28"/>
          <w:szCs w:val="28"/>
          <w:lang w:eastAsia="ru-RU"/>
        </w:rPr>
        <w:t>года</w:t>
      </w:r>
      <w:r w:rsidR="00D62FB3">
        <w:rPr>
          <w:rFonts w:ascii="Times New Roman" w:eastAsia="Times New Roman" w:hAnsi="Times New Roman" w:cs="Times New Roman"/>
          <w:bCs/>
          <w:sz w:val="28"/>
          <w:szCs w:val="28"/>
          <w:lang w:eastAsia="ru-RU"/>
        </w:rPr>
        <w:t xml:space="preserve"> </w:t>
      </w:r>
      <w:r w:rsidR="00D241BC" w:rsidRPr="006E7E5C">
        <w:rPr>
          <w:rFonts w:ascii="Times New Roman" w:eastAsia="Times New Roman" w:hAnsi="Times New Roman" w:cs="Times New Roman"/>
          <w:bCs/>
          <w:sz w:val="28"/>
          <w:szCs w:val="28"/>
          <w:lang w:eastAsia="ru-RU"/>
        </w:rPr>
        <w:t xml:space="preserve"> № </w:t>
      </w:r>
      <w:r w:rsidR="008444B0" w:rsidRPr="006E7E5C">
        <w:rPr>
          <w:rFonts w:ascii="Times New Roman" w:eastAsia="Times New Roman" w:hAnsi="Times New Roman" w:cs="Times New Roman"/>
          <w:bCs/>
          <w:sz w:val="28"/>
          <w:szCs w:val="28"/>
          <w:lang w:eastAsia="ru-RU"/>
        </w:rPr>
        <w:t xml:space="preserve"> </w:t>
      </w:r>
      <w:r w:rsidR="00D62FB3">
        <w:rPr>
          <w:rFonts w:ascii="Times New Roman" w:eastAsia="Times New Roman" w:hAnsi="Times New Roman" w:cs="Times New Roman"/>
          <w:bCs/>
          <w:sz w:val="28"/>
          <w:szCs w:val="28"/>
          <w:lang w:eastAsia="ru-RU"/>
        </w:rPr>
        <w:t>642</w:t>
      </w:r>
      <w:bookmarkStart w:id="0" w:name="_GoBack"/>
      <w:bookmarkEnd w:id="0"/>
    </w:p>
    <w:p w:rsidR="002B6583" w:rsidRPr="00714803" w:rsidRDefault="002B6583" w:rsidP="00F20303">
      <w:pPr>
        <w:spacing w:after="0" w:line="240" w:lineRule="auto"/>
        <w:jc w:val="center"/>
        <w:textAlignment w:val="baseline"/>
        <w:outlineLvl w:val="1"/>
        <w:rPr>
          <w:rFonts w:ascii="Times New Roman" w:eastAsia="Times New Roman" w:hAnsi="Times New Roman" w:cs="Times New Roman"/>
          <w:b/>
          <w:bCs/>
          <w:sz w:val="28"/>
          <w:szCs w:val="28"/>
          <w:lang w:eastAsia="ru-RU"/>
        </w:rPr>
      </w:pPr>
    </w:p>
    <w:p w:rsidR="00124391" w:rsidRPr="00714803" w:rsidRDefault="00124391" w:rsidP="00F20303">
      <w:pPr>
        <w:spacing w:after="0" w:line="240" w:lineRule="auto"/>
        <w:jc w:val="center"/>
        <w:textAlignment w:val="baseline"/>
        <w:outlineLvl w:val="1"/>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МЕТОДИКА РАСЧЕТА НОРМАТИВОВ ФОРМИРОВАНИЯ РАСХОДОВ НА СОДЕРЖАНИЕ ОРГАНОВ МЕСТНОГО САМОУПРАВЛЕНИЯ МУНИЦИПАЛЬНЫХ ОБРАЗОВАНИЙ ЗАБАЙКАЛЬСКОГО КРАЯ</w:t>
      </w:r>
    </w:p>
    <w:p w:rsidR="00124391" w:rsidRPr="00714803" w:rsidRDefault="00124391" w:rsidP="00172F3D">
      <w:pPr>
        <w:spacing w:after="0" w:line="360" w:lineRule="auto"/>
        <w:jc w:val="both"/>
        <w:textAlignment w:val="baseline"/>
        <w:rPr>
          <w:rFonts w:ascii="Times New Roman" w:eastAsia="Times New Roman" w:hAnsi="Times New Roman" w:cs="Times New Roman"/>
          <w:sz w:val="28"/>
          <w:szCs w:val="28"/>
          <w:lang w:eastAsia="ru-RU"/>
        </w:rPr>
      </w:pPr>
    </w:p>
    <w:p w:rsidR="00D23AF4" w:rsidRPr="00572960" w:rsidRDefault="00124391" w:rsidP="00572960">
      <w:pPr>
        <w:pStyle w:val="afc"/>
        <w:ind w:firstLine="708"/>
        <w:jc w:val="both"/>
        <w:rPr>
          <w:rFonts w:ascii="Times New Roman" w:hAnsi="Times New Roman" w:cs="Times New Roman"/>
          <w:sz w:val="28"/>
          <w:szCs w:val="28"/>
          <w:lang w:eastAsia="ru-RU"/>
        </w:rPr>
      </w:pPr>
      <w:r w:rsidRPr="00572960">
        <w:rPr>
          <w:rFonts w:ascii="Times New Roman" w:hAnsi="Times New Roman" w:cs="Times New Roman"/>
          <w:sz w:val="28"/>
          <w:szCs w:val="28"/>
          <w:lang w:eastAsia="ru-RU"/>
        </w:rPr>
        <w:t>1. Настоящая Методика определяет порядок расчета нормативов формирования расходов на содержание органов местного самоуправления муниципальных образований Забайкальского края (далее - органы местного самоуправления), ограничивающих максимальный размер расходов муниципальных образований Забайкальского края на указанные цели, в том числе порядок расчета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 (далее - норматив формирования расходов).</w:t>
      </w:r>
    </w:p>
    <w:p w:rsidR="00D97ECF" w:rsidRPr="00572960" w:rsidRDefault="00124391" w:rsidP="00572960">
      <w:pPr>
        <w:pStyle w:val="afc"/>
        <w:ind w:firstLine="708"/>
        <w:jc w:val="both"/>
        <w:rPr>
          <w:rFonts w:ascii="Times New Roman" w:hAnsi="Times New Roman" w:cs="Times New Roman"/>
          <w:sz w:val="28"/>
          <w:szCs w:val="28"/>
          <w:lang w:eastAsia="ru-RU"/>
        </w:rPr>
      </w:pPr>
      <w:r w:rsidRPr="00572960">
        <w:rPr>
          <w:rFonts w:ascii="Times New Roman" w:hAnsi="Times New Roman" w:cs="Times New Roman"/>
          <w:sz w:val="28"/>
          <w:szCs w:val="28"/>
          <w:lang w:eastAsia="ru-RU"/>
        </w:rPr>
        <w:t xml:space="preserve">При определении расходов на содержание органов местного </w:t>
      </w:r>
      <w:r w:rsidR="00D97ECF" w:rsidRPr="00572960">
        <w:rPr>
          <w:rFonts w:ascii="Times New Roman" w:hAnsi="Times New Roman" w:cs="Times New Roman"/>
          <w:sz w:val="28"/>
          <w:szCs w:val="28"/>
          <w:lang w:eastAsia="ru-RU"/>
        </w:rPr>
        <w:t>самоуправления не учитываются:</w:t>
      </w:r>
    </w:p>
    <w:p w:rsidR="00D23AF4" w:rsidRPr="00572960" w:rsidRDefault="00D97ECF" w:rsidP="00572960">
      <w:pPr>
        <w:pStyle w:val="afc"/>
        <w:ind w:firstLine="480"/>
        <w:jc w:val="both"/>
        <w:rPr>
          <w:rFonts w:ascii="Times New Roman" w:hAnsi="Times New Roman" w:cs="Times New Roman"/>
          <w:sz w:val="28"/>
          <w:szCs w:val="28"/>
          <w:lang w:eastAsia="ru-RU"/>
        </w:rPr>
      </w:pPr>
      <w:r w:rsidRPr="00572960">
        <w:rPr>
          <w:rFonts w:ascii="Times New Roman" w:hAnsi="Times New Roman" w:cs="Times New Roman"/>
          <w:sz w:val="28"/>
          <w:szCs w:val="28"/>
          <w:lang w:eastAsia="ru-RU"/>
        </w:rPr>
        <w:t xml:space="preserve"> </w:t>
      </w:r>
      <w:r w:rsidR="00124391" w:rsidRPr="00572960">
        <w:rPr>
          <w:rFonts w:ascii="Times New Roman" w:hAnsi="Times New Roman" w:cs="Times New Roman"/>
          <w:sz w:val="28"/>
          <w:szCs w:val="28"/>
          <w:lang w:eastAsia="ru-RU"/>
        </w:rPr>
        <w:t>расходы, производимые за счет субвенций, предоставляемых бюджетам муниципальных районов, муниципальных, городских округов Забайкальского края (далее - муниципальный район, муниципальный, городской округ) из бюджета Забайкальского края в целях финансового обеспечения расходных обязательств муниципальных районов, муниципальных, городских округов Забайкальского края, возникающих при осуществлении государственных полномочий, переданных органам местного самоуправления в установленном порядке (далее - государственные полномочия);</w:t>
      </w:r>
    </w:p>
    <w:p w:rsidR="001B005D" w:rsidRPr="00572960" w:rsidRDefault="00124391" w:rsidP="00572960">
      <w:pPr>
        <w:pStyle w:val="afc"/>
        <w:ind w:firstLine="709"/>
        <w:jc w:val="both"/>
        <w:rPr>
          <w:rFonts w:ascii="Times New Roman" w:hAnsi="Times New Roman" w:cs="Times New Roman"/>
          <w:sz w:val="28"/>
          <w:szCs w:val="28"/>
          <w:lang w:eastAsia="ru-RU"/>
        </w:rPr>
      </w:pPr>
      <w:r w:rsidRPr="00572960">
        <w:rPr>
          <w:rFonts w:ascii="Times New Roman" w:hAnsi="Times New Roman" w:cs="Times New Roman"/>
          <w:sz w:val="28"/>
          <w:szCs w:val="28"/>
          <w:lang w:eastAsia="ru-RU"/>
        </w:rPr>
        <w:t>2. Норматив формирования расходов (Нi) устанавливает предельный годовой объем расходов на содержание органов местного самоуправления соответствующего муниципального образования и рассчитывается по формуле:</w:t>
      </w:r>
    </w:p>
    <w:p w:rsidR="00124391" w:rsidRPr="00572960" w:rsidRDefault="00124391" w:rsidP="00572960">
      <w:pPr>
        <w:spacing w:after="0" w:line="240" w:lineRule="auto"/>
        <w:jc w:val="center"/>
        <w:textAlignment w:val="baseline"/>
        <w:rPr>
          <w:rFonts w:ascii="Times New Roman" w:eastAsia="Times New Roman" w:hAnsi="Times New Roman" w:cs="Times New Roman"/>
          <w:b/>
          <w:sz w:val="28"/>
          <w:szCs w:val="28"/>
          <w:lang w:eastAsia="ru-RU"/>
        </w:rPr>
      </w:pPr>
      <w:r w:rsidRPr="00572960">
        <w:rPr>
          <w:rFonts w:ascii="Times New Roman" w:eastAsia="Times New Roman" w:hAnsi="Times New Roman" w:cs="Times New Roman"/>
          <w:b/>
          <w:sz w:val="28"/>
          <w:szCs w:val="28"/>
          <w:lang w:eastAsia="ru-RU"/>
        </w:rPr>
        <w:t>Нi = (Рмунi + Рслужi + ПРiмо) x КДстим</w:t>
      </w:r>
      <w:r w:rsidRPr="00572960">
        <w:rPr>
          <w:rFonts w:ascii="Times New Roman" w:eastAsia="Times New Roman" w:hAnsi="Times New Roman" w:cs="Times New Roman"/>
          <w:sz w:val="28"/>
          <w:szCs w:val="28"/>
          <w:lang w:eastAsia="ru-RU"/>
        </w:rPr>
        <w:t xml:space="preserve">, </w:t>
      </w:r>
      <w:r w:rsidRPr="00572960">
        <w:rPr>
          <w:rFonts w:ascii="Times New Roman" w:eastAsia="Times New Roman" w:hAnsi="Times New Roman" w:cs="Times New Roman"/>
          <w:b/>
          <w:sz w:val="28"/>
          <w:szCs w:val="28"/>
          <w:lang w:eastAsia="ru-RU"/>
        </w:rPr>
        <w:t>где:</w:t>
      </w:r>
    </w:p>
    <w:p w:rsidR="001B005D" w:rsidRPr="00572960" w:rsidRDefault="001B005D" w:rsidP="00572960">
      <w:pPr>
        <w:spacing w:after="0" w:line="240" w:lineRule="auto"/>
        <w:ind w:firstLine="480"/>
        <w:jc w:val="center"/>
        <w:textAlignment w:val="baseline"/>
        <w:rPr>
          <w:rFonts w:ascii="Times New Roman" w:eastAsia="Times New Roman" w:hAnsi="Times New Roman" w:cs="Times New Roman"/>
          <w:b/>
          <w:sz w:val="28"/>
          <w:szCs w:val="28"/>
          <w:lang w:eastAsia="ru-RU"/>
        </w:rPr>
      </w:pPr>
    </w:p>
    <w:p w:rsidR="00D23AF4"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Рмунi - объем расходов на оплату труда депутатов, выборных должностных лиц местного самоуправления, осуществляющих свои полномочия на постоянной основе (далее - лица, замещающие муниципальные должности на постоянной основе), муниципальных </w:t>
      </w:r>
      <w:r w:rsidRPr="00572960">
        <w:rPr>
          <w:rFonts w:ascii="Times New Roman" w:eastAsia="Times New Roman" w:hAnsi="Times New Roman" w:cs="Times New Roman"/>
          <w:sz w:val="28"/>
          <w:szCs w:val="28"/>
          <w:lang w:eastAsia="ru-RU"/>
        </w:rPr>
        <w:lastRenderedPageBreak/>
        <w:t>служащих органов местного самоуправления i-го муниципального образования;</w:t>
      </w:r>
    </w:p>
    <w:p w:rsidR="00D23AF4"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Рслужi - объем расходов на оплату труда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 (далее - служащие), органов местного самоуправления i-го муниципального образования;</w:t>
      </w:r>
    </w:p>
    <w:p w:rsidR="00D23AF4"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КДстим - коэффициент стимулирования органов местного самоуправления i-го муниципального образования, с учетом доли налоговых и неналоговых доходов в консолидированном бюдже</w:t>
      </w:r>
      <w:r w:rsidR="002B22D3" w:rsidRPr="00572960">
        <w:rPr>
          <w:rFonts w:ascii="Times New Roman" w:eastAsia="Times New Roman" w:hAnsi="Times New Roman" w:cs="Times New Roman"/>
          <w:sz w:val="28"/>
          <w:szCs w:val="28"/>
          <w:lang w:eastAsia="ru-RU"/>
        </w:rPr>
        <w:t>те муниципального образования;</w:t>
      </w:r>
    </w:p>
    <w:p w:rsidR="00C94090" w:rsidRPr="00572960" w:rsidRDefault="002B6583"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ПРiмо </w:t>
      </w:r>
      <w:r w:rsidR="00124391" w:rsidRPr="00572960">
        <w:rPr>
          <w:rFonts w:ascii="Times New Roman" w:eastAsia="Times New Roman" w:hAnsi="Times New Roman" w:cs="Times New Roman"/>
          <w:sz w:val="28"/>
          <w:szCs w:val="28"/>
          <w:lang w:eastAsia="ru-RU"/>
        </w:rPr>
        <w:t>- прочие расходы на содержание органов местного самоуправления i-го муниципального образования.</w:t>
      </w:r>
    </w:p>
    <w:p w:rsidR="00D157D7" w:rsidRPr="00572960" w:rsidRDefault="008E47F5"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3. Объем расходов на оплату труда лиц, замещающих муниципальные должности на постоянной основе, муниципальных служащих органов местного самоуправления i-го муниципального образования (Рмунi) рассчитывается</w:t>
      </w:r>
      <w:r w:rsidR="00BE23A8"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по формуле:</w:t>
      </w:r>
    </w:p>
    <w:p w:rsidR="00124391" w:rsidRPr="00572960" w:rsidRDefault="00D157D7" w:rsidP="00572960">
      <w:pPr>
        <w:spacing w:after="0" w:line="240" w:lineRule="auto"/>
        <w:jc w:val="center"/>
        <w:textAlignment w:val="baseline"/>
        <w:rPr>
          <w:rFonts w:ascii="Times New Roman" w:eastAsia="Times New Roman" w:hAnsi="Times New Roman" w:cs="Times New Roman"/>
          <w:b/>
          <w:sz w:val="28"/>
          <w:szCs w:val="28"/>
          <w:lang w:eastAsia="ru-RU"/>
        </w:rPr>
      </w:pPr>
      <w:r w:rsidRPr="00572960">
        <w:rPr>
          <w:rFonts w:ascii="Times New Roman" w:eastAsia="Times New Roman" w:hAnsi="Times New Roman" w:cs="Times New Roman"/>
          <w:b/>
          <w:sz w:val="28"/>
          <w:szCs w:val="28"/>
          <w:lang w:eastAsia="ru-RU"/>
        </w:rPr>
        <w:t>Рмунi = Чнi x РДО x ОТпр x Кзп x РК x НОТi</w:t>
      </w:r>
      <w:r w:rsidR="00124391" w:rsidRPr="00572960">
        <w:rPr>
          <w:rFonts w:ascii="Times New Roman" w:eastAsia="Times New Roman" w:hAnsi="Times New Roman" w:cs="Times New Roman"/>
          <w:b/>
          <w:sz w:val="28"/>
          <w:szCs w:val="28"/>
          <w:lang w:eastAsia="ru-RU"/>
        </w:rPr>
        <w:t xml:space="preserve"> </w:t>
      </w:r>
      <w:r w:rsidR="00172F3D" w:rsidRPr="00572960">
        <w:rPr>
          <w:rFonts w:ascii="Times New Roman" w:eastAsia="Times New Roman" w:hAnsi="Times New Roman" w:cs="Times New Roman"/>
          <w:b/>
          <w:sz w:val="28"/>
          <w:szCs w:val="28"/>
          <w:lang w:eastAsia="ru-RU"/>
        </w:rPr>
        <w:t xml:space="preserve">, </w:t>
      </w:r>
      <w:r w:rsidR="00124391" w:rsidRPr="00572960">
        <w:rPr>
          <w:rFonts w:ascii="Times New Roman" w:eastAsia="Times New Roman" w:hAnsi="Times New Roman" w:cs="Times New Roman"/>
          <w:b/>
          <w:sz w:val="28"/>
          <w:szCs w:val="28"/>
          <w:lang w:eastAsia="ru-RU"/>
        </w:rPr>
        <w:t>где:</w:t>
      </w:r>
    </w:p>
    <w:p w:rsidR="00C94090" w:rsidRPr="00572960" w:rsidRDefault="00124391"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Чнi - расчетная нормативная численность лиц, замещающих муниципальные должности на постоянной основе, и муниципальных служащих органов местного самоуправления i-го муниципального образования, за исключением численности муниципальных служащих, осуществляющих переданные государственные полномочия (далее вместе также - работники органов местного самоуправления), установленная:</w:t>
      </w:r>
      <w:r w:rsidR="005F4ADD" w:rsidRPr="00572960">
        <w:rPr>
          <w:rFonts w:ascii="Times New Roman" w:eastAsia="Times New Roman" w:hAnsi="Times New Roman" w:cs="Times New Roman"/>
          <w:sz w:val="28"/>
          <w:szCs w:val="28"/>
          <w:lang w:eastAsia="ru-RU"/>
        </w:rPr>
        <w:t xml:space="preserve"> </w:t>
      </w:r>
      <w:r w:rsidRPr="00572960">
        <w:rPr>
          <w:rFonts w:ascii="Times New Roman" w:eastAsia="Times New Roman" w:hAnsi="Times New Roman" w:cs="Times New Roman"/>
          <w:sz w:val="28"/>
          <w:szCs w:val="28"/>
          <w:lang w:eastAsia="ru-RU"/>
        </w:rPr>
        <w:t xml:space="preserve">для городских, сельских поселений в соответствии с приложением N </w:t>
      </w:r>
      <w:r w:rsidR="00D97ECF" w:rsidRPr="00572960">
        <w:rPr>
          <w:rFonts w:ascii="Times New Roman" w:eastAsia="Times New Roman" w:hAnsi="Times New Roman" w:cs="Times New Roman"/>
          <w:sz w:val="28"/>
          <w:szCs w:val="28"/>
          <w:lang w:eastAsia="ru-RU"/>
        </w:rPr>
        <w:t>1</w:t>
      </w:r>
      <w:r w:rsidRPr="00572960">
        <w:rPr>
          <w:rFonts w:ascii="Times New Roman" w:eastAsia="Times New Roman" w:hAnsi="Times New Roman" w:cs="Times New Roman"/>
          <w:sz w:val="28"/>
          <w:szCs w:val="28"/>
          <w:lang w:eastAsia="ru-RU"/>
        </w:rPr>
        <w:t xml:space="preserve"> к настоящей Методике.</w:t>
      </w:r>
      <w:r w:rsidR="00655A75" w:rsidRPr="00572960">
        <w:rPr>
          <w:rFonts w:ascii="Times New Roman" w:eastAsia="Times New Roman" w:hAnsi="Times New Roman" w:cs="Times New Roman"/>
          <w:sz w:val="28"/>
          <w:szCs w:val="28"/>
          <w:lang w:eastAsia="ru-RU"/>
        </w:rPr>
        <w:t xml:space="preserve"> </w:t>
      </w:r>
      <w:r w:rsidRPr="00572960">
        <w:rPr>
          <w:rFonts w:ascii="Times New Roman" w:eastAsia="Times New Roman" w:hAnsi="Times New Roman" w:cs="Times New Roman"/>
          <w:sz w:val="28"/>
          <w:szCs w:val="28"/>
          <w:lang w:eastAsia="ru-RU"/>
        </w:rPr>
        <w:t>Расчетная нормативная численность работников органов местного самоуправления муниципального округа определяется как сумма показателей расчетной нормативной численности работников органов местного самоуправления преобразованных муниципальных образований;</w:t>
      </w:r>
    </w:p>
    <w:p w:rsidR="00C94090" w:rsidRPr="00572960" w:rsidRDefault="00124391"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РДО - размер должностного оклада:</w:t>
      </w:r>
      <w:r w:rsidR="00655A75" w:rsidRPr="00572960">
        <w:rPr>
          <w:rFonts w:ascii="Times New Roman" w:eastAsia="Times New Roman" w:hAnsi="Times New Roman" w:cs="Times New Roman"/>
          <w:sz w:val="28"/>
          <w:szCs w:val="28"/>
          <w:lang w:eastAsia="ru-RU"/>
        </w:rPr>
        <w:t xml:space="preserve"> </w:t>
      </w:r>
      <w:r w:rsidRPr="00572960">
        <w:rPr>
          <w:rFonts w:ascii="Times New Roman" w:eastAsia="Times New Roman" w:hAnsi="Times New Roman" w:cs="Times New Roman"/>
          <w:sz w:val="28"/>
          <w:szCs w:val="28"/>
          <w:lang w:eastAsia="ru-RU"/>
        </w:rPr>
        <w:t>для лиц, замещающих муниципальные должности на постоянной основе, и муниципальных служащих органа местного самоуправления в размере:</w:t>
      </w:r>
    </w:p>
    <w:p w:rsidR="00C94090" w:rsidRPr="00572960" w:rsidRDefault="0074448C"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1</w:t>
      </w:r>
      <w:r w:rsidR="00124391" w:rsidRPr="00572960">
        <w:rPr>
          <w:rFonts w:ascii="Times New Roman" w:eastAsia="Times New Roman" w:hAnsi="Times New Roman" w:cs="Times New Roman"/>
          <w:sz w:val="28"/>
          <w:szCs w:val="28"/>
          <w:lang w:eastAsia="ru-RU"/>
        </w:rPr>
        <w:t xml:space="preserve">) для городского поселения - 53 процента от максимального размера должностного оклада главы городского поселения по соответствующей группе оплаты труда согласно приложению N </w:t>
      </w:r>
      <w:r w:rsidRPr="00572960">
        <w:rPr>
          <w:rFonts w:ascii="Times New Roman" w:eastAsia="Times New Roman" w:hAnsi="Times New Roman" w:cs="Times New Roman"/>
          <w:sz w:val="28"/>
          <w:szCs w:val="28"/>
          <w:lang w:eastAsia="ru-RU"/>
        </w:rPr>
        <w:t>2</w:t>
      </w:r>
      <w:r w:rsidR="00124391" w:rsidRPr="00572960">
        <w:rPr>
          <w:rFonts w:ascii="Times New Roman" w:eastAsia="Times New Roman" w:hAnsi="Times New Roman" w:cs="Times New Roman"/>
          <w:sz w:val="28"/>
          <w:szCs w:val="28"/>
          <w:lang w:eastAsia="ru-RU"/>
        </w:rPr>
        <w:t xml:space="preserve"> к настоящей Методике;</w:t>
      </w:r>
    </w:p>
    <w:p w:rsidR="005F4ADD" w:rsidRPr="00572960" w:rsidRDefault="0074448C"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2</w:t>
      </w:r>
      <w:r w:rsidR="00124391" w:rsidRPr="00572960">
        <w:rPr>
          <w:rFonts w:ascii="Times New Roman" w:eastAsia="Times New Roman" w:hAnsi="Times New Roman" w:cs="Times New Roman"/>
          <w:sz w:val="28"/>
          <w:szCs w:val="28"/>
          <w:lang w:eastAsia="ru-RU"/>
        </w:rPr>
        <w:t xml:space="preserve">) для сельского поселения - 70 процентов от максимального размера должностного оклада главы сельского поселения по соответствующей группе оплаты труда согласно приложению N </w:t>
      </w:r>
      <w:r w:rsidR="00DC18C8" w:rsidRPr="00572960">
        <w:rPr>
          <w:rFonts w:ascii="Times New Roman" w:eastAsia="Times New Roman" w:hAnsi="Times New Roman" w:cs="Times New Roman"/>
          <w:sz w:val="28"/>
          <w:szCs w:val="28"/>
          <w:lang w:eastAsia="ru-RU"/>
        </w:rPr>
        <w:t>2</w:t>
      </w:r>
      <w:r w:rsidR="00124391" w:rsidRPr="00572960">
        <w:rPr>
          <w:rFonts w:ascii="Times New Roman" w:eastAsia="Times New Roman" w:hAnsi="Times New Roman" w:cs="Times New Roman"/>
          <w:sz w:val="28"/>
          <w:szCs w:val="28"/>
          <w:lang w:eastAsia="ru-RU"/>
        </w:rPr>
        <w:t xml:space="preserve"> к настоящей Методике.</w:t>
      </w:r>
    </w:p>
    <w:p w:rsidR="00C94090" w:rsidRPr="00572960" w:rsidRDefault="00124391"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Группа оплаты труда муниципального района, муниципального, городского округа, городского, сельского поселения определяется на основании официальной статистической информации Территориального органа Федеральной службы государственной статистики по Забайкальскому краю о численности постоянного населения по состоянию на 1 января отчетного года;</w:t>
      </w:r>
    </w:p>
    <w:p w:rsidR="00C94090" w:rsidRPr="00572960" w:rsidRDefault="00124391" w:rsidP="00572960">
      <w:pPr>
        <w:spacing w:after="0" w:line="240" w:lineRule="auto"/>
        <w:ind w:firstLine="708"/>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lastRenderedPageBreak/>
        <w:t>ОТпр - количество должностных окладов в расчете на год исходя из размера фонда оплаты труда лиц, замещающих муниципальные должности на постоянной основе, муниципальных служащих органов местного самоуправления, равное 62;</w:t>
      </w:r>
    </w:p>
    <w:p w:rsidR="00C94090" w:rsidRPr="00572960" w:rsidRDefault="00124391"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РК - районный коэффициент и процентная надбавка к заработной плате за стаж работы в районах Крайнего Севера и приравненных к ним местностях, а также в остальных районах Севера, устанавливаемые в соответствии с законодательством Забайкальского края;</w:t>
      </w:r>
    </w:p>
    <w:p w:rsidR="00C94090" w:rsidRPr="00572960" w:rsidRDefault="00124391"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НОТi - начисления на оплату труда в соответствии с федеральным законодательством;</w:t>
      </w:r>
    </w:p>
    <w:p w:rsidR="00C94090" w:rsidRPr="00572960" w:rsidRDefault="00124391"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Кзп - коэффициент оплаты труда работников органов местного самоуправления i-го муниципального образования принимает одно из следующих значений:</w:t>
      </w:r>
    </w:p>
    <w:p w:rsidR="00C94090" w:rsidRPr="00572960" w:rsidRDefault="001B005D"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расчетная нормативная численность работников органов местного самоуправления i-го муниципального образования равна 2, - 1,35;</w:t>
      </w:r>
    </w:p>
    <w:p w:rsidR="00C94090" w:rsidRPr="00572960" w:rsidRDefault="001B005D"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расчетная нормативная численность работников органов местного самоуправления i-го муниципального образования равна 3, - 1,22;</w:t>
      </w:r>
    </w:p>
    <w:p w:rsidR="00C94090" w:rsidRPr="00572960" w:rsidRDefault="001B005D"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расчетная нормативная численность работников органов местного самоуправления i-го муниципального образования выше 3, - 1,0.</w:t>
      </w:r>
    </w:p>
    <w:p w:rsidR="00D157D7" w:rsidRPr="00572960" w:rsidRDefault="00124391" w:rsidP="00572960">
      <w:pPr>
        <w:spacing w:after="0" w:line="240" w:lineRule="auto"/>
        <w:ind w:firstLine="708"/>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4. Объем расходов на оплату труда служащих органов местного самоуправления i-го муниципального образования (Рслужi) рассчитывается по формуле:</w:t>
      </w:r>
    </w:p>
    <w:p w:rsidR="008E47F5" w:rsidRPr="00572960" w:rsidRDefault="00D157D7" w:rsidP="00572960">
      <w:pPr>
        <w:spacing w:after="0" w:line="240" w:lineRule="auto"/>
        <w:ind w:firstLine="480"/>
        <w:jc w:val="center"/>
        <w:textAlignment w:val="baseline"/>
        <w:rPr>
          <w:rFonts w:ascii="Times New Roman" w:eastAsia="Times New Roman" w:hAnsi="Times New Roman" w:cs="Times New Roman"/>
          <w:b/>
          <w:sz w:val="28"/>
          <w:szCs w:val="28"/>
          <w:lang w:eastAsia="ru-RU"/>
        </w:rPr>
      </w:pPr>
      <w:r w:rsidRPr="00572960">
        <w:rPr>
          <w:rFonts w:ascii="Times New Roman" w:eastAsia="Times New Roman" w:hAnsi="Times New Roman" w:cs="Times New Roman"/>
          <w:b/>
          <w:sz w:val="28"/>
          <w:szCs w:val="28"/>
          <w:lang w:eastAsia="ru-RU"/>
        </w:rPr>
        <w:t>Рслужi = Чслужi x СЗП x НОТi x 12</w:t>
      </w:r>
      <w:r w:rsidR="00124391" w:rsidRPr="00572960">
        <w:rPr>
          <w:rFonts w:ascii="Times New Roman" w:eastAsia="Times New Roman" w:hAnsi="Times New Roman" w:cs="Times New Roman"/>
          <w:b/>
          <w:sz w:val="28"/>
          <w:szCs w:val="28"/>
          <w:lang w:eastAsia="ru-RU"/>
        </w:rPr>
        <w:t xml:space="preserve"> </w:t>
      </w:r>
      <w:r w:rsidR="00172F3D" w:rsidRPr="00572960">
        <w:rPr>
          <w:rFonts w:ascii="Times New Roman" w:eastAsia="Times New Roman" w:hAnsi="Times New Roman" w:cs="Times New Roman"/>
          <w:b/>
          <w:sz w:val="28"/>
          <w:szCs w:val="28"/>
          <w:lang w:eastAsia="ru-RU"/>
        </w:rPr>
        <w:t xml:space="preserve">, </w:t>
      </w:r>
      <w:r w:rsidR="00124391" w:rsidRPr="00572960">
        <w:rPr>
          <w:rFonts w:ascii="Times New Roman" w:eastAsia="Times New Roman" w:hAnsi="Times New Roman" w:cs="Times New Roman"/>
          <w:b/>
          <w:sz w:val="28"/>
          <w:szCs w:val="28"/>
          <w:lang w:eastAsia="ru-RU"/>
        </w:rPr>
        <w:t>где:</w:t>
      </w:r>
    </w:p>
    <w:p w:rsidR="001B005D" w:rsidRPr="00572960" w:rsidRDefault="001B005D" w:rsidP="00572960">
      <w:pPr>
        <w:spacing w:after="0" w:line="240" w:lineRule="auto"/>
        <w:jc w:val="center"/>
        <w:textAlignment w:val="baseline"/>
        <w:rPr>
          <w:rFonts w:ascii="Times New Roman" w:eastAsia="Times New Roman" w:hAnsi="Times New Roman" w:cs="Times New Roman"/>
          <w:b/>
          <w:sz w:val="28"/>
          <w:szCs w:val="28"/>
          <w:lang w:eastAsia="ru-RU"/>
        </w:rPr>
      </w:pPr>
    </w:p>
    <w:p w:rsidR="00C94090"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Чслужi - расчетная нормативная численность служащих органов местного самоуправления i-го муниципального образования, устанавливаемая в размере 12 процентов от расчетной нормативной численности лиц, замещающих муниципальные должности на постоянной основе, и муниципальных служащих органов местного самоуправления i-го муниципального образования (Чнi);</w:t>
      </w:r>
    </w:p>
    <w:p w:rsidR="00C94090"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СЗП - законодательно установленный минимальный размер оплаты труда в Российской Федерации, умноженный на повышающий коэффициент 1,15, с учетом районного коэффициента и процентной надбавки к заработной плате за стаж работы в районах Крайнего Севера и приравненных к ним местностях, а также в остальных районах Севера, устанавливаемых в соответствии с законодательством Забайкальского края, и индексации заработной платы, предусмотренной законодательством Забайкальского края;</w:t>
      </w:r>
    </w:p>
    <w:p w:rsidR="00C94090" w:rsidRPr="00572960" w:rsidRDefault="00124391" w:rsidP="00572960">
      <w:pPr>
        <w:spacing w:after="0" w:line="240" w:lineRule="auto"/>
        <w:ind w:firstLine="480"/>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НОТi - начисления на оплату труда в соответствии с федеральным законодательством;</w:t>
      </w:r>
    </w:p>
    <w:p w:rsidR="00C94090" w:rsidRPr="00572960" w:rsidRDefault="00124391" w:rsidP="00572960">
      <w:pPr>
        <w:spacing w:after="0" w:line="240" w:lineRule="auto"/>
        <w:ind w:firstLine="480"/>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12 - количество месяцев.</w:t>
      </w:r>
    </w:p>
    <w:p w:rsidR="00D157D7" w:rsidRPr="00572960" w:rsidRDefault="00124391" w:rsidP="00572960">
      <w:pPr>
        <w:spacing w:after="0" w:line="240" w:lineRule="auto"/>
        <w:ind w:firstLine="480"/>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5. Коэффициент стимулирования органов местного самоуправления i-го муниципального образования (Кстимi) рассчитывается по формуле:</w:t>
      </w:r>
    </w:p>
    <w:p w:rsidR="005F4ADD" w:rsidRPr="00572960" w:rsidRDefault="005F4ADD" w:rsidP="00572960">
      <w:pPr>
        <w:spacing w:after="0" w:line="240" w:lineRule="auto"/>
        <w:ind w:firstLine="480"/>
        <w:jc w:val="center"/>
        <w:textAlignment w:val="baseline"/>
        <w:rPr>
          <w:rFonts w:ascii="Times New Roman" w:eastAsia="Times New Roman" w:hAnsi="Times New Roman" w:cs="Times New Roman"/>
          <w:b/>
          <w:sz w:val="28"/>
          <w:szCs w:val="28"/>
          <w:lang w:eastAsia="ru-RU"/>
        </w:rPr>
      </w:pPr>
    </w:p>
    <w:p w:rsidR="00C94090" w:rsidRPr="00572960" w:rsidRDefault="00D157D7" w:rsidP="00572960">
      <w:pPr>
        <w:spacing w:after="0" w:line="240" w:lineRule="auto"/>
        <w:jc w:val="center"/>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b/>
          <w:sz w:val="28"/>
          <w:szCs w:val="28"/>
          <w:lang w:eastAsia="ru-RU"/>
        </w:rPr>
        <w:t>Кстимi = (КНмунi + КДИмунi + КДЗмунi) / 3</w:t>
      </w:r>
      <w:r w:rsidR="00172F3D" w:rsidRPr="00572960">
        <w:rPr>
          <w:rFonts w:ascii="Times New Roman" w:eastAsia="Times New Roman" w:hAnsi="Times New Roman" w:cs="Times New Roman"/>
          <w:b/>
          <w:sz w:val="28"/>
          <w:szCs w:val="28"/>
          <w:lang w:eastAsia="ru-RU"/>
        </w:rPr>
        <w:t xml:space="preserve"> , </w:t>
      </w:r>
      <w:r w:rsidR="00C94090" w:rsidRPr="00572960">
        <w:rPr>
          <w:rFonts w:ascii="Times New Roman" w:eastAsia="Times New Roman" w:hAnsi="Times New Roman" w:cs="Times New Roman"/>
          <w:sz w:val="28"/>
          <w:szCs w:val="28"/>
          <w:lang w:eastAsia="ru-RU"/>
        </w:rPr>
        <w:t>где:</w:t>
      </w:r>
    </w:p>
    <w:p w:rsidR="001B005D" w:rsidRPr="00572960" w:rsidRDefault="001B005D" w:rsidP="00572960">
      <w:pPr>
        <w:spacing w:after="0" w:line="240" w:lineRule="auto"/>
        <w:jc w:val="center"/>
        <w:textAlignment w:val="baseline"/>
        <w:rPr>
          <w:rFonts w:ascii="Times New Roman" w:eastAsia="Times New Roman" w:hAnsi="Times New Roman" w:cs="Times New Roman"/>
          <w:sz w:val="28"/>
          <w:szCs w:val="28"/>
          <w:lang w:eastAsia="ru-RU"/>
        </w:rPr>
      </w:pPr>
    </w:p>
    <w:p w:rsidR="00C94090"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КНмунi - коэффициент снижения (роста) недоимки i-го муниципального образования;</w:t>
      </w:r>
    </w:p>
    <w:p w:rsidR="00C94090"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КДИмунi - коэффициент роста фактических поступлений по налогу на имущество физических лиц i-го муниципального образования;</w:t>
      </w:r>
    </w:p>
    <w:p w:rsidR="00124391"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КДЗмунi - коэффициент роста фактических поступлений по земельному налогу i-го муниципального образования.</w:t>
      </w:r>
    </w:p>
    <w:p w:rsidR="00C94090"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Коэффициент снижения (роста) недоимки i-го муниципального образования по состоянию на 1 января текущего года по сравнению с 1 января отчетного года принимает одно из следующих значений:</w:t>
      </w:r>
    </w:p>
    <w:p w:rsidR="00C94090"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сумма недоимки по налоговым платежам в консолидированный бюджет i-го муниципального образования уменьшилась либо увеличилась до 10 процентов включительно, - 1,0;</w:t>
      </w:r>
    </w:p>
    <w:p w:rsidR="00C94090"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сумма недоимки по налоговым платежам в консолидированный бюджет i-го муниципального образования уменьшилась более чем на 10 процентов и до 50 процентов включительно, - 1,05;</w:t>
      </w:r>
    </w:p>
    <w:p w:rsidR="00124391"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сумма недоимки по налоговым платежам в консолидированный бюджет i-го муниципального образования уменьшилась более чем на 50 процентов, - 1,07.</w:t>
      </w:r>
    </w:p>
    <w:p w:rsidR="00C94090"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Коэффициент роста фактических поступлений по налогу на имущество физических лиц в консолидированный бюджет i-го муниципального образования за отчетный год к предшествующему отчетному году принимает одно из следующих значений:</w:t>
      </w:r>
    </w:p>
    <w:p w:rsidR="00C94090"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фактические поступления по налогу на имущество физических лиц увеличились либо уменьшились до 15 процентов включительно, - 1,0;</w:t>
      </w:r>
    </w:p>
    <w:p w:rsidR="00C94090"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фактические поступления по налогу на имущество физических лиц уменьшились более чем на 15 процентов, - 1,0;</w:t>
      </w:r>
    </w:p>
    <w:p w:rsidR="00C94090"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фактические поступления по налогу на имущество физических лиц увеличились более чем на 15 процентов и до 25 процентов включительно,</w:t>
      </w:r>
      <w:r w:rsidR="00C84F31"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1,05;</w:t>
      </w:r>
    </w:p>
    <w:p w:rsidR="00124391"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фактические поступления по налогу на имущество физических лиц увеличились более чем на 25 процентов, - 1,07.</w:t>
      </w:r>
    </w:p>
    <w:p w:rsidR="00C94090"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Коэффициент роста фактических поступлений по земельному налогу в консолидированный бюджет i-го муниципального образования за отчетный год к предшествующему отчетному году принимает одно из следующих значений:</w:t>
      </w:r>
    </w:p>
    <w:p w:rsidR="00C94090"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фактические поступления по земельному налогу уменьшились более чем на 5 процентов, - 1,0;</w:t>
      </w:r>
    </w:p>
    <w:p w:rsidR="00C94090"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фактические поступления по земельному налогу уменьшились либо увеличились до 5 процентов включительно, - 1,0;</w:t>
      </w:r>
    </w:p>
    <w:p w:rsidR="00C94090"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фактические поступления по земельному налогу увеличились более чем на 5 процентов и до 10 процентов включительно, - 1,05;</w:t>
      </w:r>
    </w:p>
    <w:p w:rsidR="00124391"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если фактические поступления по земельному налогу увеличились более чем на 10 процентов, - 1,07.</w:t>
      </w:r>
    </w:p>
    <w:p w:rsidR="00172F3D"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lastRenderedPageBreak/>
        <w:t>6. Коэффициент стимулирования органов местного самоуправления i-го муниципального образования (за исключением муниципального, городского округа) распределяется исходя из доли налоговых и неналоговых доходов в консолидированном бюджете муниципального образования (Д):</w:t>
      </w:r>
    </w:p>
    <w:p w:rsidR="00D157D7"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w:t>
      </w:r>
      <w:r w:rsidR="00550185"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для городских, сельских поселений (Дпос) рассчитывается по формуле:</w:t>
      </w:r>
    </w:p>
    <w:p w:rsidR="00124391" w:rsidRPr="00572960" w:rsidRDefault="00D157D7" w:rsidP="00572960">
      <w:pPr>
        <w:spacing w:after="0" w:line="240" w:lineRule="auto"/>
        <w:jc w:val="center"/>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b/>
          <w:sz w:val="28"/>
          <w:szCs w:val="28"/>
          <w:lang w:eastAsia="ru-RU"/>
        </w:rPr>
        <w:t>Дпос = Vпос / Vкбмр x 100</w:t>
      </w:r>
      <w:r w:rsidR="00172F3D"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где:</w:t>
      </w:r>
    </w:p>
    <w:p w:rsidR="001B005D" w:rsidRPr="00572960" w:rsidRDefault="001B005D" w:rsidP="00572960">
      <w:pPr>
        <w:spacing w:after="0" w:line="240" w:lineRule="auto"/>
        <w:jc w:val="center"/>
        <w:textAlignment w:val="baseline"/>
        <w:rPr>
          <w:rFonts w:ascii="Times New Roman" w:eastAsia="Times New Roman" w:hAnsi="Times New Roman" w:cs="Times New Roman"/>
          <w:sz w:val="28"/>
          <w:szCs w:val="28"/>
          <w:lang w:eastAsia="ru-RU"/>
        </w:rPr>
      </w:pPr>
    </w:p>
    <w:p w:rsidR="00C94090"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Vпос - фактическое поступление налоговых и неналоговых доходов бюджетов городских, сельских поселений за отчетный год;</w:t>
      </w:r>
    </w:p>
    <w:p w:rsidR="00124391" w:rsidRPr="00572960" w:rsidRDefault="00550185"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Vкбмр - фактическое поступление налоговых и неналоговых доходов консолидированного бюджета муниципального района за отчетный год;</w:t>
      </w:r>
      <w:r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для муниципального района (Дмр) рассчитывается по формуле:</w:t>
      </w:r>
    </w:p>
    <w:p w:rsidR="001B005D" w:rsidRPr="00572960" w:rsidRDefault="001B005D" w:rsidP="00572960">
      <w:pPr>
        <w:spacing w:after="0" w:line="240" w:lineRule="auto"/>
        <w:ind w:firstLine="709"/>
        <w:jc w:val="both"/>
        <w:textAlignment w:val="baseline"/>
        <w:rPr>
          <w:rFonts w:ascii="Times New Roman" w:eastAsia="Times New Roman" w:hAnsi="Times New Roman" w:cs="Times New Roman"/>
          <w:sz w:val="28"/>
          <w:szCs w:val="28"/>
          <w:lang w:eastAsia="ru-RU"/>
        </w:rPr>
      </w:pPr>
    </w:p>
    <w:p w:rsidR="00D157D7" w:rsidRPr="00D62FB3" w:rsidRDefault="00D157D7" w:rsidP="00572960">
      <w:pPr>
        <w:spacing w:after="0" w:line="240" w:lineRule="auto"/>
        <w:jc w:val="center"/>
        <w:textAlignment w:val="baseline"/>
        <w:rPr>
          <w:rFonts w:ascii="Times New Roman" w:eastAsia="Times New Roman" w:hAnsi="Times New Roman" w:cs="Times New Roman"/>
          <w:b/>
          <w:sz w:val="28"/>
          <w:szCs w:val="28"/>
          <w:lang w:eastAsia="ru-RU"/>
        </w:rPr>
      </w:pPr>
      <w:r w:rsidRPr="00572960">
        <w:rPr>
          <w:rFonts w:ascii="Times New Roman" w:eastAsia="Times New Roman" w:hAnsi="Times New Roman" w:cs="Times New Roman"/>
          <w:b/>
          <w:sz w:val="28"/>
          <w:szCs w:val="28"/>
          <w:lang w:eastAsia="ru-RU"/>
        </w:rPr>
        <w:t>Дмр = 100 - Дпос.</w:t>
      </w:r>
    </w:p>
    <w:p w:rsidR="001B005D" w:rsidRPr="00D62FB3" w:rsidRDefault="001B005D" w:rsidP="00572960">
      <w:pPr>
        <w:spacing w:after="0" w:line="240" w:lineRule="auto"/>
        <w:jc w:val="center"/>
        <w:textAlignment w:val="baseline"/>
        <w:rPr>
          <w:rFonts w:ascii="Times New Roman" w:eastAsia="Times New Roman" w:hAnsi="Times New Roman" w:cs="Times New Roman"/>
          <w:sz w:val="28"/>
          <w:szCs w:val="28"/>
          <w:lang w:eastAsia="ru-RU"/>
        </w:rPr>
      </w:pPr>
    </w:p>
    <w:p w:rsidR="00D157D7"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7. Прочие расходы на содержание органов местного самоуправления i-го муниципального образования (ПРiмо) рассчитываются по формуле:</w:t>
      </w:r>
    </w:p>
    <w:p w:rsidR="001B005D" w:rsidRPr="00572960" w:rsidRDefault="001B005D" w:rsidP="00572960">
      <w:pPr>
        <w:spacing w:after="0" w:line="240" w:lineRule="auto"/>
        <w:ind w:firstLine="480"/>
        <w:jc w:val="both"/>
        <w:textAlignment w:val="baseline"/>
        <w:rPr>
          <w:rFonts w:ascii="Times New Roman" w:eastAsia="Times New Roman" w:hAnsi="Times New Roman" w:cs="Times New Roman"/>
          <w:sz w:val="28"/>
          <w:szCs w:val="28"/>
          <w:lang w:eastAsia="ru-RU"/>
        </w:rPr>
      </w:pPr>
    </w:p>
    <w:p w:rsidR="00124391" w:rsidRPr="00572960" w:rsidRDefault="00F96D38" w:rsidP="00572960">
      <w:pPr>
        <w:spacing w:after="0" w:line="240" w:lineRule="auto"/>
        <w:jc w:val="center"/>
        <w:textAlignment w:val="baseline"/>
        <w:rPr>
          <w:rFonts w:ascii="Times New Roman" w:eastAsia="Times New Roman" w:hAnsi="Times New Roman" w:cs="Times New Roman"/>
          <w:b/>
          <w:sz w:val="28"/>
          <w:szCs w:val="28"/>
          <w:lang w:eastAsia="ru-RU"/>
        </w:rPr>
      </w:pPr>
      <w:r w:rsidRPr="00572960">
        <w:rPr>
          <w:rFonts w:ascii="Times New Roman" w:eastAsia="Times New Roman" w:hAnsi="Times New Roman" w:cs="Times New Roman"/>
          <w:b/>
          <w:sz w:val="28"/>
          <w:szCs w:val="28"/>
          <w:lang w:eastAsia="ru-RU"/>
        </w:rPr>
        <w:t>ПРiмо = (Рмунi + Рслужi) x 0,1 x КУ x КТД,</w:t>
      </w:r>
      <w:r w:rsidR="002B6583" w:rsidRPr="00572960">
        <w:rPr>
          <w:rFonts w:ascii="Times New Roman" w:eastAsia="Times New Roman" w:hAnsi="Times New Roman" w:cs="Times New Roman"/>
          <w:b/>
          <w:sz w:val="28"/>
          <w:szCs w:val="28"/>
          <w:lang w:eastAsia="ru-RU"/>
        </w:rPr>
        <w:t xml:space="preserve"> </w:t>
      </w:r>
      <w:r w:rsidR="00124391" w:rsidRPr="00572960">
        <w:rPr>
          <w:rFonts w:ascii="Times New Roman" w:eastAsia="Times New Roman" w:hAnsi="Times New Roman" w:cs="Times New Roman"/>
          <w:b/>
          <w:sz w:val="28"/>
          <w:szCs w:val="28"/>
          <w:lang w:eastAsia="ru-RU"/>
        </w:rPr>
        <w:t>где:</w:t>
      </w:r>
    </w:p>
    <w:p w:rsidR="001B005D" w:rsidRPr="00572960" w:rsidRDefault="001B005D" w:rsidP="00572960">
      <w:pPr>
        <w:spacing w:after="0" w:line="240" w:lineRule="auto"/>
        <w:ind w:firstLine="480"/>
        <w:jc w:val="center"/>
        <w:textAlignment w:val="baseline"/>
        <w:rPr>
          <w:rFonts w:ascii="Times New Roman" w:eastAsia="Times New Roman" w:hAnsi="Times New Roman" w:cs="Times New Roman"/>
          <w:b/>
          <w:sz w:val="28"/>
          <w:szCs w:val="28"/>
          <w:lang w:eastAsia="ru-RU"/>
        </w:rPr>
      </w:pPr>
    </w:p>
    <w:p w:rsidR="00584613"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КУ - коэффициент удорожания материальных затрат, применяемый для органов местного самоуправления муниципальных районов, муниципальных округов, относящихся к районам Крайнего Севера и приравненным к ним местностям, равный 1,6;</w:t>
      </w:r>
    </w:p>
    <w:p w:rsidR="00124391"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КТД - коэффициент транспортной доступности, рассчитанный в соответствии с Методикой расчета и распределения дотаций на </w:t>
      </w:r>
      <w:r w:rsidR="00584613" w:rsidRPr="00572960">
        <w:rPr>
          <w:rFonts w:ascii="Times New Roman" w:eastAsia="Times New Roman" w:hAnsi="Times New Roman" w:cs="Times New Roman"/>
          <w:sz w:val="28"/>
          <w:szCs w:val="28"/>
          <w:lang w:eastAsia="ru-RU"/>
        </w:rPr>
        <w:t>в</w:t>
      </w:r>
      <w:r w:rsidRPr="00572960">
        <w:rPr>
          <w:rFonts w:ascii="Times New Roman" w:eastAsia="Times New Roman" w:hAnsi="Times New Roman" w:cs="Times New Roman"/>
          <w:sz w:val="28"/>
          <w:szCs w:val="28"/>
          <w:lang w:eastAsia="ru-RU"/>
        </w:rPr>
        <w:t>ыравнивание бюджетной обеспеченности муниципальных районов (городских округов), в том числе порядком расчета и установления заменяющих часть указанных дотаций дополнительных нормативов отчислений от налога на доходы физических лиц в бюджеты муниципальных районов (городских округов), а также порядком определения критерия выравнивания расчетной бюджетной обеспеченности муниципальн</w:t>
      </w:r>
      <w:r w:rsidR="004E47AB">
        <w:rPr>
          <w:rFonts w:ascii="Times New Roman" w:eastAsia="Times New Roman" w:hAnsi="Times New Roman" w:cs="Times New Roman"/>
          <w:sz w:val="28"/>
          <w:szCs w:val="28"/>
          <w:lang w:eastAsia="ru-RU"/>
        </w:rPr>
        <w:t>ых районов (городских округов).</w:t>
      </w:r>
    </w:p>
    <w:p w:rsidR="00403499"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8. Органы местного самоуправления обеспечивают соблюдение нормативов формирования расходов при условии соблюдения следующих условий оплаты труда:</w:t>
      </w:r>
    </w:p>
    <w:p w:rsidR="00A63D77" w:rsidRPr="00572960" w:rsidRDefault="00A63D77"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A63D77">
        <w:rPr>
          <w:rFonts w:ascii="Times New Roman" w:eastAsia="Times New Roman" w:hAnsi="Times New Roman" w:cs="Times New Roman"/>
          <w:sz w:val="28"/>
          <w:szCs w:val="28"/>
          <w:lang w:eastAsia="ru-RU"/>
        </w:rPr>
        <w:t>1) размер денежного вознаграждения главы муниципального образования, возглавляющего администрацию муниципального образования, составляет ежемесячно 6,2 должностного оклада;</w:t>
      </w:r>
    </w:p>
    <w:p w:rsidR="00584613" w:rsidRPr="00572960" w:rsidRDefault="00E3198E"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 </w:t>
      </w:r>
      <w:r w:rsidR="00A63D77">
        <w:rPr>
          <w:rFonts w:ascii="Times New Roman" w:eastAsia="Times New Roman" w:hAnsi="Times New Roman" w:cs="Times New Roman"/>
          <w:sz w:val="28"/>
          <w:szCs w:val="28"/>
          <w:lang w:eastAsia="ru-RU"/>
        </w:rPr>
        <w:t>2</w:t>
      </w:r>
      <w:r w:rsidR="00124391" w:rsidRPr="00572960">
        <w:rPr>
          <w:rFonts w:ascii="Times New Roman" w:eastAsia="Times New Roman" w:hAnsi="Times New Roman" w:cs="Times New Roman"/>
          <w:sz w:val="28"/>
          <w:szCs w:val="28"/>
          <w:lang w:eastAsia="ru-RU"/>
        </w:rPr>
        <w:t>) размер денежного вознаграждения главы муниципального</w:t>
      </w:r>
      <w:r w:rsidR="0074448C" w:rsidRPr="00572960">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 xml:space="preserve">образования, исполняющего полномочия председателя представительного органа муниципального образования, председателя представительного органа </w:t>
      </w:r>
      <w:r w:rsidR="00124391" w:rsidRPr="00572960">
        <w:rPr>
          <w:rFonts w:ascii="Times New Roman" w:eastAsia="Times New Roman" w:hAnsi="Times New Roman" w:cs="Times New Roman"/>
          <w:sz w:val="28"/>
          <w:szCs w:val="28"/>
          <w:lang w:eastAsia="ru-RU"/>
        </w:rPr>
        <w:lastRenderedPageBreak/>
        <w:t>муниципального образования, депутата, осуществляющих свои полномочия на постоянной основе, составляет ежемесячно 5,7 должностного оклада;</w:t>
      </w:r>
    </w:p>
    <w:p w:rsidR="00584613" w:rsidRDefault="00A63D77"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391" w:rsidRPr="00572960">
        <w:rPr>
          <w:rFonts w:ascii="Times New Roman" w:eastAsia="Times New Roman" w:hAnsi="Times New Roman" w:cs="Times New Roman"/>
          <w:sz w:val="28"/>
          <w:szCs w:val="28"/>
          <w:lang w:eastAsia="ru-RU"/>
        </w:rPr>
        <w:t xml:space="preserve">) размер фонда оплаты труда лиц, замещающих муниципальные должности на постоянной основе, муниципальных служащих органов местного самоуправления в расчете на год не может превышать размеры, установленные приложением N </w:t>
      </w:r>
      <w:r w:rsidR="00550185" w:rsidRPr="00572960">
        <w:rPr>
          <w:rFonts w:ascii="Times New Roman" w:eastAsia="Times New Roman" w:hAnsi="Times New Roman" w:cs="Times New Roman"/>
          <w:sz w:val="28"/>
          <w:szCs w:val="28"/>
          <w:lang w:eastAsia="ru-RU"/>
        </w:rPr>
        <w:t>3</w:t>
      </w:r>
      <w:r w:rsidR="00124391" w:rsidRPr="00572960">
        <w:rPr>
          <w:rFonts w:ascii="Times New Roman" w:eastAsia="Times New Roman" w:hAnsi="Times New Roman" w:cs="Times New Roman"/>
          <w:sz w:val="28"/>
          <w:szCs w:val="28"/>
          <w:lang w:eastAsia="ru-RU"/>
        </w:rPr>
        <w:t xml:space="preserve"> к настоящей Методике.</w:t>
      </w:r>
    </w:p>
    <w:p w:rsidR="00A63D77" w:rsidRPr="00572960" w:rsidRDefault="00A63D77"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A63D77">
        <w:rPr>
          <w:rFonts w:ascii="Times New Roman" w:eastAsia="Times New Roman" w:hAnsi="Times New Roman" w:cs="Times New Roman"/>
          <w:sz w:val="28"/>
          <w:szCs w:val="28"/>
          <w:lang w:eastAsia="ru-RU"/>
        </w:rPr>
        <w:t>При формировании фонда оплаты труда лиц, замещающих муниципальные должности на постоянной основе, муниципальных служащих органов местного самоуправления кроме средств, предусмотренных приложением N 3 к настоящей Методике, предусматриваются средства на выплату надбавок за работу в местностя</w:t>
      </w:r>
      <w:r>
        <w:rPr>
          <w:rFonts w:ascii="Times New Roman" w:eastAsia="Times New Roman" w:hAnsi="Times New Roman" w:cs="Times New Roman"/>
          <w:sz w:val="28"/>
          <w:szCs w:val="28"/>
          <w:lang w:eastAsia="ru-RU"/>
        </w:rPr>
        <w:t>х с особыми климатическими усло</w:t>
      </w:r>
      <w:r w:rsidRPr="00A63D77">
        <w:rPr>
          <w:rFonts w:ascii="Times New Roman" w:eastAsia="Times New Roman" w:hAnsi="Times New Roman" w:cs="Times New Roman"/>
          <w:sz w:val="28"/>
          <w:szCs w:val="28"/>
          <w:lang w:eastAsia="ru-RU"/>
        </w:rPr>
        <w:t>виями;</w:t>
      </w:r>
    </w:p>
    <w:p w:rsidR="00584613" w:rsidRPr="00572960" w:rsidRDefault="00A63D77"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24391" w:rsidRPr="00572960">
        <w:rPr>
          <w:rFonts w:ascii="Times New Roman" w:eastAsia="Times New Roman" w:hAnsi="Times New Roman" w:cs="Times New Roman"/>
          <w:sz w:val="28"/>
          <w:szCs w:val="28"/>
          <w:lang w:eastAsia="ru-RU"/>
        </w:rPr>
        <w:t xml:space="preserve">) размер должностного оклада главы городского, сельского поселения по соответствующей группе оплаты труда, определенной приложением N </w:t>
      </w:r>
      <w:r w:rsidR="007B1D93" w:rsidRPr="00572960">
        <w:rPr>
          <w:rFonts w:ascii="Times New Roman" w:eastAsia="Times New Roman" w:hAnsi="Times New Roman" w:cs="Times New Roman"/>
          <w:sz w:val="28"/>
          <w:szCs w:val="28"/>
          <w:lang w:eastAsia="ru-RU"/>
        </w:rPr>
        <w:t>4</w:t>
      </w:r>
      <w:r w:rsidR="00124391" w:rsidRPr="00572960">
        <w:rPr>
          <w:rFonts w:ascii="Times New Roman" w:eastAsia="Times New Roman" w:hAnsi="Times New Roman" w:cs="Times New Roman"/>
          <w:sz w:val="28"/>
          <w:szCs w:val="28"/>
          <w:lang w:eastAsia="ru-RU"/>
        </w:rPr>
        <w:t xml:space="preserve"> к настоящей Методике, не может превышать размеры, установленные приложением N </w:t>
      </w:r>
      <w:r w:rsidR="007B1D93" w:rsidRPr="00572960">
        <w:rPr>
          <w:rFonts w:ascii="Times New Roman" w:eastAsia="Times New Roman" w:hAnsi="Times New Roman" w:cs="Times New Roman"/>
          <w:sz w:val="28"/>
          <w:szCs w:val="28"/>
          <w:lang w:eastAsia="ru-RU"/>
        </w:rPr>
        <w:t>2</w:t>
      </w:r>
      <w:r w:rsidR="00124391" w:rsidRPr="00572960">
        <w:rPr>
          <w:rFonts w:ascii="Times New Roman" w:eastAsia="Times New Roman" w:hAnsi="Times New Roman" w:cs="Times New Roman"/>
          <w:sz w:val="28"/>
          <w:szCs w:val="28"/>
          <w:lang w:eastAsia="ru-RU"/>
        </w:rPr>
        <w:t xml:space="preserve"> к настоящей Методике;</w:t>
      </w:r>
    </w:p>
    <w:p w:rsidR="00584613" w:rsidRPr="00572960" w:rsidRDefault="00A63D77"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24391" w:rsidRPr="00572960">
        <w:rPr>
          <w:rFonts w:ascii="Times New Roman" w:eastAsia="Times New Roman" w:hAnsi="Times New Roman" w:cs="Times New Roman"/>
          <w:sz w:val="28"/>
          <w:szCs w:val="28"/>
          <w:lang w:eastAsia="ru-RU"/>
        </w:rPr>
        <w:t xml:space="preserve">) размер должностного оклада муниципального служащего по соответствующей должности муниципальной службы органов местного самоуправления городского, сельского поселения не может превышать размеры, установленные приложением N </w:t>
      </w:r>
      <w:r w:rsidR="007B1D93" w:rsidRPr="00572960">
        <w:rPr>
          <w:rFonts w:ascii="Times New Roman" w:eastAsia="Times New Roman" w:hAnsi="Times New Roman" w:cs="Times New Roman"/>
          <w:sz w:val="28"/>
          <w:szCs w:val="28"/>
          <w:lang w:eastAsia="ru-RU"/>
        </w:rPr>
        <w:t>5</w:t>
      </w:r>
      <w:r w:rsidR="00124391" w:rsidRPr="00572960">
        <w:rPr>
          <w:rFonts w:ascii="Times New Roman" w:eastAsia="Times New Roman" w:hAnsi="Times New Roman" w:cs="Times New Roman"/>
          <w:sz w:val="28"/>
          <w:szCs w:val="28"/>
          <w:lang w:eastAsia="ru-RU"/>
        </w:rPr>
        <w:t xml:space="preserve"> к настоящей Методике.</w:t>
      </w:r>
    </w:p>
    <w:p w:rsidR="00584613" w:rsidRPr="00572960" w:rsidRDefault="00E3198E"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9</w:t>
      </w:r>
      <w:r w:rsidR="00124391" w:rsidRPr="00572960">
        <w:rPr>
          <w:rFonts w:ascii="Times New Roman" w:eastAsia="Times New Roman" w:hAnsi="Times New Roman" w:cs="Times New Roman"/>
          <w:sz w:val="28"/>
          <w:szCs w:val="28"/>
          <w:lang w:eastAsia="ru-RU"/>
        </w:rPr>
        <w:t>. Органы местного самоуправления муниципального района для органов местного самоуправления городских, сельских поселений, входящих в состав муниципального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ежегодно устанавливают норматив формирования расходов на оплату труда депутатов, выборных должностных лиц местного самоуправления городских, сельских поселений, осуществляющих свои полномочия на постоянной основе, муниципальных служащих органов местного самоуправления городских, сельских поселений и (или) содержание органов местного самоуправления поселений в соответствии с настоящей Методикой.</w:t>
      </w:r>
    </w:p>
    <w:p w:rsidR="00584613" w:rsidRPr="00572960" w:rsidRDefault="00124391" w:rsidP="00572960">
      <w:pPr>
        <w:spacing w:after="0" w:line="240" w:lineRule="auto"/>
        <w:ind w:firstLine="709"/>
        <w:jc w:val="both"/>
        <w:textAlignment w:val="baseline"/>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 xml:space="preserve">В целях установления норматива формирования расходов для органов местного самоуправления городских, сельских поселений органы местного самоуправления муниципального района определяют конкретные размеры должностных окладов лиц, замещающих на постоянной основе </w:t>
      </w:r>
      <w:r w:rsidRPr="00572960">
        <w:rPr>
          <w:rFonts w:ascii="Times New Roman" w:eastAsia="Times New Roman" w:hAnsi="Times New Roman" w:cs="Times New Roman"/>
          <w:sz w:val="28"/>
          <w:szCs w:val="28"/>
          <w:lang w:eastAsia="ru-RU"/>
        </w:rPr>
        <w:lastRenderedPageBreak/>
        <w:t>муниципальные должности органов местного самоуправления городских, сельских поселений, в соответствии с настоящей Методикой.</w:t>
      </w:r>
    </w:p>
    <w:p w:rsidR="001B005D" w:rsidRDefault="005E3B61" w:rsidP="00A63D77">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t>1</w:t>
      </w:r>
      <w:r w:rsidR="00E42368">
        <w:rPr>
          <w:rFonts w:ascii="Times New Roman" w:eastAsia="Times New Roman" w:hAnsi="Times New Roman" w:cs="Times New Roman"/>
          <w:sz w:val="28"/>
          <w:szCs w:val="28"/>
          <w:lang w:eastAsia="ru-RU"/>
        </w:rPr>
        <w:t>0</w:t>
      </w:r>
      <w:r w:rsidR="009638EA">
        <w:rPr>
          <w:rFonts w:ascii="Times New Roman" w:eastAsia="Times New Roman" w:hAnsi="Times New Roman" w:cs="Times New Roman"/>
          <w:sz w:val="28"/>
          <w:szCs w:val="28"/>
          <w:lang w:eastAsia="ru-RU"/>
        </w:rPr>
        <w:t xml:space="preserve">. </w:t>
      </w:r>
      <w:r w:rsidR="00124391" w:rsidRPr="00572960">
        <w:rPr>
          <w:rFonts w:ascii="Times New Roman" w:eastAsia="Times New Roman" w:hAnsi="Times New Roman" w:cs="Times New Roman"/>
          <w:sz w:val="28"/>
          <w:szCs w:val="28"/>
          <w:lang w:eastAsia="ru-RU"/>
        </w:rPr>
        <w:t>Увеличение (индексация) должностных окладов глав муниципальных районов, муниципальных, городских округов, городских, сельских поселений осуществляется в размерах и в сроки, которые предусмотрены для увеличения (индексации) денежного содержания государственных гражданских служащих Забайкальского края.</w:t>
      </w:r>
    </w:p>
    <w:p w:rsidR="00E42368" w:rsidRPr="00E42368" w:rsidRDefault="00E42368" w:rsidP="00A63D7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30"/>
      <w:r w:rsidRPr="00E42368">
        <w:rPr>
          <w:rFonts w:ascii="Times New Roman" w:eastAsia="Times New Roman" w:hAnsi="Times New Roman" w:cs="Times New Roman"/>
          <w:sz w:val="28"/>
          <w:szCs w:val="28"/>
          <w:lang w:eastAsia="ru-RU"/>
        </w:rPr>
        <w:t>11. Контроль за соблюдением норматива формирования расходов городских, сельских поселений, осуществляется Комитетом по финансам администрации муниципального района «Петровск-Забайкальский район» по расходам муниципальных образований на содержание работников органов местного самоуправления:</w:t>
      </w:r>
    </w:p>
    <w:p w:rsidR="00E42368" w:rsidRPr="00E42368" w:rsidRDefault="00E42368" w:rsidP="00E423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28"/>
      <w:bookmarkEnd w:id="1"/>
      <w:r w:rsidRPr="00E42368">
        <w:rPr>
          <w:rFonts w:ascii="Times New Roman" w:eastAsia="Times New Roman" w:hAnsi="Times New Roman" w:cs="Times New Roman"/>
          <w:sz w:val="28"/>
          <w:szCs w:val="28"/>
          <w:lang w:eastAsia="ru-RU"/>
        </w:rPr>
        <w:t>1) в течение 20 рабочих дней после дня сдачи квартальной отчетности на основании Отчета об исполнении бюджета (</w:t>
      </w:r>
      <w:hyperlink r:id="rId9" w:history="1">
        <w:r w:rsidRPr="00E42368">
          <w:rPr>
            <w:rFonts w:ascii="Times New Roman" w:eastAsia="Times New Roman" w:hAnsi="Times New Roman" w:cs="Times New Roman"/>
            <w:sz w:val="28"/>
            <w:szCs w:val="28"/>
            <w:lang w:eastAsia="ru-RU"/>
          </w:rPr>
          <w:t>форма 0503117</w:t>
        </w:r>
      </w:hyperlink>
      <w:r w:rsidRPr="00E42368">
        <w:rPr>
          <w:rFonts w:ascii="Times New Roman" w:eastAsia="Times New Roman" w:hAnsi="Times New Roman" w:cs="Times New Roman"/>
          <w:sz w:val="28"/>
          <w:szCs w:val="28"/>
          <w:lang w:eastAsia="ru-RU"/>
        </w:rPr>
        <w:t>) - по плановым назначениям и кассовому исполнению в отношении промежуточного контроля;</w:t>
      </w:r>
    </w:p>
    <w:p w:rsidR="00E42368" w:rsidRPr="00E42368" w:rsidRDefault="00E42368" w:rsidP="00E423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29"/>
      <w:bookmarkEnd w:id="2"/>
      <w:r w:rsidRPr="00E42368">
        <w:rPr>
          <w:rFonts w:ascii="Times New Roman" w:eastAsia="Times New Roman" w:hAnsi="Times New Roman" w:cs="Times New Roman"/>
          <w:sz w:val="28"/>
          <w:szCs w:val="28"/>
          <w:lang w:eastAsia="ru-RU"/>
        </w:rPr>
        <w:t>2) в течение 20 рабочих дней после дня сдачи годовой отчетности на основании Отчета о расходах и численности работников органов местного самоуправления поселений, избирательных комиссий городского (сельских) поселений района (</w:t>
      </w:r>
      <w:hyperlink r:id="rId10" w:history="1">
        <w:r w:rsidRPr="00E42368">
          <w:rPr>
            <w:rFonts w:ascii="Times New Roman" w:eastAsia="Times New Roman" w:hAnsi="Times New Roman" w:cs="Times New Roman"/>
            <w:sz w:val="28"/>
            <w:szCs w:val="28"/>
            <w:lang w:eastAsia="ru-RU"/>
          </w:rPr>
          <w:t>форма 14МО, код 0503075</w:t>
        </w:r>
      </w:hyperlink>
      <w:r w:rsidRPr="00E42368">
        <w:rPr>
          <w:rFonts w:ascii="Times New Roman" w:eastAsia="Times New Roman" w:hAnsi="Times New Roman" w:cs="Times New Roman"/>
          <w:sz w:val="28"/>
          <w:szCs w:val="28"/>
          <w:lang w:eastAsia="ru-RU"/>
        </w:rPr>
        <w:t>) - по фактическим произведенным расходам в отношении окончательного контроля.</w:t>
      </w:r>
    </w:p>
    <w:p w:rsidR="00E42368" w:rsidRPr="00E42368" w:rsidRDefault="00E42368" w:rsidP="00E423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31"/>
      <w:bookmarkEnd w:id="3"/>
      <w:r w:rsidRPr="00E42368">
        <w:rPr>
          <w:rFonts w:ascii="Times New Roman" w:eastAsia="Times New Roman" w:hAnsi="Times New Roman" w:cs="Times New Roman"/>
          <w:sz w:val="28"/>
          <w:szCs w:val="28"/>
          <w:lang w:eastAsia="ru-RU"/>
        </w:rPr>
        <w:t>1</w:t>
      </w:r>
      <w:bookmarkStart w:id="5" w:name="sub_32"/>
      <w:bookmarkEnd w:id="4"/>
      <w:r w:rsidRPr="00E42368">
        <w:rPr>
          <w:rFonts w:ascii="Times New Roman" w:eastAsia="Times New Roman" w:hAnsi="Times New Roman" w:cs="Times New Roman"/>
          <w:sz w:val="28"/>
          <w:szCs w:val="28"/>
          <w:lang w:eastAsia="ru-RU"/>
        </w:rPr>
        <w:t xml:space="preserve">2. Годовой объем расходов на содержание органов местного самоуправления поселений за отчетный финансовый год может превысить размер установленного норматива формирования расходов на фактически произведенные расходы на оплату компенсации стоимости проезда и провоза багажа к месту использования отпуска и обратно лицам, работающим в организациях, расположенных в районах Крайнего Севера и приравненных к ним местностях, в соответствии со </w:t>
      </w:r>
      <w:hyperlink r:id="rId11" w:history="1">
        <w:r w:rsidRPr="00E42368">
          <w:rPr>
            <w:rFonts w:ascii="Times New Roman" w:eastAsia="Times New Roman" w:hAnsi="Times New Roman" w:cs="Times New Roman"/>
            <w:sz w:val="28"/>
            <w:szCs w:val="28"/>
            <w:lang w:eastAsia="ru-RU"/>
          </w:rPr>
          <w:t>статьей 325</w:t>
        </w:r>
      </w:hyperlink>
      <w:r w:rsidRPr="00E42368">
        <w:rPr>
          <w:rFonts w:ascii="Times New Roman" w:eastAsia="Times New Roman" w:hAnsi="Times New Roman" w:cs="Times New Roman"/>
          <w:sz w:val="28"/>
          <w:szCs w:val="28"/>
          <w:lang w:eastAsia="ru-RU"/>
        </w:rPr>
        <w:t xml:space="preserve"> Трудового кодекса Российской Федерации, после представления подтверждающих документов.</w:t>
      </w:r>
    </w:p>
    <w:p w:rsidR="00E42368" w:rsidRPr="00E42368" w:rsidRDefault="00E42368" w:rsidP="00E423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33"/>
      <w:bookmarkEnd w:id="5"/>
      <w:r w:rsidRPr="00E42368">
        <w:rPr>
          <w:rFonts w:ascii="Times New Roman" w:eastAsia="Times New Roman" w:hAnsi="Times New Roman" w:cs="Times New Roman"/>
          <w:sz w:val="28"/>
          <w:szCs w:val="28"/>
          <w:lang w:eastAsia="ru-RU"/>
        </w:rPr>
        <w:t>13. В случае превышения норматива формирования расходов в отчетном финансовом году норматив формирования расходов на текущий финансовый год сокращается на сумму допущенного превышения исходя из фактически произведенных расходов.</w:t>
      </w:r>
    </w:p>
    <w:bookmarkEnd w:id="6"/>
    <w:p w:rsidR="00E42368" w:rsidRPr="00E42368" w:rsidRDefault="00E42368" w:rsidP="00E42368">
      <w:pPr>
        <w:widowControl w:val="0"/>
        <w:autoSpaceDE w:val="0"/>
        <w:autoSpaceDN w:val="0"/>
        <w:adjustRightInd w:val="0"/>
        <w:spacing w:before="75" w:after="0" w:line="240" w:lineRule="auto"/>
        <w:ind w:left="170"/>
        <w:jc w:val="both"/>
        <w:rPr>
          <w:rFonts w:ascii="Times New Roman" w:eastAsia="Times New Roman" w:hAnsi="Times New Roman" w:cs="Times New Roman"/>
          <w:i/>
          <w:iCs/>
          <w:color w:val="353842"/>
          <w:sz w:val="28"/>
          <w:szCs w:val="28"/>
          <w:shd w:val="clear" w:color="auto" w:fill="F0F0F0"/>
          <w:lang w:eastAsia="ru-RU"/>
        </w:rPr>
      </w:pPr>
    </w:p>
    <w:p w:rsidR="00E42368" w:rsidRPr="00E42368" w:rsidRDefault="00E42368" w:rsidP="00E42368">
      <w:pPr>
        <w:autoSpaceDE w:val="0"/>
        <w:autoSpaceDN w:val="0"/>
        <w:spacing w:after="0" w:line="240" w:lineRule="auto"/>
        <w:jc w:val="center"/>
        <w:rPr>
          <w:rFonts w:ascii="Times New Roman" w:eastAsia="Times New Roman" w:hAnsi="Times New Roman" w:cs="Times New Roman"/>
          <w:sz w:val="28"/>
          <w:szCs w:val="28"/>
          <w:lang w:eastAsia="ru-RU"/>
        </w:rPr>
      </w:pPr>
      <w:r w:rsidRPr="00E42368">
        <w:rPr>
          <w:rFonts w:ascii="Times New Roman" w:eastAsia="Times New Roman" w:hAnsi="Times New Roman" w:cs="Times New Roman"/>
          <w:sz w:val="28"/>
          <w:szCs w:val="28"/>
          <w:lang w:eastAsia="ru-RU"/>
        </w:rPr>
        <w:t>__________________</w:t>
      </w:r>
    </w:p>
    <w:p w:rsidR="00E42368" w:rsidRPr="00572960" w:rsidRDefault="00E42368" w:rsidP="00572960">
      <w:pPr>
        <w:spacing w:after="240" w:line="240" w:lineRule="auto"/>
        <w:ind w:firstLine="709"/>
        <w:jc w:val="both"/>
        <w:textAlignment w:val="baseline"/>
        <w:outlineLvl w:val="2"/>
        <w:rPr>
          <w:rFonts w:ascii="Times New Roman" w:eastAsia="Times New Roman" w:hAnsi="Times New Roman" w:cs="Times New Roman"/>
          <w:sz w:val="28"/>
          <w:szCs w:val="28"/>
          <w:lang w:eastAsia="ru-RU"/>
        </w:rPr>
      </w:pPr>
    </w:p>
    <w:p w:rsidR="001B005D" w:rsidRPr="00572960" w:rsidRDefault="001B005D" w:rsidP="00572960">
      <w:pPr>
        <w:spacing w:line="240" w:lineRule="auto"/>
        <w:rPr>
          <w:rFonts w:ascii="Times New Roman" w:eastAsia="Times New Roman" w:hAnsi="Times New Roman" w:cs="Times New Roman"/>
          <w:sz w:val="28"/>
          <w:szCs w:val="28"/>
          <w:lang w:eastAsia="ru-RU"/>
        </w:rPr>
      </w:pPr>
      <w:r w:rsidRPr="00572960">
        <w:rPr>
          <w:rFonts w:ascii="Times New Roman" w:eastAsia="Times New Roman" w:hAnsi="Times New Roman" w:cs="Times New Roman"/>
          <w:sz w:val="28"/>
          <w:szCs w:val="28"/>
          <w:lang w:eastAsia="ru-RU"/>
        </w:rPr>
        <w:br w:type="page"/>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lastRenderedPageBreak/>
        <w:t>Приложение № 1</w:t>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К методике расчета нормативов</w:t>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формирования расходов на</w:t>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содержание органов местного </w:t>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самоуправления городского, </w:t>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сельских поселений </w:t>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муниципального района</w:t>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«Петровск-Забайкальский район»</w:t>
      </w:r>
    </w:p>
    <w:p w:rsidR="00F96D38" w:rsidRPr="00714803" w:rsidRDefault="00F96D38" w:rsidP="00F96D38">
      <w:pPr>
        <w:spacing w:after="240" w:line="330" w:lineRule="atLeast"/>
        <w:jc w:val="center"/>
        <w:textAlignment w:val="baseline"/>
        <w:outlineLvl w:val="2"/>
        <w:rPr>
          <w:rFonts w:ascii="Times New Roman" w:eastAsia="Times New Roman" w:hAnsi="Times New Roman" w:cs="Times New Roman"/>
          <w:b/>
          <w:bCs/>
          <w:sz w:val="28"/>
          <w:szCs w:val="28"/>
          <w:lang w:eastAsia="ru-RU"/>
        </w:rPr>
      </w:pPr>
    </w:p>
    <w:p w:rsidR="00F96D38" w:rsidRPr="00714803" w:rsidRDefault="00F96D38" w:rsidP="00F96D3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РАСЧЕТНАЯ НОРМАТИВНАЯ ЧИСЛЕННОСТЬ</w:t>
      </w:r>
    </w:p>
    <w:p w:rsidR="00124391" w:rsidRPr="00714803" w:rsidRDefault="00F96D38" w:rsidP="00F96D38">
      <w:pPr>
        <w:spacing w:after="240" w:line="330" w:lineRule="atLeast"/>
        <w:jc w:val="center"/>
        <w:textAlignment w:val="baseline"/>
        <w:outlineLvl w:val="2"/>
        <w:rPr>
          <w:rFonts w:ascii="Times New Roman" w:eastAsia="Times New Roman" w:hAnsi="Times New Roman" w:cs="Times New Roman"/>
          <w:sz w:val="28"/>
          <w:szCs w:val="28"/>
          <w:lang w:eastAsia="ru-RU"/>
        </w:rPr>
      </w:pPr>
      <w:r w:rsidRPr="00714803">
        <w:rPr>
          <w:rFonts w:ascii="Times New Roman" w:eastAsia="Times New Roman" w:hAnsi="Times New Roman" w:cs="Times New Roman"/>
          <w:b/>
          <w:sz w:val="28"/>
          <w:szCs w:val="28"/>
          <w:lang w:eastAsia="ru-RU"/>
        </w:rPr>
        <w:t>лиц, замещающих муниципальные должности на постоянной основе, и муниципальных служащих органов местного самоуправления городских, сельских поселений Забайкальского края, за исключением численности муниципальных служащих, осуществляющих переданные государственные полномочия</w:t>
      </w:r>
    </w:p>
    <w:tbl>
      <w:tblPr>
        <w:tblW w:w="92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6237"/>
        <w:gridCol w:w="2120"/>
      </w:tblGrid>
      <w:tr w:rsidR="00714803" w:rsidRPr="00714803" w:rsidTr="001B005D">
        <w:trPr>
          <w:trHeight w:val="750"/>
        </w:trPr>
        <w:tc>
          <w:tcPr>
            <w:tcW w:w="866" w:type="dxa"/>
            <w:vAlign w:val="center"/>
          </w:tcPr>
          <w:p w:rsidR="00A9066E" w:rsidRPr="00714803" w:rsidRDefault="00A9066E" w:rsidP="00BB22FA">
            <w:pPr>
              <w:spacing w:after="0" w:line="240" w:lineRule="auto"/>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w:t>
            </w:r>
          </w:p>
          <w:p w:rsidR="00A9066E" w:rsidRPr="00714803" w:rsidRDefault="00A9066E" w:rsidP="00BB22FA">
            <w:pPr>
              <w:spacing w:after="0" w:line="240" w:lineRule="auto"/>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пп</w:t>
            </w:r>
          </w:p>
        </w:tc>
        <w:tc>
          <w:tcPr>
            <w:tcW w:w="6237" w:type="dxa"/>
            <w:vAlign w:val="center"/>
          </w:tcPr>
          <w:p w:rsidR="00A9066E" w:rsidRPr="00714803" w:rsidRDefault="00A9066E" w:rsidP="00BB22FA">
            <w:pPr>
              <w:spacing w:after="0" w:line="240" w:lineRule="auto"/>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Наименование муниципального образования</w:t>
            </w:r>
          </w:p>
        </w:tc>
        <w:tc>
          <w:tcPr>
            <w:tcW w:w="2120" w:type="dxa"/>
            <w:noWrap/>
            <w:vAlign w:val="center"/>
          </w:tcPr>
          <w:p w:rsidR="00A9066E" w:rsidRPr="00714803" w:rsidRDefault="00A9066E" w:rsidP="00BB22FA">
            <w:pPr>
              <w:spacing w:after="0" w:line="240" w:lineRule="auto"/>
              <w:jc w:val="cente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Расчетная нормативная численность, единицы</w:t>
            </w:r>
          </w:p>
        </w:tc>
      </w:tr>
      <w:tr w:rsidR="00714803" w:rsidRPr="00714803" w:rsidTr="001B005D">
        <w:trPr>
          <w:trHeight w:val="750"/>
        </w:trPr>
        <w:tc>
          <w:tcPr>
            <w:tcW w:w="866" w:type="dxa"/>
            <w:vAlign w:val="center"/>
          </w:tcPr>
          <w:p w:rsidR="00A9066E" w:rsidRPr="00714803" w:rsidRDefault="00A9066E" w:rsidP="00A9066E">
            <w:pPr>
              <w:spacing w:after="0" w:line="240" w:lineRule="auto"/>
              <w:jc w:val="cente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1</w:t>
            </w:r>
          </w:p>
        </w:tc>
        <w:tc>
          <w:tcPr>
            <w:tcW w:w="6237" w:type="dxa"/>
            <w:vAlign w:val="center"/>
          </w:tcPr>
          <w:p w:rsidR="00A9066E" w:rsidRPr="00714803" w:rsidRDefault="00A9066E" w:rsidP="00A9066E">
            <w:pPr>
              <w:spacing w:after="0" w:line="240" w:lineRule="auto"/>
              <w:jc w:val="cente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2</w:t>
            </w:r>
          </w:p>
        </w:tc>
        <w:tc>
          <w:tcPr>
            <w:tcW w:w="2120" w:type="dxa"/>
            <w:noWrap/>
            <w:vAlign w:val="center"/>
          </w:tcPr>
          <w:p w:rsidR="00A9066E" w:rsidRPr="00714803" w:rsidRDefault="00A9066E" w:rsidP="00A9066E">
            <w:pPr>
              <w:spacing w:after="0" w:line="240" w:lineRule="auto"/>
              <w:jc w:val="cente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3</w:t>
            </w:r>
          </w:p>
        </w:tc>
      </w:tr>
      <w:tr w:rsidR="00714803" w:rsidRPr="00714803" w:rsidTr="001B005D">
        <w:trPr>
          <w:trHeight w:val="750"/>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1</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Муниципальный район «Петровск-Забайкальский район» </w:t>
            </w:r>
            <w:r w:rsidRPr="00714803">
              <w:rPr>
                <w:rFonts w:ascii="Times New Roman" w:eastAsia="Times New Roman" w:hAnsi="Times New Roman" w:cs="Times New Roman"/>
                <w:sz w:val="28"/>
                <w:szCs w:val="28"/>
                <w:lang w:eastAsia="ru-RU"/>
              </w:rPr>
              <w:t>Забайкальского края</w:t>
            </w:r>
            <w:r w:rsidRPr="00714803">
              <w:rPr>
                <w:rFonts w:ascii="Times New Roman" w:eastAsia="Times New Roman" w:hAnsi="Times New Roman" w:cs="Times New Roman"/>
                <w:bCs/>
                <w:sz w:val="28"/>
                <w:szCs w:val="28"/>
                <w:lang w:eastAsia="ru-RU"/>
              </w:rPr>
              <w:t>,</w:t>
            </w:r>
            <w:r w:rsidRPr="00714803">
              <w:rPr>
                <w:rFonts w:ascii="Times New Roman" w:eastAsia="Times New Roman" w:hAnsi="Times New Roman" w:cs="Times New Roman"/>
                <w:sz w:val="28"/>
                <w:szCs w:val="28"/>
                <w:lang w:eastAsia="ru-RU"/>
              </w:rPr>
              <w:t xml:space="preserve"> в том числе по поселениям:</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42,5</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1.1</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Городское поселение «Новопавловское»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7,5</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1.2</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«Баляга-Катангарское»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2,0</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1.3</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«Балягинское»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3,5</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1.4</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«Зугмарское»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2,0</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1.5</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«Катаевское»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3,0</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1.6</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«Катангарское»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3,0</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lastRenderedPageBreak/>
              <w:t>1.7</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«Малетинское»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3,5</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1.8</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«Песчанское»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3,0</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1.9</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«Тарбагатайское»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3,5</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1.10</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«Толбагинское»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2,0</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1.11</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«Усть-Оборское»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3,0</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1.12</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«Хараузское»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3,0</w:t>
            </w:r>
          </w:p>
        </w:tc>
      </w:tr>
      <w:tr w:rsidR="00714803" w:rsidRPr="00714803" w:rsidTr="001B005D">
        <w:trPr>
          <w:trHeight w:val="375"/>
        </w:trPr>
        <w:tc>
          <w:tcPr>
            <w:tcW w:w="866" w:type="dxa"/>
            <w:vAlign w:val="center"/>
          </w:tcPr>
          <w:p w:rsidR="00BB22FA" w:rsidRPr="00714803" w:rsidRDefault="00A9066E"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1.13</w:t>
            </w:r>
          </w:p>
        </w:tc>
        <w:tc>
          <w:tcPr>
            <w:tcW w:w="6237" w:type="dxa"/>
            <w:vAlign w:val="center"/>
            <w:hideMark/>
          </w:tcPr>
          <w:p w:rsidR="00BB22FA" w:rsidRPr="00714803" w:rsidRDefault="00BB22FA" w:rsidP="00BB22FA">
            <w:pPr>
              <w:spacing w:after="0" w:line="240" w:lineRule="auto"/>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Сельское поселение «Хохотуйское» муниципального района «Петровск-Забайкальский район» Забайкальского края</w:t>
            </w:r>
          </w:p>
        </w:tc>
        <w:tc>
          <w:tcPr>
            <w:tcW w:w="2120" w:type="dxa"/>
            <w:noWrap/>
            <w:vAlign w:val="center"/>
            <w:hideMark/>
          </w:tcPr>
          <w:p w:rsidR="00BB22FA" w:rsidRPr="00714803" w:rsidRDefault="00BB22FA" w:rsidP="00BB22FA">
            <w:pPr>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3,5</w:t>
            </w:r>
          </w:p>
        </w:tc>
      </w:tr>
    </w:tbl>
    <w:p w:rsidR="00714803" w:rsidRPr="00714803" w:rsidRDefault="00714803" w:rsidP="001D7448">
      <w:pPr>
        <w:spacing w:after="0" w:line="330" w:lineRule="atLeast"/>
        <w:jc w:val="right"/>
        <w:textAlignment w:val="baseline"/>
        <w:outlineLvl w:val="2"/>
        <w:rPr>
          <w:rFonts w:ascii="Times New Roman" w:eastAsia="Times New Roman" w:hAnsi="Times New Roman" w:cs="Times New Roman"/>
          <w:b/>
          <w:bCs/>
          <w:sz w:val="28"/>
          <w:szCs w:val="28"/>
          <w:lang w:eastAsia="ru-RU"/>
        </w:rPr>
      </w:pPr>
    </w:p>
    <w:p w:rsidR="00714803" w:rsidRPr="00714803" w:rsidRDefault="00714803">
      <w:pP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br w:type="page"/>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lastRenderedPageBreak/>
        <w:t>Приложение N 2</w:t>
      </w:r>
    </w:p>
    <w:p w:rsidR="00F96D38" w:rsidRPr="00714803" w:rsidRDefault="00F96D38"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К методике расчета нормативов</w:t>
      </w:r>
    </w:p>
    <w:p w:rsidR="00F96D38" w:rsidRPr="00714803" w:rsidRDefault="006E4FB1"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 </w:t>
      </w:r>
      <w:r w:rsidR="00F96D38" w:rsidRPr="00714803">
        <w:rPr>
          <w:rFonts w:ascii="Times New Roman" w:eastAsia="Times New Roman" w:hAnsi="Times New Roman" w:cs="Times New Roman"/>
          <w:bCs/>
          <w:sz w:val="28"/>
          <w:szCs w:val="28"/>
          <w:lang w:eastAsia="ru-RU"/>
        </w:rPr>
        <w:t>формирования расходов на</w:t>
      </w:r>
    </w:p>
    <w:p w:rsidR="00F96D38" w:rsidRPr="00714803" w:rsidRDefault="006E4FB1"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 </w:t>
      </w:r>
      <w:r w:rsidR="00F96D38" w:rsidRPr="00714803">
        <w:rPr>
          <w:rFonts w:ascii="Times New Roman" w:eastAsia="Times New Roman" w:hAnsi="Times New Roman" w:cs="Times New Roman"/>
          <w:bCs/>
          <w:sz w:val="28"/>
          <w:szCs w:val="28"/>
          <w:lang w:eastAsia="ru-RU"/>
        </w:rPr>
        <w:t>содержание органов местного</w:t>
      </w:r>
    </w:p>
    <w:p w:rsidR="00F96D38" w:rsidRPr="00714803" w:rsidRDefault="006E4FB1"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 </w:t>
      </w:r>
      <w:r w:rsidR="00F96D38" w:rsidRPr="00714803">
        <w:rPr>
          <w:rFonts w:ascii="Times New Roman" w:eastAsia="Times New Roman" w:hAnsi="Times New Roman" w:cs="Times New Roman"/>
          <w:bCs/>
          <w:sz w:val="28"/>
          <w:szCs w:val="28"/>
          <w:lang w:eastAsia="ru-RU"/>
        </w:rPr>
        <w:t>самоуправления городского,</w:t>
      </w:r>
    </w:p>
    <w:p w:rsidR="00F96D38" w:rsidRPr="00714803" w:rsidRDefault="006E4FB1"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 </w:t>
      </w:r>
      <w:r w:rsidR="00F96D38" w:rsidRPr="00714803">
        <w:rPr>
          <w:rFonts w:ascii="Times New Roman" w:eastAsia="Times New Roman" w:hAnsi="Times New Roman" w:cs="Times New Roman"/>
          <w:bCs/>
          <w:sz w:val="28"/>
          <w:szCs w:val="28"/>
          <w:lang w:eastAsia="ru-RU"/>
        </w:rPr>
        <w:t>сельских поселений</w:t>
      </w:r>
    </w:p>
    <w:p w:rsidR="00F96D38" w:rsidRPr="00714803" w:rsidRDefault="006E4FB1"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 </w:t>
      </w:r>
      <w:r w:rsidR="00F96D38" w:rsidRPr="00714803">
        <w:rPr>
          <w:rFonts w:ascii="Times New Roman" w:eastAsia="Times New Roman" w:hAnsi="Times New Roman" w:cs="Times New Roman"/>
          <w:bCs/>
          <w:sz w:val="28"/>
          <w:szCs w:val="28"/>
          <w:lang w:eastAsia="ru-RU"/>
        </w:rPr>
        <w:t>муниципального района</w:t>
      </w:r>
    </w:p>
    <w:p w:rsidR="00F96D38" w:rsidRPr="00714803" w:rsidRDefault="006E4FB1" w:rsidP="003D5932">
      <w:pPr>
        <w:spacing w:after="0" w:line="240" w:lineRule="auto"/>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 </w:t>
      </w:r>
      <w:r w:rsidR="00F96D38" w:rsidRPr="00714803">
        <w:rPr>
          <w:rFonts w:ascii="Times New Roman" w:eastAsia="Times New Roman" w:hAnsi="Times New Roman" w:cs="Times New Roman"/>
          <w:bCs/>
          <w:sz w:val="28"/>
          <w:szCs w:val="28"/>
          <w:lang w:eastAsia="ru-RU"/>
        </w:rPr>
        <w:t>«Петровск-Забайкальский район»</w:t>
      </w:r>
    </w:p>
    <w:p w:rsidR="00F96D38" w:rsidRPr="00714803" w:rsidRDefault="00F96D38" w:rsidP="00F96D38">
      <w:pPr>
        <w:spacing w:after="240" w:line="330" w:lineRule="atLeast"/>
        <w:jc w:val="center"/>
        <w:textAlignment w:val="baseline"/>
        <w:outlineLvl w:val="2"/>
        <w:rPr>
          <w:rFonts w:ascii="Times New Roman" w:eastAsia="Times New Roman" w:hAnsi="Times New Roman" w:cs="Times New Roman"/>
          <w:b/>
          <w:bCs/>
          <w:sz w:val="28"/>
          <w:szCs w:val="28"/>
          <w:lang w:eastAsia="ru-RU"/>
        </w:rPr>
      </w:pPr>
    </w:p>
    <w:p w:rsidR="00F96D38" w:rsidRPr="00714803" w:rsidRDefault="00F96D38" w:rsidP="00F96D38">
      <w:pPr>
        <w:spacing w:after="240" w:line="330" w:lineRule="atLeast"/>
        <w:jc w:val="center"/>
        <w:textAlignment w:val="baseline"/>
        <w:outlineLvl w:val="2"/>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РАЗМЕРЫ ДОЛЖНОСТНЫХ ОКЛАДОВ ГЛАВЫ ГОРОДСКОГО, СЕЛЬСКОГО ПОСЕЛЕНИЯ МУНИЦИПАЛЬНОГО РАЙОНА «ПЕТРОВСК-ЗАБАЙКАЛЬСКИЙ РАЙОН»</w:t>
      </w:r>
    </w:p>
    <w:tbl>
      <w:tblPr>
        <w:tblW w:w="9642" w:type="dxa"/>
        <w:tblInd w:w="-142" w:type="dxa"/>
        <w:tblCellMar>
          <w:left w:w="0" w:type="dxa"/>
          <w:right w:w="0" w:type="dxa"/>
        </w:tblCellMar>
        <w:tblLook w:val="04A0" w:firstRow="1" w:lastRow="0" w:firstColumn="1" w:lastColumn="0" w:noHBand="0" w:noVBand="1"/>
      </w:tblPr>
      <w:tblGrid>
        <w:gridCol w:w="142"/>
        <w:gridCol w:w="723"/>
        <w:gridCol w:w="270"/>
        <w:gridCol w:w="3109"/>
        <w:gridCol w:w="718"/>
        <w:gridCol w:w="3186"/>
        <w:gridCol w:w="1494"/>
      </w:tblGrid>
      <w:tr w:rsidR="00714803" w:rsidRPr="00714803" w:rsidTr="00714803">
        <w:trPr>
          <w:gridBefore w:val="1"/>
          <w:gridAfter w:val="1"/>
          <w:wBefore w:w="142" w:type="dxa"/>
          <w:wAfter w:w="1494" w:type="dxa"/>
        </w:trPr>
        <w:tc>
          <w:tcPr>
            <w:tcW w:w="723" w:type="dxa"/>
            <w:tcBorders>
              <w:top w:val="nil"/>
              <w:left w:val="nil"/>
              <w:bottom w:val="nil"/>
              <w:right w:val="nil"/>
            </w:tcBorders>
            <w:shd w:val="clear" w:color="auto" w:fill="auto"/>
            <w:hideMark/>
          </w:tcPr>
          <w:p w:rsidR="00124391" w:rsidRPr="00714803" w:rsidRDefault="00124391" w:rsidP="00714803">
            <w:pPr>
              <w:spacing w:after="0" w:line="240" w:lineRule="auto"/>
              <w:rPr>
                <w:rFonts w:ascii="Times New Roman" w:eastAsia="Times New Roman" w:hAnsi="Times New Roman" w:cs="Times New Roman"/>
                <w:sz w:val="28"/>
                <w:szCs w:val="28"/>
                <w:lang w:eastAsia="ru-RU"/>
              </w:rPr>
            </w:pPr>
          </w:p>
        </w:tc>
        <w:tc>
          <w:tcPr>
            <w:tcW w:w="3379" w:type="dxa"/>
            <w:gridSpan w:val="2"/>
            <w:tcBorders>
              <w:top w:val="nil"/>
              <w:left w:val="nil"/>
              <w:bottom w:val="nil"/>
              <w:right w:val="nil"/>
            </w:tcBorders>
            <w:shd w:val="clear" w:color="auto" w:fill="auto"/>
            <w:hideMark/>
          </w:tcPr>
          <w:p w:rsidR="00124391" w:rsidRPr="00714803" w:rsidRDefault="00124391" w:rsidP="00714803">
            <w:pPr>
              <w:spacing w:after="0" w:line="240" w:lineRule="auto"/>
              <w:rPr>
                <w:rFonts w:ascii="Times New Roman" w:eastAsia="Times New Roman" w:hAnsi="Times New Roman" w:cs="Times New Roman"/>
                <w:sz w:val="28"/>
                <w:szCs w:val="28"/>
                <w:lang w:eastAsia="ru-RU"/>
              </w:rPr>
            </w:pPr>
          </w:p>
        </w:tc>
        <w:tc>
          <w:tcPr>
            <w:tcW w:w="3904" w:type="dxa"/>
            <w:gridSpan w:val="2"/>
            <w:tcBorders>
              <w:top w:val="nil"/>
              <w:left w:val="nil"/>
              <w:bottom w:val="nil"/>
              <w:right w:val="nil"/>
            </w:tcBorders>
            <w:shd w:val="clear" w:color="auto" w:fill="auto"/>
            <w:hideMark/>
          </w:tcPr>
          <w:p w:rsidR="00124391" w:rsidRPr="00714803" w:rsidRDefault="00124391" w:rsidP="00714803">
            <w:pPr>
              <w:spacing w:after="0" w:line="240" w:lineRule="auto"/>
              <w:rPr>
                <w:rFonts w:ascii="Times New Roman" w:eastAsia="Times New Roman" w:hAnsi="Times New Roman" w:cs="Times New Roman"/>
                <w:sz w:val="28"/>
                <w:szCs w:val="28"/>
                <w:lang w:eastAsia="ru-RU"/>
              </w:rPr>
            </w:pP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35" w:type="dxa"/>
            <w:gridSpan w:val="3"/>
          </w:tcPr>
          <w:p w:rsidR="007D79AD" w:rsidRPr="00714803" w:rsidRDefault="006C5E04" w:rsidP="0071480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w:t>
            </w:r>
          </w:p>
          <w:p w:rsidR="006C5E04" w:rsidRPr="00714803" w:rsidRDefault="006C5E04" w:rsidP="0071480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п/п</w:t>
            </w:r>
          </w:p>
        </w:tc>
        <w:tc>
          <w:tcPr>
            <w:tcW w:w="3827" w:type="dxa"/>
            <w:gridSpan w:val="2"/>
          </w:tcPr>
          <w:p w:rsidR="007D79AD" w:rsidRPr="00714803" w:rsidRDefault="006C5E04" w:rsidP="0071480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Группа по оплате труда</w:t>
            </w:r>
          </w:p>
        </w:tc>
        <w:tc>
          <w:tcPr>
            <w:tcW w:w="4680" w:type="dxa"/>
            <w:gridSpan w:val="2"/>
          </w:tcPr>
          <w:p w:rsidR="007D79AD" w:rsidRPr="00714803" w:rsidRDefault="006C5E04" w:rsidP="0071480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Должностной оклад, рублей</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blHeader/>
        </w:trPr>
        <w:tc>
          <w:tcPr>
            <w:tcW w:w="1135" w:type="dxa"/>
            <w:gridSpan w:val="3"/>
          </w:tcPr>
          <w:p w:rsidR="007D79AD" w:rsidRPr="00714803" w:rsidRDefault="006C5E04" w:rsidP="0071480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1</w:t>
            </w:r>
          </w:p>
        </w:tc>
        <w:tc>
          <w:tcPr>
            <w:tcW w:w="3827" w:type="dxa"/>
            <w:gridSpan w:val="2"/>
          </w:tcPr>
          <w:p w:rsidR="007D79AD" w:rsidRPr="00714803" w:rsidRDefault="006C5E04" w:rsidP="0071480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2</w:t>
            </w:r>
          </w:p>
        </w:tc>
        <w:tc>
          <w:tcPr>
            <w:tcW w:w="4680" w:type="dxa"/>
            <w:gridSpan w:val="2"/>
          </w:tcPr>
          <w:p w:rsidR="007D79AD" w:rsidRPr="00714803" w:rsidRDefault="006C5E04" w:rsidP="0071480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3</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35" w:type="dxa"/>
            <w:gridSpan w:val="3"/>
          </w:tcPr>
          <w:p w:rsidR="00714803" w:rsidRPr="00714803" w:rsidRDefault="00714803"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w:t>
            </w:r>
          </w:p>
        </w:tc>
        <w:tc>
          <w:tcPr>
            <w:tcW w:w="8507" w:type="dxa"/>
            <w:gridSpan w:val="4"/>
          </w:tcPr>
          <w:p w:rsidR="00714803" w:rsidRPr="00714803" w:rsidRDefault="00714803" w:rsidP="00714803">
            <w:pPr>
              <w:spacing w:after="0" w:line="240" w:lineRule="auto"/>
              <w:jc w:val="center"/>
            </w:pPr>
            <w:r w:rsidRPr="00714803">
              <w:rPr>
                <w:rFonts w:ascii="Times New Roman" w:eastAsia="Times New Roman" w:hAnsi="Times New Roman" w:cs="Times New Roman"/>
                <w:sz w:val="28"/>
                <w:szCs w:val="28"/>
                <w:lang w:eastAsia="ru-RU"/>
              </w:rPr>
              <w:t>Городские поселения</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35" w:type="dxa"/>
            <w:gridSpan w:val="3"/>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1.1</w:t>
            </w:r>
          </w:p>
        </w:tc>
        <w:tc>
          <w:tcPr>
            <w:tcW w:w="3827"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 группа</w:t>
            </w:r>
          </w:p>
        </w:tc>
        <w:tc>
          <w:tcPr>
            <w:tcW w:w="4680"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от </w:t>
            </w:r>
            <w:r w:rsidRPr="00714803">
              <w:rPr>
                <w:rFonts w:ascii="Times New Roman" w:eastAsia="Times New Roman" w:hAnsi="Times New Roman" w:cs="Times New Roman"/>
                <w:sz w:val="28"/>
                <w:szCs w:val="28"/>
                <w:lang w:val="en-US" w:eastAsia="ru-RU"/>
              </w:rPr>
              <w:t>7 176</w:t>
            </w:r>
            <w:r w:rsidRPr="00714803">
              <w:rPr>
                <w:rFonts w:ascii="Times New Roman" w:eastAsia="Times New Roman" w:hAnsi="Times New Roman" w:cs="Times New Roman"/>
                <w:sz w:val="28"/>
                <w:szCs w:val="28"/>
                <w:lang w:eastAsia="ru-RU"/>
              </w:rPr>
              <w:t xml:space="preserve"> до </w:t>
            </w:r>
            <w:r w:rsidRPr="00714803">
              <w:rPr>
                <w:rFonts w:ascii="Times New Roman" w:eastAsia="Times New Roman" w:hAnsi="Times New Roman" w:cs="Times New Roman"/>
                <w:sz w:val="28"/>
                <w:szCs w:val="28"/>
                <w:lang w:val="en-US" w:eastAsia="ru-RU"/>
              </w:rPr>
              <w:t>7 536</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35" w:type="dxa"/>
            <w:gridSpan w:val="3"/>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1.2</w:t>
            </w:r>
          </w:p>
        </w:tc>
        <w:tc>
          <w:tcPr>
            <w:tcW w:w="3827"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 группа</w:t>
            </w:r>
          </w:p>
        </w:tc>
        <w:tc>
          <w:tcPr>
            <w:tcW w:w="4680"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от </w:t>
            </w:r>
            <w:r w:rsidRPr="00714803">
              <w:rPr>
                <w:rFonts w:ascii="Times New Roman" w:eastAsia="Times New Roman" w:hAnsi="Times New Roman" w:cs="Times New Roman"/>
                <w:sz w:val="28"/>
                <w:szCs w:val="28"/>
                <w:lang w:val="en-US" w:eastAsia="ru-RU"/>
              </w:rPr>
              <w:t>6 801</w:t>
            </w:r>
            <w:r w:rsidRPr="00714803">
              <w:rPr>
                <w:rFonts w:ascii="Times New Roman" w:eastAsia="Times New Roman" w:hAnsi="Times New Roman" w:cs="Times New Roman"/>
                <w:sz w:val="28"/>
                <w:szCs w:val="28"/>
                <w:lang w:eastAsia="ru-RU"/>
              </w:rPr>
              <w:t xml:space="preserve"> до </w:t>
            </w:r>
            <w:r w:rsidRPr="00714803">
              <w:rPr>
                <w:rFonts w:ascii="Times New Roman" w:eastAsia="Times New Roman" w:hAnsi="Times New Roman" w:cs="Times New Roman"/>
                <w:sz w:val="28"/>
                <w:szCs w:val="28"/>
                <w:lang w:val="en-US" w:eastAsia="ru-RU"/>
              </w:rPr>
              <w:t>7 178</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35" w:type="dxa"/>
            <w:gridSpan w:val="3"/>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1.3</w:t>
            </w:r>
          </w:p>
        </w:tc>
        <w:tc>
          <w:tcPr>
            <w:tcW w:w="3827"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 группа</w:t>
            </w:r>
          </w:p>
        </w:tc>
        <w:tc>
          <w:tcPr>
            <w:tcW w:w="4680"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от </w:t>
            </w:r>
            <w:r w:rsidRPr="00714803">
              <w:rPr>
                <w:rFonts w:ascii="Times New Roman" w:eastAsia="Times New Roman" w:hAnsi="Times New Roman" w:cs="Times New Roman"/>
                <w:sz w:val="28"/>
                <w:szCs w:val="28"/>
                <w:lang w:val="en-US" w:eastAsia="ru-RU"/>
              </w:rPr>
              <w:t>6 461</w:t>
            </w:r>
            <w:r w:rsidRPr="00714803">
              <w:rPr>
                <w:rFonts w:ascii="Times New Roman" w:eastAsia="Times New Roman" w:hAnsi="Times New Roman" w:cs="Times New Roman"/>
                <w:sz w:val="28"/>
                <w:szCs w:val="28"/>
                <w:lang w:eastAsia="ru-RU"/>
              </w:rPr>
              <w:t xml:space="preserve"> до </w:t>
            </w:r>
            <w:r w:rsidRPr="00714803">
              <w:rPr>
                <w:rFonts w:ascii="Times New Roman" w:eastAsia="Times New Roman" w:hAnsi="Times New Roman" w:cs="Times New Roman"/>
                <w:sz w:val="28"/>
                <w:szCs w:val="28"/>
                <w:lang w:val="en-US" w:eastAsia="ru-RU"/>
              </w:rPr>
              <w:t>6 802</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35" w:type="dxa"/>
            <w:gridSpan w:val="3"/>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1.4</w:t>
            </w:r>
          </w:p>
        </w:tc>
        <w:tc>
          <w:tcPr>
            <w:tcW w:w="3827"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4 группа</w:t>
            </w:r>
          </w:p>
        </w:tc>
        <w:tc>
          <w:tcPr>
            <w:tcW w:w="4680"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от </w:t>
            </w:r>
            <w:r w:rsidRPr="00714803">
              <w:rPr>
                <w:rFonts w:ascii="Times New Roman" w:eastAsia="Times New Roman" w:hAnsi="Times New Roman" w:cs="Times New Roman"/>
                <w:sz w:val="28"/>
                <w:szCs w:val="28"/>
                <w:lang w:val="en-US" w:eastAsia="ru-RU"/>
              </w:rPr>
              <w:t>6 158</w:t>
            </w:r>
            <w:r w:rsidRPr="00714803">
              <w:rPr>
                <w:rFonts w:ascii="Times New Roman" w:eastAsia="Times New Roman" w:hAnsi="Times New Roman" w:cs="Times New Roman"/>
                <w:sz w:val="28"/>
                <w:szCs w:val="28"/>
                <w:lang w:eastAsia="ru-RU"/>
              </w:rPr>
              <w:t xml:space="preserve"> до </w:t>
            </w:r>
            <w:r w:rsidRPr="00714803">
              <w:rPr>
                <w:rFonts w:ascii="Times New Roman" w:eastAsia="Times New Roman" w:hAnsi="Times New Roman" w:cs="Times New Roman"/>
                <w:sz w:val="28"/>
                <w:szCs w:val="28"/>
                <w:lang w:val="en-US" w:eastAsia="ru-RU"/>
              </w:rPr>
              <w:t>6 463</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35" w:type="dxa"/>
            <w:gridSpan w:val="3"/>
          </w:tcPr>
          <w:p w:rsidR="00714803" w:rsidRPr="00714803" w:rsidRDefault="00714803"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w:t>
            </w:r>
          </w:p>
        </w:tc>
        <w:tc>
          <w:tcPr>
            <w:tcW w:w="8507" w:type="dxa"/>
            <w:gridSpan w:val="4"/>
          </w:tcPr>
          <w:p w:rsidR="00714803" w:rsidRPr="00714803" w:rsidRDefault="00714803" w:rsidP="00714803">
            <w:pPr>
              <w:spacing w:after="0" w:line="240" w:lineRule="auto"/>
              <w:jc w:val="center"/>
            </w:pPr>
            <w:r w:rsidRPr="00714803">
              <w:rPr>
                <w:rFonts w:ascii="Times New Roman" w:eastAsia="Times New Roman" w:hAnsi="Times New Roman" w:cs="Times New Roman"/>
                <w:sz w:val="28"/>
                <w:szCs w:val="28"/>
                <w:lang w:eastAsia="ru-RU"/>
              </w:rPr>
              <w:t>Сельские поселения</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35" w:type="dxa"/>
            <w:gridSpan w:val="3"/>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2.1</w:t>
            </w:r>
          </w:p>
        </w:tc>
        <w:tc>
          <w:tcPr>
            <w:tcW w:w="3827"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 группа</w:t>
            </w:r>
          </w:p>
        </w:tc>
        <w:tc>
          <w:tcPr>
            <w:tcW w:w="4680"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от </w:t>
            </w:r>
            <w:r w:rsidRPr="00714803">
              <w:rPr>
                <w:rFonts w:ascii="Times New Roman" w:eastAsia="Times New Roman" w:hAnsi="Times New Roman" w:cs="Times New Roman"/>
                <w:sz w:val="28"/>
                <w:szCs w:val="28"/>
                <w:lang w:val="en-US" w:eastAsia="ru-RU"/>
              </w:rPr>
              <w:t>4 847</w:t>
            </w:r>
            <w:r w:rsidRPr="00714803">
              <w:rPr>
                <w:rFonts w:ascii="Times New Roman" w:eastAsia="Times New Roman" w:hAnsi="Times New Roman" w:cs="Times New Roman"/>
                <w:sz w:val="28"/>
                <w:szCs w:val="28"/>
                <w:lang w:eastAsia="ru-RU"/>
              </w:rPr>
              <w:t xml:space="preserve"> до </w:t>
            </w:r>
            <w:r w:rsidRPr="00714803">
              <w:rPr>
                <w:rFonts w:ascii="Times New Roman" w:eastAsia="Times New Roman" w:hAnsi="Times New Roman" w:cs="Times New Roman"/>
                <w:sz w:val="28"/>
                <w:szCs w:val="28"/>
                <w:lang w:val="en-US" w:eastAsia="ru-RU"/>
              </w:rPr>
              <w:t>5 102</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35" w:type="dxa"/>
            <w:gridSpan w:val="3"/>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2.2</w:t>
            </w:r>
          </w:p>
        </w:tc>
        <w:tc>
          <w:tcPr>
            <w:tcW w:w="3827"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 группа</w:t>
            </w:r>
          </w:p>
        </w:tc>
        <w:tc>
          <w:tcPr>
            <w:tcW w:w="4680"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от </w:t>
            </w:r>
            <w:r w:rsidRPr="00714803">
              <w:rPr>
                <w:rFonts w:ascii="Times New Roman" w:eastAsia="Times New Roman" w:hAnsi="Times New Roman" w:cs="Times New Roman"/>
                <w:sz w:val="28"/>
                <w:szCs w:val="28"/>
                <w:lang w:val="en-US" w:eastAsia="ru-RU"/>
              </w:rPr>
              <w:t>4 605</w:t>
            </w:r>
            <w:r w:rsidRPr="00714803">
              <w:rPr>
                <w:rFonts w:ascii="Times New Roman" w:eastAsia="Times New Roman" w:hAnsi="Times New Roman" w:cs="Times New Roman"/>
                <w:sz w:val="28"/>
                <w:szCs w:val="28"/>
                <w:lang w:eastAsia="ru-RU"/>
              </w:rPr>
              <w:t xml:space="preserve"> до </w:t>
            </w:r>
            <w:r w:rsidRPr="00714803">
              <w:rPr>
                <w:rFonts w:ascii="Times New Roman" w:eastAsia="Times New Roman" w:hAnsi="Times New Roman" w:cs="Times New Roman"/>
                <w:sz w:val="28"/>
                <w:szCs w:val="28"/>
                <w:lang w:val="en-US" w:eastAsia="ru-RU"/>
              </w:rPr>
              <w:t>4 848</w:t>
            </w:r>
          </w:p>
        </w:tc>
      </w:tr>
      <w:tr w:rsidR="00714803" w:rsidRPr="00714803" w:rsidTr="00714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35" w:type="dxa"/>
            <w:gridSpan w:val="3"/>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2.3</w:t>
            </w:r>
          </w:p>
        </w:tc>
        <w:tc>
          <w:tcPr>
            <w:tcW w:w="3827"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4 группа</w:t>
            </w:r>
          </w:p>
        </w:tc>
        <w:tc>
          <w:tcPr>
            <w:tcW w:w="4680" w:type="dxa"/>
            <w:gridSpan w:val="2"/>
          </w:tcPr>
          <w:p w:rsidR="007D79AD" w:rsidRPr="00714803" w:rsidRDefault="007D79AD" w:rsidP="00714803">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от </w:t>
            </w:r>
            <w:r w:rsidRPr="00714803">
              <w:rPr>
                <w:rFonts w:ascii="Times New Roman" w:eastAsia="Times New Roman" w:hAnsi="Times New Roman" w:cs="Times New Roman"/>
                <w:sz w:val="28"/>
                <w:szCs w:val="28"/>
                <w:lang w:val="en-US" w:eastAsia="ru-RU"/>
              </w:rPr>
              <w:t>4 516</w:t>
            </w:r>
            <w:r w:rsidRPr="00714803">
              <w:rPr>
                <w:rFonts w:ascii="Times New Roman" w:eastAsia="Times New Roman" w:hAnsi="Times New Roman" w:cs="Times New Roman"/>
                <w:sz w:val="28"/>
                <w:szCs w:val="28"/>
                <w:lang w:eastAsia="ru-RU"/>
              </w:rPr>
              <w:t xml:space="preserve"> до </w:t>
            </w:r>
            <w:r w:rsidRPr="00714803">
              <w:rPr>
                <w:rFonts w:ascii="Times New Roman" w:eastAsia="Times New Roman" w:hAnsi="Times New Roman" w:cs="Times New Roman"/>
                <w:sz w:val="28"/>
                <w:szCs w:val="28"/>
                <w:lang w:val="en-US" w:eastAsia="ru-RU"/>
              </w:rPr>
              <w:t>4 606</w:t>
            </w:r>
          </w:p>
        </w:tc>
      </w:tr>
    </w:tbl>
    <w:p w:rsidR="00714803" w:rsidRPr="00714803" w:rsidRDefault="00714803" w:rsidP="006C5E04">
      <w:pPr>
        <w:spacing w:after="0" w:line="330" w:lineRule="atLeast"/>
        <w:jc w:val="right"/>
        <w:textAlignment w:val="baseline"/>
        <w:outlineLvl w:val="2"/>
        <w:rPr>
          <w:rFonts w:ascii="Times New Roman" w:eastAsia="Times New Roman" w:hAnsi="Times New Roman" w:cs="Times New Roman"/>
          <w:b/>
          <w:bCs/>
          <w:sz w:val="28"/>
          <w:szCs w:val="28"/>
          <w:lang w:eastAsia="ru-RU"/>
        </w:rPr>
      </w:pPr>
    </w:p>
    <w:p w:rsidR="00714803" w:rsidRPr="00714803" w:rsidRDefault="00714803">
      <w:pP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br w:type="page"/>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lastRenderedPageBreak/>
        <w:t>Приложение N 3</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К методике расчета нормативов</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формирования расходов на</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содержание органов местного </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самоуправления городского, </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сельских поселений </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муниципального района</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«Петровск-Забайкальский район»</w:t>
      </w:r>
    </w:p>
    <w:p w:rsidR="00C36BFB" w:rsidRPr="00714803" w:rsidRDefault="00C36BFB" w:rsidP="006C5E04">
      <w:pPr>
        <w:spacing w:after="240" w:line="330" w:lineRule="atLeast"/>
        <w:jc w:val="center"/>
        <w:textAlignment w:val="baseline"/>
        <w:rPr>
          <w:rFonts w:ascii="Times New Roman" w:eastAsia="Times New Roman" w:hAnsi="Times New Roman" w:cs="Times New Roman"/>
          <w:b/>
          <w:bCs/>
          <w:sz w:val="28"/>
          <w:szCs w:val="28"/>
          <w:lang w:eastAsia="ru-RU"/>
        </w:rPr>
      </w:pPr>
    </w:p>
    <w:p w:rsidR="006C5E04" w:rsidRPr="00714803" w:rsidRDefault="00714803" w:rsidP="006C5E04">
      <w:pPr>
        <w:spacing w:after="240" w:line="330" w:lineRule="atLeast"/>
        <w:jc w:val="center"/>
        <w:textAlignment w:val="baseline"/>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РАЗМЕРЫ</w:t>
      </w:r>
    </w:p>
    <w:p w:rsidR="00AB6656" w:rsidRPr="00714803" w:rsidRDefault="006C5E04" w:rsidP="00714803">
      <w:pPr>
        <w:spacing w:after="240" w:line="330" w:lineRule="atLeast"/>
        <w:jc w:val="center"/>
        <w:textAlignment w:val="baseline"/>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Фонда оплаты труда лиц, замещающих муниципальные должности на постоянной основе, муниципальных служащих органов местного самоуправления муниципальных образований муниципального района «Петровск-Забайкальский район»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101"/>
        <w:gridCol w:w="2693"/>
      </w:tblGrid>
      <w:tr w:rsidR="00714803" w:rsidRPr="00714803" w:rsidTr="00714803">
        <w:trPr>
          <w:tblHeader/>
        </w:trPr>
        <w:tc>
          <w:tcPr>
            <w:tcW w:w="624" w:type="dxa"/>
            <w:tcBorders>
              <w:top w:val="single" w:sz="4" w:space="0" w:color="auto"/>
              <w:left w:val="single" w:sz="4" w:space="0" w:color="auto"/>
              <w:bottom w:val="single" w:sz="4" w:space="0" w:color="auto"/>
              <w:right w:val="single" w:sz="4" w:space="0" w:color="auto"/>
            </w:tcBorders>
          </w:tcPr>
          <w:p w:rsidR="00714803" w:rsidRPr="00714803" w:rsidRDefault="00714803" w:rsidP="00E42368">
            <w:pPr>
              <w:tabs>
                <w:tab w:val="left" w:pos="0"/>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w:t>
            </w:r>
          </w:p>
          <w:p w:rsidR="00714803" w:rsidRPr="00714803" w:rsidRDefault="00714803" w:rsidP="00E42368">
            <w:pPr>
              <w:tabs>
                <w:tab w:val="left" w:pos="0"/>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п/п</w:t>
            </w:r>
          </w:p>
        </w:tc>
        <w:tc>
          <w:tcPr>
            <w:tcW w:w="6101" w:type="dxa"/>
            <w:tcBorders>
              <w:top w:val="single" w:sz="4" w:space="0" w:color="auto"/>
              <w:left w:val="single" w:sz="4" w:space="0" w:color="auto"/>
              <w:bottom w:val="single" w:sz="4" w:space="0" w:color="auto"/>
              <w:right w:val="single" w:sz="4" w:space="0" w:color="auto"/>
            </w:tcBorders>
          </w:tcPr>
          <w:p w:rsidR="00714803" w:rsidRPr="00714803" w:rsidRDefault="00714803" w:rsidP="00E42368">
            <w:pPr>
              <w:tabs>
                <w:tab w:val="left" w:pos="0"/>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Наименование должности</w:t>
            </w:r>
          </w:p>
        </w:tc>
        <w:tc>
          <w:tcPr>
            <w:tcW w:w="2693" w:type="dxa"/>
            <w:tcBorders>
              <w:top w:val="single" w:sz="4" w:space="0" w:color="auto"/>
              <w:left w:val="single" w:sz="4" w:space="0" w:color="auto"/>
              <w:bottom w:val="single" w:sz="4" w:space="0" w:color="auto"/>
              <w:right w:val="single" w:sz="4" w:space="0" w:color="auto"/>
            </w:tcBorders>
          </w:tcPr>
          <w:p w:rsidR="00714803" w:rsidRPr="00714803" w:rsidRDefault="00714803" w:rsidP="00714803">
            <w:pPr>
              <w:tabs>
                <w:tab w:val="left" w:pos="0"/>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Количество должностных окладов, составляющих фонд оплаты труда</w:t>
            </w:r>
          </w:p>
        </w:tc>
      </w:tr>
      <w:tr w:rsidR="00714803" w:rsidRPr="00714803" w:rsidTr="00714803">
        <w:tc>
          <w:tcPr>
            <w:tcW w:w="624" w:type="dxa"/>
            <w:tcBorders>
              <w:top w:val="single" w:sz="4" w:space="0" w:color="auto"/>
              <w:left w:val="single" w:sz="4" w:space="0" w:color="auto"/>
              <w:bottom w:val="single" w:sz="4" w:space="0" w:color="auto"/>
              <w:right w:val="single" w:sz="4" w:space="0" w:color="auto"/>
            </w:tcBorders>
          </w:tcPr>
          <w:p w:rsidR="00714803" w:rsidRPr="00714803" w:rsidRDefault="00714803" w:rsidP="00AB665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w:t>
            </w:r>
          </w:p>
        </w:tc>
        <w:tc>
          <w:tcPr>
            <w:tcW w:w="6101" w:type="dxa"/>
            <w:tcBorders>
              <w:top w:val="single" w:sz="4" w:space="0" w:color="auto"/>
              <w:left w:val="single" w:sz="4" w:space="0" w:color="auto"/>
              <w:bottom w:val="single" w:sz="4" w:space="0" w:color="auto"/>
              <w:right w:val="single" w:sz="4" w:space="0" w:color="auto"/>
            </w:tcBorders>
          </w:tcPr>
          <w:p w:rsidR="00714803" w:rsidRPr="00714803" w:rsidRDefault="00714803" w:rsidP="00AB66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Глава муниципального района, муниципального, городского округа, городского, сельского поселения, возглавляющий местную администрацию</w:t>
            </w:r>
          </w:p>
        </w:tc>
        <w:tc>
          <w:tcPr>
            <w:tcW w:w="2693" w:type="dxa"/>
            <w:tcBorders>
              <w:top w:val="single" w:sz="4" w:space="0" w:color="auto"/>
              <w:left w:val="single" w:sz="4" w:space="0" w:color="auto"/>
              <w:bottom w:val="single" w:sz="4" w:space="0" w:color="auto"/>
              <w:right w:val="single" w:sz="4" w:space="0" w:color="auto"/>
            </w:tcBorders>
          </w:tcPr>
          <w:p w:rsidR="00714803" w:rsidRPr="00714803" w:rsidRDefault="00714803" w:rsidP="00AB665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79,4</w:t>
            </w:r>
          </w:p>
        </w:tc>
      </w:tr>
      <w:tr w:rsidR="00714803" w:rsidRPr="00714803" w:rsidTr="00714803">
        <w:tc>
          <w:tcPr>
            <w:tcW w:w="624" w:type="dxa"/>
            <w:tcBorders>
              <w:top w:val="single" w:sz="4" w:space="0" w:color="auto"/>
              <w:left w:val="single" w:sz="4" w:space="0" w:color="auto"/>
              <w:bottom w:val="single" w:sz="4" w:space="0" w:color="auto"/>
              <w:right w:val="single" w:sz="4" w:space="0" w:color="auto"/>
            </w:tcBorders>
          </w:tcPr>
          <w:p w:rsidR="00714803" w:rsidRPr="00714803" w:rsidRDefault="00714803" w:rsidP="00AB665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w:t>
            </w:r>
          </w:p>
        </w:tc>
        <w:tc>
          <w:tcPr>
            <w:tcW w:w="6101" w:type="dxa"/>
            <w:tcBorders>
              <w:top w:val="single" w:sz="4" w:space="0" w:color="auto"/>
              <w:left w:val="single" w:sz="4" w:space="0" w:color="auto"/>
              <w:bottom w:val="single" w:sz="4" w:space="0" w:color="auto"/>
              <w:right w:val="single" w:sz="4" w:space="0" w:color="auto"/>
            </w:tcBorders>
          </w:tcPr>
          <w:p w:rsidR="00714803" w:rsidRPr="00714803" w:rsidRDefault="00714803" w:rsidP="00AB66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Глава муниципального района, муниципального, городского округа, городского, сельского поселения, исполняющий полномочия председателя представительного органа муниципального образования, председатель представительного органа муниципального района, муниципального, городского округа, депутат, осуществляющие свои полномочия на постоянной основе</w:t>
            </w:r>
          </w:p>
        </w:tc>
        <w:tc>
          <w:tcPr>
            <w:tcW w:w="2693" w:type="dxa"/>
            <w:tcBorders>
              <w:top w:val="single" w:sz="4" w:space="0" w:color="auto"/>
              <w:left w:val="single" w:sz="4" w:space="0" w:color="auto"/>
              <w:bottom w:val="single" w:sz="4" w:space="0" w:color="auto"/>
              <w:right w:val="single" w:sz="4" w:space="0" w:color="auto"/>
            </w:tcBorders>
          </w:tcPr>
          <w:p w:rsidR="00714803" w:rsidRPr="00714803" w:rsidRDefault="00714803" w:rsidP="00AB665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73,4</w:t>
            </w:r>
          </w:p>
        </w:tc>
      </w:tr>
      <w:tr w:rsidR="00714803" w:rsidRPr="00714803" w:rsidTr="00714803">
        <w:tc>
          <w:tcPr>
            <w:tcW w:w="624" w:type="dxa"/>
            <w:tcBorders>
              <w:top w:val="single" w:sz="4" w:space="0" w:color="auto"/>
              <w:left w:val="single" w:sz="4" w:space="0" w:color="auto"/>
              <w:bottom w:val="single" w:sz="4" w:space="0" w:color="auto"/>
              <w:right w:val="single" w:sz="4" w:space="0" w:color="auto"/>
            </w:tcBorders>
          </w:tcPr>
          <w:p w:rsidR="00714803" w:rsidRPr="00714803" w:rsidRDefault="000E1773" w:rsidP="00AB665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101" w:type="dxa"/>
            <w:tcBorders>
              <w:top w:val="single" w:sz="4" w:space="0" w:color="auto"/>
              <w:left w:val="single" w:sz="4" w:space="0" w:color="auto"/>
              <w:bottom w:val="single" w:sz="4" w:space="0" w:color="auto"/>
              <w:right w:val="single" w:sz="4" w:space="0" w:color="auto"/>
            </w:tcBorders>
          </w:tcPr>
          <w:p w:rsidR="00714803" w:rsidRPr="00714803" w:rsidRDefault="00714803" w:rsidP="00AB66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Муниципальный служащий</w:t>
            </w:r>
          </w:p>
        </w:tc>
        <w:tc>
          <w:tcPr>
            <w:tcW w:w="2693" w:type="dxa"/>
            <w:tcBorders>
              <w:top w:val="single" w:sz="4" w:space="0" w:color="auto"/>
              <w:left w:val="single" w:sz="4" w:space="0" w:color="auto"/>
              <w:bottom w:val="single" w:sz="4" w:space="0" w:color="auto"/>
              <w:right w:val="single" w:sz="4" w:space="0" w:color="auto"/>
            </w:tcBorders>
          </w:tcPr>
          <w:p w:rsidR="00714803" w:rsidRPr="00714803" w:rsidRDefault="00714803" w:rsidP="00AB665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62,0</w:t>
            </w:r>
          </w:p>
        </w:tc>
      </w:tr>
    </w:tbl>
    <w:p w:rsidR="00714803" w:rsidRDefault="0071480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C5E04" w:rsidRPr="00714803" w:rsidRDefault="006C5E04" w:rsidP="00FB0BB7">
      <w:pPr>
        <w:tabs>
          <w:tab w:val="left" w:pos="127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lastRenderedPageBreak/>
        <w:t>ПРИЛОЖЕНИЕ № 4</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К методике расчета нормативов</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формирования расходов на</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содержание органов местного</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самоуправления городского,</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сельских поселений</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муниципального района</w:t>
      </w:r>
    </w:p>
    <w:p w:rsidR="006C5E04" w:rsidRPr="00714803" w:rsidRDefault="006C5E04" w:rsidP="00FB0BB7">
      <w:pPr>
        <w:spacing w:after="0" w:line="330" w:lineRule="atLeast"/>
        <w:ind w:left="4820"/>
        <w:textAlignment w:val="baseline"/>
        <w:outlineLvl w:val="2"/>
        <w:rPr>
          <w:rFonts w:ascii="Times New Roman" w:eastAsia="Times New Roman" w:hAnsi="Times New Roman" w:cs="Times New Roman"/>
          <w:bCs/>
          <w:sz w:val="28"/>
          <w:szCs w:val="28"/>
          <w:lang w:eastAsia="ru-RU"/>
        </w:rPr>
      </w:pPr>
      <w:r w:rsidRPr="00714803">
        <w:rPr>
          <w:rFonts w:ascii="Times New Roman" w:eastAsia="Times New Roman" w:hAnsi="Times New Roman" w:cs="Times New Roman"/>
          <w:bCs/>
          <w:sz w:val="28"/>
          <w:szCs w:val="28"/>
          <w:lang w:eastAsia="ru-RU"/>
        </w:rPr>
        <w:t xml:space="preserve"> «Петровск-Забайкальский район»</w:t>
      </w:r>
    </w:p>
    <w:p w:rsidR="006C5E04" w:rsidRPr="00714803" w:rsidRDefault="006C5E04" w:rsidP="006C5E04">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6C5E04" w:rsidRPr="00714803" w:rsidRDefault="006C5E04" w:rsidP="006C5E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ГРУППЫ</w:t>
      </w:r>
    </w:p>
    <w:p w:rsidR="006C5E04" w:rsidRPr="00714803" w:rsidRDefault="006C5E04" w:rsidP="006C5E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Оплаты труда городского и сельских поселений муниципального района «Петровск-Забайкальский район»</w:t>
      </w:r>
    </w:p>
    <w:p w:rsidR="00C36BFB" w:rsidRPr="00714803" w:rsidRDefault="00C36BFB" w:rsidP="006C5E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7"/>
        <w:gridCol w:w="1984"/>
        <w:gridCol w:w="2268"/>
        <w:gridCol w:w="2473"/>
      </w:tblGrid>
      <w:tr w:rsidR="00714803" w:rsidRPr="00714803" w:rsidTr="00634C1E">
        <w:tc>
          <w:tcPr>
            <w:tcW w:w="629" w:type="dxa"/>
          </w:tcPr>
          <w:p w:rsidR="006C5E04" w:rsidRPr="00714803" w:rsidRDefault="006C5E04" w:rsidP="006C5E0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 п/п</w:t>
            </w:r>
          </w:p>
        </w:tc>
        <w:tc>
          <w:tcPr>
            <w:tcW w:w="2127" w:type="dxa"/>
          </w:tcPr>
          <w:p w:rsidR="006C5E04" w:rsidRPr="00714803" w:rsidRDefault="006C5E04" w:rsidP="006C5E0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1 группа</w:t>
            </w:r>
          </w:p>
          <w:p w:rsidR="006C5E04" w:rsidRPr="00714803" w:rsidRDefault="006C5E04" w:rsidP="006C5E0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(от 10001 человека и свыше)</w:t>
            </w:r>
          </w:p>
        </w:tc>
        <w:tc>
          <w:tcPr>
            <w:tcW w:w="1984" w:type="dxa"/>
          </w:tcPr>
          <w:p w:rsidR="006C5E04" w:rsidRPr="00714803" w:rsidRDefault="006C5E04" w:rsidP="006C5E0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2 группа</w:t>
            </w:r>
          </w:p>
          <w:p w:rsidR="006C5E04" w:rsidRPr="00714803" w:rsidRDefault="006C5E04" w:rsidP="006C5E0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(от 5001 до 10000 человек)</w:t>
            </w:r>
          </w:p>
        </w:tc>
        <w:tc>
          <w:tcPr>
            <w:tcW w:w="2268" w:type="dxa"/>
          </w:tcPr>
          <w:p w:rsidR="006C5E04" w:rsidRPr="00714803" w:rsidRDefault="006C5E04" w:rsidP="006C5E0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3 группа</w:t>
            </w:r>
          </w:p>
          <w:p w:rsidR="006C5E04" w:rsidRPr="00714803" w:rsidRDefault="006C5E04" w:rsidP="006C5E0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(от 1001 до 5000 человек)</w:t>
            </w:r>
          </w:p>
        </w:tc>
        <w:tc>
          <w:tcPr>
            <w:tcW w:w="2473" w:type="dxa"/>
          </w:tcPr>
          <w:p w:rsidR="006C5E04" w:rsidRPr="00714803" w:rsidRDefault="006C5E04" w:rsidP="006C5E0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4 группа</w:t>
            </w:r>
          </w:p>
          <w:p w:rsidR="006C5E04" w:rsidRPr="00714803" w:rsidRDefault="006C5E04" w:rsidP="006C5E0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(до 1000 человек)</w:t>
            </w:r>
          </w:p>
        </w:tc>
      </w:tr>
      <w:tr w:rsidR="00714803" w:rsidRPr="00714803" w:rsidTr="007C2E78">
        <w:tc>
          <w:tcPr>
            <w:tcW w:w="629"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852" w:type="dxa"/>
            <w:gridSpan w:val="4"/>
            <w:vAlign w:val="bottom"/>
          </w:tcPr>
          <w:p w:rsidR="00634C1E" w:rsidRPr="00714803" w:rsidRDefault="00634C1E" w:rsidP="00634C1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Муниципальный район «Петровск-Забайкальский район» Забайкальского края</w:t>
            </w:r>
          </w:p>
        </w:tc>
      </w:tr>
      <w:tr w:rsidR="00714803" w:rsidRPr="00714803" w:rsidTr="007C2E78">
        <w:tc>
          <w:tcPr>
            <w:tcW w:w="629" w:type="dxa"/>
          </w:tcPr>
          <w:p w:rsidR="00634C1E" w:rsidRPr="00714803" w:rsidRDefault="007C2E78"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w:t>
            </w:r>
          </w:p>
        </w:tc>
        <w:tc>
          <w:tcPr>
            <w:tcW w:w="2127"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268"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Балягинское</w:t>
            </w:r>
          </w:p>
        </w:tc>
        <w:tc>
          <w:tcPr>
            <w:tcW w:w="2473"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Баляга-Катангарское</w:t>
            </w:r>
          </w:p>
        </w:tc>
      </w:tr>
      <w:tr w:rsidR="00714803" w:rsidRPr="00714803" w:rsidTr="007C2E78">
        <w:tc>
          <w:tcPr>
            <w:tcW w:w="629" w:type="dxa"/>
          </w:tcPr>
          <w:p w:rsidR="00634C1E" w:rsidRPr="00714803" w:rsidRDefault="007C2E78"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w:t>
            </w:r>
          </w:p>
        </w:tc>
        <w:tc>
          <w:tcPr>
            <w:tcW w:w="2127"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268"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Малетинское</w:t>
            </w:r>
          </w:p>
        </w:tc>
        <w:tc>
          <w:tcPr>
            <w:tcW w:w="2473"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Зугмарское</w:t>
            </w:r>
          </w:p>
        </w:tc>
      </w:tr>
      <w:tr w:rsidR="00714803" w:rsidRPr="00714803" w:rsidTr="007C2E78">
        <w:tc>
          <w:tcPr>
            <w:tcW w:w="629" w:type="dxa"/>
          </w:tcPr>
          <w:p w:rsidR="00634C1E" w:rsidRPr="00714803" w:rsidRDefault="007C2E78"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w:t>
            </w:r>
          </w:p>
        </w:tc>
        <w:tc>
          <w:tcPr>
            <w:tcW w:w="2127"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268"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Новопавловское</w:t>
            </w:r>
          </w:p>
        </w:tc>
        <w:tc>
          <w:tcPr>
            <w:tcW w:w="2473"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Катаевское</w:t>
            </w:r>
          </w:p>
        </w:tc>
      </w:tr>
      <w:tr w:rsidR="00714803" w:rsidRPr="00714803" w:rsidTr="007C2E78">
        <w:tc>
          <w:tcPr>
            <w:tcW w:w="629" w:type="dxa"/>
          </w:tcPr>
          <w:p w:rsidR="00634C1E" w:rsidRPr="00714803" w:rsidRDefault="007C2E78"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4</w:t>
            </w:r>
          </w:p>
        </w:tc>
        <w:tc>
          <w:tcPr>
            <w:tcW w:w="2127"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268"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Тарбагатайское</w:t>
            </w:r>
          </w:p>
        </w:tc>
        <w:tc>
          <w:tcPr>
            <w:tcW w:w="2473"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Катангарское</w:t>
            </w:r>
          </w:p>
        </w:tc>
      </w:tr>
      <w:tr w:rsidR="00714803" w:rsidRPr="00714803" w:rsidTr="007C2E78">
        <w:tc>
          <w:tcPr>
            <w:tcW w:w="629" w:type="dxa"/>
          </w:tcPr>
          <w:p w:rsidR="00634C1E" w:rsidRPr="00714803" w:rsidRDefault="007C2E78"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5</w:t>
            </w:r>
          </w:p>
        </w:tc>
        <w:tc>
          <w:tcPr>
            <w:tcW w:w="2127"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268"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Хохотуйское</w:t>
            </w:r>
          </w:p>
        </w:tc>
        <w:tc>
          <w:tcPr>
            <w:tcW w:w="2473"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Песчанское</w:t>
            </w:r>
          </w:p>
        </w:tc>
      </w:tr>
      <w:tr w:rsidR="00714803" w:rsidRPr="00714803" w:rsidTr="007C2E78">
        <w:tc>
          <w:tcPr>
            <w:tcW w:w="629" w:type="dxa"/>
            <w:vAlign w:val="bottom"/>
          </w:tcPr>
          <w:p w:rsidR="00634C1E" w:rsidRPr="00714803" w:rsidRDefault="007C2E78"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6</w:t>
            </w:r>
          </w:p>
        </w:tc>
        <w:tc>
          <w:tcPr>
            <w:tcW w:w="2127"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268"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73"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Толбагинское</w:t>
            </w:r>
          </w:p>
        </w:tc>
      </w:tr>
      <w:tr w:rsidR="00714803" w:rsidRPr="00714803" w:rsidTr="007C2E78">
        <w:tc>
          <w:tcPr>
            <w:tcW w:w="629" w:type="dxa"/>
          </w:tcPr>
          <w:p w:rsidR="00634C1E" w:rsidRPr="00714803" w:rsidRDefault="007C2E78"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7</w:t>
            </w:r>
          </w:p>
        </w:tc>
        <w:tc>
          <w:tcPr>
            <w:tcW w:w="2127"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268"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73"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Усть-Оборское</w:t>
            </w:r>
          </w:p>
        </w:tc>
      </w:tr>
      <w:tr w:rsidR="00714803" w:rsidRPr="00714803" w:rsidTr="007C2E78">
        <w:tc>
          <w:tcPr>
            <w:tcW w:w="629" w:type="dxa"/>
          </w:tcPr>
          <w:p w:rsidR="00634C1E" w:rsidRPr="00714803" w:rsidRDefault="007C2E78"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8</w:t>
            </w:r>
          </w:p>
        </w:tc>
        <w:tc>
          <w:tcPr>
            <w:tcW w:w="2127"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268" w:type="dxa"/>
          </w:tcPr>
          <w:p w:rsidR="00634C1E" w:rsidRPr="00714803" w:rsidRDefault="00634C1E" w:rsidP="00634C1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73" w:type="dxa"/>
          </w:tcPr>
          <w:p w:rsidR="00634C1E" w:rsidRPr="00714803" w:rsidRDefault="00634C1E"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Хараузское</w:t>
            </w:r>
          </w:p>
        </w:tc>
      </w:tr>
    </w:tbl>
    <w:p w:rsidR="00714803" w:rsidRDefault="00714803" w:rsidP="0063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14803" w:rsidRDefault="0071480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B437C" w:rsidRPr="006E7E5C" w:rsidRDefault="005B437C" w:rsidP="00FB0BB7">
      <w:pPr>
        <w:tabs>
          <w:tab w:val="left" w:pos="1276"/>
        </w:tabs>
        <w:autoSpaceDE w:val="0"/>
        <w:autoSpaceDN w:val="0"/>
        <w:adjustRightInd w:val="0"/>
        <w:spacing w:after="0" w:line="240" w:lineRule="auto"/>
        <w:ind w:left="4678"/>
        <w:rPr>
          <w:rFonts w:ascii="Times New Roman" w:eastAsia="Times New Roman" w:hAnsi="Times New Roman" w:cs="Times New Roman"/>
          <w:sz w:val="28"/>
          <w:szCs w:val="28"/>
          <w:lang w:eastAsia="ru-RU"/>
        </w:rPr>
      </w:pPr>
      <w:bookmarkStart w:id="7" w:name="P3207"/>
      <w:bookmarkEnd w:id="7"/>
      <w:r w:rsidRPr="006E7E5C">
        <w:rPr>
          <w:rFonts w:ascii="Times New Roman" w:eastAsia="Times New Roman" w:hAnsi="Times New Roman" w:cs="Times New Roman"/>
          <w:sz w:val="28"/>
          <w:szCs w:val="28"/>
          <w:lang w:eastAsia="ru-RU"/>
        </w:rPr>
        <w:lastRenderedPageBreak/>
        <w:t>ПРИЛОЖЕНИЕ № 5</w:t>
      </w:r>
    </w:p>
    <w:p w:rsidR="005B437C" w:rsidRPr="006E7E5C" w:rsidRDefault="005B437C" w:rsidP="00FB0BB7">
      <w:pPr>
        <w:spacing w:after="0" w:line="330" w:lineRule="atLeast"/>
        <w:ind w:left="4678"/>
        <w:textAlignment w:val="baseline"/>
        <w:outlineLvl w:val="2"/>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К методике расчета нормативов</w:t>
      </w:r>
    </w:p>
    <w:p w:rsidR="005B437C" w:rsidRPr="006E7E5C" w:rsidRDefault="005B437C" w:rsidP="00FB0BB7">
      <w:pPr>
        <w:spacing w:after="0" w:line="330" w:lineRule="atLeast"/>
        <w:ind w:left="4678"/>
        <w:textAlignment w:val="baseline"/>
        <w:outlineLvl w:val="2"/>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формирования расходов на</w:t>
      </w:r>
    </w:p>
    <w:p w:rsidR="005B437C" w:rsidRPr="006E7E5C" w:rsidRDefault="005B437C" w:rsidP="00FB0BB7">
      <w:pPr>
        <w:spacing w:after="0" w:line="330" w:lineRule="atLeast"/>
        <w:ind w:left="4678"/>
        <w:textAlignment w:val="baseline"/>
        <w:outlineLvl w:val="2"/>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 xml:space="preserve">содержание органов местного </w:t>
      </w:r>
    </w:p>
    <w:p w:rsidR="005B437C" w:rsidRPr="006E7E5C" w:rsidRDefault="005B437C" w:rsidP="00FB0BB7">
      <w:pPr>
        <w:spacing w:after="0" w:line="330" w:lineRule="atLeast"/>
        <w:ind w:left="4678"/>
        <w:textAlignment w:val="baseline"/>
        <w:outlineLvl w:val="2"/>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 xml:space="preserve">самоуправления городского, </w:t>
      </w:r>
    </w:p>
    <w:p w:rsidR="005B437C" w:rsidRPr="006E7E5C" w:rsidRDefault="005B437C" w:rsidP="00FB0BB7">
      <w:pPr>
        <w:spacing w:after="0" w:line="330" w:lineRule="atLeast"/>
        <w:ind w:left="4678"/>
        <w:textAlignment w:val="baseline"/>
        <w:outlineLvl w:val="2"/>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 xml:space="preserve">сельских поселений </w:t>
      </w:r>
    </w:p>
    <w:p w:rsidR="005B437C" w:rsidRPr="006E7E5C" w:rsidRDefault="005B437C" w:rsidP="00FB0BB7">
      <w:pPr>
        <w:spacing w:after="0" w:line="330" w:lineRule="atLeast"/>
        <w:ind w:left="4678"/>
        <w:textAlignment w:val="baseline"/>
        <w:outlineLvl w:val="2"/>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муниципального района</w:t>
      </w:r>
    </w:p>
    <w:p w:rsidR="005B437C" w:rsidRPr="006E7E5C" w:rsidRDefault="005B437C" w:rsidP="00FB0BB7">
      <w:pPr>
        <w:spacing w:after="0" w:line="330" w:lineRule="atLeast"/>
        <w:ind w:left="4678"/>
        <w:textAlignment w:val="baseline"/>
        <w:outlineLvl w:val="2"/>
        <w:rPr>
          <w:rFonts w:ascii="Times New Roman" w:eastAsia="Times New Roman" w:hAnsi="Times New Roman" w:cs="Times New Roman"/>
          <w:bCs/>
          <w:sz w:val="28"/>
          <w:szCs w:val="28"/>
          <w:lang w:eastAsia="ru-RU"/>
        </w:rPr>
      </w:pPr>
      <w:r w:rsidRPr="006E7E5C">
        <w:rPr>
          <w:rFonts w:ascii="Times New Roman" w:eastAsia="Times New Roman" w:hAnsi="Times New Roman" w:cs="Times New Roman"/>
          <w:bCs/>
          <w:sz w:val="28"/>
          <w:szCs w:val="28"/>
          <w:lang w:eastAsia="ru-RU"/>
        </w:rPr>
        <w:t>«Петровск-Забайкальский район»</w:t>
      </w:r>
    </w:p>
    <w:p w:rsidR="005B437C" w:rsidRPr="006E7E5C" w:rsidRDefault="005B437C" w:rsidP="00172F3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B437C" w:rsidRPr="00714803" w:rsidRDefault="005B437C" w:rsidP="00172F3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 xml:space="preserve">РАЗМЕРЫ </w:t>
      </w:r>
    </w:p>
    <w:p w:rsidR="005B437C" w:rsidRPr="00714803" w:rsidRDefault="005B437C" w:rsidP="005B437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14803">
        <w:rPr>
          <w:rFonts w:ascii="Times New Roman" w:eastAsia="Times New Roman" w:hAnsi="Times New Roman" w:cs="Times New Roman"/>
          <w:b/>
          <w:bCs/>
          <w:sz w:val="28"/>
          <w:szCs w:val="28"/>
          <w:lang w:eastAsia="ru-RU"/>
        </w:rPr>
        <w:t xml:space="preserve">должностных окладов муниципальных служащих органов местного самоуправления городского, сельского поселения муниципального района «Петровск-Забайкальский район» по соответствующей должности муниципальной службы </w:t>
      </w:r>
    </w:p>
    <w:p w:rsidR="0049110B" w:rsidRPr="00714803" w:rsidRDefault="0049110B" w:rsidP="005B437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4"/>
        <w:gridCol w:w="4754"/>
        <w:gridCol w:w="1956"/>
        <w:gridCol w:w="2137"/>
      </w:tblGrid>
      <w:tr w:rsidR="006E7E5C" w:rsidRPr="00714803" w:rsidTr="006E7E5C">
        <w:trPr>
          <w:tblHeader/>
        </w:trPr>
        <w:tc>
          <w:tcPr>
            <w:tcW w:w="694" w:type="dxa"/>
            <w:vAlign w:val="center"/>
          </w:tcPr>
          <w:p w:rsidR="006E7E5C" w:rsidRPr="00714803" w:rsidRDefault="006E7E5C" w:rsidP="006E7E5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714803">
              <w:rPr>
                <w:rFonts w:ascii="Times New Roman" w:eastAsia="Times New Roman" w:hAnsi="Times New Roman" w:cs="Times New Roman"/>
                <w:b/>
                <w:sz w:val="28"/>
                <w:szCs w:val="28"/>
                <w:lang w:eastAsia="ru-RU"/>
              </w:rPr>
              <w:t>п/п</w:t>
            </w:r>
          </w:p>
        </w:tc>
        <w:tc>
          <w:tcPr>
            <w:tcW w:w="4754" w:type="dxa"/>
            <w:vAlign w:val="center"/>
          </w:tcPr>
          <w:p w:rsidR="006E7E5C" w:rsidRPr="00714803" w:rsidRDefault="006E7E5C" w:rsidP="006E7E5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b/>
                <w:sz w:val="28"/>
                <w:szCs w:val="28"/>
                <w:lang w:eastAsia="ru-RU"/>
              </w:rPr>
              <w:t>Должности муниципальной службы</w:t>
            </w:r>
          </w:p>
        </w:tc>
        <w:tc>
          <w:tcPr>
            <w:tcW w:w="1956" w:type="dxa"/>
          </w:tcPr>
          <w:p w:rsidR="006E7E5C" w:rsidRPr="00714803" w:rsidRDefault="006E7E5C" w:rsidP="006E7E5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b/>
                <w:sz w:val="28"/>
                <w:szCs w:val="28"/>
                <w:lang w:eastAsia="ru-RU"/>
              </w:rPr>
              <w:t>Должностной оклад в процентах от должностного оклада главы городского поселения</w:t>
            </w:r>
          </w:p>
        </w:tc>
        <w:tc>
          <w:tcPr>
            <w:tcW w:w="2137" w:type="dxa"/>
          </w:tcPr>
          <w:p w:rsidR="006E7E5C" w:rsidRPr="00714803" w:rsidRDefault="006E7E5C" w:rsidP="006E7E5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b/>
                <w:sz w:val="28"/>
                <w:szCs w:val="28"/>
                <w:lang w:eastAsia="ru-RU"/>
              </w:rPr>
              <w:t>Должностной оклад в процентах от должностного оклада главы сельского поселения</w:t>
            </w:r>
          </w:p>
        </w:tc>
      </w:tr>
      <w:tr w:rsidR="006E7E5C" w:rsidRPr="00714803" w:rsidTr="006E7E5C">
        <w:trPr>
          <w:tblHeader/>
        </w:trPr>
        <w:tc>
          <w:tcPr>
            <w:tcW w:w="694"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1</w:t>
            </w:r>
          </w:p>
        </w:tc>
        <w:tc>
          <w:tcPr>
            <w:tcW w:w="4754"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2</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3</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4803">
              <w:rPr>
                <w:rFonts w:ascii="Times New Roman" w:eastAsia="Times New Roman" w:hAnsi="Times New Roman" w:cs="Times New Roman"/>
                <w:b/>
                <w:sz w:val="28"/>
                <w:szCs w:val="28"/>
                <w:lang w:eastAsia="ru-RU"/>
              </w:rPr>
              <w:t>4</w:t>
            </w:r>
          </w:p>
        </w:tc>
      </w:tr>
      <w:tr w:rsidR="006E7E5C" w:rsidRPr="00714803" w:rsidTr="00E42368">
        <w:tc>
          <w:tcPr>
            <w:tcW w:w="694"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w:t>
            </w:r>
          </w:p>
        </w:tc>
        <w:tc>
          <w:tcPr>
            <w:tcW w:w="8847" w:type="dxa"/>
            <w:gridSpan w:val="3"/>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Должности категории «руководители»</w:t>
            </w:r>
          </w:p>
        </w:tc>
      </w:tr>
      <w:tr w:rsidR="006E7E5C" w:rsidRPr="00714803" w:rsidTr="00E42368">
        <w:tc>
          <w:tcPr>
            <w:tcW w:w="694"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1.1</w:t>
            </w:r>
          </w:p>
        </w:tc>
        <w:tc>
          <w:tcPr>
            <w:tcW w:w="8847" w:type="dxa"/>
            <w:gridSpan w:val="3"/>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Высшая группа должностей</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1.1.1</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Руководитель администрации сельского поселения</w:t>
            </w:r>
            <w:r>
              <w:rPr>
                <w:rStyle w:val="af5"/>
                <w:rFonts w:ascii="Times New Roman" w:eastAsia="Times New Roman" w:hAnsi="Times New Roman"/>
                <w:sz w:val="28"/>
                <w:szCs w:val="28"/>
                <w:lang w:eastAsia="ru-RU"/>
              </w:rPr>
              <w:footnoteReference w:id="1"/>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100</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1.1.2</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Руководитель аппарата представительного органа городского поселения</w:t>
            </w:r>
            <w:hyperlink w:anchor="P3295" w:history="1">
              <w:r w:rsidRPr="00714803">
                <w:rPr>
                  <w:rFonts w:ascii="Times New Roman" w:eastAsia="Times New Roman" w:hAnsi="Times New Roman" w:cs="Times New Roman"/>
                  <w:sz w:val="28"/>
                  <w:szCs w:val="28"/>
                  <w:vertAlign w:val="superscript"/>
                  <w:lang w:eastAsia="ru-RU"/>
                </w:rPr>
                <w:t>2</w:t>
              </w:r>
            </w:hyperlink>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75</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w:t>
            </w:r>
          </w:p>
        </w:tc>
      </w:tr>
      <w:tr w:rsidR="006E7E5C" w:rsidRPr="00714803" w:rsidTr="00E42368">
        <w:tc>
          <w:tcPr>
            <w:tcW w:w="694"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1.2</w:t>
            </w:r>
          </w:p>
        </w:tc>
        <w:tc>
          <w:tcPr>
            <w:tcW w:w="8847" w:type="dxa"/>
            <w:gridSpan w:val="3"/>
            <w:vAlign w:val="center"/>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Главная группа должностей</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1.2.1</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Заместитель руководителя администрации городского, сельского поселения</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80</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80</w:t>
            </w:r>
          </w:p>
        </w:tc>
      </w:tr>
      <w:tr w:rsidR="006E7E5C" w:rsidRPr="00714803" w:rsidTr="00E42368">
        <w:tc>
          <w:tcPr>
            <w:tcW w:w="694"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1.3</w:t>
            </w:r>
          </w:p>
        </w:tc>
        <w:tc>
          <w:tcPr>
            <w:tcW w:w="8847" w:type="dxa"/>
            <w:gridSpan w:val="3"/>
            <w:vAlign w:val="center"/>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Ведущая группа должностей</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lastRenderedPageBreak/>
              <w:t>1.3.1</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Начальник отдела администрации городского, сельского поселения</w:t>
            </w:r>
            <w:hyperlink w:anchor="P3295" w:history="1">
              <w:r w:rsidRPr="00714803">
                <w:rPr>
                  <w:rFonts w:ascii="Times New Roman" w:eastAsia="Times New Roman" w:hAnsi="Times New Roman" w:cs="Times New Roman"/>
                  <w:sz w:val="28"/>
                  <w:szCs w:val="28"/>
                  <w:vertAlign w:val="superscript"/>
                  <w:lang w:eastAsia="ru-RU"/>
                </w:rPr>
                <w:t>2</w:t>
              </w:r>
            </w:hyperlink>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60</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w:t>
            </w:r>
          </w:p>
        </w:tc>
      </w:tr>
      <w:tr w:rsidR="006E7E5C" w:rsidRPr="00714803" w:rsidTr="00E42368">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w:t>
            </w:r>
          </w:p>
        </w:tc>
        <w:tc>
          <w:tcPr>
            <w:tcW w:w="8847" w:type="dxa"/>
            <w:gridSpan w:val="3"/>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Должности категории «специалисты»</w:t>
            </w:r>
          </w:p>
        </w:tc>
      </w:tr>
      <w:tr w:rsidR="006E7E5C" w:rsidRPr="00714803" w:rsidTr="00E42368">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2.1</w:t>
            </w:r>
          </w:p>
        </w:tc>
        <w:tc>
          <w:tcPr>
            <w:tcW w:w="8847" w:type="dxa"/>
            <w:gridSpan w:val="3"/>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Ведущая группа должностей</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2.1.1</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Заместитель начальника отдела администрации городского, сельского поселения</w:t>
            </w:r>
            <w:r>
              <w:rPr>
                <w:rStyle w:val="af5"/>
                <w:rFonts w:ascii="Times New Roman" w:eastAsia="Times New Roman" w:hAnsi="Times New Roman"/>
                <w:sz w:val="28"/>
                <w:szCs w:val="28"/>
                <w:lang w:eastAsia="ru-RU"/>
              </w:rPr>
              <w:footnoteReference w:id="2"/>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55</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2.1.2</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Старший инспектор</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54</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71</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2.1.3</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Консультант</w:t>
            </w:r>
            <w:r>
              <w:rPr>
                <w:rStyle w:val="af5"/>
                <w:rFonts w:ascii="Times New Roman" w:eastAsia="Times New Roman" w:hAnsi="Times New Roman"/>
                <w:sz w:val="28"/>
                <w:szCs w:val="28"/>
                <w:lang w:eastAsia="ru-RU"/>
              </w:rPr>
              <w:footnoteReference w:id="3"/>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53</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70</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2.1.4</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Инспектор</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53</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70</w:t>
            </w:r>
          </w:p>
        </w:tc>
      </w:tr>
      <w:tr w:rsidR="006E7E5C" w:rsidRPr="00714803" w:rsidTr="00E42368">
        <w:tc>
          <w:tcPr>
            <w:tcW w:w="694"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2.2</w:t>
            </w:r>
          </w:p>
        </w:tc>
        <w:tc>
          <w:tcPr>
            <w:tcW w:w="8847" w:type="dxa"/>
            <w:gridSpan w:val="3"/>
            <w:vAlign w:val="center"/>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Старшая группа должностей</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2.2.1</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Главный специалист</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51</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до 68</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2.2.2</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Ведущий специалист</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50</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67</w:t>
            </w:r>
          </w:p>
        </w:tc>
      </w:tr>
      <w:tr w:rsidR="006E7E5C" w:rsidRPr="00714803" w:rsidTr="00E42368">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w:t>
            </w:r>
          </w:p>
        </w:tc>
        <w:tc>
          <w:tcPr>
            <w:tcW w:w="8847" w:type="dxa"/>
            <w:gridSpan w:val="3"/>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Должности категории «обеспечивающие специалисты»</w:t>
            </w:r>
          </w:p>
        </w:tc>
      </w:tr>
      <w:tr w:rsidR="006E7E5C" w:rsidRPr="00714803" w:rsidTr="00E42368">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3.1</w:t>
            </w:r>
          </w:p>
        </w:tc>
        <w:tc>
          <w:tcPr>
            <w:tcW w:w="8847" w:type="dxa"/>
            <w:gridSpan w:val="3"/>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Старшая группа должностей</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3.1.1</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Старший специалист 1 разряда</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49</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66</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3.1.2</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Старший специалист 2 разряда</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48</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65</w:t>
            </w:r>
          </w:p>
        </w:tc>
      </w:tr>
      <w:tr w:rsidR="006E7E5C" w:rsidRPr="00714803" w:rsidTr="00E42368">
        <w:tc>
          <w:tcPr>
            <w:tcW w:w="694"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3.2</w:t>
            </w:r>
          </w:p>
        </w:tc>
        <w:tc>
          <w:tcPr>
            <w:tcW w:w="8847" w:type="dxa"/>
            <w:gridSpan w:val="3"/>
            <w:vAlign w:val="center"/>
          </w:tcPr>
          <w:p w:rsidR="006E7E5C" w:rsidRPr="00714803" w:rsidRDefault="006E7E5C" w:rsidP="006E7E5C">
            <w:pPr>
              <w:spacing w:after="0" w:line="240" w:lineRule="auto"/>
              <w:jc w:val="center"/>
            </w:pPr>
            <w:r w:rsidRPr="00714803">
              <w:rPr>
                <w:rFonts w:ascii="Times New Roman" w:eastAsia="Times New Roman" w:hAnsi="Times New Roman" w:cs="Times New Roman"/>
                <w:sz w:val="28"/>
                <w:szCs w:val="28"/>
                <w:lang w:eastAsia="ru-RU"/>
              </w:rPr>
              <w:t>Младшая группа должностей</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3.2.1</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Специалист 1 разряда</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47</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64</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3.2.2</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Специалист 2 разряда</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46</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63</w:t>
            </w:r>
          </w:p>
        </w:tc>
      </w:tr>
      <w:tr w:rsidR="006E7E5C" w:rsidRPr="00714803" w:rsidTr="006E7E5C">
        <w:tc>
          <w:tcPr>
            <w:tcW w:w="69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lastRenderedPageBreak/>
              <w:t>3.2.3</w:t>
            </w:r>
          </w:p>
        </w:tc>
        <w:tc>
          <w:tcPr>
            <w:tcW w:w="4754" w:type="dxa"/>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4803">
              <w:rPr>
                <w:rFonts w:ascii="Times New Roman" w:eastAsia="Times New Roman" w:hAnsi="Times New Roman" w:cs="Times New Roman"/>
                <w:sz w:val="28"/>
                <w:szCs w:val="28"/>
                <w:lang w:eastAsia="ru-RU"/>
              </w:rPr>
              <w:t>Специалист 3 разряда</w:t>
            </w:r>
          </w:p>
        </w:tc>
        <w:tc>
          <w:tcPr>
            <w:tcW w:w="1956"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45</w:t>
            </w:r>
          </w:p>
        </w:tc>
        <w:tc>
          <w:tcPr>
            <w:tcW w:w="2137" w:type="dxa"/>
            <w:vAlign w:val="center"/>
          </w:tcPr>
          <w:p w:rsidR="006E7E5C" w:rsidRPr="00714803" w:rsidRDefault="006E7E5C" w:rsidP="006E7E5C">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14803">
              <w:rPr>
                <w:rFonts w:ascii="Times New Roman" w:eastAsia="Times New Roman" w:hAnsi="Times New Roman" w:cs="Times New Roman"/>
                <w:sz w:val="28"/>
                <w:szCs w:val="28"/>
                <w:lang w:eastAsia="ru-RU"/>
              </w:rPr>
              <w:t xml:space="preserve">до </w:t>
            </w:r>
            <w:r w:rsidRPr="00714803">
              <w:rPr>
                <w:rFonts w:ascii="Times New Roman" w:eastAsia="Times New Roman" w:hAnsi="Times New Roman" w:cs="Times New Roman"/>
                <w:sz w:val="28"/>
                <w:szCs w:val="28"/>
                <w:lang w:val="en-US" w:eastAsia="ru-RU"/>
              </w:rPr>
              <w:t>62</w:t>
            </w:r>
          </w:p>
        </w:tc>
      </w:tr>
    </w:tbl>
    <w:p w:rsidR="00EC0275" w:rsidRPr="00714803" w:rsidRDefault="00EC0275" w:rsidP="006E7E5C">
      <w:pPr>
        <w:widowControl w:val="0"/>
        <w:autoSpaceDE w:val="0"/>
        <w:autoSpaceDN w:val="0"/>
        <w:spacing w:after="0" w:line="240" w:lineRule="auto"/>
        <w:ind w:firstLine="539"/>
        <w:jc w:val="both"/>
        <w:rPr>
          <w:rFonts w:ascii="Times New Roman" w:eastAsia="Times New Roman" w:hAnsi="Times New Roman" w:cs="Times New Roman"/>
          <w:b/>
          <w:bCs/>
          <w:sz w:val="28"/>
          <w:szCs w:val="28"/>
          <w:lang w:eastAsia="ru-RU"/>
        </w:rPr>
      </w:pPr>
      <w:bookmarkStart w:id="8" w:name="P3294"/>
      <w:bookmarkStart w:id="9" w:name="P3295"/>
      <w:bookmarkStart w:id="10" w:name="P3296"/>
      <w:bookmarkEnd w:id="8"/>
      <w:bookmarkEnd w:id="9"/>
      <w:bookmarkEnd w:id="10"/>
    </w:p>
    <w:sectPr w:rsidR="00EC0275" w:rsidRPr="00714803" w:rsidSect="00D62FB3">
      <w:headerReference w:type="default" r:id="rId12"/>
      <w:headerReference w:type="first" r:id="rId1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4F2" w:rsidRDefault="000204F2" w:rsidP="006E7E5C">
      <w:pPr>
        <w:spacing w:after="0" w:line="240" w:lineRule="auto"/>
      </w:pPr>
      <w:r>
        <w:separator/>
      </w:r>
    </w:p>
  </w:endnote>
  <w:endnote w:type="continuationSeparator" w:id="0">
    <w:p w:rsidR="000204F2" w:rsidRDefault="000204F2" w:rsidP="006E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4F2" w:rsidRDefault="000204F2" w:rsidP="006E7E5C">
      <w:pPr>
        <w:spacing w:after="0" w:line="240" w:lineRule="auto"/>
      </w:pPr>
      <w:r>
        <w:separator/>
      </w:r>
    </w:p>
  </w:footnote>
  <w:footnote w:type="continuationSeparator" w:id="0">
    <w:p w:rsidR="000204F2" w:rsidRDefault="000204F2" w:rsidP="006E7E5C">
      <w:pPr>
        <w:spacing w:after="0" w:line="240" w:lineRule="auto"/>
      </w:pPr>
      <w:r>
        <w:continuationSeparator/>
      </w:r>
    </w:p>
  </w:footnote>
  <w:footnote w:id="1">
    <w:p w:rsidR="00E637B2" w:rsidRPr="006E7E5C" w:rsidRDefault="00E637B2">
      <w:pPr>
        <w:pStyle w:val="af3"/>
        <w:rPr>
          <w:lang w:val="ru-RU"/>
        </w:rPr>
      </w:pPr>
      <w:r>
        <w:rPr>
          <w:rStyle w:val="af5"/>
        </w:rPr>
        <w:footnoteRef/>
      </w:r>
      <w:r>
        <w:t xml:space="preserve"> </w:t>
      </w:r>
      <w:r w:rsidRPr="006E7E5C">
        <w:rPr>
          <w:rFonts w:ascii="Times New Roman" w:hAnsi="Times New Roman"/>
          <w:lang w:eastAsia="ru-RU"/>
        </w:rPr>
        <w:t>В случае, когда глава сельского поселения исполняет полномочия председателя представительного органа сельского поселения.</w:t>
      </w:r>
    </w:p>
  </w:footnote>
  <w:footnote w:id="2">
    <w:p w:rsidR="00E637B2" w:rsidRPr="006E7E5C" w:rsidRDefault="00E637B2">
      <w:pPr>
        <w:pStyle w:val="af3"/>
        <w:rPr>
          <w:lang w:val="ru-RU"/>
        </w:rPr>
      </w:pPr>
      <w:r>
        <w:rPr>
          <w:rStyle w:val="af5"/>
        </w:rPr>
        <w:footnoteRef/>
      </w:r>
      <w:r>
        <w:t xml:space="preserve"> </w:t>
      </w:r>
      <w:r w:rsidRPr="006E7E5C">
        <w:rPr>
          <w:rFonts w:ascii="Times New Roman" w:hAnsi="Times New Roman"/>
        </w:rPr>
        <w:t>Для поселений с численностью населения более 10 000 человек.</w:t>
      </w:r>
    </w:p>
  </w:footnote>
  <w:footnote w:id="3">
    <w:p w:rsidR="00E637B2" w:rsidRPr="006E7E5C" w:rsidRDefault="00E637B2">
      <w:pPr>
        <w:pStyle w:val="af3"/>
        <w:rPr>
          <w:lang w:val="ru-RU"/>
        </w:rPr>
      </w:pPr>
      <w:r>
        <w:rPr>
          <w:rStyle w:val="af5"/>
        </w:rPr>
        <w:footnoteRef/>
      </w:r>
      <w:r>
        <w:t xml:space="preserve"> </w:t>
      </w:r>
      <w:r w:rsidRPr="006E7E5C">
        <w:rPr>
          <w:rFonts w:ascii="Times New Roman" w:hAnsi="Times New Roman"/>
          <w:lang w:eastAsia="ru-RU"/>
        </w:rPr>
        <w:t>Для поселений, преобразованных путем объединения поселений.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875170"/>
      <w:docPartObj>
        <w:docPartGallery w:val="Page Numbers (Top of Page)"/>
        <w:docPartUnique/>
      </w:docPartObj>
    </w:sdtPr>
    <w:sdtEndPr/>
    <w:sdtContent>
      <w:p w:rsidR="00E637B2" w:rsidRDefault="00E637B2">
        <w:pPr>
          <w:pStyle w:val="a8"/>
          <w:jc w:val="center"/>
        </w:pPr>
        <w:r>
          <w:fldChar w:fldCharType="begin"/>
        </w:r>
        <w:r>
          <w:instrText>PAGE   \* MERGEFORMAT</w:instrText>
        </w:r>
        <w:r>
          <w:fldChar w:fldCharType="separate"/>
        </w:r>
        <w:r w:rsidRPr="00E637B2">
          <w:rPr>
            <w:noProof/>
            <w:lang w:val="ru-RU"/>
          </w:rPr>
          <w:t>17</w:t>
        </w:r>
        <w:r>
          <w:fldChar w:fldCharType="end"/>
        </w:r>
      </w:p>
    </w:sdtContent>
  </w:sdt>
  <w:p w:rsidR="00E637B2" w:rsidRPr="00F462DA" w:rsidRDefault="00E637B2">
    <w:pPr>
      <w:pStyle w:val="a8"/>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7B2" w:rsidRDefault="00E637B2">
    <w:pPr>
      <w:pStyle w:val="a8"/>
      <w:jc w:val="center"/>
    </w:pPr>
  </w:p>
  <w:p w:rsidR="00E637B2" w:rsidRDefault="00E637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C2F"/>
    <w:multiLevelType w:val="hybridMultilevel"/>
    <w:tmpl w:val="3F9CD5C2"/>
    <w:lvl w:ilvl="0" w:tplc="2BE09EA2">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559696C"/>
    <w:multiLevelType w:val="hybridMultilevel"/>
    <w:tmpl w:val="81A05E80"/>
    <w:lvl w:ilvl="0" w:tplc="F0D8270A">
      <w:start w:val="1"/>
      <w:numFmt w:val="decimal"/>
      <w:lvlText w:val="%1)"/>
      <w:lvlJc w:val="left"/>
      <w:pPr>
        <w:ind w:left="1050" w:hanging="105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5B116FB"/>
    <w:multiLevelType w:val="hybridMultilevel"/>
    <w:tmpl w:val="0368FAEA"/>
    <w:lvl w:ilvl="0" w:tplc="3530DB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7C13A82"/>
    <w:multiLevelType w:val="hybridMultilevel"/>
    <w:tmpl w:val="03E0276A"/>
    <w:lvl w:ilvl="0" w:tplc="E13E9440">
      <w:start w:val="1"/>
      <w:numFmt w:val="decimal"/>
      <w:lvlText w:val="%1."/>
      <w:lvlJc w:val="left"/>
      <w:pPr>
        <w:ind w:left="36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0A5D44C2"/>
    <w:multiLevelType w:val="hybridMultilevel"/>
    <w:tmpl w:val="9EBE5904"/>
    <w:lvl w:ilvl="0" w:tplc="3DD6B56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0DE84093"/>
    <w:multiLevelType w:val="hybridMultilevel"/>
    <w:tmpl w:val="D7A6B9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4BB0491"/>
    <w:multiLevelType w:val="hybridMultilevel"/>
    <w:tmpl w:val="E9EEE1F2"/>
    <w:lvl w:ilvl="0" w:tplc="6DD049E2">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601782"/>
    <w:multiLevelType w:val="hybridMultilevel"/>
    <w:tmpl w:val="52CA90CA"/>
    <w:lvl w:ilvl="0" w:tplc="2FB826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7100169"/>
    <w:multiLevelType w:val="hybridMultilevel"/>
    <w:tmpl w:val="7794044E"/>
    <w:lvl w:ilvl="0" w:tplc="2870DC2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15:restartNumberingAfterBreak="0">
    <w:nsid w:val="21683A94"/>
    <w:multiLevelType w:val="hybridMultilevel"/>
    <w:tmpl w:val="9C3AE630"/>
    <w:lvl w:ilvl="0" w:tplc="0076F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24363D"/>
    <w:multiLevelType w:val="hybridMultilevel"/>
    <w:tmpl w:val="C2C22DEC"/>
    <w:lvl w:ilvl="0" w:tplc="7D06DC86">
      <w:start w:val="5"/>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B7559CC"/>
    <w:multiLevelType w:val="hybridMultilevel"/>
    <w:tmpl w:val="34B45D80"/>
    <w:lvl w:ilvl="0" w:tplc="B45A83D6">
      <w:start w:val="1"/>
      <w:numFmt w:val="decimal"/>
      <w:lvlText w:val="%1."/>
      <w:lvlJc w:val="left"/>
      <w:pPr>
        <w:tabs>
          <w:tab w:val="num" w:pos="1773"/>
        </w:tabs>
        <w:ind w:left="1773" w:hanging="106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15:restartNumberingAfterBreak="0">
    <w:nsid w:val="2D182EC7"/>
    <w:multiLevelType w:val="hybridMultilevel"/>
    <w:tmpl w:val="4FB2BE5E"/>
    <w:lvl w:ilvl="0" w:tplc="80B4F25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3" w15:restartNumberingAfterBreak="0">
    <w:nsid w:val="2E7B68CE"/>
    <w:multiLevelType w:val="hybridMultilevel"/>
    <w:tmpl w:val="0666C8A2"/>
    <w:lvl w:ilvl="0" w:tplc="6790552A">
      <w:start w:val="1"/>
      <w:numFmt w:val="decimal"/>
      <w:lvlText w:val="%1)"/>
      <w:lvlJc w:val="left"/>
      <w:pPr>
        <w:tabs>
          <w:tab w:val="num" w:pos="1755"/>
        </w:tabs>
        <w:ind w:left="1755" w:hanging="1035"/>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15:restartNumberingAfterBreak="0">
    <w:nsid w:val="30706992"/>
    <w:multiLevelType w:val="hybridMultilevel"/>
    <w:tmpl w:val="875094D0"/>
    <w:lvl w:ilvl="0" w:tplc="864C71E6">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338823D7"/>
    <w:multiLevelType w:val="hybridMultilevel"/>
    <w:tmpl w:val="24AA0B1A"/>
    <w:lvl w:ilvl="0" w:tplc="0419000F">
      <w:start w:val="1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E855D4"/>
    <w:multiLevelType w:val="hybridMultilevel"/>
    <w:tmpl w:val="C10C8D34"/>
    <w:lvl w:ilvl="0" w:tplc="84C041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93D1A9D"/>
    <w:multiLevelType w:val="hybridMultilevel"/>
    <w:tmpl w:val="9EBE5904"/>
    <w:lvl w:ilvl="0" w:tplc="3DD6B56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3CEF5D69"/>
    <w:multiLevelType w:val="hybridMultilevel"/>
    <w:tmpl w:val="C492B1A0"/>
    <w:lvl w:ilvl="0" w:tplc="8F40FA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15:restartNumberingAfterBreak="0">
    <w:nsid w:val="414067BC"/>
    <w:multiLevelType w:val="hybridMultilevel"/>
    <w:tmpl w:val="21982B58"/>
    <w:lvl w:ilvl="0" w:tplc="529A71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4B93DB9"/>
    <w:multiLevelType w:val="hybridMultilevel"/>
    <w:tmpl w:val="9252C9D6"/>
    <w:lvl w:ilvl="0" w:tplc="33EE8666">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15:restartNumberingAfterBreak="0">
    <w:nsid w:val="45AB655D"/>
    <w:multiLevelType w:val="hybridMultilevel"/>
    <w:tmpl w:val="51128460"/>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C624FD"/>
    <w:multiLevelType w:val="hybridMultilevel"/>
    <w:tmpl w:val="12EC4AC8"/>
    <w:lvl w:ilvl="0" w:tplc="B8F4214E">
      <w:start w:val="1"/>
      <w:numFmt w:val="decimal"/>
      <w:lvlText w:val="%1."/>
      <w:lvlJc w:val="left"/>
      <w:pPr>
        <w:ind w:left="3196"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F262321"/>
    <w:multiLevelType w:val="hybridMultilevel"/>
    <w:tmpl w:val="277AEFA2"/>
    <w:lvl w:ilvl="0" w:tplc="C6880A6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1D2DAD"/>
    <w:multiLevelType w:val="hybridMultilevel"/>
    <w:tmpl w:val="D9F63682"/>
    <w:lvl w:ilvl="0" w:tplc="DD0254A6">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533C6526"/>
    <w:multiLevelType w:val="hybridMultilevel"/>
    <w:tmpl w:val="9EBE5904"/>
    <w:lvl w:ilvl="0" w:tplc="3DD6B56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15:restartNumberingAfterBreak="0">
    <w:nsid w:val="53CA4537"/>
    <w:multiLevelType w:val="hybridMultilevel"/>
    <w:tmpl w:val="64B4ED28"/>
    <w:lvl w:ilvl="0" w:tplc="04190011">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5D50B18"/>
    <w:multiLevelType w:val="hybridMultilevel"/>
    <w:tmpl w:val="CDD6258E"/>
    <w:lvl w:ilvl="0" w:tplc="18E2EFDE">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5AEB2362"/>
    <w:multiLevelType w:val="hybridMultilevel"/>
    <w:tmpl w:val="D9F63682"/>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C1F5030"/>
    <w:multiLevelType w:val="hybridMultilevel"/>
    <w:tmpl w:val="3B84A8CE"/>
    <w:lvl w:ilvl="0" w:tplc="B0541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41536AB"/>
    <w:multiLevelType w:val="hybridMultilevel"/>
    <w:tmpl w:val="7A82563A"/>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670C0E07"/>
    <w:multiLevelType w:val="hybridMultilevel"/>
    <w:tmpl w:val="AD008F80"/>
    <w:lvl w:ilvl="0" w:tplc="70BECB08">
      <w:start w:val="1"/>
      <w:numFmt w:val="decimal"/>
      <w:lvlText w:val="%1)"/>
      <w:lvlJc w:val="left"/>
      <w:pPr>
        <w:ind w:left="1035"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678055C4"/>
    <w:multiLevelType w:val="hybridMultilevel"/>
    <w:tmpl w:val="C0668CFC"/>
    <w:lvl w:ilvl="0" w:tplc="04190011">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8BB0DF1"/>
    <w:multiLevelType w:val="hybridMultilevel"/>
    <w:tmpl w:val="8A48947A"/>
    <w:lvl w:ilvl="0" w:tplc="9ECC7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9A65496"/>
    <w:multiLevelType w:val="hybridMultilevel"/>
    <w:tmpl w:val="D9F63682"/>
    <w:lvl w:ilvl="0" w:tplc="DD0254A6">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D3C686F"/>
    <w:multiLevelType w:val="hybridMultilevel"/>
    <w:tmpl w:val="A44093D2"/>
    <w:lvl w:ilvl="0" w:tplc="6BDC74F0">
      <w:start w:val="2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15:restartNumberingAfterBreak="0">
    <w:nsid w:val="73196336"/>
    <w:multiLevelType w:val="multilevel"/>
    <w:tmpl w:val="12B4CDA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4884EC9"/>
    <w:multiLevelType w:val="hybridMultilevel"/>
    <w:tmpl w:val="12B4CD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8F63F6C"/>
    <w:multiLevelType w:val="hybridMultilevel"/>
    <w:tmpl w:val="176A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5041AB"/>
    <w:multiLevelType w:val="hybridMultilevel"/>
    <w:tmpl w:val="33D271E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A3E735E"/>
    <w:multiLevelType w:val="hybridMultilevel"/>
    <w:tmpl w:val="4880A348"/>
    <w:lvl w:ilvl="0" w:tplc="AD0AF3F2">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1" w15:restartNumberingAfterBreak="0">
    <w:nsid w:val="7AC47C0E"/>
    <w:multiLevelType w:val="hybridMultilevel"/>
    <w:tmpl w:val="176A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BDC6881"/>
    <w:multiLevelType w:val="hybridMultilevel"/>
    <w:tmpl w:val="93A0EA44"/>
    <w:lvl w:ilvl="0" w:tplc="8612E6FA">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D865CBE"/>
    <w:multiLevelType w:val="hybridMultilevel"/>
    <w:tmpl w:val="CBD687FE"/>
    <w:lvl w:ilvl="0" w:tplc="7834F05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4" w15:restartNumberingAfterBreak="0">
    <w:nsid w:val="7DCA0AAB"/>
    <w:multiLevelType w:val="hybridMultilevel"/>
    <w:tmpl w:val="ECFE7E72"/>
    <w:lvl w:ilvl="0" w:tplc="70F4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9"/>
  </w:num>
  <w:num w:numId="3">
    <w:abstractNumId w:val="44"/>
  </w:num>
  <w:num w:numId="4">
    <w:abstractNumId w:val="22"/>
  </w:num>
  <w:num w:numId="5">
    <w:abstractNumId w:val="8"/>
  </w:num>
  <w:num w:numId="6">
    <w:abstractNumId w:val="19"/>
  </w:num>
  <w:num w:numId="7">
    <w:abstractNumId w:val="16"/>
  </w:num>
  <w:num w:numId="8">
    <w:abstractNumId w:val="23"/>
  </w:num>
  <w:num w:numId="9">
    <w:abstractNumId w:val="37"/>
  </w:num>
  <w:num w:numId="10">
    <w:abstractNumId w:val="30"/>
  </w:num>
  <w:num w:numId="11">
    <w:abstractNumId w:val="15"/>
  </w:num>
  <w:num w:numId="12">
    <w:abstractNumId w:val="36"/>
  </w:num>
  <w:num w:numId="13">
    <w:abstractNumId w:val="35"/>
  </w:num>
  <w:num w:numId="14">
    <w:abstractNumId w:val="11"/>
  </w:num>
  <w:num w:numId="15">
    <w:abstractNumId w:val="43"/>
  </w:num>
  <w:num w:numId="16">
    <w:abstractNumId w:val="13"/>
  </w:num>
  <w:num w:numId="17">
    <w:abstractNumId w:val="26"/>
  </w:num>
  <w:num w:numId="18">
    <w:abstractNumId w:val="32"/>
  </w:num>
  <w:num w:numId="19">
    <w:abstractNumId w:val="3"/>
  </w:num>
  <w:num w:numId="20">
    <w:abstractNumId w:val="31"/>
  </w:num>
  <w:num w:numId="21">
    <w:abstractNumId w:val="1"/>
  </w:num>
  <w:num w:numId="22">
    <w:abstractNumId w:val="38"/>
  </w:num>
  <w:num w:numId="23">
    <w:abstractNumId w:val="5"/>
  </w:num>
  <w:num w:numId="24">
    <w:abstractNumId w:val="12"/>
  </w:num>
  <w:num w:numId="25">
    <w:abstractNumId w:val="25"/>
  </w:num>
  <w:num w:numId="26">
    <w:abstractNumId w:val="2"/>
  </w:num>
  <w:num w:numId="27">
    <w:abstractNumId w:val="10"/>
  </w:num>
  <w:num w:numId="28">
    <w:abstractNumId w:val="6"/>
  </w:num>
  <w:num w:numId="29">
    <w:abstractNumId w:val="4"/>
  </w:num>
  <w:num w:numId="30">
    <w:abstractNumId w:val="0"/>
  </w:num>
  <w:num w:numId="31">
    <w:abstractNumId w:val="17"/>
  </w:num>
  <w:num w:numId="32">
    <w:abstractNumId w:val="40"/>
  </w:num>
  <w:num w:numId="33">
    <w:abstractNumId w:val="27"/>
  </w:num>
  <w:num w:numId="34">
    <w:abstractNumId w:val="20"/>
  </w:num>
  <w:num w:numId="35">
    <w:abstractNumId w:val="41"/>
  </w:num>
  <w:num w:numId="36">
    <w:abstractNumId w:val="42"/>
  </w:num>
  <w:num w:numId="37">
    <w:abstractNumId w:val="39"/>
  </w:num>
  <w:num w:numId="38">
    <w:abstractNumId w:val="7"/>
  </w:num>
  <w:num w:numId="39">
    <w:abstractNumId w:val="14"/>
  </w:num>
  <w:num w:numId="40">
    <w:abstractNumId w:val="18"/>
  </w:num>
  <w:num w:numId="41">
    <w:abstractNumId w:val="29"/>
  </w:num>
  <w:num w:numId="42">
    <w:abstractNumId w:val="21"/>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4"/>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391"/>
    <w:rsid w:val="000204F2"/>
    <w:rsid w:val="00022494"/>
    <w:rsid w:val="000E1773"/>
    <w:rsid w:val="00115A62"/>
    <w:rsid w:val="00124391"/>
    <w:rsid w:val="001330B1"/>
    <w:rsid w:val="00172F3D"/>
    <w:rsid w:val="00194DB8"/>
    <w:rsid w:val="001B005D"/>
    <w:rsid w:val="001D7448"/>
    <w:rsid w:val="00225599"/>
    <w:rsid w:val="00261D5B"/>
    <w:rsid w:val="002B22D3"/>
    <w:rsid w:val="002B6583"/>
    <w:rsid w:val="002F2D6D"/>
    <w:rsid w:val="00343CD0"/>
    <w:rsid w:val="003D5932"/>
    <w:rsid w:val="00403499"/>
    <w:rsid w:val="00445943"/>
    <w:rsid w:val="0049110B"/>
    <w:rsid w:val="00496C4E"/>
    <w:rsid w:val="004E47AB"/>
    <w:rsid w:val="004F76FE"/>
    <w:rsid w:val="00550185"/>
    <w:rsid w:val="00572960"/>
    <w:rsid w:val="00584613"/>
    <w:rsid w:val="005B437C"/>
    <w:rsid w:val="005E3B61"/>
    <w:rsid w:val="005F4ADD"/>
    <w:rsid w:val="005F5899"/>
    <w:rsid w:val="005F69E4"/>
    <w:rsid w:val="00634C1E"/>
    <w:rsid w:val="00655A75"/>
    <w:rsid w:val="006C5E04"/>
    <w:rsid w:val="006E4FB1"/>
    <w:rsid w:val="006E7E5C"/>
    <w:rsid w:val="00714803"/>
    <w:rsid w:val="0074448C"/>
    <w:rsid w:val="007B1D93"/>
    <w:rsid w:val="007C2E78"/>
    <w:rsid w:val="007D79AD"/>
    <w:rsid w:val="008444B0"/>
    <w:rsid w:val="008448FF"/>
    <w:rsid w:val="008E47F5"/>
    <w:rsid w:val="00923AD6"/>
    <w:rsid w:val="009638EA"/>
    <w:rsid w:val="009C24CE"/>
    <w:rsid w:val="009E5DFA"/>
    <w:rsid w:val="00A37C01"/>
    <w:rsid w:val="00A63D77"/>
    <w:rsid w:val="00A73DB3"/>
    <w:rsid w:val="00A9066E"/>
    <w:rsid w:val="00AA739E"/>
    <w:rsid w:val="00AB6656"/>
    <w:rsid w:val="00AC6BFE"/>
    <w:rsid w:val="00AD2C7C"/>
    <w:rsid w:val="00B15028"/>
    <w:rsid w:val="00B573CD"/>
    <w:rsid w:val="00BB22FA"/>
    <w:rsid w:val="00BE23A8"/>
    <w:rsid w:val="00C36BFB"/>
    <w:rsid w:val="00C53AF9"/>
    <w:rsid w:val="00C62AFC"/>
    <w:rsid w:val="00C84F31"/>
    <w:rsid w:val="00C94090"/>
    <w:rsid w:val="00CF43C6"/>
    <w:rsid w:val="00D157D7"/>
    <w:rsid w:val="00D23AF4"/>
    <w:rsid w:val="00D241BC"/>
    <w:rsid w:val="00D4707A"/>
    <w:rsid w:val="00D541E6"/>
    <w:rsid w:val="00D62FB3"/>
    <w:rsid w:val="00D97ECF"/>
    <w:rsid w:val="00DC18C8"/>
    <w:rsid w:val="00E3198E"/>
    <w:rsid w:val="00E42368"/>
    <w:rsid w:val="00E43B7C"/>
    <w:rsid w:val="00E637B2"/>
    <w:rsid w:val="00EC0275"/>
    <w:rsid w:val="00F20303"/>
    <w:rsid w:val="00F31705"/>
    <w:rsid w:val="00F462DA"/>
    <w:rsid w:val="00F509D4"/>
    <w:rsid w:val="00F611C6"/>
    <w:rsid w:val="00F96D38"/>
    <w:rsid w:val="00FB0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E34DD"/>
  <w15:docId w15:val="{F5C44803-54A5-49A7-8284-649336E7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3B61"/>
  </w:style>
  <w:style w:type="paragraph" w:styleId="2">
    <w:name w:val="heading 2"/>
    <w:basedOn w:val="a"/>
    <w:link w:val="20"/>
    <w:uiPriority w:val="9"/>
    <w:qFormat/>
    <w:rsid w:val="001243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1243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634C1E"/>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634C1E"/>
    <w:pPr>
      <w:keepNext/>
      <w:spacing w:after="0" w:line="240" w:lineRule="auto"/>
      <w:jc w:val="right"/>
      <w:outlineLvl w:val="4"/>
    </w:pPr>
    <w:rPr>
      <w:rFonts w:ascii="Times New Roman" w:eastAsia="Times New Roman" w:hAnsi="Times New Roman" w:cs="Times New Roman"/>
      <w:sz w:val="30"/>
      <w:szCs w:val="30"/>
      <w:lang w:eastAsia="ru-RU"/>
    </w:rPr>
  </w:style>
  <w:style w:type="paragraph" w:styleId="6">
    <w:name w:val="heading 6"/>
    <w:basedOn w:val="a"/>
    <w:next w:val="a"/>
    <w:link w:val="60"/>
    <w:uiPriority w:val="99"/>
    <w:qFormat/>
    <w:rsid w:val="00634C1E"/>
    <w:pPr>
      <w:keepNext/>
      <w:spacing w:after="0" w:line="240" w:lineRule="auto"/>
      <w:ind w:firstLine="720"/>
      <w:jc w:val="center"/>
      <w:outlineLvl w:val="5"/>
    </w:pPr>
    <w:rPr>
      <w:rFonts w:ascii="Calibri" w:eastAsia="Times New Roman" w:hAnsi="Calibri"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3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12439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24391"/>
  </w:style>
  <w:style w:type="paragraph" w:customStyle="1" w:styleId="formattext">
    <w:name w:val="formattext"/>
    <w:basedOn w:val="a"/>
    <w:rsid w:val="00124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24391"/>
    <w:rPr>
      <w:color w:val="0000FF"/>
      <w:u w:val="single"/>
    </w:rPr>
  </w:style>
  <w:style w:type="character" w:styleId="a4">
    <w:name w:val="FollowedHyperlink"/>
    <w:basedOn w:val="a0"/>
    <w:uiPriority w:val="99"/>
    <w:unhideWhenUsed/>
    <w:rsid w:val="00124391"/>
    <w:rPr>
      <w:color w:val="800080"/>
      <w:u w:val="single"/>
    </w:rPr>
  </w:style>
  <w:style w:type="paragraph" w:customStyle="1" w:styleId="headertext">
    <w:name w:val="headertext"/>
    <w:basedOn w:val="a"/>
    <w:rsid w:val="00124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24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D79A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footer"/>
    <w:basedOn w:val="a"/>
    <w:link w:val="a7"/>
    <w:uiPriority w:val="99"/>
    <w:rsid w:val="007D79AD"/>
    <w:pPr>
      <w:tabs>
        <w:tab w:val="center" w:pos="4677"/>
        <w:tab w:val="right" w:pos="9355"/>
      </w:tabs>
      <w:spacing w:after="0" w:line="240" w:lineRule="auto"/>
    </w:pPr>
    <w:rPr>
      <w:rFonts w:ascii="Times New Roman" w:eastAsia="Times New Roman" w:hAnsi="Times New Roman" w:cs="Times New Roman"/>
      <w:sz w:val="28"/>
      <w:szCs w:val="28"/>
      <w:lang w:val="x-none" w:eastAsia="x-none"/>
    </w:rPr>
  </w:style>
  <w:style w:type="character" w:customStyle="1" w:styleId="a7">
    <w:name w:val="Нижний колонтитул Знак"/>
    <w:basedOn w:val="a0"/>
    <w:link w:val="a6"/>
    <w:uiPriority w:val="99"/>
    <w:rsid w:val="007D79AD"/>
    <w:rPr>
      <w:rFonts w:ascii="Times New Roman" w:eastAsia="Times New Roman" w:hAnsi="Times New Roman" w:cs="Times New Roman"/>
      <w:sz w:val="28"/>
      <w:szCs w:val="28"/>
      <w:lang w:val="x-none" w:eastAsia="x-none"/>
    </w:rPr>
  </w:style>
  <w:style w:type="character" w:customStyle="1" w:styleId="40">
    <w:name w:val="Заголовок 4 Знак"/>
    <w:basedOn w:val="a0"/>
    <w:link w:val="4"/>
    <w:uiPriority w:val="99"/>
    <w:rsid w:val="00634C1E"/>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634C1E"/>
    <w:rPr>
      <w:rFonts w:ascii="Times New Roman" w:eastAsia="Times New Roman" w:hAnsi="Times New Roman" w:cs="Times New Roman"/>
      <w:sz w:val="30"/>
      <w:szCs w:val="30"/>
      <w:lang w:eastAsia="ru-RU"/>
    </w:rPr>
  </w:style>
  <w:style w:type="character" w:customStyle="1" w:styleId="60">
    <w:name w:val="Заголовок 6 Знак"/>
    <w:basedOn w:val="a0"/>
    <w:link w:val="6"/>
    <w:uiPriority w:val="99"/>
    <w:rsid w:val="00634C1E"/>
    <w:rPr>
      <w:rFonts w:ascii="Calibri" w:eastAsia="Times New Roman" w:hAnsi="Calibri" w:cs="Times New Roman"/>
      <w:b/>
      <w:bCs/>
      <w:sz w:val="20"/>
      <w:szCs w:val="20"/>
      <w:lang w:val="x-none" w:eastAsia="x-none"/>
    </w:rPr>
  </w:style>
  <w:style w:type="numbering" w:customStyle="1" w:styleId="21">
    <w:name w:val="Нет списка2"/>
    <w:next w:val="a2"/>
    <w:uiPriority w:val="99"/>
    <w:semiHidden/>
    <w:unhideWhenUsed/>
    <w:rsid w:val="00634C1E"/>
  </w:style>
  <w:style w:type="paragraph" w:styleId="a8">
    <w:name w:val="header"/>
    <w:basedOn w:val="a"/>
    <w:link w:val="a9"/>
    <w:uiPriority w:val="99"/>
    <w:rsid w:val="00634C1E"/>
    <w:pPr>
      <w:tabs>
        <w:tab w:val="center" w:pos="4677"/>
        <w:tab w:val="right" w:pos="9355"/>
      </w:tabs>
      <w:spacing w:after="0" w:line="240" w:lineRule="auto"/>
    </w:pPr>
    <w:rPr>
      <w:rFonts w:ascii="Times New Roman" w:eastAsia="Times New Roman" w:hAnsi="Times New Roman" w:cs="Times New Roman"/>
      <w:sz w:val="28"/>
      <w:szCs w:val="28"/>
      <w:lang w:val="x-none" w:eastAsia="x-none"/>
    </w:rPr>
  </w:style>
  <w:style w:type="character" w:customStyle="1" w:styleId="a9">
    <w:name w:val="Верхний колонтитул Знак"/>
    <w:basedOn w:val="a0"/>
    <w:link w:val="a8"/>
    <w:uiPriority w:val="99"/>
    <w:rsid w:val="00634C1E"/>
    <w:rPr>
      <w:rFonts w:ascii="Times New Roman" w:eastAsia="Times New Roman" w:hAnsi="Times New Roman" w:cs="Times New Roman"/>
      <w:sz w:val="28"/>
      <w:szCs w:val="28"/>
      <w:lang w:val="x-none" w:eastAsia="x-none"/>
    </w:rPr>
  </w:style>
  <w:style w:type="character" w:styleId="aa">
    <w:name w:val="page number"/>
    <w:uiPriority w:val="99"/>
    <w:rsid w:val="00634C1E"/>
    <w:rPr>
      <w:rFonts w:cs="Times New Roman"/>
    </w:rPr>
  </w:style>
  <w:style w:type="paragraph" w:styleId="ab">
    <w:name w:val="Balloon Text"/>
    <w:basedOn w:val="a"/>
    <w:link w:val="ac"/>
    <w:uiPriority w:val="99"/>
    <w:semiHidden/>
    <w:rsid w:val="00634C1E"/>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634C1E"/>
    <w:rPr>
      <w:rFonts w:ascii="Tahoma" w:eastAsia="Times New Roman" w:hAnsi="Tahoma" w:cs="Times New Roman"/>
      <w:sz w:val="16"/>
      <w:szCs w:val="16"/>
      <w:lang w:val="x-none" w:eastAsia="x-none"/>
    </w:rPr>
  </w:style>
  <w:style w:type="paragraph" w:customStyle="1" w:styleId="ConsNormal">
    <w:name w:val="ConsNormal"/>
    <w:uiPriority w:val="99"/>
    <w:rsid w:val="00634C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634C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34C1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d">
    <w:name w:val="Table Grid"/>
    <w:basedOn w:val="a1"/>
    <w:uiPriority w:val="59"/>
    <w:rsid w:val="00634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634C1E"/>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
    <w:name w:val="Основной текст Знак"/>
    <w:basedOn w:val="a0"/>
    <w:link w:val="ae"/>
    <w:uiPriority w:val="99"/>
    <w:rsid w:val="00634C1E"/>
    <w:rPr>
      <w:rFonts w:ascii="Times New Roman" w:eastAsia="Times New Roman" w:hAnsi="Times New Roman" w:cs="Times New Roman"/>
      <w:sz w:val="28"/>
      <w:szCs w:val="28"/>
      <w:lang w:val="x-none" w:eastAsia="x-none"/>
    </w:rPr>
  </w:style>
  <w:style w:type="paragraph" w:styleId="af0">
    <w:name w:val="Body Text Indent"/>
    <w:basedOn w:val="a"/>
    <w:link w:val="af1"/>
    <w:uiPriority w:val="99"/>
    <w:rsid w:val="00634C1E"/>
    <w:pPr>
      <w:spacing w:after="0" w:line="240" w:lineRule="auto"/>
    </w:pPr>
    <w:rPr>
      <w:rFonts w:ascii="Times New Roman" w:eastAsia="Times New Roman" w:hAnsi="Times New Roman" w:cs="Times New Roman"/>
      <w:sz w:val="28"/>
      <w:szCs w:val="28"/>
      <w:lang w:val="x-none" w:eastAsia="x-none"/>
    </w:rPr>
  </w:style>
  <w:style w:type="character" w:customStyle="1" w:styleId="af1">
    <w:name w:val="Основной текст с отступом Знак"/>
    <w:basedOn w:val="a0"/>
    <w:link w:val="af0"/>
    <w:uiPriority w:val="99"/>
    <w:rsid w:val="00634C1E"/>
    <w:rPr>
      <w:rFonts w:ascii="Times New Roman" w:eastAsia="Times New Roman" w:hAnsi="Times New Roman" w:cs="Times New Roman"/>
      <w:sz w:val="28"/>
      <w:szCs w:val="28"/>
      <w:lang w:val="x-none" w:eastAsia="x-none"/>
    </w:rPr>
  </w:style>
  <w:style w:type="paragraph" w:styleId="22">
    <w:name w:val="Body Text Indent 2"/>
    <w:basedOn w:val="a"/>
    <w:link w:val="23"/>
    <w:uiPriority w:val="99"/>
    <w:rsid w:val="00634C1E"/>
    <w:pPr>
      <w:spacing w:after="0" w:line="240" w:lineRule="auto"/>
      <w:ind w:firstLine="720"/>
      <w:jc w:val="both"/>
    </w:pPr>
    <w:rPr>
      <w:rFonts w:ascii="Times New Roman" w:eastAsia="Times New Roman" w:hAnsi="Times New Roman" w:cs="Times New Roman"/>
      <w:sz w:val="28"/>
      <w:szCs w:val="28"/>
      <w:lang w:val="x-none" w:eastAsia="x-none"/>
    </w:rPr>
  </w:style>
  <w:style w:type="character" w:customStyle="1" w:styleId="23">
    <w:name w:val="Основной текст с отступом 2 Знак"/>
    <w:basedOn w:val="a0"/>
    <w:link w:val="22"/>
    <w:uiPriority w:val="99"/>
    <w:rsid w:val="00634C1E"/>
    <w:rPr>
      <w:rFonts w:ascii="Times New Roman" w:eastAsia="Times New Roman" w:hAnsi="Times New Roman" w:cs="Times New Roman"/>
      <w:sz w:val="28"/>
      <w:szCs w:val="28"/>
      <w:lang w:val="x-none" w:eastAsia="x-none"/>
    </w:rPr>
  </w:style>
  <w:style w:type="paragraph" w:customStyle="1" w:styleId="af2">
    <w:name w:val="Знак Знак Знак"/>
    <w:basedOn w:val="a"/>
    <w:uiPriority w:val="99"/>
    <w:rsid w:val="00634C1E"/>
    <w:pPr>
      <w:spacing w:after="160" w:line="240" w:lineRule="exact"/>
    </w:pPr>
    <w:rPr>
      <w:rFonts w:ascii="Verdana" w:eastAsia="Times New Roman" w:hAnsi="Verdana" w:cs="Verdana"/>
      <w:sz w:val="20"/>
      <w:szCs w:val="20"/>
      <w:lang w:val="en-US"/>
    </w:rPr>
  </w:style>
  <w:style w:type="paragraph" w:customStyle="1" w:styleId="Title">
    <w:name w:val="Title!Название НПА"/>
    <w:basedOn w:val="a"/>
    <w:rsid w:val="00634C1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3">
    <w:name w:val="footnote text"/>
    <w:basedOn w:val="a"/>
    <w:link w:val="af4"/>
    <w:uiPriority w:val="99"/>
    <w:unhideWhenUsed/>
    <w:rsid w:val="00634C1E"/>
    <w:pPr>
      <w:spacing w:after="0" w:line="240" w:lineRule="auto"/>
    </w:pPr>
    <w:rPr>
      <w:rFonts w:ascii="Calibri" w:eastAsia="Times New Roman" w:hAnsi="Calibri" w:cs="Times New Roman"/>
      <w:sz w:val="20"/>
      <w:szCs w:val="20"/>
      <w:lang w:val="x-none"/>
    </w:rPr>
  </w:style>
  <w:style w:type="character" w:customStyle="1" w:styleId="af4">
    <w:name w:val="Текст сноски Знак"/>
    <w:basedOn w:val="a0"/>
    <w:link w:val="af3"/>
    <w:uiPriority w:val="99"/>
    <w:rsid w:val="00634C1E"/>
    <w:rPr>
      <w:rFonts w:ascii="Calibri" w:eastAsia="Times New Roman" w:hAnsi="Calibri" w:cs="Times New Roman"/>
      <w:sz w:val="20"/>
      <w:szCs w:val="20"/>
      <w:lang w:val="x-none"/>
    </w:rPr>
  </w:style>
  <w:style w:type="character" w:styleId="af5">
    <w:name w:val="footnote reference"/>
    <w:uiPriority w:val="99"/>
    <w:unhideWhenUsed/>
    <w:rsid w:val="00634C1E"/>
    <w:rPr>
      <w:rFonts w:cs="Times New Roman"/>
      <w:vertAlign w:val="superscript"/>
    </w:rPr>
  </w:style>
  <w:style w:type="paragraph" w:styleId="af6">
    <w:name w:val="endnote text"/>
    <w:basedOn w:val="a"/>
    <w:link w:val="af7"/>
    <w:uiPriority w:val="99"/>
    <w:rsid w:val="00634C1E"/>
    <w:pPr>
      <w:spacing w:after="0" w:line="240" w:lineRule="auto"/>
    </w:pPr>
    <w:rPr>
      <w:rFonts w:ascii="Times New Roman" w:eastAsia="Times New Roman" w:hAnsi="Times New Roman" w:cs="Times New Roman"/>
      <w:sz w:val="20"/>
      <w:szCs w:val="20"/>
      <w:lang w:val="x-none" w:eastAsia="x-none"/>
    </w:rPr>
  </w:style>
  <w:style w:type="character" w:customStyle="1" w:styleId="af7">
    <w:name w:val="Текст концевой сноски Знак"/>
    <w:basedOn w:val="a0"/>
    <w:link w:val="af6"/>
    <w:uiPriority w:val="99"/>
    <w:rsid w:val="00634C1E"/>
    <w:rPr>
      <w:rFonts w:ascii="Times New Roman" w:eastAsia="Times New Roman" w:hAnsi="Times New Roman" w:cs="Times New Roman"/>
      <w:sz w:val="20"/>
      <w:szCs w:val="20"/>
      <w:lang w:val="x-none" w:eastAsia="x-none"/>
    </w:rPr>
  </w:style>
  <w:style w:type="character" w:styleId="af8">
    <w:name w:val="endnote reference"/>
    <w:uiPriority w:val="99"/>
    <w:rsid w:val="00634C1E"/>
    <w:rPr>
      <w:rFonts w:cs="Times New Roman"/>
      <w:vertAlign w:val="superscript"/>
    </w:rPr>
  </w:style>
  <w:style w:type="paragraph" w:styleId="af9">
    <w:name w:val="List Paragraph"/>
    <w:basedOn w:val="a"/>
    <w:uiPriority w:val="34"/>
    <w:qFormat/>
    <w:rsid w:val="00634C1E"/>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xl65">
    <w:name w:val="xl65"/>
    <w:basedOn w:val="a"/>
    <w:rsid w:val="00634C1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634C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67">
    <w:name w:val="xl67"/>
    <w:basedOn w:val="a"/>
    <w:rsid w:val="00634C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68">
    <w:name w:val="xl68"/>
    <w:basedOn w:val="a"/>
    <w:rsid w:val="00634C1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634C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0">
    <w:name w:val="xl70"/>
    <w:basedOn w:val="a"/>
    <w:rsid w:val="00634C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71">
    <w:name w:val="xl71"/>
    <w:basedOn w:val="a"/>
    <w:rsid w:val="00634C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
    <w:rsid w:val="00634C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73">
    <w:name w:val="xl73"/>
    <w:basedOn w:val="a"/>
    <w:rsid w:val="00634C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634C1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75">
    <w:name w:val="xl75"/>
    <w:basedOn w:val="a"/>
    <w:rsid w:val="00634C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76">
    <w:name w:val="xl76"/>
    <w:basedOn w:val="a"/>
    <w:rsid w:val="00634C1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634C1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styleId="afa">
    <w:name w:val="Document Map"/>
    <w:basedOn w:val="a"/>
    <w:link w:val="afb"/>
    <w:uiPriority w:val="99"/>
    <w:rsid w:val="00634C1E"/>
    <w:pPr>
      <w:spacing w:after="0" w:line="240" w:lineRule="auto"/>
    </w:pPr>
    <w:rPr>
      <w:rFonts w:ascii="Tahoma" w:eastAsia="Times New Roman" w:hAnsi="Tahoma" w:cs="Times New Roman"/>
      <w:sz w:val="16"/>
      <w:szCs w:val="16"/>
      <w:lang w:val="x-none" w:eastAsia="x-none"/>
    </w:rPr>
  </w:style>
  <w:style w:type="character" w:customStyle="1" w:styleId="afb">
    <w:name w:val="Схема документа Знак"/>
    <w:basedOn w:val="a0"/>
    <w:link w:val="afa"/>
    <w:uiPriority w:val="99"/>
    <w:rsid w:val="00634C1E"/>
    <w:rPr>
      <w:rFonts w:ascii="Tahoma" w:eastAsia="Times New Roman" w:hAnsi="Tahoma" w:cs="Times New Roman"/>
      <w:sz w:val="16"/>
      <w:szCs w:val="16"/>
      <w:lang w:val="x-none" w:eastAsia="x-none"/>
    </w:rPr>
  </w:style>
  <w:style w:type="paragraph" w:styleId="afc">
    <w:name w:val="No Spacing"/>
    <w:uiPriority w:val="1"/>
    <w:qFormat/>
    <w:rsid w:val="002B6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813635">
      <w:bodyDiv w:val="1"/>
      <w:marLeft w:val="0"/>
      <w:marRight w:val="0"/>
      <w:marTop w:val="0"/>
      <w:marBottom w:val="0"/>
      <w:divBdr>
        <w:top w:val="none" w:sz="0" w:space="0" w:color="auto"/>
        <w:left w:val="none" w:sz="0" w:space="0" w:color="auto"/>
        <w:bottom w:val="none" w:sz="0" w:space="0" w:color="auto"/>
        <w:right w:val="none" w:sz="0" w:space="0" w:color="auto"/>
      </w:divBdr>
      <w:divsChild>
        <w:div w:id="43138522">
          <w:marLeft w:val="0"/>
          <w:marRight w:val="0"/>
          <w:marTop w:val="0"/>
          <w:marBottom w:val="0"/>
          <w:divBdr>
            <w:top w:val="none" w:sz="0" w:space="0" w:color="auto"/>
            <w:left w:val="none" w:sz="0" w:space="0" w:color="auto"/>
            <w:bottom w:val="none" w:sz="0" w:space="0" w:color="auto"/>
            <w:right w:val="none" w:sz="0" w:space="0" w:color="auto"/>
          </w:divBdr>
          <w:divsChild>
            <w:div w:id="1842625770">
              <w:marLeft w:val="0"/>
              <w:marRight w:val="0"/>
              <w:marTop w:val="0"/>
              <w:marBottom w:val="0"/>
              <w:divBdr>
                <w:top w:val="none" w:sz="0" w:space="0" w:color="auto"/>
                <w:left w:val="none" w:sz="0" w:space="0" w:color="auto"/>
                <w:bottom w:val="none" w:sz="0" w:space="0" w:color="auto"/>
                <w:right w:val="none" w:sz="0" w:space="0" w:color="auto"/>
              </w:divBdr>
              <w:divsChild>
                <w:div w:id="867446073">
                  <w:marLeft w:val="0"/>
                  <w:marRight w:val="0"/>
                  <w:marTop w:val="0"/>
                  <w:marBottom w:val="0"/>
                  <w:divBdr>
                    <w:top w:val="none" w:sz="0" w:space="0" w:color="auto"/>
                    <w:left w:val="none" w:sz="0" w:space="0" w:color="auto"/>
                    <w:bottom w:val="none" w:sz="0" w:space="0" w:color="auto"/>
                    <w:right w:val="none" w:sz="0" w:space="0" w:color="auto"/>
                  </w:divBdr>
                  <w:divsChild>
                    <w:div w:id="799806400">
                      <w:marLeft w:val="0"/>
                      <w:marRight w:val="0"/>
                      <w:marTop w:val="0"/>
                      <w:marBottom w:val="0"/>
                      <w:divBdr>
                        <w:top w:val="none" w:sz="0" w:space="0" w:color="auto"/>
                        <w:left w:val="none" w:sz="0" w:space="0" w:color="auto"/>
                        <w:bottom w:val="none" w:sz="0" w:space="0" w:color="auto"/>
                        <w:right w:val="none" w:sz="0" w:space="0" w:color="auto"/>
                      </w:divBdr>
                      <w:divsChild>
                        <w:div w:id="755249630">
                          <w:marLeft w:val="0"/>
                          <w:marRight w:val="0"/>
                          <w:marTop w:val="0"/>
                          <w:marBottom w:val="0"/>
                          <w:divBdr>
                            <w:top w:val="none" w:sz="0" w:space="0" w:color="auto"/>
                            <w:left w:val="none" w:sz="0" w:space="0" w:color="auto"/>
                            <w:bottom w:val="none" w:sz="0" w:space="0" w:color="auto"/>
                            <w:right w:val="none" w:sz="0" w:space="0" w:color="auto"/>
                          </w:divBdr>
                          <w:divsChild>
                            <w:div w:id="1675956460">
                              <w:marLeft w:val="0"/>
                              <w:marRight w:val="0"/>
                              <w:marTop w:val="0"/>
                              <w:marBottom w:val="0"/>
                              <w:divBdr>
                                <w:top w:val="none" w:sz="0" w:space="0" w:color="auto"/>
                                <w:left w:val="none" w:sz="0" w:space="0" w:color="auto"/>
                                <w:bottom w:val="none" w:sz="0" w:space="0" w:color="auto"/>
                                <w:right w:val="none" w:sz="0" w:space="0" w:color="auto"/>
                              </w:divBdr>
                              <w:divsChild>
                                <w:div w:id="165243320">
                                  <w:marLeft w:val="0"/>
                                  <w:marRight w:val="0"/>
                                  <w:marTop w:val="0"/>
                                  <w:marBottom w:val="0"/>
                                  <w:divBdr>
                                    <w:top w:val="none" w:sz="0" w:space="0" w:color="auto"/>
                                    <w:left w:val="none" w:sz="0" w:space="0" w:color="auto"/>
                                    <w:bottom w:val="none" w:sz="0" w:space="0" w:color="auto"/>
                                    <w:right w:val="none" w:sz="0" w:space="0" w:color="auto"/>
                                  </w:divBdr>
                                  <w:divsChild>
                                    <w:div w:id="921716718">
                                      <w:marLeft w:val="0"/>
                                      <w:marRight w:val="0"/>
                                      <w:marTop w:val="0"/>
                                      <w:marBottom w:val="0"/>
                                      <w:divBdr>
                                        <w:top w:val="none" w:sz="0" w:space="0" w:color="auto"/>
                                        <w:left w:val="none" w:sz="0" w:space="0" w:color="auto"/>
                                        <w:bottom w:val="none" w:sz="0" w:space="0" w:color="auto"/>
                                        <w:right w:val="none" w:sz="0" w:space="0" w:color="auto"/>
                                      </w:divBdr>
                                      <w:divsChild>
                                        <w:div w:id="1879778922">
                                          <w:marLeft w:val="0"/>
                                          <w:marRight w:val="0"/>
                                          <w:marTop w:val="0"/>
                                          <w:marBottom w:val="0"/>
                                          <w:divBdr>
                                            <w:top w:val="none" w:sz="0" w:space="0" w:color="auto"/>
                                            <w:left w:val="none" w:sz="0" w:space="0" w:color="auto"/>
                                            <w:bottom w:val="none" w:sz="0" w:space="0" w:color="auto"/>
                                            <w:right w:val="none" w:sz="0" w:space="0" w:color="auto"/>
                                          </w:divBdr>
                                          <w:divsChild>
                                            <w:div w:id="527721322">
                                              <w:marLeft w:val="0"/>
                                              <w:marRight w:val="0"/>
                                              <w:marTop w:val="0"/>
                                              <w:marBottom w:val="0"/>
                                              <w:divBdr>
                                                <w:top w:val="none" w:sz="0" w:space="0" w:color="auto"/>
                                                <w:left w:val="none" w:sz="0" w:space="0" w:color="auto"/>
                                                <w:bottom w:val="none" w:sz="0" w:space="0" w:color="auto"/>
                                                <w:right w:val="none" w:sz="0" w:space="0" w:color="auto"/>
                                              </w:divBdr>
                                              <w:divsChild>
                                                <w:div w:id="384304754">
                                                  <w:marLeft w:val="0"/>
                                                  <w:marRight w:val="0"/>
                                                  <w:marTop w:val="0"/>
                                                  <w:marBottom w:val="0"/>
                                                  <w:divBdr>
                                                    <w:top w:val="none" w:sz="0" w:space="0" w:color="auto"/>
                                                    <w:left w:val="none" w:sz="0" w:space="0" w:color="auto"/>
                                                    <w:bottom w:val="none" w:sz="0" w:space="0" w:color="auto"/>
                                                    <w:right w:val="none" w:sz="0" w:space="0" w:color="auto"/>
                                                  </w:divBdr>
                                                  <w:divsChild>
                                                    <w:div w:id="1002583688">
                                                      <w:marLeft w:val="0"/>
                                                      <w:marRight w:val="0"/>
                                                      <w:marTop w:val="0"/>
                                                      <w:marBottom w:val="0"/>
                                                      <w:divBdr>
                                                        <w:top w:val="none" w:sz="0" w:space="0" w:color="auto"/>
                                                        <w:left w:val="none" w:sz="0" w:space="0" w:color="auto"/>
                                                        <w:bottom w:val="none" w:sz="0" w:space="0" w:color="auto"/>
                                                        <w:right w:val="none" w:sz="0" w:space="0" w:color="auto"/>
                                                      </w:divBdr>
                                                      <w:divsChild>
                                                        <w:div w:id="2200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08757">
                                                  <w:marLeft w:val="0"/>
                                                  <w:marRight w:val="0"/>
                                                  <w:marTop w:val="0"/>
                                                  <w:marBottom w:val="0"/>
                                                  <w:divBdr>
                                                    <w:top w:val="none" w:sz="0" w:space="0" w:color="auto"/>
                                                    <w:left w:val="none" w:sz="0" w:space="0" w:color="auto"/>
                                                    <w:bottom w:val="none" w:sz="0" w:space="0" w:color="auto"/>
                                                    <w:right w:val="none" w:sz="0" w:space="0" w:color="auto"/>
                                                  </w:divBdr>
                                                  <w:divsChild>
                                                    <w:div w:id="1341197004">
                                                      <w:marLeft w:val="0"/>
                                                      <w:marRight w:val="0"/>
                                                      <w:marTop w:val="0"/>
                                                      <w:marBottom w:val="0"/>
                                                      <w:divBdr>
                                                        <w:top w:val="none" w:sz="0" w:space="0" w:color="auto"/>
                                                        <w:left w:val="none" w:sz="0" w:space="0" w:color="auto"/>
                                                        <w:bottom w:val="none" w:sz="0" w:space="0" w:color="auto"/>
                                                        <w:right w:val="none" w:sz="0" w:space="0" w:color="auto"/>
                                                      </w:divBdr>
                                                      <w:divsChild>
                                                        <w:div w:id="13067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9732">
                                                  <w:marLeft w:val="0"/>
                                                  <w:marRight w:val="0"/>
                                                  <w:marTop w:val="0"/>
                                                  <w:marBottom w:val="0"/>
                                                  <w:divBdr>
                                                    <w:top w:val="none" w:sz="0" w:space="0" w:color="auto"/>
                                                    <w:left w:val="none" w:sz="0" w:space="0" w:color="auto"/>
                                                    <w:bottom w:val="none" w:sz="0" w:space="0" w:color="auto"/>
                                                    <w:right w:val="none" w:sz="0" w:space="0" w:color="auto"/>
                                                  </w:divBdr>
                                                  <w:divsChild>
                                                    <w:div w:id="2031030024">
                                                      <w:marLeft w:val="0"/>
                                                      <w:marRight w:val="0"/>
                                                      <w:marTop w:val="0"/>
                                                      <w:marBottom w:val="0"/>
                                                      <w:divBdr>
                                                        <w:top w:val="none" w:sz="0" w:space="0" w:color="auto"/>
                                                        <w:left w:val="none" w:sz="0" w:space="0" w:color="auto"/>
                                                        <w:bottom w:val="none" w:sz="0" w:space="0" w:color="auto"/>
                                                        <w:right w:val="none" w:sz="0" w:space="0" w:color="auto"/>
                                                      </w:divBdr>
                                                      <w:divsChild>
                                                        <w:div w:id="438720755">
                                                          <w:marLeft w:val="0"/>
                                                          <w:marRight w:val="0"/>
                                                          <w:marTop w:val="0"/>
                                                          <w:marBottom w:val="0"/>
                                                          <w:divBdr>
                                                            <w:top w:val="none" w:sz="0" w:space="0" w:color="auto"/>
                                                            <w:left w:val="none" w:sz="0" w:space="0" w:color="auto"/>
                                                            <w:bottom w:val="none" w:sz="0" w:space="0" w:color="auto"/>
                                                            <w:right w:val="none" w:sz="0" w:space="0" w:color="auto"/>
                                                          </w:divBdr>
                                                          <w:divsChild>
                                                            <w:div w:id="535507510">
                                                              <w:marLeft w:val="0"/>
                                                              <w:marRight w:val="0"/>
                                                              <w:marTop w:val="0"/>
                                                              <w:marBottom w:val="0"/>
                                                              <w:divBdr>
                                                                <w:top w:val="none" w:sz="0" w:space="0" w:color="auto"/>
                                                                <w:left w:val="none" w:sz="0" w:space="0" w:color="auto"/>
                                                                <w:bottom w:val="none" w:sz="0" w:space="0" w:color="auto"/>
                                                                <w:right w:val="none" w:sz="0" w:space="0" w:color="auto"/>
                                                              </w:divBdr>
                                                            </w:div>
                                                            <w:div w:id="1815098132">
                                                              <w:marLeft w:val="0"/>
                                                              <w:marRight w:val="0"/>
                                                              <w:marTop w:val="0"/>
                                                              <w:marBottom w:val="0"/>
                                                              <w:divBdr>
                                                                <w:top w:val="none" w:sz="0" w:space="0" w:color="auto"/>
                                                                <w:left w:val="none" w:sz="0" w:space="0" w:color="auto"/>
                                                                <w:bottom w:val="none" w:sz="0" w:space="0" w:color="auto"/>
                                                                <w:right w:val="none" w:sz="0" w:space="0" w:color="auto"/>
                                                              </w:divBdr>
                                                            </w:div>
                                                            <w:div w:id="1399789344">
                                                              <w:marLeft w:val="0"/>
                                                              <w:marRight w:val="0"/>
                                                              <w:marTop w:val="0"/>
                                                              <w:marBottom w:val="0"/>
                                                              <w:divBdr>
                                                                <w:top w:val="none" w:sz="0" w:space="0" w:color="auto"/>
                                                                <w:left w:val="none" w:sz="0" w:space="0" w:color="auto"/>
                                                                <w:bottom w:val="none" w:sz="0" w:space="0" w:color="auto"/>
                                                                <w:right w:val="none" w:sz="0" w:space="0" w:color="auto"/>
                                                              </w:divBdr>
                                                            </w:div>
                                                            <w:div w:id="348677412">
                                                              <w:marLeft w:val="0"/>
                                                              <w:marRight w:val="0"/>
                                                              <w:marTop w:val="0"/>
                                                              <w:marBottom w:val="0"/>
                                                              <w:divBdr>
                                                                <w:top w:val="none" w:sz="0" w:space="0" w:color="auto"/>
                                                                <w:left w:val="none" w:sz="0" w:space="0" w:color="auto"/>
                                                                <w:bottom w:val="none" w:sz="0" w:space="0" w:color="auto"/>
                                                                <w:right w:val="none" w:sz="0" w:space="0" w:color="auto"/>
                                                              </w:divBdr>
                                                            </w:div>
                                                            <w:div w:id="505023128">
                                                              <w:marLeft w:val="0"/>
                                                              <w:marRight w:val="0"/>
                                                              <w:marTop w:val="0"/>
                                                              <w:marBottom w:val="0"/>
                                                              <w:divBdr>
                                                                <w:top w:val="none" w:sz="0" w:space="0" w:color="auto"/>
                                                                <w:left w:val="none" w:sz="0" w:space="0" w:color="auto"/>
                                                                <w:bottom w:val="none" w:sz="0" w:space="0" w:color="auto"/>
                                                                <w:right w:val="none" w:sz="0" w:space="0" w:color="auto"/>
                                                              </w:divBdr>
                                                            </w:div>
                                                            <w:div w:id="809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8857">
                                                  <w:marLeft w:val="0"/>
                                                  <w:marRight w:val="0"/>
                                                  <w:marTop w:val="0"/>
                                                  <w:marBottom w:val="0"/>
                                                  <w:divBdr>
                                                    <w:top w:val="none" w:sz="0" w:space="0" w:color="auto"/>
                                                    <w:left w:val="none" w:sz="0" w:space="0" w:color="auto"/>
                                                    <w:bottom w:val="none" w:sz="0" w:space="0" w:color="auto"/>
                                                    <w:right w:val="none" w:sz="0" w:space="0" w:color="auto"/>
                                                  </w:divBdr>
                                                </w:div>
                                                <w:div w:id="1229921501">
                                                  <w:marLeft w:val="0"/>
                                                  <w:marRight w:val="0"/>
                                                  <w:marTop w:val="0"/>
                                                  <w:marBottom w:val="0"/>
                                                  <w:divBdr>
                                                    <w:top w:val="none" w:sz="0" w:space="0" w:color="auto"/>
                                                    <w:left w:val="none" w:sz="0" w:space="0" w:color="auto"/>
                                                    <w:bottom w:val="none" w:sz="0" w:space="0" w:color="auto"/>
                                                    <w:right w:val="none" w:sz="0" w:space="0" w:color="auto"/>
                                                  </w:divBdr>
                                                </w:div>
                                                <w:div w:id="14304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555682">
          <w:marLeft w:val="0"/>
          <w:marRight w:val="0"/>
          <w:marTop w:val="0"/>
          <w:marBottom w:val="150"/>
          <w:divBdr>
            <w:top w:val="none" w:sz="0" w:space="0" w:color="auto"/>
            <w:left w:val="none" w:sz="0" w:space="0" w:color="auto"/>
            <w:bottom w:val="none" w:sz="0" w:space="0" w:color="auto"/>
            <w:right w:val="none" w:sz="0" w:space="0" w:color="auto"/>
          </w:divBdr>
        </w:div>
        <w:div w:id="252787047">
          <w:marLeft w:val="0"/>
          <w:marRight w:val="0"/>
          <w:marTop w:val="0"/>
          <w:marBottom w:val="150"/>
          <w:divBdr>
            <w:top w:val="none" w:sz="0" w:space="0" w:color="auto"/>
            <w:left w:val="none" w:sz="0" w:space="0" w:color="auto"/>
            <w:bottom w:val="none" w:sz="0" w:space="0" w:color="auto"/>
            <w:right w:val="none" w:sz="0" w:space="0" w:color="auto"/>
          </w:divBdr>
        </w:div>
        <w:div w:id="1091392986">
          <w:marLeft w:val="0"/>
          <w:marRight w:val="0"/>
          <w:marTop w:val="0"/>
          <w:marBottom w:val="150"/>
          <w:divBdr>
            <w:top w:val="none" w:sz="0" w:space="0" w:color="auto"/>
            <w:left w:val="none" w:sz="0" w:space="0" w:color="auto"/>
            <w:bottom w:val="none" w:sz="0" w:space="0" w:color="auto"/>
            <w:right w:val="none" w:sz="0" w:space="0" w:color="auto"/>
          </w:divBdr>
        </w:div>
        <w:div w:id="67234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13DA0528D469F108C66B889739338FF3A908391C0F3C72A4749FDB788444865C355C4D72D0BD8B672F7BF1D8U0D6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3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71856084/2000" TargetMode="External"/><Relationship Id="rId4" Type="http://schemas.openxmlformats.org/officeDocument/2006/relationships/settings" Target="settings.xml"/><Relationship Id="rId9" Type="http://schemas.openxmlformats.org/officeDocument/2006/relationships/hyperlink" Target="http://internet.garant.ru/document/redirect/12181732/5031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108E-C8CD-4BAE-A4F2-40C7C1CA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4091</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Десятова ЕН</dc:creator>
  <cp:lastModifiedBy>Spec8</cp:lastModifiedBy>
  <cp:revision>64</cp:revision>
  <cp:lastPrinted>2022-11-03T06:55:00Z</cp:lastPrinted>
  <dcterms:created xsi:type="dcterms:W3CDTF">2022-06-30T23:53:00Z</dcterms:created>
  <dcterms:modified xsi:type="dcterms:W3CDTF">2022-11-03T06:57:00Z</dcterms:modified>
</cp:coreProperties>
</file>