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8F" w:rsidRPr="007B4851" w:rsidRDefault="00355968" w:rsidP="00DD6207">
      <w:pPr>
        <w:pStyle w:val="1"/>
        <w:rPr>
          <w:sz w:val="28"/>
          <w:szCs w:val="28"/>
        </w:rPr>
      </w:pPr>
      <w:r w:rsidRPr="00355968">
        <w:t xml:space="preserve"> [</w:t>
      </w:r>
    </w:p>
    <w:p w:rsidR="006B3D8F" w:rsidRPr="007B4851" w:rsidRDefault="00355968">
      <w:pPr>
        <w:spacing w:line="259" w:lineRule="auto"/>
        <w:ind w:left="0" w:right="97" w:firstLine="0"/>
        <w:jc w:val="center"/>
        <w:rPr>
          <w:sz w:val="28"/>
          <w:szCs w:val="28"/>
        </w:rPr>
      </w:pPr>
      <w:r w:rsidRPr="007B4851">
        <w:rPr>
          <w:b/>
          <w:sz w:val="28"/>
          <w:szCs w:val="28"/>
        </w:rPr>
        <w:t>Д</w:t>
      </w:r>
      <w:r w:rsidR="00A37D8E" w:rsidRPr="007B4851">
        <w:rPr>
          <w:b/>
          <w:sz w:val="28"/>
          <w:szCs w:val="28"/>
        </w:rPr>
        <w:t xml:space="preserve">ля сведения </w:t>
      </w:r>
      <w:r w:rsidRPr="007B4851">
        <w:rPr>
          <w:b/>
          <w:sz w:val="28"/>
          <w:szCs w:val="28"/>
        </w:rPr>
        <w:t xml:space="preserve">предпринимателей! </w:t>
      </w:r>
    </w:p>
    <w:p w:rsidR="006B3D8F" w:rsidRPr="007B4851" w:rsidRDefault="00355968">
      <w:pPr>
        <w:spacing w:after="86" w:line="259" w:lineRule="auto"/>
        <w:ind w:left="0" w:right="0" w:firstLine="709"/>
        <w:jc w:val="left"/>
        <w:rPr>
          <w:sz w:val="28"/>
          <w:szCs w:val="28"/>
        </w:rPr>
      </w:pPr>
      <w:r w:rsidRPr="007B4851">
        <w:rPr>
          <w:sz w:val="28"/>
          <w:szCs w:val="28"/>
        </w:rPr>
        <w:t xml:space="preserve"> </w:t>
      </w:r>
    </w:p>
    <w:p w:rsidR="006B3D8F" w:rsidRPr="007B4851" w:rsidRDefault="00355968" w:rsidP="007B4851">
      <w:pPr>
        <w:ind w:left="0" w:right="86" w:firstLine="709"/>
        <w:rPr>
          <w:sz w:val="28"/>
          <w:szCs w:val="28"/>
        </w:rPr>
      </w:pPr>
      <w:r w:rsidRPr="007B4851">
        <w:rPr>
          <w:sz w:val="28"/>
          <w:szCs w:val="28"/>
        </w:rPr>
        <w:t>Постановлением Правительства Российской</w:t>
      </w:r>
      <w:r w:rsidR="007B4851" w:rsidRPr="007B4851">
        <w:rPr>
          <w:sz w:val="28"/>
          <w:szCs w:val="28"/>
        </w:rPr>
        <w:t xml:space="preserve"> Федерации от 5 июля 2019 года </w:t>
      </w:r>
      <w:r w:rsidRPr="007B4851">
        <w:rPr>
          <w:sz w:val="28"/>
          <w:szCs w:val="28"/>
        </w:rPr>
        <w:t>№ 860 утверждены Правила маркировки обувных товаров средствами идентификации (далее – Правила). Согласно подпункту «б» пункта 34 Правил участники оборота товаров п</w:t>
      </w:r>
      <w:bookmarkStart w:id="0" w:name="_GoBack"/>
      <w:bookmarkEnd w:id="0"/>
      <w:r w:rsidRPr="007B4851">
        <w:rPr>
          <w:sz w:val="28"/>
          <w:szCs w:val="28"/>
        </w:rPr>
        <w:t>ри регистрации обувных товаров, введенных в оборот до 1 июля 2020 года, в инфо</w:t>
      </w:r>
      <w:r w:rsidR="007B4851" w:rsidRPr="007B4851">
        <w:rPr>
          <w:sz w:val="28"/>
          <w:szCs w:val="28"/>
        </w:rPr>
        <w:t xml:space="preserve">рмационной системе маркировки, </w:t>
      </w:r>
      <w:r w:rsidRPr="007B4851">
        <w:rPr>
          <w:sz w:val="28"/>
          <w:szCs w:val="28"/>
        </w:rPr>
        <w:t>были вправе указывать сокращенный состав сведений о товаре. Данная возможность была предусмотрена в целях снижения нагрузки на бизнес-сообщество при подготовке к введению запрета на оборот не маркированных средствами идентификации обувных товаров.</w:t>
      </w:r>
    </w:p>
    <w:p w:rsidR="006B3D8F" w:rsidRPr="007B4851" w:rsidRDefault="00355968">
      <w:pPr>
        <w:ind w:left="0" w:right="86" w:firstLine="709"/>
        <w:rPr>
          <w:b/>
          <w:sz w:val="28"/>
          <w:szCs w:val="28"/>
        </w:rPr>
      </w:pPr>
      <w:r w:rsidRPr="007B4851">
        <w:rPr>
          <w:sz w:val="28"/>
          <w:szCs w:val="28"/>
        </w:rPr>
        <w:t xml:space="preserve">Согласно постановлению Правительства Российской Федерации от 19 октября 2022 года № 1862 участники оборота обувных товаров при наличии по состоянию на 1 марта 2023 года нереализованных остатков обувных товаров, введенных в оборот до 1 июля 2020 года и зарегистрированных по упрощенной схеме, в срок по 31 марта 2023 года включительно осуществляют их </w:t>
      </w:r>
      <w:proofErr w:type="spellStart"/>
      <w:r w:rsidRPr="007B4851">
        <w:rPr>
          <w:sz w:val="28"/>
          <w:szCs w:val="28"/>
        </w:rPr>
        <w:t>перемаркировку</w:t>
      </w:r>
      <w:proofErr w:type="spellEnd"/>
      <w:r w:rsidRPr="007B4851">
        <w:rPr>
          <w:sz w:val="28"/>
          <w:szCs w:val="28"/>
        </w:rPr>
        <w:t xml:space="preserve">. Если не осуществить </w:t>
      </w:r>
      <w:proofErr w:type="spellStart"/>
      <w:r w:rsidRPr="007B4851">
        <w:rPr>
          <w:sz w:val="28"/>
          <w:szCs w:val="28"/>
        </w:rPr>
        <w:t>перемаркировку</w:t>
      </w:r>
      <w:proofErr w:type="spellEnd"/>
      <w:r w:rsidRPr="007B4851">
        <w:rPr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года. </w:t>
      </w:r>
      <w:r w:rsidRPr="007B4851">
        <w:rPr>
          <w:b/>
          <w:sz w:val="28"/>
          <w:szCs w:val="28"/>
        </w:rPr>
        <w:t xml:space="preserve">В случае продажи такой обуви налагается штраф в размере 5-10 тысяч рублей для должностных лиц и 50-300 тысяч рублей для юридических лиц. </w:t>
      </w:r>
    </w:p>
    <w:p w:rsidR="006B3D8F" w:rsidRPr="007B4851" w:rsidRDefault="00355968">
      <w:pPr>
        <w:spacing w:line="259" w:lineRule="auto"/>
        <w:ind w:left="0" w:right="55" w:firstLine="709"/>
        <w:jc w:val="center"/>
        <w:rPr>
          <w:b/>
          <w:sz w:val="28"/>
          <w:szCs w:val="28"/>
        </w:rPr>
      </w:pPr>
      <w:r w:rsidRPr="007B4851">
        <w:rPr>
          <w:b/>
          <w:sz w:val="28"/>
          <w:szCs w:val="28"/>
        </w:rPr>
        <w:t xml:space="preserve">Более подробную информацию можно найти на сайте Честного знака. </w:t>
      </w:r>
    </w:p>
    <w:p w:rsidR="006B3D8F" w:rsidRPr="007B4851" w:rsidRDefault="006B3D8F">
      <w:pPr>
        <w:spacing w:line="259" w:lineRule="auto"/>
        <w:ind w:left="0" w:right="31" w:firstLine="709"/>
        <w:jc w:val="right"/>
        <w:rPr>
          <w:sz w:val="28"/>
          <w:szCs w:val="28"/>
        </w:rPr>
      </w:pPr>
    </w:p>
    <w:p w:rsidR="006B3D8F" w:rsidRPr="007B4851" w:rsidRDefault="00355968">
      <w:pPr>
        <w:spacing w:line="259" w:lineRule="auto"/>
        <w:ind w:left="0" w:right="31" w:firstLine="0"/>
        <w:jc w:val="right"/>
        <w:rPr>
          <w:sz w:val="28"/>
          <w:szCs w:val="28"/>
        </w:rPr>
      </w:pPr>
      <w:r w:rsidRPr="007B4851">
        <w:rPr>
          <w:sz w:val="28"/>
          <w:szCs w:val="28"/>
        </w:rPr>
        <w:t xml:space="preserve"> </w:t>
      </w:r>
    </w:p>
    <w:p w:rsidR="006B3D8F" w:rsidRPr="007B4851" w:rsidRDefault="00355968">
      <w:pPr>
        <w:spacing w:line="259" w:lineRule="auto"/>
        <w:ind w:left="0" w:right="31" w:firstLine="0"/>
        <w:jc w:val="right"/>
        <w:rPr>
          <w:sz w:val="28"/>
          <w:szCs w:val="28"/>
        </w:rPr>
      </w:pPr>
      <w:r w:rsidRPr="007B4851">
        <w:rPr>
          <w:sz w:val="28"/>
          <w:szCs w:val="28"/>
        </w:rPr>
        <w:t xml:space="preserve"> </w:t>
      </w:r>
    </w:p>
    <w:p w:rsidR="006B3D8F" w:rsidRPr="007B4851" w:rsidRDefault="00355968">
      <w:pPr>
        <w:spacing w:line="259" w:lineRule="auto"/>
        <w:ind w:left="0" w:firstLine="0"/>
        <w:jc w:val="right"/>
        <w:rPr>
          <w:sz w:val="28"/>
          <w:szCs w:val="28"/>
        </w:rPr>
      </w:pPr>
      <w:r w:rsidRPr="007B4851">
        <w:rPr>
          <w:sz w:val="28"/>
          <w:szCs w:val="28"/>
        </w:rPr>
        <w:t xml:space="preserve">А.В. </w:t>
      </w:r>
      <w:proofErr w:type="spellStart"/>
      <w:r w:rsidRPr="007B4851">
        <w:rPr>
          <w:sz w:val="28"/>
          <w:szCs w:val="28"/>
        </w:rPr>
        <w:t>Бардалеев</w:t>
      </w:r>
      <w:proofErr w:type="spellEnd"/>
      <w:r w:rsidRPr="007B4851">
        <w:rPr>
          <w:sz w:val="28"/>
          <w:szCs w:val="28"/>
        </w:rPr>
        <w:t xml:space="preserve"> </w:t>
      </w:r>
    </w:p>
    <w:p w:rsidR="006B3D8F" w:rsidRPr="007B4851" w:rsidRDefault="00355968">
      <w:pPr>
        <w:spacing w:line="259" w:lineRule="auto"/>
        <w:ind w:left="0" w:right="0" w:firstLine="0"/>
        <w:jc w:val="left"/>
        <w:rPr>
          <w:sz w:val="28"/>
          <w:szCs w:val="28"/>
        </w:rPr>
      </w:pPr>
      <w:r w:rsidRPr="007B4851">
        <w:rPr>
          <w:sz w:val="28"/>
          <w:szCs w:val="28"/>
        </w:rPr>
        <w:t xml:space="preserve"> </w:t>
      </w:r>
    </w:p>
    <w:p w:rsidR="006B3D8F" w:rsidRPr="007B4851" w:rsidRDefault="00355968">
      <w:pPr>
        <w:spacing w:line="259" w:lineRule="auto"/>
        <w:ind w:left="0" w:right="0" w:firstLine="0"/>
        <w:jc w:val="left"/>
        <w:rPr>
          <w:sz w:val="20"/>
          <w:szCs w:val="20"/>
        </w:rPr>
      </w:pPr>
      <w:r w:rsidRPr="007B4851">
        <w:rPr>
          <w:sz w:val="20"/>
          <w:szCs w:val="20"/>
        </w:rPr>
        <w:t>Михалева Наталья Викторовна, (3022) 40-17-63</w:t>
      </w:r>
    </w:p>
    <w:sectPr w:rsidR="006B3D8F" w:rsidRPr="007B4851">
      <w:pgSz w:w="11907" w:h="16840"/>
      <w:pgMar w:top="1247" w:right="466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F"/>
    <w:rsid w:val="00355968"/>
    <w:rsid w:val="006B3D8F"/>
    <w:rsid w:val="007B4851"/>
    <w:rsid w:val="00A37D8E"/>
    <w:rsid w:val="00D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293E"/>
  <w15:docId w15:val="{82DC690D-8910-4A9F-A0CF-97B4AF7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left="10" w:right="101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24"/>
      <w:outlineLvl w:val="0"/>
    </w:pPr>
    <w:rPr>
      <w:rFonts w:ascii="Times New Roman" w:eastAsia="Times New Roman" w:hAnsi="Times New Roman" w:cs="Times New Roman"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</dc:creator>
  <cp:keywords/>
  <cp:lastModifiedBy>station</cp:lastModifiedBy>
  <cp:revision>5</cp:revision>
  <dcterms:created xsi:type="dcterms:W3CDTF">2023-02-27T06:41:00Z</dcterms:created>
  <dcterms:modified xsi:type="dcterms:W3CDTF">2023-02-27T07:03:00Z</dcterms:modified>
</cp:coreProperties>
</file>