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26" w:rsidRPr="00C30026" w:rsidRDefault="00C30026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C30026" w:rsidRPr="00C30026" w:rsidRDefault="00C30026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:rsidR="00C30026" w:rsidRPr="00C30026" w:rsidRDefault="00C30026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rPr>
          <w:b/>
          <w:color w:val="000000"/>
          <w:sz w:val="28"/>
          <w:szCs w:val="28"/>
        </w:rPr>
      </w:pPr>
    </w:p>
    <w:p w:rsidR="00C30026" w:rsidRPr="00C30026" w:rsidRDefault="00C30026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:rsidR="00F812D0" w:rsidRPr="007E5FD5" w:rsidRDefault="00C30026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:rsidR="00C30026" w:rsidRPr="00EC74BA" w:rsidRDefault="00032837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ind w:left="1418" w:right="565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E5FD5">
        <w:rPr>
          <w:color w:val="000000"/>
          <w:sz w:val="28"/>
          <w:szCs w:val="28"/>
        </w:rPr>
        <w:t xml:space="preserve">27 февраля </w:t>
      </w:r>
      <w:r w:rsidR="00A313AD">
        <w:rPr>
          <w:color w:val="000000"/>
          <w:sz w:val="28"/>
          <w:szCs w:val="28"/>
        </w:rPr>
        <w:t xml:space="preserve"> </w:t>
      </w:r>
      <w:r w:rsidR="007C007E">
        <w:rPr>
          <w:color w:val="000000"/>
          <w:sz w:val="28"/>
          <w:szCs w:val="28"/>
        </w:rPr>
        <w:t xml:space="preserve"> </w:t>
      </w:r>
      <w:r w:rsidR="00964380">
        <w:rPr>
          <w:color w:val="000000"/>
          <w:sz w:val="28"/>
          <w:szCs w:val="28"/>
        </w:rPr>
        <w:t>202</w:t>
      </w:r>
      <w:r w:rsidR="00A313AD">
        <w:rPr>
          <w:color w:val="000000"/>
          <w:sz w:val="28"/>
          <w:szCs w:val="28"/>
        </w:rPr>
        <w:t>3</w:t>
      </w:r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8537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E5FD5">
        <w:rPr>
          <w:color w:val="000000"/>
          <w:sz w:val="28"/>
          <w:szCs w:val="28"/>
        </w:rPr>
        <w:t xml:space="preserve">  </w:t>
      </w:r>
      <w:r w:rsidR="00C30026" w:rsidRPr="00C30026">
        <w:rPr>
          <w:color w:val="000000"/>
          <w:sz w:val="28"/>
          <w:szCs w:val="28"/>
        </w:rPr>
        <w:t>№</w:t>
      </w:r>
      <w:r w:rsidR="00951059">
        <w:rPr>
          <w:color w:val="000000"/>
          <w:sz w:val="28"/>
          <w:szCs w:val="28"/>
        </w:rPr>
        <w:t xml:space="preserve"> </w:t>
      </w:r>
      <w:r w:rsidR="007E5FD5">
        <w:rPr>
          <w:color w:val="000000"/>
          <w:sz w:val="28"/>
          <w:szCs w:val="28"/>
        </w:rPr>
        <w:t>101</w:t>
      </w:r>
    </w:p>
    <w:p w:rsidR="00F812D0" w:rsidRDefault="00F812D0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ind w:left="1418" w:right="565"/>
        <w:jc w:val="center"/>
        <w:rPr>
          <w:color w:val="000000"/>
          <w:sz w:val="28"/>
          <w:szCs w:val="28"/>
        </w:rPr>
      </w:pPr>
    </w:p>
    <w:p w:rsidR="00C30026" w:rsidRDefault="00C30026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ind w:left="1418" w:right="565"/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:rsidR="008537BF" w:rsidRPr="007C007E" w:rsidRDefault="008537BF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ind w:left="1418" w:right="565"/>
        <w:jc w:val="center"/>
        <w:rPr>
          <w:color w:val="000000"/>
          <w:sz w:val="28"/>
          <w:szCs w:val="28"/>
        </w:rPr>
      </w:pPr>
    </w:p>
    <w:p w:rsidR="00C30026" w:rsidRPr="00964380" w:rsidRDefault="00C30026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ind w:left="1418" w:right="565"/>
        <w:jc w:val="center"/>
        <w:rPr>
          <w:b/>
          <w:bCs/>
          <w:color w:val="000000"/>
          <w:sz w:val="28"/>
          <w:szCs w:val="28"/>
        </w:rPr>
      </w:pPr>
      <w:bookmarkStart w:id="0" w:name="_Hlk125713833"/>
      <w:bookmarkStart w:id="1" w:name="_GoBack"/>
      <w:r w:rsidRPr="00C30026">
        <w:rPr>
          <w:b/>
          <w:color w:val="000000"/>
          <w:sz w:val="28"/>
          <w:szCs w:val="28"/>
        </w:rPr>
        <w:t xml:space="preserve">О внесении изменений в </w:t>
      </w:r>
      <w:r w:rsidR="00964380">
        <w:rPr>
          <w:b/>
          <w:color w:val="000000"/>
          <w:sz w:val="28"/>
          <w:szCs w:val="28"/>
        </w:rPr>
        <w:t>постановление а</w:t>
      </w:r>
      <w:r w:rsidRPr="00C30026">
        <w:rPr>
          <w:b/>
          <w:color w:val="000000"/>
          <w:sz w:val="28"/>
          <w:szCs w:val="28"/>
        </w:rPr>
        <w:t xml:space="preserve">дминистрации муниципального района «Петровск-Забайкальский район» </w:t>
      </w:r>
      <w:bookmarkStart w:id="2" w:name="_Hlk119680907"/>
      <w:r w:rsidRPr="00C30026">
        <w:rPr>
          <w:b/>
          <w:color w:val="000000"/>
          <w:sz w:val="28"/>
          <w:szCs w:val="28"/>
        </w:rPr>
        <w:t>от</w:t>
      </w:r>
      <w:r w:rsidR="007C007E">
        <w:rPr>
          <w:b/>
          <w:color w:val="000000"/>
          <w:sz w:val="28"/>
          <w:szCs w:val="28"/>
        </w:rPr>
        <w:t xml:space="preserve"> </w:t>
      </w:r>
      <w:r w:rsidR="005429ED">
        <w:rPr>
          <w:b/>
          <w:color w:val="000000"/>
          <w:sz w:val="28"/>
          <w:szCs w:val="28"/>
        </w:rPr>
        <w:t>11 августа</w:t>
      </w:r>
      <w:r w:rsidR="008537BF">
        <w:rPr>
          <w:b/>
          <w:color w:val="000000"/>
          <w:sz w:val="28"/>
          <w:szCs w:val="28"/>
        </w:rPr>
        <w:t xml:space="preserve"> 20</w:t>
      </w:r>
      <w:r w:rsidR="005429ED">
        <w:rPr>
          <w:b/>
          <w:color w:val="000000"/>
          <w:sz w:val="28"/>
          <w:szCs w:val="28"/>
        </w:rPr>
        <w:t>22</w:t>
      </w:r>
      <w:r w:rsidR="008537BF">
        <w:rPr>
          <w:b/>
          <w:color w:val="000000"/>
          <w:sz w:val="28"/>
          <w:szCs w:val="28"/>
        </w:rPr>
        <w:t xml:space="preserve"> года № </w:t>
      </w:r>
      <w:r w:rsidR="005429ED">
        <w:rPr>
          <w:b/>
          <w:color w:val="000000"/>
          <w:sz w:val="28"/>
          <w:szCs w:val="28"/>
        </w:rPr>
        <w:t>462</w:t>
      </w:r>
      <w:r w:rsidR="008537BF">
        <w:rPr>
          <w:b/>
          <w:color w:val="000000"/>
          <w:sz w:val="28"/>
          <w:szCs w:val="28"/>
        </w:rPr>
        <w:t xml:space="preserve"> «Об утверждении административного регламента о предоставлени</w:t>
      </w:r>
      <w:r w:rsidR="007E5FD5">
        <w:rPr>
          <w:b/>
          <w:color w:val="000000"/>
          <w:sz w:val="28"/>
          <w:szCs w:val="28"/>
        </w:rPr>
        <w:t>и</w:t>
      </w:r>
      <w:r w:rsidR="008537BF">
        <w:rPr>
          <w:b/>
          <w:color w:val="000000"/>
          <w:sz w:val="28"/>
          <w:szCs w:val="28"/>
        </w:rPr>
        <w:t xml:space="preserve"> муниципальной услуги «</w:t>
      </w:r>
      <w:r w:rsidR="005429ED" w:rsidRPr="005429ED">
        <w:rPr>
          <w:b/>
          <w:color w:val="000000"/>
          <w:sz w:val="28"/>
          <w:szCs w:val="28"/>
        </w:rPr>
        <w:t>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на территории муниципального района «Петровск-Забайкальский район»</w:t>
      </w:r>
    </w:p>
    <w:bookmarkEnd w:id="0"/>
    <w:bookmarkEnd w:id="2"/>
    <w:bookmarkEnd w:id="1"/>
    <w:p w:rsidR="00346531" w:rsidRPr="00C30026" w:rsidRDefault="00346531" w:rsidP="00EB15CC">
      <w:pPr>
        <w:shd w:val="clear" w:color="auto" w:fill="FFFFFF"/>
        <w:tabs>
          <w:tab w:val="left" w:pos="1701"/>
          <w:tab w:val="left" w:pos="1843"/>
          <w:tab w:val="right" w:pos="9356"/>
        </w:tabs>
        <w:ind w:left="1418" w:right="565"/>
        <w:rPr>
          <w:color w:val="000000"/>
          <w:sz w:val="28"/>
          <w:szCs w:val="28"/>
        </w:rPr>
      </w:pPr>
    </w:p>
    <w:p w:rsidR="00C30026" w:rsidRPr="00C30026" w:rsidRDefault="00951059" w:rsidP="00EB15CC">
      <w:pPr>
        <w:shd w:val="clear" w:color="auto" w:fill="FFFFFF"/>
        <w:tabs>
          <w:tab w:val="left" w:pos="709"/>
          <w:tab w:val="left" w:pos="1701"/>
          <w:tab w:val="left" w:pos="1843"/>
          <w:tab w:val="right" w:pos="9356"/>
        </w:tabs>
        <w:ind w:left="1418"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429ED" w:rsidRPr="005429ED">
        <w:rPr>
          <w:color w:val="000000"/>
          <w:sz w:val="28"/>
          <w:szCs w:val="28"/>
        </w:rPr>
        <w:t xml:space="preserve">В соответствии с пунктом 11 части 1 статьи 15 Федерального закона от 06 октября 2003 года № 131-ФЗ «Об общих принципах организации местного самоуправления в Российской Федерации, пунктом 6 части 1 статьи 9 Федерального закона от 29 декабря 2012 года № 273 -ФЗ «Об образовании в Российской Федерации», Федеральным Законом от 27 июля 2010 года № 210 -ФЗ «Об организации предоставления государственных и муниципальных услуг», </w:t>
      </w:r>
      <w:r w:rsidR="00032837" w:rsidRPr="00032837">
        <w:rPr>
          <w:color w:val="000000"/>
          <w:sz w:val="28"/>
          <w:szCs w:val="28"/>
        </w:rPr>
        <w:t>на основании постановления Правительства Забайкальского края от 15 ноября 2022 года № 546 «О дополнительной мере социальной поддержки отдельной категории граждан в виде внеочередного предоставления их детям мест в государственных и муниципальных дошкольных образовательных организациях Забайкальского края</w:t>
      </w:r>
      <w:r w:rsidR="00032837">
        <w:rPr>
          <w:color w:val="000000"/>
          <w:sz w:val="28"/>
          <w:szCs w:val="28"/>
        </w:rPr>
        <w:t xml:space="preserve">, </w:t>
      </w:r>
      <w:r w:rsidR="0013279E">
        <w:rPr>
          <w:color w:val="000000"/>
          <w:sz w:val="28"/>
          <w:szCs w:val="28"/>
        </w:rPr>
        <w:t>постановлени</w:t>
      </w:r>
      <w:r w:rsidR="007E5FD5">
        <w:rPr>
          <w:color w:val="000000"/>
          <w:sz w:val="28"/>
          <w:szCs w:val="28"/>
        </w:rPr>
        <w:t>ем</w:t>
      </w:r>
      <w:r w:rsidR="0013279E">
        <w:rPr>
          <w:color w:val="000000"/>
          <w:sz w:val="28"/>
          <w:szCs w:val="28"/>
        </w:rPr>
        <w:t xml:space="preserve"> </w:t>
      </w:r>
      <w:r w:rsidR="00DF2FF5">
        <w:rPr>
          <w:color w:val="000000"/>
          <w:sz w:val="28"/>
          <w:szCs w:val="28"/>
        </w:rPr>
        <w:t>Правительства Забайкальского края от 17 января 2023 года № 17 «О</w:t>
      </w:r>
      <w:r w:rsidR="00CA29C5">
        <w:rPr>
          <w:color w:val="000000"/>
          <w:sz w:val="28"/>
          <w:szCs w:val="28"/>
        </w:rPr>
        <w:t xml:space="preserve"> </w:t>
      </w:r>
      <w:r w:rsidR="00DF2FF5">
        <w:rPr>
          <w:color w:val="000000"/>
          <w:sz w:val="28"/>
          <w:szCs w:val="28"/>
        </w:rPr>
        <w:t xml:space="preserve">внесении </w:t>
      </w:r>
      <w:r w:rsidR="007758E6">
        <w:rPr>
          <w:color w:val="000000"/>
          <w:sz w:val="28"/>
          <w:szCs w:val="28"/>
        </w:rPr>
        <w:t xml:space="preserve">изменений в постановление Правительства Забайкальского края от 15 ноября 2022 года </w:t>
      </w:r>
      <w:r w:rsidR="007758E6" w:rsidRPr="00032837">
        <w:rPr>
          <w:color w:val="000000"/>
          <w:sz w:val="28"/>
          <w:szCs w:val="28"/>
        </w:rPr>
        <w:t>№ 546 «О дополнительной мере социальной поддержки отдельной категории граждан в виде внеочередного предоставления их детям мест в государственных и муниципальных дошкольных образовательных организациях Забайкальского края</w:t>
      </w:r>
      <w:r w:rsidR="007758E6">
        <w:rPr>
          <w:color w:val="000000"/>
          <w:sz w:val="28"/>
          <w:szCs w:val="28"/>
        </w:rPr>
        <w:t xml:space="preserve">, </w:t>
      </w:r>
      <w:r w:rsidR="00032837">
        <w:rPr>
          <w:color w:val="000000"/>
          <w:sz w:val="28"/>
          <w:szCs w:val="28"/>
        </w:rPr>
        <w:t xml:space="preserve">руководствуясь </w:t>
      </w:r>
      <w:r w:rsidR="005429ED" w:rsidRPr="005429ED">
        <w:rPr>
          <w:color w:val="000000"/>
          <w:sz w:val="28"/>
          <w:szCs w:val="28"/>
        </w:rPr>
        <w:t>статьёй 8 Устава муниципального района «Петровск-Забайкальский район»</w:t>
      </w:r>
      <w:r w:rsidR="00D40161">
        <w:rPr>
          <w:color w:val="000000"/>
          <w:sz w:val="28"/>
          <w:szCs w:val="28"/>
        </w:rPr>
        <w:t xml:space="preserve">, </w:t>
      </w:r>
      <w:r w:rsidR="005429ED" w:rsidRPr="005429ED">
        <w:rPr>
          <w:color w:val="000000"/>
          <w:sz w:val="28"/>
          <w:szCs w:val="28"/>
        </w:rPr>
        <w:t xml:space="preserve">администрация муниципального района «Петровск-Забайкальский район» </w:t>
      </w:r>
      <w:r w:rsidR="00C30026" w:rsidRPr="00C30026">
        <w:rPr>
          <w:b/>
          <w:color w:val="000000"/>
          <w:sz w:val="28"/>
          <w:szCs w:val="28"/>
        </w:rPr>
        <w:t>п о с т а н о в л я е т:</w:t>
      </w:r>
    </w:p>
    <w:p w:rsidR="00AB1BBA" w:rsidRDefault="00B02457" w:rsidP="00EB15CC">
      <w:pPr>
        <w:shd w:val="clear" w:color="auto" w:fill="FFFFFF"/>
        <w:tabs>
          <w:tab w:val="left" w:pos="709"/>
          <w:tab w:val="left" w:pos="1701"/>
          <w:tab w:val="left" w:pos="1843"/>
          <w:tab w:val="right" w:pos="9356"/>
        </w:tabs>
        <w:ind w:left="1418" w:right="565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="00C30026" w:rsidRPr="00C30026">
        <w:rPr>
          <w:bCs/>
          <w:iCs/>
          <w:color w:val="000000"/>
          <w:sz w:val="28"/>
          <w:szCs w:val="28"/>
        </w:rPr>
        <w:t>1.</w:t>
      </w:r>
      <w:r w:rsidR="00F50C99">
        <w:rPr>
          <w:bCs/>
          <w:iCs/>
          <w:color w:val="000000"/>
          <w:sz w:val="28"/>
          <w:szCs w:val="28"/>
        </w:rPr>
        <w:t xml:space="preserve"> </w:t>
      </w:r>
      <w:r w:rsidR="00C30026" w:rsidRPr="00C30026">
        <w:rPr>
          <w:bCs/>
          <w:iCs/>
          <w:color w:val="000000"/>
          <w:sz w:val="28"/>
          <w:szCs w:val="28"/>
        </w:rPr>
        <w:t xml:space="preserve">Внести в </w:t>
      </w:r>
      <w:r w:rsidR="00C30026" w:rsidRPr="00C30026">
        <w:rPr>
          <w:b/>
          <w:bCs/>
          <w:iCs/>
          <w:color w:val="000000"/>
          <w:sz w:val="28"/>
          <w:szCs w:val="28"/>
        </w:rPr>
        <w:t xml:space="preserve"> </w:t>
      </w:r>
      <w:r w:rsidR="00C373AC">
        <w:rPr>
          <w:bCs/>
          <w:iCs/>
          <w:color w:val="000000"/>
          <w:sz w:val="28"/>
          <w:szCs w:val="28"/>
        </w:rPr>
        <w:t>постановление а</w:t>
      </w:r>
      <w:r w:rsidR="00C30026" w:rsidRPr="00C30026">
        <w:rPr>
          <w:bCs/>
          <w:iCs/>
          <w:color w:val="000000"/>
          <w:sz w:val="28"/>
          <w:szCs w:val="28"/>
        </w:rPr>
        <w:t xml:space="preserve">дминистрации муниципального района «Петровск-Забайкальский район» </w:t>
      </w:r>
      <w:r w:rsidR="00D40161" w:rsidRPr="00D40161">
        <w:rPr>
          <w:bCs/>
          <w:iCs/>
          <w:color w:val="000000"/>
          <w:sz w:val="28"/>
          <w:szCs w:val="28"/>
        </w:rPr>
        <w:t>от 11 августа  2022 года № 462 «Об утверждении административного регламента по предоставлению муниципальной услуги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на территории муниципального района «Петровск-Забайкальский район»</w:t>
      </w:r>
      <w:r w:rsidR="00CC5757">
        <w:rPr>
          <w:color w:val="000000"/>
          <w:sz w:val="28"/>
          <w:szCs w:val="28"/>
        </w:rPr>
        <w:t xml:space="preserve"> следующие  изменения</w:t>
      </w:r>
      <w:r w:rsidR="00E00913">
        <w:rPr>
          <w:color w:val="000000"/>
          <w:sz w:val="28"/>
          <w:szCs w:val="28"/>
        </w:rPr>
        <w:t>:</w:t>
      </w:r>
    </w:p>
    <w:p w:rsidR="00E00913" w:rsidRDefault="00E00913" w:rsidP="00EB15CC">
      <w:pPr>
        <w:shd w:val="clear" w:color="auto" w:fill="FFFFFF"/>
        <w:tabs>
          <w:tab w:val="left" w:pos="709"/>
          <w:tab w:val="left" w:pos="1701"/>
          <w:tab w:val="left" w:pos="1843"/>
          <w:tab w:val="right" w:pos="9356"/>
        </w:tabs>
        <w:ind w:left="1418" w:right="5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E5FD5">
        <w:rPr>
          <w:sz w:val="28"/>
          <w:szCs w:val="28"/>
        </w:rPr>
        <w:t xml:space="preserve"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программу дошкольного образования» </w:t>
      </w:r>
      <w:r w:rsidR="00D40E57">
        <w:rPr>
          <w:sz w:val="28"/>
          <w:szCs w:val="28"/>
        </w:rPr>
        <w:t>до</w:t>
      </w:r>
      <w:r w:rsidR="007E5FD5">
        <w:rPr>
          <w:sz w:val="28"/>
          <w:szCs w:val="28"/>
        </w:rPr>
        <w:t>полнить П</w:t>
      </w:r>
      <w:r>
        <w:rPr>
          <w:sz w:val="28"/>
          <w:szCs w:val="28"/>
        </w:rPr>
        <w:t>риложени</w:t>
      </w:r>
      <w:r w:rsidR="007E5FD5">
        <w:rPr>
          <w:sz w:val="28"/>
          <w:szCs w:val="28"/>
        </w:rPr>
        <w:t>ем</w:t>
      </w:r>
      <w:r>
        <w:rPr>
          <w:sz w:val="28"/>
          <w:szCs w:val="28"/>
        </w:rPr>
        <w:t xml:space="preserve"> № </w:t>
      </w:r>
      <w:r w:rsidR="00D40E5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7E5FD5">
        <w:rPr>
          <w:sz w:val="28"/>
          <w:szCs w:val="28"/>
        </w:rPr>
        <w:t>следующего содержания:</w:t>
      </w:r>
    </w:p>
    <w:p w:rsidR="007E5FD5" w:rsidRDefault="007E5FD5" w:rsidP="007E5FD5">
      <w:pPr>
        <w:shd w:val="clear" w:color="auto" w:fill="FFFFFF"/>
        <w:tabs>
          <w:tab w:val="left" w:pos="709"/>
          <w:tab w:val="left" w:pos="1701"/>
          <w:tab w:val="right" w:pos="9356"/>
        </w:tabs>
        <w:ind w:left="1418" w:right="565" w:firstLine="708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ПРИЛОЖЕНИЕ  №</w:t>
      </w:r>
      <w:proofErr w:type="gramEnd"/>
      <w:r>
        <w:rPr>
          <w:color w:val="000000"/>
          <w:sz w:val="28"/>
          <w:szCs w:val="28"/>
        </w:rPr>
        <w:t xml:space="preserve"> 11 </w:t>
      </w:r>
    </w:p>
    <w:p w:rsidR="007E5FD5" w:rsidRDefault="007E5FD5" w:rsidP="007E5FD5">
      <w:pPr>
        <w:shd w:val="clear" w:color="auto" w:fill="FFFFFF"/>
        <w:tabs>
          <w:tab w:val="left" w:pos="709"/>
          <w:tab w:val="left" w:pos="1701"/>
          <w:tab w:val="right" w:pos="9356"/>
        </w:tabs>
        <w:ind w:left="1418" w:right="565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EB15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дминистративному регламенту </w:t>
      </w:r>
    </w:p>
    <w:p w:rsidR="007E5FD5" w:rsidRPr="00075940" w:rsidRDefault="007E5FD5" w:rsidP="007E5FD5">
      <w:pPr>
        <w:shd w:val="clear" w:color="auto" w:fill="FFFFFF"/>
        <w:tabs>
          <w:tab w:val="left" w:pos="709"/>
          <w:tab w:val="left" w:pos="1701"/>
          <w:tab w:val="right" w:pos="9356"/>
        </w:tabs>
        <w:ind w:left="1418" w:right="565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E00913" w:rsidRDefault="00E00913" w:rsidP="00F812D0">
      <w:pPr>
        <w:tabs>
          <w:tab w:val="left" w:pos="1701"/>
        </w:tabs>
        <w:ind w:right="-284"/>
        <w:jc w:val="both"/>
        <w:rPr>
          <w:sz w:val="28"/>
          <w:szCs w:val="28"/>
        </w:rPr>
      </w:pPr>
    </w:p>
    <w:tbl>
      <w:tblPr>
        <w:tblStyle w:val="a8"/>
        <w:tblW w:w="9809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668"/>
        <w:gridCol w:w="3718"/>
        <w:gridCol w:w="2300"/>
        <w:gridCol w:w="2123"/>
      </w:tblGrid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№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Категории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Документы необходимые для предоставления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Способ предоставления</w:t>
            </w:r>
          </w:p>
        </w:tc>
      </w:tr>
      <w:tr w:rsidR="00E00913" w:rsidRPr="00F812D0" w:rsidTr="00F812D0">
        <w:tc>
          <w:tcPr>
            <w:tcW w:w="1668" w:type="dxa"/>
          </w:tcPr>
          <w:p w:rsidR="00E00913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Pr="00F812D0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F812D0">
              <w:rPr>
                <w:b/>
                <w:color w:val="000000"/>
                <w:sz w:val="24"/>
                <w:szCs w:val="24"/>
              </w:rPr>
              <w:t>Внеочередное право на зачисление в ДОУ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прокуроров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pStyle w:val="a4"/>
              <w:tabs>
                <w:tab w:val="left" w:pos="1701"/>
              </w:tabs>
              <w:spacing w:after="0"/>
              <w:jc w:val="both"/>
            </w:pPr>
            <w:r w:rsidRPr="00F812D0">
              <w:t>Удостоверение прокурора</w:t>
            </w: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2.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родителей-судей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судьи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3.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граждан, получивших или перенесших лучевую болезнь, другие заболевания, и инвалидов вследствие чернобыльской катастрофы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Справка, подтверждающая факт лучевой болезни, другие заболевания, или установления инвалидности вследствие чернобыльской катастрофы перенесенного заболевания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4.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следователя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5.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сотрудников, погибших при выполнении служебных обязанностей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Справка, подтверждающая факт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D40E57" w:rsidRPr="00F812D0" w:rsidTr="00F812D0">
        <w:tc>
          <w:tcPr>
            <w:tcW w:w="1668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6.</w:t>
            </w:r>
          </w:p>
        </w:tc>
        <w:tc>
          <w:tcPr>
            <w:tcW w:w="3718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</w:t>
            </w:r>
          </w:p>
        </w:tc>
        <w:tc>
          <w:tcPr>
            <w:tcW w:w="2300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D40E57" w:rsidRPr="00F812D0" w:rsidTr="00F812D0">
        <w:tc>
          <w:tcPr>
            <w:tcW w:w="1668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7.</w:t>
            </w:r>
          </w:p>
        </w:tc>
        <w:tc>
          <w:tcPr>
            <w:tcW w:w="3718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сотрудников органов внутренних дел РФ, граждан РФ, призванных на военную службу по мобилизации</w:t>
            </w:r>
          </w:p>
        </w:tc>
        <w:tc>
          <w:tcPr>
            <w:tcW w:w="2300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D40E57" w:rsidRPr="00F812D0" w:rsidRDefault="00D40E57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5E0D81" w:rsidRPr="00F812D0" w:rsidTr="00F812D0">
        <w:tc>
          <w:tcPr>
            <w:tcW w:w="1668" w:type="dxa"/>
          </w:tcPr>
          <w:p w:rsidR="005E0D81" w:rsidRPr="00F812D0" w:rsidRDefault="005E0D81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8.</w:t>
            </w:r>
          </w:p>
        </w:tc>
        <w:tc>
          <w:tcPr>
            <w:tcW w:w="3718" w:type="dxa"/>
          </w:tcPr>
          <w:p w:rsidR="005E0D81" w:rsidRPr="00F812D0" w:rsidRDefault="005E0D81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граждан РФ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</w:t>
            </w:r>
            <w:r w:rsidR="003652D0">
              <w:rPr>
                <w:color w:val="000000"/>
                <w:sz w:val="24"/>
                <w:szCs w:val="24"/>
              </w:rPr>
              <w:t xml:space="preserve"> на территории Донецкой Народной Республики, Луганской Народной Республики, Запорожской </w:t>
            </w:r>
            <w:r w:rsidR="003652D0">
              <w:rPr>
                <w:color w:val="000000"/>
                <w:sz w:val="24"/>
                <w:szCs w:val="24"/>
              </w:rPr>
              <w:lastRenderedPageBreak/>
              <w:t xml:space="preserve">области, Херсонской области и Украины </w:t>
            </w:r>
          </w:p>
        </w:tc>
        <w:tc>
          <w:tcPr>
            <w:tcW w:w="2300" w:type="dxa"/>
          </w:tcPr>
          <w:p w:rsidR="005E0D81" w:rsidRPr="00F812D0" w:rsidRDefault="005E0D81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lastRenderedPageBreak/>
              <w:t>Подтверждающие документы</w:t>
            </w:r>
          </w:p>
        </w:tc>
        <w:tc>
          <w:tcPr>
            <w:tcW w:w="2123" w:type="dxa"/>
          </w:tcPr>
          <w:p w:rsidR="005E0D81" w:rsidRPr="00F812D0" w:rsidRDefault="005E0D81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B7249A" w:rsidRPr="00F812D0" w:rsidTr="00F812D0">
        <w:tc>
          <w:tcPr>
            <w:tcW w:w="1668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bookmarkStart w:id="3" w:name="_Hlk119921344"/>
            <w:r w:rsidRPr="00F812D0">
              <w:rPr>
                <w:sz w:val="24"/>
                <w:szCs w:val="24"/>
              </w:rPr>
              <w:t>9.</w:t>
            </w:r>
          </w:p>
        </w:tc>
        <w:tc>
          <w:tcPr>
            <w:tcW w:w="3718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 xml:space="preserve">Дети </w:t>
            </w:r>
            <w:r w:rsidR="005E0D81" w:rsidRPr="00F812D0">
              <w:rPr>
                <w:color w:val="000000"/>
                <w:sz w:val="24"/>
                <w:szCs w:val="24"/>
              </w:rPr>
              <w:t xml:space="preserve">сотрудников уголовно-исполнительной системы РФ, выполняющих (выполнявших) возложенные на них задачи </w:t>
            </w:r>
            <w:r w:rsidR="003652D0">
              <w:rPr>
                <w:color w:val="000000"/>
                <w:sz w:val="24"/>
                <w:szCs w:val="24"/>
              </w:rPr>
              <w:t xml:space="preserve">на указанных территориях </w:t>
            </w:r>
            <w:r w:rsidR="005E0D81" w:rsidRPr="00F812D0">
              <w:rPr>
                <w:color w:val="000000"/>
                <w:sz w:val="24"/>
                <w:szCs w:val="24"/>
              </w:rPr>
              <w:t xml:space="preserve">в период проведения специальной военной операции </w:t>
            </w:r>
          </w:p>
        </w:tc>
        <w:tc>
          <w:tcPr>
            <w:tcW w:w="2300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647DFF" w:rsidRPr="00F812D0" w:rsidTr="00F812D0">
        <w:tc>
          <w:tcPr>
            <w:tcW w:w="1668" w:type="dxa"/>
          </w:tcPr>
          <w:p w:rsidR="00647DFF" w:rsidRPr="00F812D0" w:rsidRDefault="00647DF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18" w:type="dxa"/>
          </w:tcPr>
          <w:p w:rsidR="00647DFF" w:rsidRPr="00F812D0" w:rsidRDefault="00647DFF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(далее-военнослужащие), на обучение по образовательным программам дошкольного образования в государственные и муниципальные организации, осуществляющие образовательную деятельность по образовательным программам дошкольного образования, осуществляется во внеочередном порядке </w:t>
            </w:r>
          </w:p>
        </w:tc>
        <w:tc>
          <w:tcPr>
            <w:tcW w:w="2300" w:type="dxa"/>
          </w:tcPr>
          <w:p w:rsidR="00647DFF" w:rsidRPr="00F812D0" w:rsidRDefault="00647DFF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:rsidR="00647DFF" w:rsidRPr="00F812D0" w:rsidRDefault="00647DF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bookmarkEnd w:id="3"/>
      <w:tr w:rsidR="00B7249A" w:rsidRPr="00F812D0" w:rsidTr="00F812D0">
        <w:tc>
          <w:tcPr>
            <w:tcW w:w="1668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</w:t>
            </w:r>
            <w:r w:rsidR="00647DFF">
              <w:rPr>
                <w:sz w:val="24"/>
                <w:szCs w:val="24"/>
              </w:rPr>
              <w:t>1</w:t>
            </w:r>
            <w:r w:rsidRPr="00F812D0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 xml:space="preserve">Дети военнослужащих, погибших (умерших) при исполнении обязанностей военной службы </w:t>
            </w:r>
            <w:r w:rsidR="003652D0">
              <w:rPr>
                <w:color w:val="000000"/>
                <w:sz w:val="24"/>
                <w:szCs w:val="24"/>
              </w:rPr>
              <w:t xml:space="preserve">(службы) в результате участия в специальной военной </w:t>
            </w:r>
            <w:r w:rsidR="00A313AD">
              <w:rPr>
                <w:color w:val="000000"/>
                <w:sz w:val="24"/>
                <w:szCs w:val="24"/>
              </w:rPr>
              <w:t>операции, на обучение по образовательным программам дошкольного образования в государственные и муниципальные организации, осуществляющие образовательную деятельность по образовательным программам дошкольного образования, осуществляется во внеочередном порядке</w:t>
            </w:r>
            <w:r w:rsidRPr="00F812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:rsidR="00B7249A" w:rsidRPr="00F812D0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B7249A" w:rsidRDefault="00B7249A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Pr="00F812D0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Pr="00F812D0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A747F" w:rsidRDefault="002A747F" w:rsidP="00F812D0">
            <w:pPr>
              <w:tabs>
                <w:tab w:val="left" w:pos="1701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F812D0">
              <w:rPr>
                <w:b/>
                <w:color w:val="000000"/>
                <w:sz w:val="24"/>
                <w:szCs w:val="24"/>
              </w:rPr>
              <w:t>Первоочередное право на зачисление в ДОУ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2A747F">
        <w:trPr>
          <w:trHeight w:val="989"/>
        </w:trPr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инвалида, справка об инвалидности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2A747F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2A747F" w:rsidRDefault="002A747F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2.</w:t>
            </w:r>
          </w:p>
        </w:tc>
        <w:tc>
          <w:tcPr>
            <w:tcW w:w="3718" w:type="dxa"/>
          </w:tcPr>
          <w:p w:rsidR="002A747F" w:rsidRDefault="002A747F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Дети, один из родителей которых является инвалидом I, II группы</w:t>
            </w:r>
          </w:p>
        </w:tc>
        <w:tc>
          <w:tcPr>
            <w:tcW w:w="2300" w:type="dxa"/>
          </w:tcPr>
          <w:p w:rsidR="002A747F" w:rsidRDefault="002A747F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инвалида, справка об инвалидности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3.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из многодетных семей, имеющих трех и более несовершеннолетних детей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многодетной семьи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4.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Дети, находящиеся под опекой и попечительством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5.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 xml:space="preserve">Дети сотрудников полиции по </w:t>
            </w:r>
            <w:r w:rsidRPr="00F812D0">
              <w:rPr>
                <w:color w:val="000000"/>
                <w:sz w:val="24"/>
                <w:szCs w:val="24"/>
              </w:rPr>
              <w:lastRenderedPageBreak/>
              <w:t>месту жительства их семей, дети сотрудников полиции, погибших (умерших) в связи с осуществлением служебной деятельности либо умерших до истечения одного года после увольнения со службы вследствие ранения (контузии), заболевания, полученных в период прохождения службы, а также дети сотрудников полиции, получивших в связи с осуществлением служебной деятельности телесные повреждения, исключающие для них возможность дальнейшего прохождения службы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lastRenderedPageBreak/>
              <w:t xml:space="preserve">Удостоверение </w:t>
            </w:r>
            <w:r w:rsidRPr="00F812D0">
              <w:rPr>
                <w:color w:val="000000"/>
                <w:sz w:val="24"/>
                <w:szCs w:val="24"/>
              </w:rPr>
              <w:lastRenderedPageBreak/>
              <w:t xml:space="preserve">сотрудника </w:t>
            </w:r>
            <w:proofErr w:type="gramStart"/>
            <w:r w:rsidRPr="00F812D0">
              <w:rPr>
                <w:color w:val="000000"/>
                <w:sz w:val="24"/>
                <w:szCs w:val="24"/>
              </w:rPr>
              <w:t>полиции .Свидетельство</w:t>
            </w:r>
            <w:proofErr w:type="gramEnd"/>
            <w:r w:rsidRPr="00F812D0">
              <w:rPr>
                <w:color w:val="000000"/>
                <w:sz w:val="24"/>
                <w:szCs w:val="24"/>
              </w:rPr>
              <w:t xml:space="preserve"> о смерти .Справка с места работы о смерти, в связи с осуществлением служебной деятельности. Справка с места работы об увольнении вследствие ранения (контузии), заболевания, полученных в период прохождения службы. Справка с места работы о получении телесных повреждений, исключающих для них возможность дальнейшего прохождения службы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6.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военнослужащих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Удостоверение личности военнослужащего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7.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Дети из неполных семей, находящихся в трудной жизненной ситуации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8.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 сотрудников, имеющие специальные звания и проходящих службу в учреждении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9.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 xml:space="preserve">Дети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имеющих специальные звания и погибших </w:t>
            </w:r>
            <w:r w:rsidRPr="00F812D0">
              <w:rPr>
                <w:sz w:val="24"/>
                <w:szCs w:val="24"/>
              </w:rPr>
              <w:lastRenderedPageBreak/>
              <w:t>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lastRenderedPageBreak/>
              <w:t>Удостоверение сотрудника. Справка о смерти.</w:t>
            </w: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Справка с места работы о смерти, в связи с осуществлением служебной деятельности.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10.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имеющих специальные звания и умерших вследствие заболевания, полученного в период прохождения службы  в учреждениях  и органах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Удостоверение сотрудника. Справка о смерти.</w:t>
            </w:r>
          </w:p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Справка с места работы о смерти, в связи с осуществлением служебной деятельности.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11.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 граждан Российской Федерации, уволенных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Подтверждающие документы.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2A747F">
        <w:trPr>
          <w:trHeight w:val="492"/>
        </w:trPr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12.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 xml:space="preserve">Дети граждан Российской Федерации, умерших в течение одного года после увольнения со службы в учреждениях и органах уголовно-исполнительной системы, в органах принудительного исполнения Российской Федерации, в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здоровья, полученных в связи с выполнением служебных </w:t>
            </w:r>
            <w:r w:rsidRPr="00F812D0">
              <w:rPr>
                <w:sz w:val="24"/>
                <w:szCs w:val="24"/>
              </w:rPr>
              <w:lastRenderedPageBreak/>
              <w:t>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lastRenderedPageBreak/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00913" w:rsidRPr="00F812D0" w:rsidTr="00F812D0">
        <w:tc>
          <w:tcPr>
            <w:tcW w:w="166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13.</w:t>
            </w:r>
          </w:p>
        </w:tc>
        <w:tc>
          <w:tcPr>
            <w:tcW w:w="3718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Дети, находящиеся (находившимися) на иждивении сотрудника, гражданина Российской Федерации.</w:t>
            </w:r>
          </w:p>
        </w:tc>
        <w:tc>
          <w:tcPr>
            <w:tcW w:w="2300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3" w:type="dxa"/>
          </w:tcPr>
          <w:p w:rsidR="00E00913" w:rsidRPr="00F812D0" w:rsidRDefault="00E00913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E5323C" w:rsidRPr="00F812D0" w:rsidTr="00F812D0">
        <w:tc>
          <w:tcPr>
            <w:tcW w:w="1668" w:type="dxa"/>
          </w:tcPr>
          <w:p w:rsidR="00E5323C" w:rsidRPr="00F812D0" w:rsidRDefault="00E5323C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E5323C" w:rsidRPr="00F812D0" w:rsidRDefault="00E5323C" w:rsidP="00F812D0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F812D0">
              <w:rPr>
                <w:b/>
                <w:sz w:val="24"/>
                <w:szCs w:val="24"/>
              </w:rPr>
              <w:t>Преимущественное право приема на зачислении в ДОУ</w:t>
            </w:r>
          </w:p>
        </w:tc>
        <w:tc>
          <w:tcPr>
            <w:tcW w:w="2300" w:type="dxa"/>
          </w:tcPr>
          <w:p w:rsidR="00E5323C" w:rsidRPr="00F812D0" w:rsidRDefault="00E5323C" w:rsidP="00F812D0">
            <w:pPr>
              <w:tabs>
                <w:tab w:val="left" w:pos="1701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:rsidR="00E5323C" w:rsidRPr="00F812D0" w:rsidRDefault="00E5323C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951059" w:rsidRPr="00F812D0" w:rsidTr="00F812D0">
        <w:tc>
          <w:tcPr>
            <w:tcW w:w="1668" w:type="dxa"/>
          </w:tcPr>
          <w:p w:rsidR="00951059" w:rsidRPr="00F812D0" w:rsidRDefault="00951059" w:rsidP="00B541C8">
            <w:pPr>
              <w:tabs>
                <w:tab w:val="left" w:pos="633"/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1.</w:t>
            </w:r>
          </w:p>
        </w:tc>
        <w:tc>
          <w:tcPr>
            <w:tcW w:w="3718" w:type="dxa"/>
          </w:tcPr>
          <w:p w:rsidR="00951059" w:rsidRPr="00F812D0" w:rsidRDefault="00951059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sz w:val="24"/>
                <w:szCs w:val="24"/>
              </w:rPr>
              <w:t>Дети, имеющие братьев и (или) сестер, проживающих в одной семье с ними и имеющих общее место жительство, обучающихся в муниципальной образовательной организации, выбранной родителями (законным представителем)</w:t>
            </w:r>
          </w:p>
        </w:tc>
        <w:tc>
          <w:tcPr>
            <w:tcW w:w="2300" w:type="dxa"/>
          </w:tcPr>
          <w:p w:rsidR="00951059" w:rsidRPr="00F812D0" w:rsidRDefault="00951059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F812D0">
              <w:rPr>
                <w:color w:val="000000"/>
                <w:sz w:val="24"/>
                <w:szCs w:val="24"/>
              </w:rPr>
              <w:t>Подтверждающие документ</w:t>
            </w:r>
            <w:r w:rsidR="00E5323C" w:rsidRPr="00F812D0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3" w:type="dxa"/>
          </w:tcPr>
          <w:p w:rsidR="00951059" w:rsidRPr="00F812D0" w:rsidRDefault="00951059" w:rsidP="00F812D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75940" w:rsidRPr="00F812D0" w:rsidRDefault="00075940" w:rsidP="00F812D0">
      <w:pPr>
        <w:tabs>
          <w:tab w:val="left" w:pos="1701"/>
        </w:tabs>
        <w:rPr>
          <w:sz w:val="24"/>
          <w:szCs w:val="24"/>
          <w:lang w:eastAsia="en-US"/>
        </w:rPr>
      </w:pPr>
    </w:p>
    <w:p w:rsidR="007758E6" w:rsidRPr="007758E6" w:rsidRDefault="00075940" w:rsidP="007758E6">
      <w:pPr>
        <w:shd w:val="clear" w:color="auto" w:fill="FFFFFF"/>
        <w:tabs>
          <w:tab w:val="left" w:pos="1701"/>
          <w:tab w:val="right" w:pos="9356"/>
        </w:tabs>
        <w:ind w:left="1418" w:right="565"/>
        <w:jc w:val="both"/>
        <w:rPr>
          <w:bCs/>
          <w:color w:val="000000"/>
          <w:sz w:val="28"/>
          <w:szCs w:val="28"/>
        </w:rPr>
      </w:pPr>
      <w:r>
        <w:rPr>
          <w:lang w:eastAsia="en-US"/>
        </w:rPr>
        <w:tab/>
      </w:r>
      <w:r w:rsidR="00D40161">
        <w:rPr>
          <w:lang w:eastAsia="en-US"/>
        </w:rPr>
        <w:t xml:space="preserve">    </w:t>
      </w:r>
      <w:r w:rsidR="007758E6">
        <w:rPr>
          <w:sz w:val="28"/>
          <w:szCs w:val="28"/>
          <w:lang w:eastAsia="en-US"/>
        </w:rPr>
        <w:t>2. Признать утратившим силу постановлени</w:t>
      </w:r>
      <w:r w:rsidR="003652D0">
        <w:rPr>
          <w:sz w:val="28"/>
          <w:szCs w:val="28"/>
          <w:lang w:eastAsia="en-US"/>
        </w:rPr>
        <w:t>е</w:t>
      </w:r>
      <w:r w:rsidR="007758E6">
        <w:rPr>
          <w:sz w:val="28"/>
          <w:szCs w:val="28"/>
          <w:lang w:eastAsia="en-US"/>
        </w:rPr>
        <w:t xml:space="preserve"> от 08.12.2022 года № 711 «</w:t>
      </w:r>
      <w:r w:rsidR="007758E6" w:rsidRPr="002E7BBA">
        <w:rPr>
          <w:color w:val="000000"/>
          <w:sz w:val="28"/>
          <w:szCs w:val="28"/>
        </w:rPr>
        <w:t xml:space="preserve">О </w:t>
      </w:r>
      <w:r w:rsidR="007758E6" w:rsidRPr="007758E6">
        <w:rPr>
          <w:color w:val="000000"/>
          <w:sz w:val="28"/>
          <w:szCs w:val="28"/>
        </w:rPr>
        <w:t>внесении изменений в постановление администрации муниципального района «Петровск-Забайкальский район» от 11 августа  2022 года № 462 «Об утверждении административного регламента по предоставлению муниципальной услуги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на территории муниципального района «Петровск-Забайкальский район»»</w:t>
      </w:r>
      <w:r w:rsidR="003652D0">
        <w:rPr>
          <w:color w:val="000000"/>
          <w:sz w:val="28"/>
          <w:szCs w:val="28"/>
        </w:rPr>
        <w:t>.</w:t>
      </w:r>
    </w:p>
    <w:p w:rsidR="007E5FD5" w:rsidRDefault="007758E6" w:rsidP="007758E6">
      <w:pPr>
        <w:shd w:val="clear" w:color="auto" w:fill="FFFFFF"/>
        <w:tabs>
          <w:tab w:val="left" w:pos="1701"/>
          <w:tab w:val="left" w:pos="1843"/>
          <w:tab w:val="right" w:pos="9356"/>
        </w:tabs>
        <w:ind w:left="1276" w:right="565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</w:t>
      </w:r>
      <w:r w:rsidR="007E5FD5">
        <w:rPr>
          <w:bCs/>
          <w:iCs/>
          <w:color w:val="000000"/>
          <w:sz w:val="28"/>
          <w:szCs w:val="28"/>
        </w:rPr>
        <w:t>3.</w:t>
      </w:r>
      <w:r w:rsidR="00EB15CC">
        <w:rPr>
          <w:bCs/>
          <w:iCs/>
          <w:color w:val="000000"/>
          <w:sz w:val="28"/>
          <w:szCs w:val="28"/>
        </w:rPr>
        <w:t xml:space="preserve"> </w:t>
      </w:r>
      <w:r w:rsidR="007E5FD5">
        <w:rPr>
          <w:bCs/>
          <w:iCs/>
          <w:color w:val="000000"/>
          <w:sz w:val="28"/>
          <w:szCs w:val="28"/>
        </w:rPr>
        <w:t xml:space="preserve">Действие п.8, п.11 раздела: «Внеочередное право на зачисление в ДОУ» распространить на правоотношения, возникшие с 16 ноября 2022 года. </w:t>
      </w:r>
    </w:p>
    <w:p w:rsidR="00075940" w:rsidRPr="00C30026" w:rsidRDefault="007E5FD5" w:rsidP="007E5FD5">
      <w:pPr>
        <w:shd w:val="clear" w:color="auto" w:fill="FFFFFF"/>
        <w:tabs>
          <w:tab w:val="left" w:pos="1701"/>
          <w:tab w:val="left" w:pos="1843"/>
          <w:tab w:val="right" w:pos="9356"/>
        </w:tabs>
        <w:ind w:left="1276" w:right="565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4</w:t>
      </w:r>
      <w:r w:rsidR="00075940" w:rsidRPr="00C30026">
        <w:rPr>
          <w:bCs/>
          <w:iCs/>
          <w:color w:val="000000"/>
          <w:sz w:val="28"/>
          <w:szCs w:val="28"/>
        </w:rPr>
        <w:t>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</w:t>
      </w:r>
      <w:r w:rsidR="00B7249A">
        <w:rPr>
          <w:bCs/>
          <w:iCs/>
          <w:color w:val="000000"/>
          <w:sz w:val="28"/>
          <w:szCs w:val="28"/>
        </w:rPr>
        <w:t xml:space="preserve"> </w:t>
      </w:r>
      <w:r w:rsidR="00075940" w:rsidRPr="00C30026">
        <w:rPr>
          <w:bCs/>
          <w:iCs/>
          <w:color w:val="000000"/>
          <w:sz w:val="28"/>
          <w:szCs w:val="28"/>
        </w:rPr>
        <w:t xml:space="preserve">Петровск-Забайкальский, </w:t>
      </w:r>
      <w:r w:rsidR="00647DFF">
        <w:rPr>
          <w:bCs/>
          <w:iCs/>
          <w:color w:val="000000"/>
          <w:sz w:val="28"/>
          <w:szCs w:val="28"/>
        </w:rPr>
        <w:t xml:space="preserve">ул. Горбачевского, </w:t>
      </w:r>
      <w:r w:rsidR="00075940" w:rsidRPr="00C30026">
        <w:rPr>
          <w:bCs/>
          <w:iCs/>
          <w:color w:val="000000"/>
          <w:sz w:val="28"/>
          <w:szCs w:val="28"/>
        </w:rPr>
        <w:t>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075940" w:rsidRDefault="00D40161" w:rsidP="007758E6">
      <w:pPr>
        <w:shd w:val="clear" w:color="auto" w:fill="FFFFFF"/>
        <w:tabs>
          <w:tab w:val="left" w:pos="1701"/>
          <w:tab w:val="left" w:pos="1843"/>
          <w:tab w:val="right" w:pos="9356"/>
        </w:tabs>
        <w:ind w:left="1276" w:right="565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="00B541C8">
        <w:rPr>
          <w:bCs/>
          <w:iCs/>
          <w:color w:val="000000"/>
          <w:sz w:val="28"/>
          <w:szCs w:val="28"/>
        </w:rPr>
        <w:t xml:space="preserve">    </w:t>
      </w:r>
      <w:r w:rsidR="007E5FD5">
        <w:rPr>
          <w:bCs/>
          <w:iCs/>
          <w:color w:val="000000"/>
          <w:sz w:val="28"/>
          <w:szCs w:val="28"/>
        </w:rPr>
        <w:t>5</w:t>
      </w:r>
      <w:r w:rsidR="00075940" w:rsidRPr="00C30026">
        <w:rPr>
          <w:bCs/>
          <w:iCs/>
          <w:color w:val="000000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075940" w:rsidRDefault="00075940" w:rsidP="00F812D0">
      <w:pPr>
        <w:shd w:val="clear" w:color="auto" w:fill="FFFFFF"/>
        <w:tabs>
          <w:tab w:val="left" w:pos="1701"/>
          <w:tab w:val="right" w:pos="9356"/>
        </w:tabs>
        <w:ind w:left="993" w:right="565"/>
        <w:rPr>
          <w:bCs/>
          <w:iCs/>
          <w:color w:val="000000"/>
          <w:sz w:val="28"/>
          <w:szCs w:val="28"/>
        </w:rPr>
      </w:pPr>
    </w:p>
    <w:p w:rsidR="00075940" w:rsidRDefault="00075940" w:rsidP="00F812D0">
      <w:pPr>
        <w:shd w:val="clear" w:color="auto" w:fill="FFFFFF"/>
        <w:tabs>
          <w:tab w:val="left" w:pos="1701"/>
          <w:tab w:val="right" w:pos="9356"/>
        </w:tabs>
        <w:ind w:left="993" w:right="565"/>
        <w:rPr>
          <w:bCs/>
          <w:iCs/>
          <w:color w:val="000000"/>
          <w:sz w:val="28"/>
          <w:szCs w:val="28"/>
        </w:rPr>
      </w:pPr>
    </w:p>
    <w:p w:rsidR="002E5266" w:rsidRDefault="00951059" w:rsidP="00F812D0">
      <w:pPr>
        <w:shd w:val="clear" w:color="auto" w:fill="FFFFFF"/>
        <w:tabs>
          <w:tab w:val="left" w:pos="1701"/>
          <w:tab w:val="right" w:pos="9356"/>
        </w:tabs>
        <w:ind w:left="993" w:right="5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75940" w:rsidRPr="00964380" w:rsidRDefault="007E5FD5" w:rsidP="00F812D0">
      <w:pPr>
        <w:shd w:val="clear" w:color="auto" w:fill="FFFFFF"/>
        <w:tabs>
          <w:tab w:val="left" w:pos="1701"/>
          <w:tab w:val="right" w:pos="9356"/>
        </w:tabs>
        <w:ind w:left="993" w:right="565"/>
        <w:rPr>
          <w:bCs/>
          <w:i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r w:rsidR="0007594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75940" w:rsidRPr="00C30026">
        <w:rPr>
          <w:color w:val="000000"/>
          <w:sz w:val="28"/>
          <w:szCs w:val="28"/>
        </w:rPr>
        <w:t xml:space="preserve">  муниципального</w:t>
      </w:r>
      <w:proofErr w:type="gramEnd"/>
      <w:r w:rsidR="00075940" w:rsidRPr="00C30026">
        <w:rPr>
          <w:color w:val="000000"/>
          <w:sz w:val="28"/>
          <w:szCs w:val="28"/>
        </w:rPr>
        <w:t xml:space="preserve"> района        </w:t>
      </w:r>
      <w:r w:rsidR="00075940">
        <w:rPr>
          <w:color w:val="000000"/>
          <w:sz w:val="28"/>
          <w:szCs w:val="28"/>
        </w:rPr>
        <w:t xml:space="preserve">                                                </w:t>
      </w:r>
      <w:r w:rsidR="0095105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Н</w:t>
      </w:r>
      <w:r w:rsidR="000759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0759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Горюнов</w:t>
      </w:r>
      <w:r w:rsidR="00075940" w:rsidRPr="00C30026">
        <w:rPr>
          <w:color w:val="000000"/>
          <w:sz w:val="28"/>
          <w:szCs w:val="28"/>
        </w:rPr>
        <w:t xml:space="preserve">           </w:t>
      </w:r>
      <w:r w:rsidR="00075940">
        <w:rPr>
          <w:color w:val="000000"/>
          <w:sz w:val="28"/>
          <w:szCs w:val="28"/>
        </w:rPr>
        <w:t xml:space="preserve">                             </w:t>
      </w:r>
      <w:r w:rsidR="00075940" w:rsidRPr="00C30026">
        <w:rPr>
          <w:color w:val="000000"/>
          <w:sz w:val="28"/>
          <w:szCs w:val="28"/>
        </w:rPr>
        <w:t xml:space="preserve">  </w:t>
      </w:r>
      <w:r w:rsidR="00075940">
        <w:rPr>
          <w:color w:val="000000"/>
          <w:sz w:val="28"/>
          <w:szCs w:val="28"/>
        </w:rPr>
        <w:t xml:space="preserve"> </w:t>
      </w:r>
    </w:p>
    <w:p w:rsidR="00075940" w:rsidRPr="00075940" w:rsidRDefault="00075940" w:rsidP="00F812D0">
      <w:pPr>
        <w:tabs>
          <w:tab w:val="left" w:pos="1052"/>
          <w:tab w:val="left" w:pos="1701"/>
        </w:tabs>
        <w:rPr>
          <w:lang w:eastAsia="en-US"/>
        </w:rPr>
      </w:pPr>
    </w:p>
    <w:p w:rsidR="00075940" w:rsidRPr="00075940" w:rsidRDefault="00075940" w:rsidP="00F812D0">
      <w:pPr>
        <w:tabs>
          <w:tab w:val="left" w:pos="1701"/>
        </w:tabs>
        <w:rPr>
          <w:lang w:eastAsia="en-US"/>
        </w:rPr>
      </w:pPr>
    </w:p>
    <w:p w:rsidR="00075940" w:rsidRPr="00075940" w:rsidRDefault="00075940" w:rsidP="00F812D0">
      <w:pPr>
        <w:tabs>
          <w:tab w:val="left" w:pos="1701"/>
        </w:tabs>
        <w:rPr>
          <w:lang w:eastAsia="en-US"/>
        </w:rPr>
      </w:pPr>
    </w:p>
    <w:p w:rsidR="00075940" w:rsidRPr="00075940" w:rsidRDefault="00075940" w:rsidP="00F812D0">
      <w:pPr>
        <w:tabs>
          <w:tab w:val="left" w:pos="1701"/>
        </w:tabs>
        <w:rPr>
          <w:lang w:eastAsia="en-US"/>
        </w:rPr>
      </w:pPr>
    </w:p>
    <w:p w:rsidR="00075940" w:rsidRDefault="00075940" w:rsidP="00F812D0">
      <w:pPr>
        <w:tabs>
          <w:tab w:val="left" w:pos="1592"/>
          <w:tab w:val="left" w:pos="1701"/>
        </w:tabs>
        <w:rPr>
          <w:lang w:eastAsia="en-US"/>
        </w:rPr>
      </w:pPr>
    </w:p>
    <w:p w:rsidR="00075940" w:rsidRDefault="00075940" w:rsidP="00F812D0">
      <w:pPr>
        <w:tabs>
          <w:tab w:val="left" w:pos="1701"/>
        </w:tabs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075940" w:rsidRPr="00075940" w:rsidRDefault="00075940" w:rsidP="00075940">
      <w:pPr>
        <w:rPr>
          <w:lang w:eastAsia="en-US"/>
        </w:rPr>
      </w:pPr>
    </w:p>
    <w:p w:rsidR="007508C4" w:rsidRPr="00075940" w:rsidRDefault="007508C4" w:rsidP="00075940">
      <w:pPr>
        <w:rPr>
          <w:lang w:eastAsia="en-US"/>
        </w:rPr>
        <w:sectPr w:rsidR="007508C4" w:rsidRPr="00075940" w:rsidSect="002A747F">
          <w:headerReference w:type="default" r:id="rId8"/>
          <w:type w:val="continuous"/>
          <w:pgSz w:w="11905" w:h="16837"/>
          <w:pgMar w:top="816" w:right="0" w:bottom="709" w:left="0" w:header="0" w:footer="3" w:gutter="0"/>
          <w:cols w:space="720"/>
          <w:noEndnote/>
          <w:docGrid w:linePitch="360"/>
        </w:sectPr>
      </w:pPr>
    </w:p>
    <w:p w:rsidR="006E6075" w:rsidRDefault="006E6075" w:rsidP="0057601B">
      <w:pPr>
        <w:jc w:val="both"/>
        <w:rPr>
          <w:sz w:val="28"/>
          <w:szCs w:val="28"/>
        </w:rPr>
      </w:pPr>
    </w:p>
    <w:p w:rsidR="0010058E" w:rsidRDefault="00C373AC" w:rsidP="00C373AC">
      <w:pPr>
        <w:pStyle w:val="a3"/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10058E" w:rsidRDefault="0010058E" w:rsidP="00C373AC">
      <w:pPr>
        <w:pStyle w:val="a3"/>
        <w:ind w:firstLine="720"/>
        <w:rPr>
          <w:bCs/>
          <w:color w:val="000000"/>
          <w:sz w:val="28"/>
          <w:szCs w:val="28"/>
        </w:rPr>
      </w:pPr>
    </w:p>
    <w:p w:rsidR="0010058E" w:rsidRDefault="0010058E" w:rsidP="00C373AC">
      <w:pPr>
        <w:pStyle w:val="a3"/>
        <w:ind w:firstLine="720"/>
        <w:rPr>
          <w:bCs/>
          <w:color w:val="000000"/>
          <w:sz w:val="28"/>
          <w:szCs w:val="28"/>
        </w:rPr>
      </w:pPr>
    </w:p>
    <w:sectPr w:rsidR="0010058E" w:rsidSect="006047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2E" w:rsidRDefault="009A782E" w:rsidP="007508C4">
      <w:r>
        <w:separator/>
      </w:r>
    </w:p>
  </w:endnote>
  <w:endnote w:type="continuationSeparator" w:id="0">
    <w:p w:rsidR="009A782E" w:rsidRDefault="009A782E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2E" w:rsidRDefault="009A782E" w:rsidP="007508C4">
      <w:r>
        <w:separator/>
      </w:r>
    </w:p>
  </w:footnote>
  <w:footnote w:type="continuationSeparator" w:id="0">
    <w:p w:rsidR="009A782E" w:rsidRDefault="009A782E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4" w:rsidRDefault="007508C4">
    <w:pPr>
      <w:rPr>
        <w:sz w:val="2"/>
        <w:szCs w:val="2"/>
      </w:rPr>
    </w:pPr>
  </w:p>
  <w:p w:rsidR="007508C4" w:rsidRDefault="007508C4"/>
  <w:p w:rsidR="007508C4" w:rsidRDefault="00750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B"/>
    <w:rsid w:val="00001C14"/>
    <w:rsid w:val="000161C4"/>
    <w:rsid w:val="00027228"/>
    <w:rsid w:val="00032837"/>
    <w:rsid w:val="000430A1"/>
    <w:rsid w:val="00075940"/>
    <w:rsid w:val="00091BCD"/>
    <w:rsid w:val="000C5303"/>
    <w:rsid w:val="000E3C3D"/>
    <w:rsid w:val="000E7728"/>
    <w:rsid w:val="0010058E"/>
    <w:rsid w:val="00106AED"/>
    <w:rsid w:val="0013279E"/>
    <w:rsid w:val="0014393F"/>
    <w:rsid w:val="00145563"/>
    <w:rsid w:val="00197495"/>
    <w:rsid w:val="001A0D4D"/>
    <w:rsid w:val="001C2060"/>
    <w:rsid w:val="001E246C"/>
    <w:rsid w:val="00216D40"/>
    <w:rsid w:val="00225193"/>
    <w:rsid w:val="002304EA"/>
    <w:rsid w:val="00241CE8"/>
    <w:rsid w:val="00246B53"/>
    <w:rsid w:val="00276672"/>
    <w:rsid w:val="00282A0D"/>
    <w:rsid w:val="002A3F7B"/>
    <w:rsid w:val="002A747F"/>
    <w:rsid w:val="002B1E0E"/>
    <w:rsid w:val="002E5266"/>
    <w:rsid w:val="002E7BBA"/>
    <w:rsid w:val="002F0CC6"/>
    <w:rsid w:val="00323E53"/>
    <w:rsid w:val="0034636B"/>
    <w:rsid w:val="00346531"/>
    <w:rsid w:val="003652D0"/>
    <w:rsid w:val="00383894"/>
    <w:rsid w:val="003B3C6D"/>
    <w:rsid w:val="003D145B"/>
    <w:rsid w:val="003D56D2"/>
    <w:rsid w:val="003E3DB6"/>
    <w:rsid w:val="0042321E"/>
    <w:rsid w:val="00461FE6"/>
    <w:rsid w:val="00464351"/>
    <w:rsid w:val="00477774"/>
    <w:rsid w:val="004C79D5"/>
    <w:rsid w:val="004D71DA"/>
    <w:rsid w:val="004E5B4C"/>
    <w:rsid w:val="004F730E"/>
    <w:rsid w:val="00525E25"/>
    <w:rsid w:val="00527F98"/>
    <w:rsid w:val="005314B2"/>
    <w:rsid w:val="00531CE7"/>
    <w:rsid w:val="005429ED"/>
    <w:rsid w:val="0057601B"/>
    <w:rsid w:val="005812D5"/>
    <w:rsid w:val="00594EFC"/>
    <w:rsid w:val="005B73F6"/>
    <w:rsid w:val="005E0D81"/>
    <w:rsid w:val="005E1ABA"/>
    <w:rsid w:val="006028A4"/>
    <w:rsid w:val="0060475E"/>
    <w:rsid w:val="0060571D"/>
    <w:rsid w:val="006241F6"/>
    <w:rsid w:val="00640C81"/>
    <w:rsid w:val="00640F23"/>
    <w:rsid w:val="006413CE"/>
    <w:rsid w:val="00645C8D"/>
    <w:rsid w:val="00647DFF"/>
    <w:rsid w:val="006B24FB"/>
    <w:rsid w:val="006C2508"/>
    <w:rsid w:val="006C2A21"/>
    <w:rsid w:val="006D49B5"/>
    <w:rsid w:val="006D5D6B"/>
    <w:rsid w:val="006E0BDA"/>
    <w:rsid w:val="006E50CA"/>
    <w:rsid w:val="006E6075"/>
    <w:rsid w:val="006F4C1D"/>
    <w:rsid w:val="00720343"/>
    <w:rsid w:val="0073075A"/>
    <w:rsid w:val="007459F7"/>
    <w:rsid w:val="007508C4"/>
    <w:rsid w:val="00762CF5"/>
    <w:rsid w:val="007721A7"/>
    <w:rsid w:val="0077328C"/>
    <w:rsid w:val="007758E6"/>
    <w:rsid w:val="007A27AA"/>
    <w:rsid w:val="007A435E"/>
    <w:rsid w:val="007C007E"/>
    <w:rsid w:val="007C79F3"/>
    <w:rsid w:val="007D04FE"/>
    <w:rsid w:val="007D50EA"/>
    <w:rsid w:val="007E1106"/>
    <w:rsid w:val="007E5FD5"/>
    <w:rsid w:val="0081093B"/>
    <w:rsid w:val="008209C1"/>
    <w:rsid w:val="00823229"/>
    <w:rsid w:val="00826247"/>
    <w:rsid w:val="00826471"/>
    <w:rsid w:val="00833AA2"/>
    <w:rsid w:val="008537BF"/>
    <w:rsid w:val="0086466A"/>
    <w:rsid w:val="008B177E"/>
    <w:rsid w:val="008C3428"/>
    <w:rsid w:val="008C4051"/>
    <w:rsid w:val="00914A0F"/>
    <w:rsid w:val="00922CB7"/>
    <w:rsid w:val="009251D4"/>
    <w:rsid w:val="00943CF4"/>
    <w:rsid w:val="00951059"/>
    <w:rsid w:val="00964380"/>
    <w:rsid w:val="009737ED"/>
    <w:rsid w:val="00980450"/>
    <w:rsid w:val="00983869"/>
    <w:rsid w:val="0098598D"/>
    <w:rsid w:val="009936BD"/>
    <w:rsid w:val="009957D6"/>
    <w:rsid w:val="009A782E"/>
    <w:rsid w:val="009E2A36"/>
    <w:rsid w:val="00A22752"/>
    <w:rsid w:val="00A313AD"/>
    <w:rsid w:val="00A55DB6"/>
    <w:rsid w:val="00A64342"/>
    <w:rsid w:val="00A73807"/>
    <w:rsid w:val="00A8131A"/>
    <w:rsid w:val="00AA2E06"/>
    <w:rsid w:val="00AA62DC"/>
    <w:rsid w:val="00AA6806"/>
    <w:rsid w:val="00AB1BBA"/>
    <w:rsid w:val="00AD465E"/>
    <w:rsid w:val="00AD635C"/>
    <w:rsid w:val="00AE6057"/>
    <w:rsid w:val="00B02457"/>
    <w:rsid w:val="00B137E5"/>
    <w:rsid w:val="00B541C8"/>
    <w:rsid w:val="00B671A5"/>
    <w:rsid w:val="00B7249A"/>
    <w:rsid w:val="00B77416"/>
    <w:rsid w:val="00BB4B67"/>
    <w:rsid w:val="00BB698E"/>
    <w:rsid w:val="00C052F2"/>
    <w:rsid w:val="00C10282"/>
    <w:rsid w:val="00C30026"/>
    <w:rsid w:val="00C3728A"/>
    <w:rsid w:val="00C373AC"/>
    <w:rsid w:val="00C4679D"/>
    <w:rsid w:val="00C56169"/>
    <w:rsid w:val="00C63B57"/>
    <w:rsid w:val="00C660DD"/>
    <w:rsid w:val="00C716AB"/>
    <w:rsid w:val="00C84692"/>
    <w:rsid w:val="00C848B0"/>
    <w:rsid w:val="00CA1707"/>
    <w:rsid w:val="00CA29C5"/>
    <w:rsid w:val="00CA5EF7"/>
    <w:rsid w:val="00CC4CC2"/>
    <w:rsid w:val="00CC5757"/>
    <w:rsid w:val="00D02A0F"/>
    <w:rsid w:val="00D20C7F"/>
    <w:rsid w:val="00D276C4"/>
    <w:rsid w:val="00D317F9"/>
    <w:rsid w:val="00D40161"/>
    <w:rsid w:val="00D40E57"/>
    <w:rsid w:val="00D65504"/>
    <w:rsid w:val="00D70C99"/>
    <w:rsid w:val="00D90DE4"/>
    <w:rsid w:val="00DF005E"/>
    <w:rsid w:val="00DF2FF5"/>
    <w:rsid w:val="00E00913"/>
    <w:rsid w:val="00E43616"/>
    <w:rsid w:val="00E5323C"/>
    <w:rsid w:val="00E8524E"/>
    <w:rsid w:val="00EA478E"/>
    <w:rsid w:val="00EA57D6"/>
    <w:rsid w:val="00EB15CC"/>
    <w:rsid w:val="00EC74BA"/>
    <w:rsid w:val="00F07551"/>
    <w:rsid w:val="00F50C99"/>
    <w:rsid w:val="00F51669"/>
    <w:rsid w:val="00F812D0"/>
    <w:rsid w:val="00FA3A40"/>
    <w:rsid w:val="00FD22DF"/>
    <w:rsid w:val="00FE5E43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9DCE"/>
  <w15:docId w15:val="{B7829DF9-CA49-4410-AF5E-E470DC4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BDBE-3D60-4724-B461-0346BC02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station</cp:lastModifiedBy>
  <cp:revision>7</cp:revision>
  <cp:lastPrinted>2023-02-27T04:40:00Z</cp:lastPrinted>
  <dcterms:created xsi:type="dcterms:W3CDTF">2023-01-27T03:33:00Z</dcterms:created>
  <dcterms:modified xsi:type="dcterms:W3CDTF">2023-02-28T03:17:00Z</dcterms:modified>
</cp:coreProperties>
</file>