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F2" w:rsidRPr="00397AFB" w:rsidRDefault="00706CF2" w:rsidP="00706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397AFB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СОВЕТ МУНИЦИПАЛЬНОГО РАЙОНА</w:t>
      </w:r>
    </w:p>
    <w:p w:rsidR="00706CF2" w:rsidRPr="00397AFB" w:rsidRDefault="00706CF2" w:rsidP="00706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397AFB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«ПЕТРОВСК-ЗАБАЙКАЛЬСКИЙ РАЙОН»</w:t>
      </w:r>
    </w:p>
    <w:p w:rsidR="00706CF2" w:rsidRPr="00E85E3D" w:rsidRDefault="00706CF2" w:rsidP="00706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706CF2" w:rsidRPr="00397AFB" w:rsidRDefault="00706CF2" w:rsidP="00706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4"/>
          <w:szCs w:val="44"/>
          <w:lang w:eastAsia="ru-RU"/>
        </w:rPr>
      </w:pPr>
      <w:r w:rsidRPr="00397AFB">
        <w:rPr>
          <w:rFonts w:ascii="Times New Roman" w:eastAsia="Times New Roman" w:hAnsi="Times New Roman"/>
          <w:b/>
          <w:bCs/>
          <w:iCs/>
          <w:sz w:val="44"/>
          <w:szCs w:val="44"/>
          <w:lang w:eastAsia="ru-RU"/>
        </w:rPr>
        <w:t>РЕШЕНИЕ</w:t>
      </w:r>
    </w:p>
    <w:p w:rsidR="00706CF2" w:rsidRDefault="00706CF2" w:rsidP="00706CF2">
      <w:pPr>
        <w:suppressLineNumbers/>
        <w:spacing w:after="0" w:line="240" w:lineRule="auto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706CF2" w:rsidRDefault="00E2329A" w:rsidP="00706CF2">
      <w:pPr>
        <w:suppressLineNumber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14 июня 2023 года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397A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334</w:t>
      </w:r>
    </w:p>
    <w:p w:rsidR="00706CF2" w:rsidRPr="00585991" w:rsidRDefault="00706CF2" w:rsidP="00706CF2">
      <w:pPr>
        <w:suppressLineNumber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2575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2575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2575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5859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 Петровск-Забайкальский</w:t>
      </w:r>
    </w:p>
    <w:p w:rsidR="00706CF2" w:rsidRDefault="00706CF2" w:rsidP="00706CF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500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 w:rsidRPr="002500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</w:p>
    <w:p w:rsidR="00706CF2" w:rsidRPr="00070E68" w:rsidRDefault="00706CF2" w:rsidP="00706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70E6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 внесении изменений в решение Совета муниципального района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CC0DA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 23</w:t>
      </w:r>
      <w:r w:rsidR="006C05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апреля </w:t>
      </w:r>
      <w:r w:rsidR="00CC0DA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2014 года</w:t>
      </w:r>
      <w:r w:rsidR="00397AF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№ 79 «О</w:t>
      </w:r>
      <w:r w:rsidR="006C05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б утверждении </w:t>
      </w:r>
      <w:r w:rsidR="00397AF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Положения о</w:t>
      </w:r>
      <w:r w:rsidR="006C05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бюджетном процессе в муниципальном районе «Петровск</w:t>
      </w:r>
      <w:r w:rsidR="00335C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6C05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Забайкальский район»</w:t>
      </w:r>
    </w:p>
    <w:p w:rsidR="00706CF2" w:rsidRPr="00070E68" w:rsidRDefault="00706CF2" w:rsidP="00706C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06CF2" w:rsidRDefault="00706CF2" w:rsidP="00706C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33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В соответствии с</w:t>
      </w:r>
      <w:r w:rsidR="006C05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статьей 184</w:t>
      </w:r>
      <w:r w:rsidR="004825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6C05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2,</w:t>
      </w:r>
      <w:r w:rsidR="000D2BC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C05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264</w:t>
      </w:r>
      <w:r w:rsidR="004825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6C05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733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Бюджетн</w:t>
      </w:r>
      <w:r w:rsidR="006C05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ого</w:t>
      </w:r>
      <w:r w:rsidRPr="00733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кодекс</w:t>
      </w:r>
      <w:r w:rsidR="006C05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733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Российской Федерации</w:t>
      </w:r>
      <w:r w:rsidR="006C05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33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Совет муниципального района «Петровск-Забайкальский район» </w:t>
      </w:r>
      <w:r w:rsidR="000D2BC1" w:rsidRPr="00397A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РЕШИЛ</w:t>
      </w:r>
      <w:r w:rsidRPr="00397A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6A0371" w:rsidRPr="00733A26" w:rsidRDefault="006A0371" w:rsidP="00706CF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06CF2" w:rsidRPr="00397AFB" w:rsidRDefault="00397AFB" w:rsidP="0039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AF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CF2" w:rsidRPr="00397AF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C16DA" w:rsidRPr="00397AF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</w:t>
      </w:r>
      <w:r w:rsidR="00FC16DA" w:rsidRPr="00397A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Совета муниципального района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«Петровск-Забайкальский район» </w:t>
      </w:r>
      <w:r w:rsidR="00FC16DA" w:rsidRPr="00397A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 23 апреля 2014 года № 79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«Об утверждении Положения о </w:t>
      </w:r>
      <w:r w:rsidR="00FC16DA" w:rsidRPr="00397A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бюджетном процессе в муниципальном районе «Петровск-Забайкальский район»</w:t>
      </w:r>
      <w:r w:rsidR="000D2BC1" w:rsidRPr="00397A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следующие изменения</w:t>
      </w:r>
      <w:r w:rsidR="00706CF2" w:rsidRPr="00397A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5CC2" w:rsidRDefault="00725CC2" w:rsidP="001D4A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3E1" w:rsidRDefault="005763E1" w:rsidP="00397AF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0D2BC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13.дополнить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пунктом:</w:t>
      </w:r>
    </w:p>
    <w:p w:rsidR="00397AFB" w:rsidRDefault="00397AFB" w:rsidP="00397AF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3E1" w:rsidRDefault="005763E1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13.7 Составление проекта </w:t>
      </w:r>
      <w:r w:rsidR="004E7D0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района в условиях введения временной финансовой администрации осуществляется в соответствии со статьей 168.5. </w:t>
      </w:r>
      <w:r w:rsidR="000D2BC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E7D0F">
        <w:rPr>
          <w:rFonts w:ascii="Times New Roman" w:eastAsia="Times New Roman" w:hAnsi="Times New Roman"/>
          <w:sz w:val="28"/>
          <w:szCs w:val="28"/>
          <w:lang w:eastAsia="ru-RU"/>
        </w:rPr>
        <w:t>юджетного кодекса Российской Федерации.</w:t>
      </w:r>
    </w:p>
    <w:p w:rsidR="00397AFB" w:rsidRDefault="00397AFB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AD7" w:rsidRDefault="000D2BC1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Статью</w:t>
      </w:r>
      <w:r w:rsidR="001D4AD7" w:rsidRPr="005763E1">
        <w:rPr>
          <w:rFonts w:ascii="Times New Roman" w:eastAsia="Times New Roman" w:hAnsi="Times New Roman"/>
          <w:sz w:val="28"/>
          <w:szCs w:val="28"/>
          <w:lang w:eastAsia="ru-RU"/>
        </w:rPr>
        <w:t xml:space="preserve"> 15.1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1D4AD7" w:rsidRPr="005763E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7AFB" w:rsidRPr="005763E1" w:rsidRDefault="00397AFB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AD7" w:rsidRPr="005763E1" w:rsidRDefault="006E218C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D4AD7" w:rsidRPr="005763E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информирования, выявления и учёта мнения населения </w:t>
      </w:r>
      <w:r w:rsidR="005763E1" w:rsidRPr="005763E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района, органов местного самоуправления, организаций и общественных объединений о характеристиках бюджета района высший исполнительный орган муниципального района до внесения на рассмотрение в Совет муниципального района проекта о бюджете района осуществляет проведение по проекту бюджета публичные слушания. </w:t>
      </w:r>
      <w:r w:rsidR="004E7D0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о бюджете муниципального района </w:t>
      </w:r>
      <w:r w:rsidR="00C40D62">
        <w:rPr>
          <w:rFonts w:ascii="Times New Roman" w:eastAsia="Times New Roman" w:hAnsi="Times New Roman"/>
          <w:sz w:val="28"/>
          <w:szCs w:val="28"/>
          <w:lang w:eastAsia="ru-RU"/>
        </w:rPr>
        <w:t>в течении трех рабочих дней со дня внесения в Совет муниципального района размещается на официальном сайте органов местного самоуправления муниципального района «Петровск-Забайкальский район».</w:t>
      </w:r>
      <w:r w:rsidR="001D4AD7" w:rsidRPr="005763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A0371" w:rsidRDefault="006A0371" w:rsidP="006A03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371" w:rsidRDefault="006A0371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29.1. дополнить абзацем следующ</w:t>
      </w:r>
      <w:r w:rsidR="006E218C">
        <w:rPr>
          <w:rFonts w:ascii="Times New Roman" w:eastAsia="Times New Roman" w:hAnsi="Times New Roman"/>
          <w:sz w:val="28"/>
          <w:szCs w:val="28"/>
          <w:lang w:eastAsia="ru-RU"/>
        </w:rPr>
        <w:t>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7AFB" w:rsidRDefault="00397AFB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371" w:rsidRDefault="006A0371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зачисление на единый счёт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действующих в текущем финансовом году, установленным бюджетным законодательством Российской Федерации</w:t>
      </w:r>
      <w:r w:rsidR="00397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края, со счетов орг</w:t>
      </w:r>
      <w:r w:rsidR="00397AFB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 Федерального казначейства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иных поступлений в бюджет;</w:t>
      </w:r>
    </w:p>
    <w:p w:rsidR="006A0371" w:rsidRDefault="006A0371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перечисление излишне распределенных сумм, возврат излишне уплаченных или</w:t>
      </w:r>
      <w:r w:rsidR="00397AF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излишне взысканных сумм, а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 процентов за несвоевременное осуществление такого возврата и процентов, начисленных на излишне взысканные суммы;</w:t>
      </w:r>
    </w:p>
    <w:p w:rsidR="006A0371" w:rsidRDefault="006A0371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зачет излишне уплаченных или излишне взысканных сумм в соответствии с законодательством Российской Федерации;</w:t>
      </w:r>
    </w:p>
    <w:p w:rsidR="006A0371" w:rsidRDefault="006A0371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уточнение администратором доходов бюджета  платежей в бюджеты бюджетной системы Российской Федерации; перечисление Федеральным казначейством излишне распределённых сумм, средств, необходимых для осуществления возврата (зачёта, уточнения)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суммы, с единого счёта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 в порядке, установленным Министерством финансов Российской Федерации.</w:t>
      </w:r>
    </w:p>
    <w:p w:rsidR="00FE778E" w:rsidRDefault="00FE778E" w:rsidP="006A03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371" w:rsidRDefault="006A0371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30.1.</w:t>
      </w:r>
      <w:r w:rsidRPr="00116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FE778E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FE778E">
        <w:rPr>
          <w:rFonts w:ascii="Times New Roman" w:eastAsia="Times New Roman" w:hAnsi="Times New Roman"/>
          <w:sz w:val="28"/>
          <w:szCs w:val="28"/>
          <w:lang w:eastAsia="ru-RU"/>
        </w:rPr>
        <w:t>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7AFB" w:rsidRDefault="00397AFB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371" w:rsidRDefault="006A0371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муниципального района по расходам предусматривает:</w:t>
      </w:r>
    </w:p>
    <w:p w:rsidR="006A0371" w:rsidRDefault="006A0371" w:rsidP="006A03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и учёт бюджетных и денежных обязательств;</w:t>
      </w:r>
    </w:p>
    <w:p w:rsidR="006A0371" w:rsidRDefault="006A0371" w:rsidP="006A03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подтверждение денежных обязательств;</w:t>
      </w:r>
    </w:p>
    <w:p w:rsidR="006A0371" w:rsidRDefault="006A0371" w:rsidP="006A03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санкционирование оплаты денежных обязательств;</w:t>
      </w:r>
    </w:p>
    <w:p w:rsidR="006A0371" w:rsidRPr="00960E61" w:rsidRDefault="006A0371" w:rsidP="006A03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61">
        <w:rPr>
          <w:rFonts w:ascii="Times New Roman" w:eastAsia="Times New Roman" w:hAnsi="Times New Roman"/>
          <w:sz w:val="28"/>
          <w:szCs w:val="28"/>
          <w:lang w:eastAsia="ru-RU"/>
        </w:rPr>
        <w:t>подтверждение исполнения денежных обязательств;</w:t>
      </w:r>
    </w:p>
    <w:p w:rsidR="006A0371" w:rsidRPr="00960E61" w:rsidRDefault="006A0371" w:rsidP="006A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78E" w:rsidRDefault="000158EB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A11B7F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4D76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E77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76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FE77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397AFB" w:rsidRDefault="00397AFB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371" w:rsidRDefault="00A11B7F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Главные администраторы средств бюджета муниципального района не позднее 15 марта текущего финансового года представляют бюджетную отчетность в Контрольно-счетный орган.</w:t>
      </w:r>
    </w:p>
    <w:p w:rsidR="006A0371" w:rsidRDefault="006A0371" w:rsidP="001812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8EB" w:rsidRDefault="00C40D62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37.2</w:t>
      </w:r>
      <w:r w:rsidR="000158EB">
        <w:rPr>
          <w:rFonts w:ascii="Times New Roman" w:eastAsia="Times New Roman" w:hAnsi="Times New Roman"/>
          <w:sz w:val="28"/>
          <w:szCs w:val="28"/>
          <w:lang w:eastAsia="ru-RU"/>
        </w:rPr>
        <w:t>. Дополнить абзац следующим содержанием:</w:t>
      </w:r>
    </w:p>
    <w:p w:rsidR="00397AFB" w:rsidRDefault="00397AFB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86B" w:rsidRDefault="000158EB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40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0D62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тоговый документ, подготовленный по результатам публичных слушаний или общественных мнений по </w:t>
      </w:r>
      <w:r w:rsidR="0065786B">
        <w:rPr>
          <w:rFonts w:ascii="Times New Roman" w:eastAsia="Times New Roman" w:hAnsi="Times New Roman"/>
          <w:sz w:val="28"/>
          <w:szCs w:val="28"/>
          <w:lang w:eastAsia="ru-RU"/>
        </w:rPr>
        <w:t>годовому отчёту об исполнении бюджета.</w:t>
      </w:r>
    </w:p>
    <w:p w:rsidR="00FE778E" w:rsidRDefault="00FE778E" w:rsidP="00FE77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78E" w:rsidRDefault="00FE778E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3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37.3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FE778E" w:rsidRDefault="006E218C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FE778E" w:rsidRPr="0018123B">
        <w:rPr>
          <w:rFonts w:ascii="Times New Roman" w:eastAsia="Times New Roman" w:hAnsi="Times New Roman"/>
          <w:sz w:val="28"/>
          <w:szCs w:val="28"/>
          <w:lang w:eastAsia="ru-RU"/>
        </w:rPr>
        <w:t>о годовому отчёту об исполнении бюджета муниципального района до его представления в Совет муниципального района проводятся публичные слушания.</w:t>
      </w:r>
    </w:p>
    <w:p w:rsidR="006E218C" w:rsidRDefault="006E218C" w:rsidP="006E218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270" w:rsidRDefault="00CF6270" w:rsidP="00CF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пункт 37.4.  следующего содержания:</w:t>
      </w:r>
    </w:p>
    <w:p w:rsidR="00CF6270" w:rsidRDefault="00CF6270" w:rsidP="00CF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проект решения муниципального района об исполнении бюджета района в течении трёх рабочих дней со дня внесения в Совет муниципального района так же размещается на официальном сайте органов местного самоуправления муниципального района «Петровск-Забайкальский район».</w:t>
      </w:r>
    </w:p>
    <w:p w:rsidR="008A0C27" w:rsidRDefault="008A0C27" w:rsidP="008A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E218C" w:rsidRDefault="008A0C27" w:rsidP="008A0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218C" w:rsidRPr="00397AF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 на информационном стенде муниципального района «Петровск-Забайкальский район» по адресу: Забайкальский край, город Петровск-Забайкальский, ул.Горбачевского,19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8A0C27" w:rsidRPr="00397AFB" w:rsidRDefault="008A0C27" w:rsidP="008A0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18C" w:rsidRPr="00397AFB" w:rsidRDefault="008A0C27" w:rsidP="0039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6E218C" w:rsidRPr="00397AF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опубликования.  </w:t>
      </w:r>
    </w:p>
    <w:p w:rsidR="00FE778E" w:rsidRDefault="00FE778E" w:rsidP="00FE7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8EB" w:rsidRDefault="000158EB" w:rsidP="001812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E61" w:rsidRDefault="00BA0D3D" w:rsidP="0096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</w:p>
    <w:p w:rsidR="00BA0D3D" w:rsidRPr="00960E61" w:rsidRDefault="00BA0D3D" w:rsidP="0096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«Петровск – Забайкальский район»</w:t>
      </w:r>
      <w:r w:rsidR="00DD5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5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5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53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8A0C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53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DD5315">
        <w:rPr>
          <w:rFonts w:ascii="Times New Roman" w:eastAsia="Times New Roman" w:hAnsi="Times New Roman"/>
          <w:sz w:val="28"/>
          <w:szCs w:val="28"/>
          <w:lang w:eastAsia="ru-RU"/>
        </w:rPr>
        <w:t>Н.В.Горюнов</w:t>
      </w:r>
      <w:proofErr w:type="spellEnd"/>
    </w:p>
    <w:sectPr w:rsidR="00BA0D3D" w:rsidRPr="0096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D7"/>
    <w:multiLevelType w:val="hybridMultilevel"/>
    <w:tmpl w:val="FBC2DEF8"/>
    <w:lvl w:ilvl="0" w:tplc="95DEC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1829B0"/>
    <w:multiLevelType w:val="hybridMultilevel"/>
    <w:tmpl w:val="DD3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2C5F"/>
    <w:multiLevelType w:val="hybridMultilevel"/>
    <w:tmpl w:val="783C0CE0"/>
    <w:lvl w:ilvl="0" w:tplc="BE4A8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032C8C"/>
    <w:multiLevelType w:val="hybridMultilevel"/>
    <w:tmpl w:val="A530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92E"/>
    <w:multiLevelType w:val="hybridMultilevel"/>
    <w:tmpl w:val="CD887B8C"/>
    <w:lvl w:ilvl="0" w:tplc="338E43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8"/>
    <w:rsid w:val="000158EB"/>
    <w:rsid w:val="000411C9"/>
    <w:rsid w:val="000940A8"/>
    <w:rsid w:val="000D2BC1"/>
    <w:rsid w:val="00116FDA"/>
    <w:rsid w:val="0018123B"/>
    <w:rsid w:val="001D4AD7"/>
    <w:rsid w:val="00274B8E"/>
    <w:rsid w:val="0027724F"/>
    <w:rsid w:val="00312068"/>
    <w:rsid w:val="00335C3C"/>
    <w:rsid w:val="0034779B"/>
    <w:rsid w:val="0035225A"/>
    <w:rsid w:val="00397AFB"/>
    <w:rsid w:val="003F486C"/>
    <w:rsid w:val="00415CD4"/>
    <w:rsid w:val="0048253C"/>
    <w:rsid w:val="004D7623"/>
    <w:rsid w:val="004E7D0F"/>
    <w:rsid w:val="00532372"/>
    <w:rsid w:val="005578CF"/>
    <w:rsid w:val="005763E1"/>
    <w:rsid w:val="00580DF5"/>
    <w:rsid w:val="0065786B"/>
    <w:rsid w:val="006A0371"/>
    <w:rsid w:val="006C05D5"/>
    <w:rsid w:val="006E218C"/>
    <w:rsid w:val="00706CF2"/>
    <w:rsid w:val="00725CC2"/>
    <w:rsid w:val="00752726"/>
    <w:rsid w:val="0076287E"/>
    <w:rsid w:val="007D57FC"/>
    <w:rsid w:val="00866836"/>
    <w:rsid w:val="008A0C27"/>
    <w:rsid w:val="00960E61"/>
    <w:rsid w:val="0097508C"/>
    <w:rsid w:val="009874E1"/>
    <w:rsid w:val="00A11B7F"/>
    <w:rsid w:val="00A60D19"/>
    <w:rsid w:val="00BA0D3D"/>
    <w:rsid w:val="00C00380"/>
    <w:rsid w:val="00C40D62"/>
    <w:rsid w:val="00CC0DA3"/>
    <w:rsid w:val="00CF6270"/>
    <w:rsid w:val="00DD5315"/>
    <w:rsid w:val="00DE5495"/>
    <w:rsid w:val="00E2329A"/>
    <w:rsid w:val="00E2354A"/>
    <w:rsid w:val="00E51B14"/>
    <w:rsid w:val="00E55390"/>
    <w:rsid w:val="00E60D95"/>
    <w:rsid w:val="00E82D80"/>
    <w:rsid w:val="00EB7274"/>
    <w:rsid w:val="00F24CC1"/>
    <w:rsid w:val="00F308F5"/>
    <w:rsid w:val="00F404A6"/>
    <w:rsid w:val="00F86B46"/>
    <w:rsid w:val="00FC12A4"/>
    <w:rsid w:val="00FC16DA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70252-A14F-4B87-88D6-815093C5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ТИ</dc:creator>
  <cp:keywords/>
  <dc:description/>
  <cp:lastModifiedBy>station</cp:lastModifiedBy>
  <cp:revision>4</cp:revision>
  <cp:lastPrinted>2023-06-20T11:52:00Z</cp:lastPrinted>
  <dcterms:created xsi:type="dcterms:W3CDTF">2023-06-20T06:41:00Z</dcterms:created>
  <dcterms:modified xsi:type="dcterms:W3CDTF">2023-06-22T06:43:00Z</dcterms:modified>
</cp:coreProperties>
</file>