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9F" w:rsidRPr="00DA779F" w:rsidRDefault="00DA779F" w:rsidP="00DA77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</w:pPr>
      <w:r w:rsidRPr="00DA779F"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  <w:t>Администрация муниципального района</w:t>
      </w:r>
    </w:p>
    <w:p w:rsidR="00DA779F" w:rsidRPr="00DA779F" w:rsidRDefault="00DA779F" w:rsidP="00DA77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</w:pPr>
      <w:r w:rsidRPr="00DA779F">
        <w:rPr>
          <w:rFonts w:ascii="Times New Roman" w:eastAsia="DejaVu Sans" w:hAnsi="Times New Roman" w:cs="Times New Roman"/>
          <w:b/>
          <w:bCs/>
          <w:kern w:val="2"/>
          <w:sz w:val="36"/>
          <w:szCs w:val="36"/>
        </w:rPr>
        <w:t>«Петровск-Забайкальский район»</w:t>
      </w:r>
    </w:p>
    <w:p w:rsidR="00DA779F" w:rsidRPr="00DA779F" w:rsidRDefault="00DA779F" w:rsidP="00DA77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FF0000"/>
          <w:kern w:val="2"/>
          <w:sz w:val="28"/>
          <w:szCs w:val="28"/>
        </w:rPr>
      </w:pPr>
    </w:p>
    <w:p w:rsidR="00DA779F" w:rsidRPr="00DA779F" w:rsidRDefault="00DA779F" w:rsidP="00DA779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</w:pPr>
      <w:r w:rsidRPr="00DA779F"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  <w:t>ПОСТАНОВЛЕНИЕ</w:t>
      </w:r>
    </w:p>
    <w:p w:rsidR="00DA779F" w:rsidRPr="00DA779F" w:rsidRDefault="00DA779F" w:rsidP="00DA779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44"/>
          <w:szCs w:val="44"/>
          <w:lang w:eastAsia="ru-RU"/>
        </w:rPr>
      </w:pPr>
    </w:p>
    <w:p w:rsidR="00DA779F" w:rsidRPr="00DA779F" w:rsidRDefault="001E2903" w:rsidP="00DA77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   </w:t>
      </w:r>
      <w:r w:rsidR="00BF6DA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13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BF6DA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сентября</w:t>
      </w:r>
      <w:r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</w:t>
      </w:r>
      <w:r w:rsidR="00DA779F"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2023 года                                                                                       № </w:t>
      </w:r>
      <w:r w:rsidR="00BF6DA6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554</w:t>
      </w:r>
    </w:p>
    <w:p w:rsidR="00DA779F" w:rsidRPr="00DA779F" w:rsidRDefault="00DA779F" w:rsidP="00DA77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г. Петровск-Забайкальский</w:t>
      </w:r>
    </w:p>
    <w:p w:rsidR="00DA779F" w:rsidRPr="00DA779F" w:rsidRDefault="00DA779F" w:rsidP="00DA779F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</w:p>
    <w:p w:rsidR="00DA779F" w:rsidRPr="006E3911" w:rsidRDefault="00DA779F" w:rsidP="00DA779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DA779F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>О</w:t>
      </w:r>
      <w:r w:rsidR="00BF6DA6">
        <w:rPr>
          <w:rFonts w:ascii="Times New Roman" w:eastAsia="DejaVu Sans" w:hAnsi="Times New Roman" w:cs="Times New Roman"/>
          <w:b/>
          <w:color w:val="000000"/>
          <w:kern w:val="2"/>
          <w:sz w:val="28"/>
          <w:szCs w:val="28"/>
        </w:rPr>
        <w:t xml:space="preserve">б утверждении Положения о </w:t>
      </w:r>
      <w:r w:rsidRPr="006E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порядке привлечения, расходования и </w:t>
      </w:r>
      <w:r w:rsidR="001E2903" w:rsidRPr="006E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учёта</w:t>
      </w:r>
      <w:r w:rsidR="00BF6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безвозмездных поступлений </w:t>
      </w:r>
      <w:r w:rsidRPr="006E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физических и (или) юридических лиц, добровольных пожертвований</w:t>
      </w:r>
    </w:p>
    <w:bookmarkEnd w:id="0"/>
    <w:p w:rsidR="00DA779F" w:rsidRDefault="00DA779F" w:rsidP="006E39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79F" w:rsidRPr="00DA779F" w:rsidRDefault="00DA779F" w:rsidP="00DA779F">
      <w:pPr>
        <w:spacing w:after="0"/>
        <w:ind w:firstLine="709"/>
        <w:jc w:val="both"/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</w:pPr>
      <w:r w:rsidRPr="00DA779F">
        <w:rPr>
          <w:rFonts w:ascii="Times New Roman" w:eastAsia="Calibri" w:hAnsi="Times New Roman" w:cs="Times New Roman"/>
          <w:color w:val="000000"/>
          <w:kern w:val="2"/>
          <w:sz w:val="28"/>
          <w:szCs w:val="28"/>
        </w:rPr>
        <w:t xml:space="preserve">В </w:t>
      </w:r>
      <w:r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соответствии с 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</w:t>
      </w:r>
      <w:r w:rsidR="00E264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Бюджетным кодексом Российской Федерации, Налоговым кодексом Российской Федерации, </w:t>
      </w:r>
      <w:r w:rsidR="0046463F"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6463F"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46463F"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августа 1995 г. N 135-ФЗ</w:t>
      </w:r>
      <w:r w:rsidR="0046463F"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463F"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 благотворительной деятельности и добровольчестве (</w:t>
      </w:r>
      <w:proofErr w:type="spellStart"/>
      <w:r w:rsidR="0046463F"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="0046463F"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№7-ФЗ «О некоммерческих организациях», Приказом Министерства финансов Российской Федерации от 01.12.2010 года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DA779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Уставом муниципального района </w:t>
      </w:r>
      <w:r w:rsidRPr="00DA779F">
        <w:rPr>
          <w:rFonts w:ascii="Times New Roman" w:eastAsia="DejaVu Sans" w:hAnsi="Times New Roman" w:cs="Times New Roman"/>
          <w:spacing w:val="4"/>
          <w:kern w:val="2"/>
          <w:sz w:val="28"/>
          <w:szCs w:val="28"/>
        </w:rPr>
        <w:t>Петровск - Забайкальский район»,</w:t>
      </w:r>
      <w:r w:rsidRPr="00DA779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A779F">
        <w:rPr>
          <w:rFonts w:ascii="Times New Roman" w:eastAsia="DejaVu Sans" w:hAnsi="Times New Roman" w:cs="Times New Roman"/>
          <w:bCs/>
          <w:kern w:val="2"/>
          <w:sz w:val="28"/>
          <w:szCs w:val="24"/>
        </w:rPr>
        <w:t xml:space="preserve">администрация </w:t>
      </w:r>
      <w:r w:rsidRPr="00DA779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муниципального района «Петровск - Забайкальский район» </w:t>
      </w:r>
      <w:r w:rsidRPr="00DA779F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 xml:space="preserve">  п о с т а н о в л я е т</w:t>
      </w:r>
      <w:r w:rsidR="001E2903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 xml:space="preserve"> </w:t>
      </w:r>
      <w:r w:rsidRPr="00DA779F">
        <w:rPr>
          <w:rFonts w:ascii="Times New Roman" w:eastAsia="DejaVu Sans" w:hAnsi="Times New Roman" w:cs="Times New Roman"/>
          <w:b/>
          <w:bCs/>
          <w:kern w:val="2"/>
          <w:sz w:val="28"/>
          <w:szCs w:val="28"/>
        </w:rPr>
        <w:t>:</w:t>
      </w:r>
    </w:p>
    <w:p w:rsidR="00DA779F" w:rsidRPr="00DA779F" w:rsidRDefault="00DA779F" w:rsidP="0046463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kern w:val="2"/>
          <w:sz w:val="36"/>
          <w:szCs w:val="36"/>
        </w:rPr>
      </w:pPr>
      <w:r w:rsidRPr="00DA779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1.Утвердить Положение о </w:t>
      </w:r>
      <w:r w:rsidR="0046463F" w:rsidRPr="0046463F">
        <w:rPr>
          <w:rFonts w:ascii="Times New Roman" w:eastAsia="DejaVu Sans" w:hAnsi="Times New Roman" w:cs="Times New Roman"/>
          <w:kern w:val="2"/>
          <w:sz w:val="28"/>
          <w:szCs w:val="28"/>
        </w:rPr>
        <w:t>порядке привлечения, расходования и учёта безвозмездных поступлений от физических и (или) юридических лиц, добровольных пожертвований</w:t>
      </w:r>
      <w:r w:rsidRPr="00DA779F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</w:t>
      </w:r>
      <w:r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(прилагается).</w:t>
      </w:r>
    </w:p>
    <w:p w:rsidR="00DA779F" w:rsidRPr="00DA779F" w:rsidRDefault="00DA779F" w:rsidP="0046463F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79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          2. </w:t>
      </w:r>
      <w:r w:rsidRPr="00DA779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DA779F" w:rsidRPr="00DA779F" w:rsidRDefault="00DA779F" w:rsidP="00DA779F">
      <w:pPr>
        <w:widowControl w:val="0"/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</w:pPr>
      <w:r w:rsidRPr="00DA779F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          </w:t>
      </w:r>
      <w:r w:rsidR="0046463F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3</w:t>
      </w:r>
      <w:r w:rsidRPr="00DA779F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. </w:t>
      </w:r>
      <w:r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Настоящее постановление вступает в силу после официального опубликования.</w:t>
      </w:r>
      <w:r w:rsidRPr="00DA779F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 xml:space="preserve">  </w:t>
      </w:r>
    </w:p>
    <w:p w:rsidR="00DA779F" w:rsidRPr="00DA779F" w:rsidRDefault="0046463F" w:rsidP="00DA779F">
      <w:pPr>
        <w:widowControl w:val="0"/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4</w:t>
      </w:r>
      <w:r w:rsidR="00DA779F" w:rsidRPr="00DA779F">
        <w:rPr>
          <w:rFonts w:ascii="Times New Roman" w:eastAsia="DejaVu Sans" w:hAnsi="Times New Roman" w:cs="Times New Roman"/>
          <w:bCs/>
          <w:color w:val="000000"/>
          <w:kern w:val="2"/>
          <w:sz w:val="28"/>
          <w:szCs w:val="28"/>
        </w:rPr>
        <w:t>.</w:t>
      </w:r>
      <w:r w:rsidR="00DA779F"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830460" w:rsidRDefault="0046463F" w:rsidP="00830460">
      <w:pPr>
        <w:pStyle w:val="a8"/>
        <w:numPr>
          <w:ilvl w:val="0"/>
          <w:numId w:val="5"/>
        </w:numPr>
        <w:tabs>
          <w:tab w:val="left" w:pos="1307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6463F">
        <w:rPr>
          <w:rFonts w:ascii="Times New Roman" w:eastAsia="Times New Roman" w:hAnsi="Times New Roman" w:cs="Times New Roman"/>
          <w:sz w:val="28"/>
          <w:szCs w:val="28"/>
        </w:rPr>
        <w:t xml:space="preserve">Действие </w:t>
      </w:r>
      <w:r w:rsidR="0083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63F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proofErr w:type="gramEnd"/>
      <w:r w:rsidR="0083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463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становления</w:t>
      </w:r>
      <w:r w:rsidR="00830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распростра</w:t>
      </w:r>
      <w:r w:rsidR="00830460">
        <w:rPr>
          <w:rFonts w:ascii="Times New Roman" w:eastAsia="Times New Roman" w:hAnsi="Times New Roman" w:cs="Times New Roman"/>
          <w:sz w:val="28"/>
          <w:szCs w:val="28"/>
        </w:rPr>
        <w:t xml:space="preserve">няется  на </w:t>
      </w:r>
      <w:proofErr w:type="spellStart"/>
      <w:r w:rsidR="00830460">
        <w:rPr>
          <w:rFonts w:ascii="Times New Roman" w:eastAsia="Times New Roman" w:hAnsi="Times New Roman" w:cs="Times New Roman"/>
          <w:sz w:val="28"/>
          <w:szCs w:val="28"/>
        </w:rPr>
        <w:t>правоотно</w:t>
      </w:r>
      <w:proofErr w:type="spellEnd"/>
      <w:r w:rsidR="0083046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46463F" w:rsidRPr="00830460" w:rsidRDefault="0046463F" w:rsidP="00830460">
      <w:pPr>
        <w:tabs>
          <w:tab w:val="left" w:pos="1307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30460">
        <w:rPr>
          <w:rFonts w:ascii="Times New Roman" w:eastAsia="Times New Roman" w:hAnsi="Times New Roman" w:cs="Times New Roman"/>
          <w:sz w:val="28"/>
          <w:szCs w:val="28"/>
        </w:rPr>
        <w:t>шения</w:t>
      </w:r>
      <w:proofErr w:type="spellEnd"/>
      <w:r w:rsidRPr="00830460">
        <w:rPr>
          <w:rFonts w:ascii="Times New Roman" w:eastAsia="Times New Roman" w:hAnsi="Times New Roman" w:cs="Times New Roman"/>
          <w:sz w:val="28"/>
          <w:szCs w:val="28"/>
        </w:rPr>
        <w:t>, возникшие с 21 августа 2023 года.</w:t>
      </w:r>
    </w:p>
    <w:p w:rsidR="0046463F" w:rsidRDefault="0046463F" w:rsidP="0046463F">
      <w:pPr>
        <w:tabs>
          <w:tab w:val="left" w:pos="1307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3F" w:rsidRDefault="0046463F" w:rsidP="0046463F">
      <w:pPr>
        <w:tabs>
          <w:tab w:val="left" w:pos="1307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63F" w:rsidRPr="00DA779F" w:rsidRDefault="0046463F" w:rsidP="0046463F">
      <w:pPr>
        <w:tabs>
          <w:tab w:val="left" w:pos="1307"/>
        </w:tabs>
        <w:spacing w:after="0" w:line="317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79F" w:rsidRPr="00DA779F" w:rsidRDefault="00DA779F" w:rsidP="00DA779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C00000"/>
          <w:kern w:val="2"/>
          <w:sz w:val="28"/>
          <w:szCs w:val="28"/>
        </w:rPr>
      </w:pPr>
      <w:proofErr w:type="spellStart"/>
      <w:r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И.о</w:t>
      </w:r>
      <w:proofErr w:type="spellEnd"/>
      <w:r w:rsidRPr="00DA779F">
        <w:rPr>
          <w:rFonts w:ascii="Times New Roman" w:eastAsia="DejaVu Sans" w:hAnsi="Times New Roman" w:cs="Times New Roman"/>
          <w:color w:val="000000"/>
          <w:kern w:val="2"/>
          <w:sz w:val="28"/>
          <w:szCs w:val="28"/>
        </w:rPr>
        <w:t>. главы муниципального района                                                    О.Н. Михайлов</w:t>
      </w:r>
      <w:r w:rsidRPr="00DA779F">
        <w:rPr>
          <w:rFonts w:ascii="Times New Roman" w:eastAsia="DejaVu Sans" w:hAnsi="Times New Roman" w:cs="Times New Roman"/>
          <w:color w:val="C00000"/>
          <w:kern w:val="2"/>
          <w:sz w:val="28"/>
          <w:szCs w:val="28"/>
        </w:rPr>
        <w:t xml:space="preserve"> </w:t>
      </w:r>
    </w:p>
    <w:p w:rsidR="00DA779F" w:rsidRDefault="00DA779F" w:rsidP="006E39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5A04" w:rsidRPr="006E3911" w:rsidRDefault="00CA5A04" w:rsidP="006E3911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79F" w:rsidRPr="00DA779F" w:rsidRDefault="00DA779F" w:rsidP="00DA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ПРИЛОЖЕНИЕ</w:t>
      </w:r>
    </w:p>
    <w:p w:rsidR="00DA779F" w:rsidRPr="00DA779F" w:rsidRDefault="00DA779F" w:rsidP="00DA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DA779F" w:rsidRPr="00DA779F" w:rsidRDefault="00DA779F" w:rsidP="00DA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муниципального района</w:t>
      </w:r>
    </w:p>
    <w:p w:rsidR="00DA779F" w:rsidRPr="00DA779F" w:rsidRDefault="00DA779F" w:rsidP="00DA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«Петровск-Забайкальский район»</w:t>
      </w:r>
    </w:p>
    <w:p w:rsidR="00DA779F" w:rsidRPr="00DA779F" w:rsidRDefault="00DA779F" w:rsidP="00DA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</w:t>
      </w:r>
      <w:proofErr w:type="gramStart"/>
      <w:r w:rsidRPr="00DA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1D49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1D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сентября </w:t>
      </w:r>
      <w:r w:rsidRPr="00DA7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 № </w:t>
      </w:r>
      <w:r w:rsidR="00A31D49">
        <w:rPr>
          <w:rFonts w:ascii="Times New Roman" w:eastAsia="Times New Roman" w:hAnsi="Times New Roman" w:cs="Times New Roman"/>
          <w:color w:val="000000"/>
          <w:sz w:val="28"/>
          <w:szCs w:val="28"/>
        </w:rPr>
        <w:t>554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DA779F" w:rsidRDefault="00DA779F" w:rsidP="00DA779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5A04" w:rsidRPr="006E3911" w:rsidRDefault="00630C60" w:rsidP="006E391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630C60" w:rsidRPr="006E3911" w:rsidRDefault="00630C60" w:rsidP="00CA5A0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привлечения, расходования и учета безвозмездных поступлений </w:t>
      </w:r>
      <w:r w:rsidRPr="006E3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физических и (или) юридических лиц, добровольных пожертвований</w:t>
      </w:r>
    </w:p>
    <w:p w:rsidR="00CA5A04" w:rsidRPr="004217E4" w:rsidRDefault="00CA5A04" w:rsidP="00CA5A0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C60" w:rsidRPr="004217E4" w:rsidRDefault="00630C60" w:rsidP="00CA5A0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0C60" w:rsidRPr="007C4960" w:rsidRDefault="004217E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30C60" w:rsidRPr="004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Бюджетным кодексом Российской Федерации, Налоговым кодексом Российской Федерации, </w:t>
      </w:r>
      <w:r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 августа 1995 г. N 135-ФЗ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О благотворительной деятельности и добровольчестве (</w:t>
      </w:r>
      <w:proofErr w:type="spellStart"/>
      <w:r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волонтерстве</w:t>
      </w:r>
      <w:proofErr w:type="spellEnd"/>
      <w:r w:rsidRPr="0046463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A7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12.01.1996 №7-ФЗ «О некоммерческих организациях», Приказом Министерства финансов Российской Федерации от 01.12.2010 года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Pr="00DA779F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Уставом муниципального района </w:t>
      </w:r>
      <w:r>
        <w:rPr>
          <w:rFonts w:ascii="Times New Roman" w:eastAsia="DejaVu Sans" w:hAnsi="Times New Roman" w:cs="Times New Roman"/>
          <w:kern w:val="2"/>
          <w:sz w:val="28"/>
          <w:szCs w:val="28"/>
        </w:rPr>
        <w:t>«</w:t>
      </w:r>
      <w:r w:rsidR="00AE2FD6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="00B347F2">
        <w:rPr>
          <w:rFonts w:ascii="Times New Roman" w:eastAsia="DejaVu Sans" w:hAnsi="Times New Roman" w:cs="Times New Roman"/>
          <w:kern w:val="2"/>
          <w:sz w:val="28"/>
          <w:szCs w:val="28"/>
        </w:rPr>
        <w:t xml:space="preserve"> </w:t>
      </w:r>
      <w:r w:rsidRPr="00DA779F">
        <w:rPr>
          <w:rFonts w:ascii="Times New Roman" w:eastAsia="DejaVu Sans" w:hAnsi="Times New Roman" w:cs="Times New Roman"/>
          <w:spacing w:val="4"/>
          <w:kern w:val="2"/>
          <w:sz w:val="28"/>
          <w:szCs w:val="28"/>
        </w:rPr>
        <w:t>Петровск - Забайкальский район»</w:t>
      </w:r>
      <w:r w:rsidR="00AA7EB2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регулирует порядок привлечения, расходования и учета безвозмездных поступлений от физических и (или) юридических лиц, добровольных пожертвований </w:t>
      </w:r>
      <w:r w:rsidR="004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A7EB2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4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A7EB2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A7EB2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="004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 – Забайкальский район»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1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0C60" w:rsidRPr="007C4960" w:rsidRDefault="00630C60" w:rsidP="00CA5A04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понятия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настоящего Положения используются следующие понятия и термины:</w:t>
      </w:r>
    </w:p>
    <w:p w:rsidR="00630C60" w:rsidRPr="007C4960" w:rsidRDefault="004B3F7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630C60"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обровольное пожертвование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бескорыстные (безвозмездные): передача благотворителями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 имущества, в том числе денежных средств, наделение правами владения, пользования и распоряжения любыми объектами права собственности, а также выполнение работ и предоставление услуг в общеполезных для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целях.</w:t>
      </w:r>
    </w:p>
    <w:p w:rsidR="004B3F74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контексте данного Положения общеполезная цель - развитие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3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A7711" w:rsidRPr="007C4960" w:rsidRDefault="004B3F7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="00630C60"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елевые взносы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добровольная передача юридическими или физическими лицами (в том числе законными представителями) денежных 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средств, которые должны быть использованы по объявленному (целевому) назначению; </w:t>
      </w:r>
    </w:p>
    <w:p w:rsidR="00630C60" w:rsidRPr="007C4960" w:rsidRDefault="004B3F7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630C60"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ертвователь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юридическое или физическое лицо (в том числе законные представители), осуществляющее добровольное пожертвование или целевой взнос;</w:t>
      </w:r>
    </w:p>
    <w:p w:rsidR="00630C60" w:rsidRPr="007C4960" w:rsidRDefault="004B3F7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30C60"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даряемый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F97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«Петровск-Забайкальский район»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C60" w:rsidRPr="007C4960" w:rsidRDefault="004B3F7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630C60" w:rsidRPr="004B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мущество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вещи, деньги, ценные бумаги находящихся в собственности физических и юридических лиц.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привлечения целевых взносов и добровольных пожертвований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положениям 1 ст.26 Федерального закона от 12.01.1996 года №7- ФЗ «О некоммерческих организациях</w:t>
      </w:r>
      <w:proofErr w:type="gramStart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источников формирования имущества некоммерческой организации (в т.ч. </w:t>
      </w:r>
      <w:r w:rsidR="00121F97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 в денежной и иных формах являются пожертвования.</w:t>
      </w:r>
    </w:p>
    <w:p w:rsidR="00121F97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Добровольные пожертвования физических и (или) юридических лиц привлекаются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восполнения недостающих бюджетных средств для выполнения уставной деятельности в целях: </w:t>
      </w:r>
    </w:p>
    <w:p w:rsidR="00121F97" w:rsidRPr="007C4960" w:rsidRDefault="00121F97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материально-технической базы </w:t>
      </w:r>
      <w:r w:rsidR="005F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C60" w:rsidRPr="007C4960" w:rsidRDefault="00121F97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и улучшение усло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функционирования 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F97" w:rsidRPr="007C4960" w:rsidRDefault="00121F97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необходимого </w:t>
      </w:r>
      <w:r w:rsidR="005F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60" w:rsidRPr="007C4960" w:rsidRDefault="004F6C0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в работе с благотворителями следующими принципами:</w:t>
      </w:r>
    </w:p>
    <w:p w:rsidR="00630C60" w:rsidRPr="007C4960" w:rsidRDefault="00630C60" w:rsidP="00CA5A0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добровольность;</w:t>
      </w:r>
    </w:p>
    <w:p w:rsidR="00630C60" w:rsidRPr="007C4960" w:rsidRDefault="00630C60" w:rsidP="00CA5A0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законность;</w:t>
      </w:r>
    </w:p>
    <w:p w:rsidR="00630C60" w:rsidRPr="007C4960" w:rsidRDefault="00630C60" w:rsidP="00CA5A0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при получении пожертвований;</w:t>
      </w:r>
    </w:p>
    <w:p w:rsidR="00630C60" w:rsidRPr="007C4960" w:rsidRDefault="00630C60" w:rsidP="00CA5A04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гласность при расходовании.</w:t>
      </w:r>
    </w:p>
    <w:p w:rsidR="00630C60" w:rsidRPr="007C4960" w:rsidRDefault="004F6C0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 получать добровольные пожертвования в двух формах:</w:t>
      </w:r>
    </w:p>
    <w:p w:rsidR="00630C60" w:rsidRPr="007C4960" w:rsidRDefault="004F6C04" w:rsidP="00CA5A0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дарения В соответствии со ст. 572 Гражданского кодекса Российской Федерации;</w:t>
      </w:r>
    </w:p>
    <w:p w:rsidR="00630C60" w:rsidRPr="007C4960" w:rsidRDefault="00630C60" w:rsidP="00CA5A04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пожертвования в соответствии со ст. 582 Гражданского кодекса Российской Федерации.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Порядок привлечения добровольных пожертвований и целевых взносов для нужд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компетенции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внесении, периодичности и сумме целевых взносов, добровольных пожертвований принимается Жертвователями добровольно и самостоятельно.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Сумма добровольных пожертвований не ограничивается.</w:t>
      </w:r>
    </w:p>
    <w:p w:rsidR="00630C60" w:rsidRPr="007C4960" w:rsidRDefault="00121F97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Учет имущества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полученного в качестве добровольных пожертвований, </w:t>
      </w:r>
      <w:r w:rsidR="004F6C04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ведётся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60" w:rsidRPr="007C4960" w:rsidRDefault="004F6C0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Благотворитель имеет право определять в договоре соответствующий порядок и цели использования своих пожертвований, что влечет за собой обязанность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пожертвованное в соответствии с его назначением.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Жертвователем не определено, на какие цели и нужды направляются добровольные пожертвования, то имущественное пожертвование используется</w:t>
      </w:r>
      <w:r w:rsidR="00121F97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назначением имущества, а пожертвованные денежные средства перечисляются в доход бюджета.</w:t>
      </w:r>
    </w:p>
    <w:p w:rsidR="00630C60" w:rsidRPr="007C4960" w:rsidRDefault="00CA5A04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30C60"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приема и учёта целевых взносов и добровольных пожертвований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факту любого добровольного пожертвования между </w:t>
      </w:r>
      <w:r w:rsidR="005F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благотворителем заключается письменный договор в соответствующей форме.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дарения имущества составляется тогда, когда благотворитель безвозмездно передает или обязуется передать </w:t>
      </w:r>
      <w:r w:rsidR="005F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вещь в собственность.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пожертвования составляется тогда, когда благотворитель дарит вещи (в том числе денежные средства)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быть переданы физическими и юридическими лицами в виде передачи в собственность имущества, в том числе денежных средств.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Фактическая передача благотворителем </w:t>
      </w:r>
      <w:r w:rsidR="00B952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перевод денежных средств или осуществление иных действий, предусмотренных </w:t>
      </w:r>
      <w:proofErr w:type="gramStart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proofErr w:type="gramEnd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после заключения и подписания договора двумя сторонами.</w:t>
      </w:r>
    </w:p>
    <w:p w:rsidR="00FE3D7D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средства, полученные от благотворителей в виде добровольных пожертвований, должны поступать на лицевой </w:t>
      </w:r>
      <w:r w:rsidR="00B952AE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учреждения банка</w:t>
      </w:r>
      <w:r w:rsidR="00FE3D7D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D7D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ст.41 Бюджетного кодекса Российской Федерации безвозмездные поступления от физических и юридических лиц (в том числе пожертвования) являются доходами соответствующего бюджета бюджетной системы РФ. 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полученное от благотворителей в виде материальных ценностей, ставится на бухгалтерский учет. Момент постановки на учет имущества определяется датой его передачи по соответствующему акту приема- передачи.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качестве пожертвования выступают материальные ценности, бывшие в употреблении, оценка их первоначальной (фактической) 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производится постоянно действующей комиссией по поступлению и выбытию активов 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назначенной </w:t>
      </w:r>
      <w:r w:rsidR="004F6C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Первоначальной (фактической) стоимостью материальных ценностей по договору пожертвования признается их текущая рыночная стоимость на дату принятия к бухгалтерскому учету, увеличенная на стоимость услуг, связанных с их доставкой, регистрацией и приведением в состояние, пригодное для использования (п.25 Инструкции №157н).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пожертвовании недвижимого имущества, оно поступает в государственную собственность. Право государственной собственности подлежит государственной регистрации в порядке, предусмотренном действующим законодательством.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пожертвования могут также выражаться в безвозмездном выполнении работ или предоставлении услуг (безвозмездная помощь).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расходования добровольных пожертвований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Расходование привлеченных средств </w:t>
      </w:r>
      <w:r w:rsidR="005F18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производиться в соответствии с целевым назначением взноса.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Недопустимо направление добровольной благотворительной помощи на увеличение фонда оплаты труда работников </w:t>
      </w:r>
      <w:r w:rsidR="003B5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материальной помощи, если это специально не оговорено физическим или юридическим лицом, совершившим благотворительное пожертвование.</w:t>
      </w:r>
    </w:p>
    <w:p w:rsidR="00621E60" w:rsidRPr="007C4960" w:rsidRDefault="00621E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привлеченными пожертвованиями, целевыми взносами осуществляет администрация </w:t>
      </w:r>
      <w:proofErr w:type="gramStart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целевому</w:t>
      </w:r>
      <w:proofErr w:type="gramEnd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назначению (при наличии условия) или в общественных уставных целях без целевого назначения.</w:t>
      </w:r>
    </w:p>
    <w:p w:rsidR="00621E60" w:rsidRPr="007C4960" w:rsidRDefault="00621E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средства и добровольные пожертвования для ведения уставной деятельности </w:t>
      </w:r>
      <w:r w:rsidR="008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распределяется по соответствующим кодам бюджетной классификации.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Ответственность и обеспечение контроля за </w:t>
      </w:r>
      <w:proofErr w:type="spellStart"/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расходовованием</w:t>
      </w:r>
      <w:proofErr w:type="spellEnd"/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добровольных пожертвований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добровольных пожертвований в </w:t>
      </w:r>
      <w:r w:rsidR="008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в соответствии с действующей на дату принятия пожертвований Инструкцией по бухгалтерскому учету.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использование добровольных пожертвований </w:t>
      </w:r>
      <w:r w:rsidR="008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цели, не соответствующие уставной деятельности и не в соответствии с пожеланиями лица, совершившего пожертвование.</w:t>
      </w:r>
    </w:p>
    <w:p w:rsidR="00630C60" w:rsidRPr="007C4960" w:rsidRDefault="008304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требованию благотворителя </w:t>
      </w:r>
      <w:r w:rsidR="008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представить письменный отчет об использовании средств, выполнении работ, оказанных услуг.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8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персональную ответственность за соблюдение порядка привлечения дополнительной поддержки, в том числе за привлечение и использование целевых взносов, добровольных пожертвований в соответствии с настоящим Положением и действующим законодательством.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</w:t>
      </w:r>
      <w:r w:rsidR="008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привлечения, расходования и учета добровольных пожертвований </w:t>
      </w:r>
      <w:r w:rsidR="008304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привлечен к ответственности.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случаям, не урегулированным настоящим разделом Положения, применяются нормы Гражданского кодекса Российской Федерации.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Бухгалтерская и налоговая отчетность добровольных пожертвований</w:t>
      </w:r>
    </w:p>
    <w:p w:rsidR="00630C60" w:rsidRPr="007C4960" w:rsidRDefault="005F186E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C60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бухгалтерский и налоговый учет доходов, полученных в виде добровольных пожертвований.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Бухгалтерский учет добровольных пожертвований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Указаниям о порядке применения бюджетной классификации РФ, утвержденных Приказом Минфина России от 01.07.2013 года №65н, поступившие пожертвования отражаются в </w:t>
      </w:r>
      <w:r w:rsidR="00FE3D7D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бухгалтерском учете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отчетность составляется на основании данных аналитического и синтетического учета по формам и в объеме, предусмотренном Приказом Минфина РФ от 28.12.20года №</w:t>
      </w:r>
      <w:r w:rsidR="00FE3D7D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Инструкции о порядке составления и представления годовой, квартальной, месячной отчетности об исполнении ' бюджетов бюджетной системы РФ» (с изменениями и дополнениями).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Налоговый учет добровольных пожертвований</w:t>
      </w:r>
    </w:p>
    <w:p w:rsidR="00630C60" w:rsidRPr="007C49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</w:t>
      </w:r>
      <w:r w:rsidR="00CA5A04"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получатели пожертвований обязаны вести раздельный учет доходов (расходов), полученных (понесенных) в рамках целевых поступлений (п.2 ст. 251 НК РФ).</w:t>
      </w:r>
    </w:p>
    <w:p w:rsidR="00630C60" w:rsidRDefault="00630C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Пожертвования, признаваемые таковыми согласно гражданскому законодательству, относятся к целевым поступлениям на содержание некоммерческих организаций и ведение ими уставной деятельности и не учитываются при определении налоговой базы налога на прибыль на основании </w:t>
      </w:r>
      <w:proofErr w:type="spellStart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7C4960">
        <w:rPr>
          <w:rFonts w:ascii="Times New Roman" w:eastAsia="Times New Roman" w:hAnsi="Times New Roman" w:cs="Times New Roman"/>
          <w:sz w:val="28"/>
          <w:szCs w:val="28"/>
          <w:lang w:eastAsia="ru-RU"/>
        </w:rPr>
        <w:t>. 1 п.2 ст. 251 НК РФ.</w:t>
      </w:r>
    </w:p>
    <w:p w:rsidR="00830460" w:rsidRDefault="00830460" w:rsidP="00CA5A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460" w:rsidRPr="007C4960" w:rsidRDefault="00830460" w:rsidP="0083046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</w:p>
    <w:sectPr w:rsidR="00830460" w:rsidRPr="007C4960" w:rsidSect="00CA5A0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96CBB"/>
    <w:multiLevelType w:val="multilevel"/>
    <w:tmpl w:val="FD0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10D28"/>
    <w:multiLevelType w:val="hybridMultilevel"/>
    <w:tmpl w:val="46A810F6"/>
    <w:lvl w:ilvl="0" w:tplc="ADC4CA4C">
      <w:start w:val="5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" w15:restartNumberingAfterBreak="0">
    <w:nsid w:val="424F25F0"/>
    <w:multiLevelType w:val="multilevel"/>
    <w:tmpl w:val="3F5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678CA"/>
    <w:multiLevelType w:val="multilevel"/>
    <w:tmpl w:val="6ABA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F05D08"/>
    <w:multiLevelType w:val="multilevel"/>
    <w:tmpl w:val="919EDC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0C60"/>
    <w:rsid w:val="00121F97"/>
    <w:rsid w:val="001E2903"/>
    <w:rsid w:val="002030B1"/>
    <w:rsid w:val="003B553F"/>
    <w:rsid w:val="004217E4"/>
    <w:rsid w:val="0045487A"/>
    <w:rsid w:val="0046463F"/>
    <w:rsid w:val="004B3F74"/>
    <w:rsid w:val="004F6C04"/>
    <w:rsid w:val="005F186E"/>
    <w:rsid w:val="00621E60"/>
    <w:rsid w:val="00630C60"/>
    <w:rsid w:val="0066455C"/>
    <w:rsid w:val="006E3911"/>
    <w:rsid w:val="00704FF6"/>
    <w:rsid w:val="007C4960"/>
    <w:rsid w:val="00830460"/>
    <w:rsid w:val="008413B7"/>
    <w:rsid w:val="00931FC4"/>
    <w:rsid w:val="009504DF"/>
    <w:rsid w:val="00954BB5"/>
    <w:rsid w:val="00A31D49"/>
    <w:rsid w:val="00AA7EB2"/>
    <w:rsid w:val="00AE2FD6"/>
    <w:rsid w:val="00B347F2"/>
    <w:rsid w:val="00B952AE"/>
    <w:rsid w:val="00BA7711"/>
    <w:rsid w:val="00BF6DA6"/>
    <w:rsid w:val="00CA5A04"/>
    <w:rsid w:val="00DA779F"/>
    <w:rsid w:val="00DC3756"/>
    <w:rsid w:val="00E06D11"/>
    <w:rsid w:val="00E26407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95F84-339D-4D55-A1DF-DA802BAC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B5"/>
  </w:style>
  <w:style w:type="paragraph" w:styleId="1">
    <w:name w:val="heading 1"/>
    <w:basedOn w:val="a"/>
    <w:link w:val="10"/>
    <w:uiPriority w:val="9"/>
    <w:qFormat/>
    <w:rsid w:val="00630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textresizertitle">
    <w:name w:val="itemtextresizertitle"/>
    <w:basedOn w:val="a0"/>
    <w:rsid w:val="00630C60"/>
  </w:style>
  <w:style w:type="character" w:styleId="a3">
    <w:name w:val="Hyperlink"/>
    <w:basedOn w:val="a0"/>
    <w:uiPriority w:val="99"/>
    <w:semiHidden/>
    <w:unhideWhenUsed/>
    <w:rsid w:val="00630C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30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0C6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771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6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station</cp:lastModifiedBy>
  <cp:revision>4</cp:revision>
  <cp:lastPrinted>2023-08-23T02:42:00Z</cp:lastPrinted>
  <dcterms:created xsi:type="dcterms:W3CDTF">2023-09-13T03:46:00Z</dcterms:created>
  <dcterms:modified xsi:type="dcterms:W3CDTF">2023-09-14T05:49:00Z</dcterms:modified>
</cp:coreProperties>
</file>