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АДМИНИСТРАЦИЯ СЕЛЬСКОГО ПОСЕЛЕНИЯ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 xml:space="preserve"> «БАЛЯГА-КАТАНГАРСКОЕ»</w:t>
      </w:r>
    </w:p>
    <w:p w:rsidR="008878AB" w:rsidRPr="00901539" w:rsidRDefault="008878AB" w:rsidP="008878AB">
      <w:pPr>
        <w:jc w:val="center"/>
        <w:outlineLvl w:val="0"/>
        <w:rPr>
          <w:b/>
          <w:sz w:val="32"/>
          <w:szCs w:val="32"/>
        </w:rPr>
      </w:pPr>
    </w:p>
    <w:p w:rsidR="008878AB" w:rsidRDefault="008878AB" w:rsidP="008878AB">
      <w:pPr>
        <w:jc w:val="center"/>
        <w:outlineLvl w:val="0"/>
        <w:rPr>
          <w:b/>
          <w:sz w:val="32"/>
          <w:szCs w:val="32"/>
        </w:rPr>
      </w:pPr>
      <w:r w:rsidRPr="00901539">
        <w:rPr>
          <w:b/>
          <w:sz w:val="32"/>
          <w:szCs w:val="32"/>
        </w:rPr>
        <w:t>ПОСТАНОВЛЕНИЕ</w:t>
      </w:r>
    </w:p>
    <w:p w:rsidR="00B44AFD" w:rsidRPr="00901539" w:rsidRDefault="00B44AFD" w:rsidP="00B44AFD">
      <w:pPr>
        <w:tabs>
          <w:tab w:val="left" w:pos="7800"/>
        </w:tabs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ПРОЕКТ</w:t>
      </w:r>
    </w:p>
    <w:p w:rsidR="008878AB" w:rsidRPr="00901539" w:rsidRDefault="008878AB" w:rsidP="008878AB">
      <w:pPr>
        <w:jc w:val="center"/>
        <w:rPr>
          <w:szCs w:val="28"/>
        </w:rPr>
      </w:pPr>
      <w:proofErr w:type="spellStart"/>
      <w:r w:rsidRPr="00901539">
        <w:rPr>
          <w:szCs w:val="28"/>
        </w:rPr>
        <w:t>с</w:t>
      </w:r>
      <w:proofErr w:type="gramStart"/>
      <w:r w:rsidRPr="00901539">
        <w:rPr>
          <w:szCs w:val="28"/>
        </w:rPr>
        <w:t>.Б</w:t>
      </w:r>
      <w:proofErr w:type="gramEnd"/>
      <w:r w:rsidRPr="00901539">
        <w:rPr>
          <w:szCs w:val="28"/>
        </w:rPr>
        <w:t>аляга-Катангар</w:t>
      </w:r>
      <w:proofErr w:type="spellEnd"/>
    </w:p>
    <w:p w:rsidR="008878AB" w:rsidRDefault="008878AB" w:rsidP="008878AB">
      <w:pPr>
        <w:rPr>
          <w:rFonts w:cs="Times New Roman CYR"/>
          <w:b/>
          <w:bCs/>
          <w:sz w:val="8"/>
          <w:szCs w:val="8"/>
        </w:rPr>
      </w:pPr>
    </w:p>
    <w:p w:rsidR="00493693" w:rsidRDefault="00493693" w:rsidP="004073ED"/>
    <w:p w:rsidR="00857CB8" w:rsidRPr="00B44AFD" w:rsidRDefault="00B44AFD" w:rsidP="00857CB8">
      <w:pPr>
        <w:jc w:val="center"/>
        <w:rPr>
          <w:rFonts w:eastAsia="Calibri" w:cs="Times New Roman"/>
          <w:b/>
          <w:bCs/>
          <w:color w:val="000000"/>
          <w:szCs w:val="28"/>
        </w:rPr>
      </w:pPr>
      <w:r w:rsidRPr="00B44AFD">
        <w:rPr>
          <w:rFonts w:eastAsia="Times New Roman" w:cs="Times New Roman"/>
          <w:b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 w:rsidR="00857CB8" w:rsidRPr="00B44AFD">
        <w:rPr>
          <w:rFonts w:eastAsia="Calibri" w:cs="Times New Roman"/>
          <w:b/>
          <w:bCs/>
          <w:color w:val="000000"/>
          <w:szCs w:val="28"/>
        </w:rPr>
        <w:t xml:space="preserve"> «</w:t>
      </w:r>
      <w:r w:rsidR="00857CB8" w:rsidRPr="00B44AFD">
        <w:rPr>
          <w:b/>
          <w:bCs/>
          <w:color w:val="000000"/>
          <w:szCs w:val="28"/>
        </w:rPr>
        <w:t>Баляга-Катангарское</w:t>
      </w:r>
      <w:r w:rsidR="00857CB8" w:rsidRPr="00B44AFD">
        <w:rPr>
          <w:rFonts w:eastAsia="Calibri" w:cs="Times New Roman"/>
          <w:b/>
          <w:bCs/>
          <w:color w:val="000000"/>
          <w:szCs w:val="28"/>
        </w:rPr>
        <w:t>»</w:t>
      </w:r>
    </w:p>
    <w:p w:rsidR="004073ED" w:rsidRPr="008134FA" w:rsidRDefault="004073ED" w:rsidP="004073ED">
      <w:pPr>
        <w:rPr>
          <w:szCs w:val="28"/>
        </w:rPr>
      </w:pPr>
    </w:p>
    <w:p w:rsidR="008134FA" w:rsidRPr="008134FA" w:rsidRDefault="00B44AFD" w:rsidP="00B44AFD">
      <w:pPr>
        <w:spacing w:after="270"/>
        <w:ind w:firstLine="708"/>
        <w:rPr>
          <w:rFonts w:eastAsia="Times New Roman" w:cs="Times New Roman"/>
          <w:b/>
          <w:szCs w:val="28"/>
          <w:lang w:eastAsia="ar-SA"/>
        </w:rPr>
      </w:pPr>
      <w:proofErr w:type="gramStart"/>
      <w:r w:rsidRPr="00B44AFD">
        <w:rPr>
          <w:rFonts w:eastAsia="Times New Roman" w:cs="Times New Roman"/>
          <w:szCs w:val="28"/>
        </w:rPr>
        <w:t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B44AFD">
        <w:rPr>
          <w:rFonts w:eastAsia="Times New Roman" w:cs="Times New Roman"/>
          <w:szCs w:val="28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сельского поселения «</w:t>
      </w:r>
      <w:r>
        <w:rPr>
          <w:rFonts w:eastAsia="Times New Roman" w:cs="Times New Roman"/>
          <w:szCs w:val="28"/>
        </w:rPr>
        <w:t>Баляга-Катангарское</w:t>
      </w:r>
      <w:r w:rsidRPr="00B44AFD">
        <w:rPr>
          <w:rFonts w:eastAsia="Times New Roman" w:cs="Times New Roman"/>
          <w:szCs w:val="28"/>
        </w:rPr>
        <w:t>»,  решение С</w:t>
      </w:r>
      <w:r>
        <w:rPr>
          <w:rFonts w:eastAsia="Times New Roman" w:cs="Times New Roman"/>
          <w:szCs w:val="28"/>
        </w:rPr>
        <w:t>хода граждан</w:t>
      </w:r>
      <w:r w:rsidRPr="00B44AFD">
        <w:rPr>
          <w:rFonts w:eastAsia="Times New Roman" w:cs="Times New Roman"/>
          <w:szCs w:val="28"/>
        </w:rPr>
        <w:t xml:space="preserve"> сельского поселения «</w:t>
      </w:r>
      <w:r>
        <w:rPr>
          <w:rFonts w:eastAsia="Times New Roman" w:cs="Times New Roman"/>
          <w:szCs w:val="28"/>
        </w:rPr>
        <w:t>Баляга-Катангарское</w:t>
      </w:r>
      <w:r w:rsidR="00C447C2">
        <w:rPr>
          <w:rFonts w:eastAsia="Times New Roman" w:cs="Times New Roman"/>
          <w:szCs w:val="28"/>
        </w:rPr>
        <w:t>» от 18.11.2021г. №17</w:t>
      </w:r>
      <w:r w:rsidRPr="00B44AFD">
        <w:rPr>
          <w:rFonts w:eastAsia="Times New Roman" w:cs="Times New Roman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«</w:t>
      </w:r>
      <w:r>
        <w:rPr>
          <w:rFonts w:eastAsia="Times New Roman" w:cs="Times New Roman"/>
          <w:szCs w:val="28"/>
        </w:rPr>
        <w:t>Баляга-Катангарское</w:t>
      </w:r>
      <w:r w:rsidRPr="00B44AFD">
        <w:rPr>
          <w:rFonts w:eastAsia="Times New Roman" w:cs="Times New Roman"/>
          <w:szCs w:val="28"/>
        </w:rPr>
        <w:t xml:space="preserve">», </w:t>
      </w:r>
      <w:r w:rsidRPr="00B44AFD">
        <w:rPr>
          <w:rFonts w:eastAsia="Times New Roman" w:cs="Times New Roman"/>
          <w:b/>
          <w:szCs w:val="28"/>
        </w:rPr>
        <w:t>постановляет</w:t>
      </w:r>
      <w:r w:rsidRPr="00B44AFD">
        <w:rPr>
          <w:rFonts w:eastAsia="Times New Roman" w:cs="Times New Roman"/>
          <w:szCs w:val="28"/>
        </w:rPr>
        <w:t>:</w:t>
      </w:r>
    </w:p>
    <w:p w:rsidR="00EF3433" w:rsidRPr="00B44AFD" w:rsidRDefault="00857CB8" w:rsidP="00B44AFD">
      <w:pPr>
        <w:spacing w:after="270"/>
        <w:ind w:firstLine="708"/>
        <w:rPr>
          <w:b/>
          <w:i/>
          <w:szCs w:val="28"/>
        </w:rPr>
      </w:pPr>
      <w:r w:rsidRPr="008134FA">
        <w:rPr>
          <w:rFonts w:eastAsia="Calibri" w:cs="Times New Roman"/>
          <w:szCs w:val="28"/>
          <w:lang w:eastAsia="ar-SA"/>
        </w:rPr>
        <w:t>1</w:t>
      </w:r>
      <w:r w:rsidR="00B44AFD" w:rsidRPr="00B44AFD">
        <w:rPr>
          <w:rFonts w:eastAsia="Calibri" w:cs="Times New Roman"/>
          <w:szCs w:val="28"/>
          <w:lang w:eastAsia="ar-SA"/>
        </w:rPr>
        <w:t>.</w:t>
      </w:r>
      <w:r w:rsidR="00B44AFD" w:rsidRPr="00B44AFD">
        <w:rPr>
          <w:rFonts w:eastAsia="Times New Roman" w:cs="Times New Roman"/>
          <w:szCs w:val="28"/>
        </w:rPr>
        <w:t xml:space="preserve"> 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сельского поселения </w:t>
      </w:r>
      <w:r w:rsidRPr="00B44AFD">
        <w:rPr>
          <w:rFonts w:eastAsia="Calibri" w:cs="Times New Roman"/>
          <w:bCs/>
          <w:color w:val="000000"/>
          <w:szCs w:val="28"/>
        </w:rPr>
        <w:t xml:space="preserve"> «</w:t>
      </w:r>
      <w:r w:rsidR="008134FA" w:rsidRPr="00B44AFD">
        <w:rPr>
          <w:color w:val="000000"/>
          <w:szCs w:val="28"/>
          <w:shd w:val="clear" w:color="auto" w:fill="FFFFFF"/>
        </w:rPr>
        <w:t>Баляга-Катангарское</w:t>
      </w:r>
      <w:r w:rsidRPr="00B44AFD">
        <w:rPr>
          <w:rFonts w:eastAsia="Calibri" w:cs="Times New Roman"/>
          <w:bCs/>
          <w:color w:val="000000"/>
          <w:szCs w:val="28"/>
        </w:rPr>
        <w:t>»</w:t>
      </w:r>
      <w:r w:rsidRPr="00B44AFD">
        <w:rPr>
          <w:rFonts w:eastAsia="Calibri" w:cs="Times New Roman"/>
          <w:szCs w:val="28"/>
          <w:lang w:eastAsia="ar-SA"/>
        </w:rPr>
        <w:t>.</w:t>
      </w:r>
    </w:p>
    <w:p w:rsidR="00493693" w:rsidRDefault="008134FA" w:rsidP="0057252E">
      <w:pPr>
        <w:ind w:firstLine="709"/>
        <w:rPr>
          <w:szCs w:val="28"/>
        </w:rPr>
      </w:pPr>
      <w:r w:rsidRPr="008134FA">
        <w:rPr>
          <w:szCs w:val="28"/>
        </w:rPr>
        <w:t xml:space="preserve">2. Настоящее постановление </w:t>
      </w:r>
      <w:r w:rsidR="00493693" w:rsidRPr="008134FA">
        <w:rPr>
          <w:szCs w:val="28"/>
        </w:rPr>
        <w:t>разместить на официальном сайте</w:t>
      </w:r>
      <w:r w:rsidR="008878AB" w:rsidRPr="008134FA">
        <w:rPr>
          <w:szCs w:val="28"/>
        </w:rPr>
        <w:t xml:space="preserve"> муниципального района «Петровск – Забайкальский район».</w:t>
      </w:r>
    </w:p>
    <w:p w:rsidR="00B44AFD" w:rsidRPr="008134FA" w:rsidRDefault="00B44AFD" w:rsidP="0057252E">
      <w:pPr>
        <w:ind w:firstLine="709"/>
        <w:rPr>
          <w:szCs w:val="28"/>
        </w:rPr>
      </w:pPr>
    </w:p>
    <w:p w:rsidR="00EF3433" w:rsidRPr="008134FA" w:rsidRDefault="00B44AFD" w:rsidP="0057252E">
      <w:pPr>
        <w:ind w:firstLine="709"/>
        <w:rPr>
          <w:szCs w:val="28"/>
        </w:rPr>
      </w:pPr>
      <w:r>
        <w:rPr>
          <w:szCs w:val="28"/>
        </w:rPr>
        <w:t>3</w:t>
      </w:r>
      <w:r w:rsidR="00493693" w:rsidRPr="008134FA">
        <w:rPr>
          <w:szCs w:val="28"/>
        </w:rPr>
        <w:t xml:space="preserve">. </w:t>
      </w:r>
      <w:proofErr w:type="gramStart"/>
      <w:r w:rsidR="00493693" w:rsidRPr="008134FA">
        <w:rPr>
          <w:szCs w:val="28"/>
        </w:rPr>
        <w:t>Контроль за</w:t>
      </w:r>
      <w:proofErr w:type="gramEnd"/>
      <w:r w:rsidR="00493693" w:rsidRPr="008134FA">
        <w:rPr>
          <w:szCs w:val="28"/>
        </w:rPr>
        <w:t xml:space="preserve"> исполнением настоящего постановления оставляю за собой.</w:t>
      </w:r>
      <w:r w:rsidR="00EF3433" w:rsidRPr="008134FA">
        <w:rPr>
          <w:szCs w:val="28"/>
        </w:rPr>
        <w:t xml:space="preserve"> </w:t>
      </w:r>
    </w:p>
    <w:p w:rsidR="00493693" w:rsidRPr="008134FA" w:rsidRDefault="00493693" w:rsidP="00493693">
      <w:pPr>
        <w:rPr>
          <w:szCs w:val="28"/>
        </w:rPr>
      </w:pPr>
    </w:p>
    <w:p w:rsidR="00493693" w:rsidRDefault="00493693" w:rsidP="00493693"/>
    <w:p w:rsidR="00493693" w:rsidRDefault="00493693" w:rsidP="00493693"/>
    <w:p w:rsidR="00535E0D" w:rsidRDefault="00493693" w:rsidP="00493693">
      <w:r>
        <w:t xml:space="preserve">Глава </w:t>
      </w:r>
      <w:r w:rsidR="00535E0D">
        <w:t xml:space="preserve">сельского </w:t>
      </w:r>
      <w:r>
        <w:t>поселения</w:t>
      </w:r>
      <w:r w:rsidR="00535E0D">
        <w:t xml:space="preserve">   </w:t>
      </w:r>
    </w:p>
    <w:p w:rsidR="008878AB" w:rsidRDefault="008878AB" w:rsidP="00493693">
      <w:r>
        <w:t xml:space="preserve">сельского поселения </w:t>
      </w:r>
    </w:p>
    <w:p w:rsidR="00C447C2" w:rsidRDefault="008878AB" w:rsidP="00493693">
      <w:r>
        <w:t xml:space="preserve">«Баляга - Катангарское»  </w:t>
      </w:r>
      <w:r w:rsidR="00535E0D">
        <w:t xml:space="preserve">                                         </w:t>
      </w:r>
      <w:r>
        <w:t xml:space="preserve">            </w:t>
      </w:r>
      <w:r w:rsidR="00535E0D">
        <w:t xml:space="preserve">       </w:t>
      </w:r>
      <w:r>
        <w:t>Ц-Д.Б.Батуев</w:t>
      </w:r>
      <w:r w:rsidR="00535E0D">
        <w:t xml:space="preserve">                   </w:t>
      </w:r>
    </w:p>
    <w:p w:rsidR="00C447C2" w:rsidRPr="00C447C2" w:rsidRDefault="00C447C2" w:rsidP="00C447C2"/>
    <w:p w:rsidR="00C447C2" w:rsidRDefault="00C447C2" w:rsidP="00C447C2"/>
    <w:p w:rsidR="00493693" w:rsidRDefault="00493693" w:rsidP="00C447C2">
      <w:pPr>
        <w:jc w:val="right"/>
      </w:pPr>
    </w:p>
    <w:p w:rsidR="00C447C2" w:rsidRDefault="00C447C2" w:rsidP="00C447C2">
      <w:pPr>
        <w:jc w:val="right"/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447C2" w:rsidTr="00522984">
        <w:trPr>
          <w:trHeight w:val="1269"/>
        </w:trPr>
        <w:tc>
          <w:tcPr>
            <w:tcW w:w="5353" w:type="dxa"/>
          </w:tcPr>
          <w:p w:rsidR="00C447C2" w:rsidRPr="001679C0" w:rsidRDefault="00C447C2" w:rsidP="00522984">
            <w:pPr>
              <w:widowControl/>
              <w:spacing w:after="27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</w:t>
            </w:r>
            <w:r>
              <w:rPr>
                <w:rFonts w:ascii="Times New Roman" w:hAnsi="Times New Roman" w:cs="Times New Roman"/>
                <w:lang w:bidi="ar-SA"/>
              </w:rPr>
              <w:t>ию администрации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1679C0">
              <w:rPr>
                <w:rFonts w:ascii="Times New Roman" w:hAnsi="Times New Roman" w:cs="Times New Roman"/>
                <w:lang w:bidi="ar-SA"/>
              </w:rPr>
              <w:t>«</w:t>
            </w:r>
            <w:r>
              <w:rPr>
                <w:rFonts w:ascii="Times New Roman" w:hAnsi="Times New Roman" w:cs="Times New Roman"/>
                <w:lang w:bidi="ar-SA"/>
              </w:rPr>
              <w:t>Баляга-Катангарское</w:t>
            </w:r>
            <w:r w:rsidRPr="001679C0">
              <w:rPr>
                <w:rFonts w:ascii="Times New Roman" w:hAnsi="Times New Roman" w:cs="Times New Roman"/>
                <w:lang w:bidi="ar-SA"/>
              </w:rPr>
              <w:t>»</w:t>
            </w:r>
            <w:r>
              <w:rPr>
                <w:rFonts w:ascii="Times New Roman" w:hAnsi="Times New Roman" w:cs="Times New Roman"/>
                <w:lang w:bidi="ar-SA"/>
              </w:rPr>
              <w:t xml:space="preserve"> № ___ </w:t>
            </w:r>
            <w:proofErr w:type="gramStart"/>
            <w:r>
              <w:rPr>
                <w:rFonts w:ascii="Times New Roman" w:hAnsi="Times New Roman" w:cs="Times New Roman"/>
                <w:lang w:bidi="ar-SA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bidi="ar-SA"/>
              </w:rPr>
              <w:t xml:space="preserve"> __________</w:t>
            </w:r>
            <w:r w:rsidRPr="001679C0"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proofErr w:type="gramStart"/>
            <w:r w:rsidRPr="001679C0">
              <w:rPr>
                <w:rFonts w:ascii="Times New Roman" w:eastAsia="Times New Roman" w:hAnsi="Times New Roman" w:cs="Times New Roman"/>
                <w:lang w:bidi="ar-SA"/>
              </w:rPr>
              <w:t>Об</w:t>
            </w:r>
            <w:proofErr w:type="gramEnd"/>
            <w:r w:rsidRPr="001679C0">
              <w:rPr>
                <w:rFonts w:ascii="Times New Roman" w:eastAsia="Times New Roman" w:hAnsi="Times New Roman" w:cs="Times New Roman"/>
                <w:lang w:bidi="ar-SA"/>
              </w:rPr>
              <w:t xml:space="preserve"> утверждении Программы профилактики рисков причинения вреда (ущерба) охра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няемым законом ценностям на 2024</w:t>
            </w:r>
            <w:r w:rsidRPr="001679C0">
              <w:rPr>
                <w:rFonts w:ascii="Times New Roman" w:eastAsia="Times New Roman" w:hAnsi="Times New Roman" w:cs="Times New Roman"/>
                <w:lang w:bidi="ar-SA"/>
              </w:rPr>
              <w:t xml:space="preserve"> год в рамках муниципального контроля в сфере благоустройства на территории сельского поселения «</w:t>
            </w:r>
            <w:r>
              <w:rPr>
                <w:rFonts w:ascii="Times New Roman" w:hAnsi="Times New Roman" w:cs="Times New Roman"/>
                <w:lang w:bidi="ar-SA"/>
              </w:rPr>
              <w:t xml:space="preserve"> Баляга-Катангарское</w:t>
            </w:r>
            <w:r w:rsidRPr="001679C0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  <w:p w:rsidR="00C447C2" w:rsidRPr="00B6502E" w:rsidRDefault="00C447C2" w:rsidP="00522984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</w:p>
        </w:tc>
      </w:tr>
    </w:tbl>
    <w:p w:rsidR="00C447C2" w:rsidRDefault="00C447C2" w:rsidP="00C447C2">
      <w:pPr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</w:rPr>
      </w:pPr>
    </w:p>
    <w:p w:rsidR="00C447C2" w:rsidRDefault="00C447C2" w:rsidP="00C447C2">
      <w:pPr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</w:rPr>
      </w:pPr>
    </w:p>
    <w:p w:rsidR="00C447C2" w:rsidRDefault="00C447C2" w:rsidP="00C447C2">
      <w:pPr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</w:rPr>
      </w:pPr>
    </w:p>
    <w:p w:rsidR="00C447C2" w:rsidRDefault="00C447C2" w:rsidP="00C447C2">
      <w:pPr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</w:rPr>
      </w:pPr>
    </w:p>
    <w:p w:rsidR="00C447C2" w:rsidRDefault="00C447C2" w:rsidP="00C44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7C2" w:rsidRDefault="00C447C2" w:rsidP="00C44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7C2" w:rsidRPr="001C67BF" w:rsidRDefault="00C447C2" w:rsidP="00C44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7C2" w:rsidRPr="001C67BF" w:rsidRDefault="00C447C2" w:rsidP="00C447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7C2" w:rsidRPr="001C67BF" w:rsidRDefault="00C447C2" w:rsidP="00C447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447C2" w:rsidRDefault="00C447C2" w:rsidP="00C447C2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C447C2" w:rsidRPr="003D52AC" w:rsidRDefault="00C447C2" w:rsidP="00C447C2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C447C2" w:rsidRPr="009051A6" w:rsidRDefault="00C447C2" w:rsidP="00C447C2">
      <w:pPr>
        <w:pStyle w:val="Default"/>
        <w:contextualSpacing/>
        <w:jc w:val="center"/>
        <w:rPr>
          <w:rFonts w:ascii="PT Astra Serif" w:hAnsi="PT Astra Serif" w:cs="Times New Roman"/>
          <w:sz w:val="27"/>
          <w:szCs w:val="27"/>
        </w:rPr>
      </w:pPr>
      <w:r w:rsidRPr="009051A6">
        <w:rPr>
          <w:rFonts w:ascii="PT Astra Serif" w:hAnsi="PT Astra Serif" w:cs="Times New Roman"/>
          <w:b/>
          <w:bCs/>
          <w:sz w:val="27"/>
          <w:szCs w:val="27"/>
        </w:rPr>
        <w:t xml:space="preserve">ПРОГРАММА </w:t>
      </w:r>
    </w:p>
    <w:p w:rsidR="00C447C2" w:rsidRPr="009051A6" w:rsidRDefault="00C447C2" w:rsidP="00C447C2">
      <w:pPr>
        <w:pStyle w:val="Defaul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51A6">
        <w:rPr>
          <w:rFonts w:ascii="Times New Roman" w:hAnsi="Times New Roman" w:cs="Times New Roman"/>
          <w:b/>
          <w:sz w:val="27"/>
          <w:szCs w:val="27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51A6">
        <w:rPr>
          <w:rFonts w:ascii="Times New Roman" w:hAnsi="Times New Roman" w:cs="Times New Roman"/>
          <w:b/>
          <w:sz w:val="27"/>
          <w:szCs w:val="27"/>
        </w:rPr>
        <w:t>при осуществлении муниципального контроля в сфере благоустройства на 2024 год</w:t>
      </w:r>
    </w:p>
    <w:p w:rsidR="00C447C2" w:rsidRPr="009051A6" w:rsidRDefault="00C447C2" w:rsidP="00C447C2">
      <w:pPr>
        <w:contextualSpacing/>
        <w:jc w:val="center"/>
        <w:outlineLvl w:val="0"/>
        <w:rPr>
          <w:rFonts w:eastAsia="Times New Roman" w:cs="Times New Roman"/>
          <w:b/>
          <w:sz w:val="27"/>
          <w:szCs w:val="27"/>
        </w:rPr>
      </w:pPr>
    </w:p>
    <w:p w:rsidR="00C447C2" w:rsidRPr="009051A6" w:rsidRDefault="00C447C2" w:rsidP="00C447C2">
      <w:pPr>
        <w:ind w:firstLine="708"/>
        <w:contextualSpacing/>
        <w:outlineLvl w:val="0"/>
        <w:rPr>
          <w:rFonts w:eastAsia="Times New Roman" w:cs="Times New Roman"/>
          <w:sz w:val="27"/>
          <w:szCs w:val="27"/>
        </w:rPr>
      </w:pPr>
      <w:proofErr w:type="gramStart"/>
      <w:r w:rsidRPr="009051A6">
        <w:rPr>
          <w:rFonts w:eastAsia="Times New Roman" w:cs="Times New Roman"/>
          <w:sz w:val="27"/>
          <w:szCs w:val="27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9051A6">
        <w:rPr>
          <w:rFonts w:eastAsia="Calibri" w:cs="Times New Roman"/>
          <w:sz w:val="27"/>
          <w:szCs w:val="27"/>
        </w:rPr>
        <w:t xml:space="preserve">муниципального контроля в сфере благоустройства 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сельского поселения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»</w:t>
      </w:r>
      <w:r w:rsidRPr="009051A6">
        <w:rPr>
          <w:rFonts w:eastAsia="Times New Roman" w:cs="Times New Roman"/>
          <w:sz w:val="27"/>
          <w:szCs w:val="27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</w:t>
      </w:r>
      <w:proofErr w:type="gramEnd"/>
      <w:r w:rsidRPr="009051A6">
        <w:rPr>
          <w:rFonts w:eastAsia="Times New Roman" w:cs="Times New Roman"/>
          <w:sz w:val="27"/>
          <w:szCs w:val="27"/>
        </w:rPr>
        <w:t xml:space="preserve"> требований до контролируемых лиц, повышение информированности о способах их соблюдения.</w:t>
      </w:r>
    </w:p>
    <w:p w:rsidR="00C447C2" w:rsidRPr="009051A6" w:rsidRDefault="00C447C2" w:rsidP="00C447C2">
      <w:pPr>
        <w:autoSpaceDE w:val="0"/>
        <w:autoSpaceDN w:val="0"/>
        <w:adjustRightInd w:val="0"/>
        <w:ind w:firstLine="708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Настоящая Программа разработана и подлежит исполнению администрацией 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сельского поселения</w:t>
      </w:r>
      <w:r w:rsidRPr="009051A6">
        <w:rPr>
          <w:rFonts w:eastAsia="Times New Roman" w:cs="Times New Roman"/>
          <w:sz w:val="27"/>
          <w:szCs w:val="27"/>
        </w:rPr>
        <w:t xml:space="preserve">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</w:rPr>
        <w:t>» (далее по тексту – администрация).</w:t>
      </w:r>
    </w:p>
    <w:p w:rsidR="00C447C2" w:rsidRPr="009051A6" w:rsidRDefault="00C447C2" w:rsidP="00C447C2">
      <w:pPr>
        <w:autoSpaceDE w:val="0"/>
        <w:autoSpaceDN w:val="0"/>
        <w:adjustRightInd w:val="0"/>
        <w:contextualSpacing/>
        <w:rPr>
          <w:rFonts w:eastAsia="Times New Roman" w:cs="Times New Roman"/>
          <w:sz w:val="27"/>
          <w:szCs w:val="27"/>
        </w:rPr>
      </w:pP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Cs/>
          <w:sz w:val="27"/>
          <w:szCs w:val="27"/>
        </w:rPr>
      </w:pPr>
      <w:r w:rsidRPr="009051A6">
        <w:rPr>
          <w:rFonts w:eastAsia="Times New Roman" w:cs="Times New Roman"/>
          <w:b/>
          <w:sz w:val="27"/>
          <w:szCs w:val="27"/>
        </w:rPr>
        <w:t xml:space="preserve">Раздел 1.  </w:t>
      </w:r>
      <w:r w:rsidRPr="009051A6">
        <w:rPr>
          <w:rFonts w:eastAsia="Times New Roman" w:cs="Times New Roman"/>
          <w:bCs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/>
          <w:sz w:val="27"/>
          <w:szCs w:val="27"/>
        </w:rPr>
      </w:pPr>
    </w:p>
    <w:p w:rsidR="00C447C2" w:rsidRPr="009051A6" w:rsidRDefault="00C447C2" w:rsidP="00C447C2">
      <w:pPr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1.1. Вид муниципального контроля: муниципальный контроль в сфере благоустройства.</w:t>
      </w:r>
    </w:p>
    <w:p w:rsidR="00C447C2" w:rsidRPr="009051A6" w:rsidRDefault="00C447C2" w:rsidP="00C447C2">
      <w:pPr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1.2. </w:t>
      </w:r>
      <w:proofErr w:type="gramStart"/>
      <w:r w:rsidRPr="009051A6">
        <w:rPr>
          <w:rFonts w:eastAsia="Times New Roman" w:cs="Times New Roman"/>
          <w:sz w:val="27"/>
          <w:szCs w:val="27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9051A6">
        <w:rPr>
          <w:rFonts w:eastAsia="Calibri" w:cs="Times New Roman"/>
          <w:sz w:val="27"/>
          <w:szCs w:val="27"/>
        </w:rPr>
        <w:t>муниципального образования</w:t>
      </w:r>
      <w:r w:rsidRPr="009051A6">
        <w:rPr>
          <w:rFonts w:eastAsia="Times New Roman" w:cs="Times New Roman"/>
          <w:iCs/>
          <w:sz w:val="27"/>
          <w:szCs w:val="27"/>
        </w:rPr>
        <w:t xml:space="preserve">, </w:t>
      </w:r>
      <w:r w:rsidRPr="009051A6">
        <w:rPr>
          <w:rFonts w:eastAsia="Times New Roman" w:cs="Times New Roman"/>
          <w:sz w:val="27"/>
          <w:szCs w:val="27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051A6">
        <w:rPr>
          <w:rFonts w:eastAsia="Calibri" w:cs="Times New Roman"/>
          <w:sz w:val="27"/>
          <w:szCs w:val="27"/>
        </w:rPr>
        <w:t>муниципального образования</w:t>
      </w:r>
      <w:r w:rsidRPr="009051A6">
        <w:rPr>
          <w:rFonts w:eastAsia="Times New Roman" w:cs="Times New Roman"/>
          <w:sz w:val="27"/>
          <w:szCs w:val="27"/>
        </w:rPr>
        <w:t xml:space="preserve"> в соответствии с Правилами;</w:t>
      </w:r>
      <w:proofErr w:type="gramEnd"/>
    </w:p>
    <w:p w:rsidR="00C447C2" w:rsidRPr="009051A6" w:rsidRDefault="00C447C2" w:rsidP="00C447C2">
      <w:pPr>
        <w:tabs>
          <w:tab w:val="left" w:pos="1134"/>
        </w:tabs>
        <w:contextualSpacing/>
        <w:rPr>
          <w:rFonts w:eastAsia="Calibri" w:cs="Times New Roman"/>
          <w:sz w:val="27"/>
          <w:szCs w:val="27"/>
        </w:rPr>
      </w:pPr>
      <w:r w:rsidRPr="009051A6">
        <w:rPr>
          <w:rFonts w:eastAsia="Calibri" w:cs="Times New Roman"/>
          <w:sz w:val="27"/>
          <w:szCs w:val="27"/>
          <w:lang/>
        </w:rPr>
        <w:t>исполнение решений, принимаемых по результатам контрольных мероприятий.</w:t>
      </w:r>
    </w:p>
    <w:p w:rsidR="00C447C2" w:rsidRPr="009051A6" w:rsidRDefault="00C447C2" w:rsidP="00C447C2">
      <w:pPr>
        <w:autoSpaceDE w:val="0"/>
        <w:autoSpaceDN w:val="0"/>
        <w:adjustRightInd w:val="0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Администрацией за 12 месяцев 2023 года проведено 0 проверок соблюдения действующего законодательства Российской Федерации в указанной сфере.</w:t>
      </w:r>
    </w:p>
    <w:p w:rsidR="00C447C2" w:rsidRPr="009051A6" w:rsidRDefault="00C447C2" w:rsidP="00C447C2">
      <w:pPr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В рамках профилактики</w:t>
      </w:r>
      <w:r w:rsidRPr="009051A6">
        <w:rPr>
          <w:rFonts w:eastAsia="Calibri" w:cs="Times New Roman"/>
          <w:sz w:val="27"/>
          <w:szCs w:val="27"/>
        </w:rPr>
        <w:t xml:space="preserve"> рисков причинения вреда (ущерба) охраняемым законом ценностям</w:t>
      </w:r>
      <w:r w:rsidRPr="009051A6">
        <w:rPr>
          <w:rFonts w:eastAsia="Times New Roman" w:cs="Times New Roman"/>
          <w:sz w:val="27"/>
          <w:szCs w:val="27"/>
        </w:rPr>
        <w:t xml:space="preserve"> администрацией в 2023 году осуществляются следующие мероприятия:</w:t>
      </w:r>
    </w:p>
    <w:p w:rsidR="00C447C2" w:rsidRPr="009051A6" w:rsidRDefault="00C447C2" w:rsidP="00C447C2">
      <w:pPr>
        <w:numPr>
          <w:ilvl w:val="0"/>
          <w:numId w:val="3"/>
        </w:numPr>
        <w:ind w:left="0" w:firstLine="567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lastRenderedPageBreak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447C2" w:rsidRPr="009051A6" w:rsidRDefault="00C447C2" w:rsidP="00C447C2">
      <w:pPr>
        <w:numPr>
          <w:ilvl w:val="0"/>
          <w:numId w:val="3"/>
        </w:numPr>
        <w:ind w:left="0" w:firstLine="567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447C2" w:rsidRPr="009051A6" w:rsidRDefault="00C447C2" w:rsidP="00C447C2">
      <w:pPr>
        <w:numPr>
          <w:ilvl w:val="0"/>
          <w:numId w:val="3"/>
        </w:numPr>
        <w:ind w:left="0" w:firstLine="567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447C2" w:rsidRPr="009051A6" w:rsidRDefault="00C447C2" w:rsidP="00C447C2">
      <w:pPr>
        <w:numPr>
          <w:ilvl w:val="0"/>
          <w:numId w:val="3"/>
        </w:numPr>
        <w:ind w:left="0" w:firstLine="567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выдача предостережений о недопустимости нарушения обязательных требований.</w:t>
      </w:r>
    </w:p>
    <w:p w:rsidR="00C447C2" w:rsidRPr="009051A6" w:rsidRDefault="00C447C2" w:rsidP="00C447C2">
      <w:pPr>
        <w:tabs>
          <w:tab w:val="left" w:pos="851"/>
        </w:tabs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C447C2" w:rsidRPr="009051A6" w:rsidRDefault="00C447C2" w:rsidP="00C447C2">
      <w:pPr>
        <w:rPr>
          <w:rFonts w:eastAsia="Calibri" w:cs="Times New Roman"/>
          <w:kern w:val="1"/>
          <w:sz w:val="27"/>
          <w:szCs w:val="27"/>
          <w:lang w:eastAsia="ar-SA"/>
        </w:rPr>
      </w:pPr>
    </w:p>
    <w:p w:rsidR="00C447C2" w:rsidRPr="009051A6" w:rsidRDefault="00C447C2" w:rsidP="00C447C2">
      <w:pPr>
        <w:ind w:left="426"/>
        <w:rPr>
          <w:rFonts w:eastAsia="Times New Roman" w:cs="Times New Roman"/>
          <w:i/>
          <w:sz w:val="27"/>
          <w:szCs w:val="27"/>
        </w:rPr>
      </w:pPr>
    </w:p>
    <w:p w:rsidR="00C447C2" w:rsidRPr="009051A6" w:rsidRDefault="00C447C2" w:rsidP="00C447C2">
      <w:pPr>
        <w:jc w:val="center"/>
        <w:outlineLvl w:val="1"/>
        <w:rPr>
          <w:rFonts w:eastAsia="Times New Roman" w:cs="Times New Roman"/>
          <w:bCs/>
          <w:sz w:val="27"/>
          <w:szCs w:val="27"/>
        </w:rPr>
      </w:pPr>
      <w:bookmarkStart w:id="1" w:name="Par175"/>
      <w:bookmarkStart w:id="2" w:name="_Hlk93417415"/>
      <w:bookmarkEnd w:id="1"/>
      <w:r w:rsidRPr="009051A6">
        <w:rPr>
          <w:rFonts w:eastAsia="Times New Roman" w:cs="Times New Roman"/>
          <w:b/>
          <w:sz w:val="27"/>
          <w:szCs w:val="27"/>
        </w:rPr>
        <w:t>Раздел 2</w:t>
      </w:r>
      <w:r w:rsidRPr="009051A6">
        <w:rPr>
          <w:rFonts w:eastAsia="Times New Roman" w:cs="Times New Roman"/>
          <w:bCs/>
          <w:sz w:val="27"/>
          <w:szCs w:val="27"/>
        </w:rPr>
        <w:t>. Цели, задачи и срок реализации программы профилактики</w:t>
      </w:r>
    </w:p>
    <w:bookmarkEnd w:id="2"/>
    <w:p w:rsidR="00C447C2" w:rsidRPr="009051A6" w:rsidRDefault="00C447C2" w:rsidP="00C447C2">
      <w:pPr>
        <w:jc w:val="center"/>
        <w:outlineLvl w:val="1"/>
        <w:rPr>
          <w:rFonts w:eastAsia="Times New Roman" w:cs="Times New Roman"/>
          <w:bCs/>
          <w:sz w:val="27"/>
          <w:szCs w:val="27"/>
        </w:rPr>
      </w:pPr>
    </w:p>
    <w:p w:rsidR="00C447C2" w:rsidRPr="009051A6" w:rsidRDefault="00C447C2" w:rsidP="00C447C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outlineLvl w:val="2"/>
        <w:rPr>
          <w:rFonts w:eastAsia="Times New Roman" w:cs="Times New Roman"/>
          <w:bCs/>
          <w:sz w:val="27"/>
          <w:szCs w:val="27"/>
        </w:rPr>
      </w:pPr>
      <w:r w:rsidRPr="009051A6">
        <w:rPr>
          <w:rFonts w:eastAsia="Times New Roman" w:cs="Times New Roman"/>
          <w:bCs/>
          <w:sz w:val="27"/>
          <w:szCs w:val="27"/>
        </w:rPr>
        <w:t>Основными целями Программы профилактики являются: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outlineLvl w:val="2"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outlineLvl w:val="2"/>
        <w:rPr>
          <w:rFonts w:eastAsia="Times New Roman" w:cs="Times New Roman"/>
          <w:bCs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outlineLvl w:val="2"/>
        <w:rPr>
          <w:rFonts w:eastAsia="Times New Roman" w:cs="Times New Roman"/>
          <w:bCs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47C2" w:rsidRPr="009051A6" w:rsidRDefault="00C447C2" w:rsidP="00C447C2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outlineLvl w:val="2"/>
        <w:rPr>
          <w:rFonts w:eastAsia="Times New Roman" w:cs="Times New Roman"/>
          <w:bCs/>
          <w:sz w:val="27"/>
          <w:szCs w:val="27"/>
        </w:rPr>
      </w:pPr>
      <w:r w:rsidRPr="009051A6">
        <w:rPr>
          <w:rFonts w:eastAsia="Times New Roman" w:cs="Times New Roman"/>
          <w:bCs/>
          <w:sz w:val="27"/>
          <w:szCs w:val="27"/>
        </w:rPr>
        <w:t>Проведение профилактических мероприятий программы профилактики направлено на решение следующих задач: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Укрепление </w:t>
      </w:r>
      <w:proofErr w:type="gramStart"/>
      <w:r w:rsidRPr="009051A6">
        <w:rPr>
          <w:rFonts w:eastAsia="Times New Roman" w:cs="Times New Roman"/>
          <w:sz w:val="27"/>
          <w:szCs w:val="27"/>
        </w:rPr>
        <w:t>системы профилактики нарушений рисков причинения</w:t>
      </w:r>
      <w:proofErr w:type="gramEnd"/>
      <w:r w:rsidRPr="009051A6">
        <w:rPr>
          <w:rFonts w:eastAsia="Times New Roman" w:cs="Times New Roman"/>
          <w:sz w:val="27"/>
          <w:szCs w:val="27"/>
        </w:rPr>
        <w:t xml:space="preserve"> вреда (ущерба) охраняемым законом ценностям;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iCs/>
          <w:sz w:val="27"/>
          <w:szCs w:val="27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447C2" w:rsidRPr="009051A6" w:rsidRDefault="00C447C2" w:rsidP="00C447C2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447C2" w:rsidRPr="009051A6" w:rsidRDefault="00C447C2" w:rsidP="00C447C2">
      <w:pPr>
        <w:ind w:firstLine="708"/>
        <w:outlineLvl w:val="2"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2.3. Сроки реализации программы профилактики: 2024 год.</w:t>
      </w:r>
    </w:p>
    <w:p w:rsidR="00C447C2" w:rsidRPr="009051A6" w:rsidRDefault="00C447C2" w:rsidP="00C447C2">
      <w:pPr>
        <w:outlineLvl w:val="2"/>
        <w:rPr>
          <w:rFonts w:eastAsia="Times New Roman" w:cs="Times New Roman"/>
          <w:bCs/>
          <w:sz w:val="27"/>
          <w:szCs w:val="27"/>
        </w:rPr>
      </w:pP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Cs/>
          <w:sz w:val="27"/>
          <w:szCs w:val="27"/>
          <w:shd w:val="clear" w:color="auto" w:fill="FFFFFF"/>
        </w:rPr>
      </w:pPr>
      <w:r w:rsidRPr="009051A6">
        <w:rPr>
          <w:rFonts w:eastAsia="Times New Roman" w:cs="Times New Roman"/>
          <w:b/>
          <w:sz w:val="27"/>
          <w:szCs w:val="27"/>
        </w:rPr>
        <w:t>Раздел 3</w:t>
      </w:r>
      <w:r w:rsidRPr="009051A6">
        <w:rPr>
          <w:rFonts w:eastAsia="Times New Roman" w:cs="Times New Roman"/>
          <w:bCs/>
          <w:sz w:val="27"/>
          <w:szCs w:val="27"/>
        </w:rPr>
        <w:t xml:space="preserve">. </w:t>
      </w:r>
      <w:r w:rsidRPr="009051A6">
        <w:rPr>
          <w:rFonts w:eastAsia="Times New Roman" w:cs="Times New Roman"/>
          <w:bCs/>
          <w:sz w:val="27"/>
          <w:szCs w:val="27"/>
          <w:shd w:val="clear" w:color="auto" w:fill="FFFFFF"/>
        </w:rPr>
        <w:t>Ожидаемые результаты реализации программы</w:t>
      </w:r>
    </w:p>
    <w:p w:rsidR="00C447C2" w:rsidRPr="009051A6" w:rsidRDefault="00C447C2" w:rsidP="00C447C2">
      <w:pPr>
        <w:contextualSpacing/>
        <w:rPr>
          <w:rFonts w:eastAsia="Times New Roman" w:cs="Times New Roman"/>
          <w:bCs/>
          <w:sz w:val="27"/>
          <w:szCs w:val="27"/>
          <w:shd w:val="clear" w:color="auto" w:fill="FFFFFF"/>
        </w:rPr>
      </w:pPr>
      <w:r w:rsidRPr="009051A6">
        <w:rPr>
          <w:rFonts w:eastAsia="Times New Roman" w:cs="Times New Roman"/>
          <w:bCs/>
          <w:sz w:val="27"/>
          <w:szCs w:val="27"/>
          <w:shd w:val="clear" w:color="auto" w:fill="FFFFFF"/>
        </w:rPr>
        <w:t>1.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447C2" w:rsidRPr="009051A6" w:rsidRDefault="00C447C2" w:rsidP="00C447C2">
      <w:pPr>
        <w:contextualSpacing/>
        <w:rPr>
          <w:rFonts w:eastAsia="Times New Roman" w:cs="Times New Roman"/>
          <w:bCs/>
          <w:sz w:val="27"/>
          <w:szCs w:val="27"/>
          <w:shd w:val="clear" w:color="auto" w:fill="FFFFFF"/>
        </w:rPr>
      </w:pPr>
      <w:r w:rsidRPr="009051A6">
        <w:rPr>
          <w:rFonts w:eastAsia="Times New Roman" w:cs="Times New Roman"/>
          <w:bCs/>
          <w:sz w:val="27"/>
          <w:szCs w:val="27"/>
          <w:shd w:val="clear" w:color="auto" w:fill="FFFFFF"/>
        </w:rPr>
        <w:t>2. Повышение правосознания и правовой культуры контролируемых лиц.</w:t>
      </w:r>
    </w:p>
    <w:p w:rsidR="00C447C2" w:rsidRPr="009051A6" w:rsidRDefault="00C447C2" w:rsidP="00C447C2">
      <w:pPr>
        <w:contextualSpacing/>
        <w:rPr>
          <w:rFonts w:eastAsia="Times New Roman" w:cs="Times New Roman"/>
          <w:bCs/>
          <w:sz w:val="27"/>
          <w:szCs w:val="27"/>
          <w:shd w:val="clear" w:color="auto" w:fill="FFFFFF"/>
        </w:rPr>
      </w:pPr>
    </w:p>
    <w:p w:rsidR="00C447C2" w:rsidRPr="009051A6" w:rsidRDefault="00C447C2" w:rsidP="00C447C2">
      <w:pPr>
        <w:contextualSpacing/>
        <w:rPr>
          <w:rFonts w:eastAsia="Times New Roman" w:cs="Times New Roman"/>
          <w:bCs/>
          <w:sz w:val="27"/>
          <w:szCs w:val="27"/>
          <w:shd w:val="clear" w:color="auto" w:fill="FFFFFF"/>
        </w:rPr>
      </w:pP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Cs/>
          <w:sz w:val="27"/>
          <w:szCs w:val="27"/>
          <w:shd w:val="clear" w:color="auto" w:fill="FFFFFF"/>
        </w:rPr>
      </w:pPr>
      <w:r w:rsidRPr="009051A6">
        <w:rPr>
          <w:rFonts w:eastAsia="Times New Roman" w:cs="Times New Roman"/>
          <w:b/>
          <w:bCs/>
          <w:sz w:val="27"/>
          <w:szCs w:val="27"/>
          <w:shd w:val="clear" w:color="auto" w:fill="FFFFFF"/>
        </w:rPr>
        <w:t>Раздел 4</w:t>
      </w:r>
      <w:r w:rsidRPr="009051A6">
        <w:rPr>
          <w:rFonts w:eastAsia="Times New Roman" w:cs="Times New Roman"/>
          <w:bCs/>
          <w:sz w:val="27"/>
          <w:szCs w:val="27"/>
          <w:shd w:val="clear" w:color="auto" w:fill="FFFFFF"/>
        </w:rPr>
        <w:t>. Перечень профилактических мероприятий, сроки (периодичность) их проведения</w:t>
      </w: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Cs/>
          <w:sz w:val="27"/>
          <w:szCs w:val="27"/>
          <w:shd w:val="clear" w:color="auto" w:fill="FFFFFF"/>
        </w:rPr>
      </w:pP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Cs/>
          <w:sz w:val="27"/>
          <w:szCs w:val="27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447C2" w:rsidRPr="009051A6" w:rsidTr="00522984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п</w:t>
            </w:r>
            <w:proofErr w:type="spellEnd"/>
          </w:p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Наименование</w:t>
            </w:r>
          </w:p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C447C2" w:rsidRPr="009051A6" w:rsidTr="00522984">
        <w:trPr>
          <w:trHeight w:hRule="exact" w:val="27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autoSpaceDE w:val="0"/>
              <w:autoSpaceDN w:val="0"/>
              <w:adjustRightInd w:val="0"/>
              <w:ind w:right="131"/>
              <w:contextualSpacing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  <w:u w:val="single"/>
              </w:rPr>
              <w:t>Информирование</w:t>
            </w: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.</w:t>
            </w:r>
          </w:p>
          <w:p w:rsidR="00C447C2" w:rsidRPr="00E41258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522984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Calibri" w:cs="Times New Roman"/>
                <w:sz w:val="26"/>
                <w:szCs w:val="26"/>
              </w:rPr>
              <w:t xml:space="preserve">Специалист </w:t>
            </w:r>
            <w:proofErr w:type="spellStart"/>
            <w:r w:rsidRPr="00E41258">
              <w:rPr>
                <w:rFonts w:eastAsia="Calibri" w:cs="Times New Roman"/>
                <w:sz w:val="26"/>
                <w:szCs w:val="26"/>
              </w:rPr>
              <w:t>администрации</w:t>
            </w:r>
            <w:proofErr w:type="gramStart"/>
            <w:r w:rsidRPr="00E41258">
              <w:rPr>
                <w:rFonts w:eastAsia="Calibri" w:cs="Times New Roman"/>
                <w:sz w:val="26"/>
                <w:szCs w:val="26"/>
              </w:rPr>
              <w:t>,к</w:t>
            </w:r>
            <w:proofErr w:type="spellEnd"/>
            <w:proofErr w:type="gramEnd"/>
            <w:r w:rsidRPr="00E41258">
              <w:rPr>
                <w:rFonts w:eastAsia="Calibri" w:cs="Times New Roman"/>
                <w:sz w:val="26"/>
                <w:szCs w:val="26"/>
              </w:rPr>
              <w:t xml:space="preserve"> должностным обязанностям которого относится осуществление муниципального контроля</w:t>
            </w:r>
          </w:p>
        </w:tc>
      </w:tr>
      <w:tr w:rsidR="00C447C2" w:rsidRPr="009051A6" w:rsidTr="00522984">
        <w:trPr>
          <w:trHeight w:hRule="exact" w:val="48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522984">
            <w:pPr>
              <w:autoSpaceDE w:val="0"/>
              <w:autoSpaceDN w:val="0"/>
              <w:adjustRightInd w:val="0"/>
              <w:ind w:right="131"/>
              <w:contextualSpacing/>
              <w:rPr>
                <w:rFonts w:eastAsia="Times New Roman" w:cs="Times New Roman"/>
                <w:b/>
              </w:rPr>
            </w:pPr>
            <w:r w:rsidRPr="00E41258">
              <w:rPr>
                <w:rFonts w:eastAsia="Times New Roman" w:cs="Times New Roman"/>
                <w:b/>
                <w:u w:val="single"/>
              </w:rPr>
              <w:t>Обобщение правоприменительной практики</w:t>
            </w:r>
            <w:r w:rsidRPr="00E41258">
              <w:rPr>
                <w:rFonts w:eastAsia="Times New Roman" w:cs="Times New Roman"/>
                <w:b/>
              </w:rPr>
              <w:t>.</w:t>
            </w:r>
          </w:p>
          <w:p w:rsidR="00C447C2" w:rsidRPr="00E41258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447C2" w:rsidRPr="009051A6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left"/>
              <w:rPr>
                <w:rFonts w:eastAsia="Times New Roman" w:cs="Times New Roman"/>
                <w:sz w:val="26"/>
                <w:szCs w:val="26"/>
                <w:lang/>
              </w:rPr>
            </w:pPr>
            <w:r w:rsidRPr="00E41258">
              <w:rPr>
                <w:rFonts w:eastAsia="Times New Roman" w:cs="Times New Roman"/>
                <w:sz w:val="26"/>
                <w:szCs w:val="26"/>
                <w:lang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447C2" w:rsidRPr="00E41258" w:rsidRDefault="00C447C2" w:rsidP="00522984">
            <w:pPr>
              <w:contextualSpacing/>
              <w:rPr>
                <w:rFonts w:eastAsia="Times New Roman" w:cs="Times New Roman"/>
                <w:sz w:val="26"/>
                <w:szCs w:val="26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Calibri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C447C2" w:rsidRPr="009051A6" w:rsidTr="00522984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rPr>
                <w:rFonts w:eastAsia="Courier New" w:cs="Times New Roman"/>
                <w:sz w:val="27"/>
                <w:szCs w:val="27"/>
              </w:rPr>
            </w:pPr>
            <w:r w:rsidRPr="009051A6">
              <w:rPr>
                <w:rFonts w:eastAsia="Courier New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E41258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Объявление предостережения</w:t>
            </w:r>
            <w:r w:rsidRPr="00E41258">
              <w:rPr>
                <w:rFonts w:eastAsia="Times New Roman" w:cs="Times New Roman"/>
                <w:b/>
                <w:sz w:val="26"/>
                <w:szCs w:val="26"/>
              </w:rPr>
              <w:t>.</w:t>
            </w:r>
          </w:p>
          <w:p w:rsidR="00C447C2" w:rsidRPr="00E41258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Courier New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Courier New" w:cs="Times New Roman"/>
                <w:sz w:val="26"/>
                <w:szCs w:val="26"/>
              </w:rPr>
            </w:pPr>
            <w:r w:rsidRPr="00E41258">
              <w:rPr>
                <w:rFonts w:eastAsia="Calibri" w:cs="Times New Roman"/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447C2" w:rsidRPr="009051A6" w:rsidTr="00522984">
        <w:trPr>
          <w:trHeight w:hRule="exact" w:val="2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b/>
                <w:sz w:val="26"/>
                <w:szCs w:val="26"/>
              </w:rPr>
            </w:pPr>
            <w:r w:rsidRPr="00E41258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Консультирование</w:t>
            </w:r>
            <w:r w:rsidRPr="00E41258">
              <w:rPr>
                <w:rFonts w:eastAsia="Times New Roman" w:cs="Times New Roman"/>
                <w:b/>
                <w:sz w:val="26"/>
                <w:szCs w:val="26"/>
              </w:rPr>
              <w:t>.</w:t>
            </w:r>
          </w:p>
          <w:p w:rsidR="00C447C2" w:rsidRPr="00E41258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41258">
              <w:rPr>
                <w:rFonts w:eastAsia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E41258">
              <w:rPr>
                <w:rFonts w:eastAsia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Calibri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447C2" w:rsidRPr="009051A6" w:rsidTr="00522984">
        <w:trPr>
          <w:trHeight w:hRule="exact" w:val="25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 xml:space="preserve">5 </w:t>
            </w:r>
          </w:p>
          <w:p w:rsidR="00C447C2" w:rsidRPr="009051A6" w:rsidRDefault="00C447C2" w:rsidP="00522984">
            <w:pPr>
              <w:contextualSpacing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C447C2">
            <w:pPr>
              <w:autoSpaceDE w:val="0"/>
              <w:autoSpaceDN w:val="0"/>
              <w:adjustRightInd w:val="0"/>
              <w:ind w:right="131"/>
              <w:contextualSpacing/>
              <w:jc w:val="left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  <w:u w:val="single"/>
              </w:rPr>
              <w:t>Профилактический визит</w:t>
            </w: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shd w:val="clear" w:color="auto" w:fill="FFFFFF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 xml:space="preserve">Один раз в год </w:t>
            </w:r>
          </w:p>
          <w:p w:rsidR="00C447C2" w:rsidRPr="00E41258" w:rsidRDefault="00C447C2" w:rsidP="00C447C2">
            <w:pPr>
              <w:shd w:val="clear" w:color="auto" w:fill="FFFFFF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Calibri" w:cs="Times New Roman"/>
                <w:sz w:val="26"/>
                <w:szCs w:val="26"/>
              </w:rPr>
            </w:pPr>
            <w:r w:rsidRPr="00E41258">
              <w:rPr>
                <w:rFonts w:eastAsia="Calibri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447C2" w:rsidRPr="009051A6" w:rsidRDefault="00C447C2" w:rsidP="00C447C2">
      <w:pPr>
        <w:contextualSpacing/>
        <w:rPr>
          <w:rFonts w:eastAsia="Times New Roman" w:cs="Times New Roman"/>
          <w:sz w:val="27"/>
          <w:szCs w:val="27"/>
        </w:rPr>
      </w:pP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b/>
          <w:sz w:val="27"/>
          <w:szCs w:val="27"/>
          <w:shd w:val="clear" w:color="auto" w:fill="FFFFFF"/>
        </w:rPr>
      </w:pPr>
      <w:r w:rsidRPr="009051A6">
        <w:rPr>
          <w:rFonts w:eastAsia="Times New Roman" w:cs="Times New Roman"/>
          <w:b/>
          <w:sz w:val="27"/>
          <w:szCs w:val="27"/>
          <w:shd w:val="clear" w:color="auto" w:fill="FFFFFF"/>
        </w:rPr>
        <w:t xml:space="preserve">Раздел 5. </w:t>
      </w:r>
      <w:r w:rsidRPr="009051A6">
        <w:rPr>
          <w:rFonts w:eastAsia="Times New Roman" w:cs="Times New Roman"/>
          <w:bCs/>
          <w:sz w:val="27"/>
          <w:szCs w:val="27"/>
          <w:shd w:val="clear" w:color="auto" w:fill="FFFFFF"/>
        </w:rPr>
        <w:t>Показатели результативности и эффективности Программы</w:t>
      </w:r>
    </w:p>
    <w:p w:rsidR="00C447C2" w:rsidRPr="009051A6" w:rsidRDefault="00C447C2" w:rsidP="00C447C2">
      <w:pPr>
        <w:contextualSpacing/>
        <w:jc w:val="center"/>
        <w:rPr>
          <w:rFonts w:eastAsia="Times New Roman" w:cs="Times New Roman"/>
          <w:sz w:val="27"/>
          <w:szCs w:val="27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C447C2" w:rsidRPr="009051A6" w:rsidTr="0052298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№</w:t>
            </w:r>
          </w:p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9051A6">
              <w:rPr>
                <w:rFonts w:eastAsia="Times New Roman" w:cs="Times New Roman"/>
                <w:b/>
                <w:sz w:val="27"/>
                <w:szCs w:val="27"/>
              </w:rPr>
              <w:t>Величина</w:t>
            </w:r>
          </w:p>
        </w:tc>
      </w:tr>
      <w:tr w:rsidR="00C447C2" w:rsidRPr="009051A6" w:rsidTr="00522984">
        <w:trPr>
          <w:trHeight w:hRule="exact" w:val="2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C447C2">
            <w:pPr>
              <w:autoSpaceDE w:val="0"/>
              <w:autoSpaceDN w:val="0"/>
              <w:adjustRightInd w:val="0"/>
              <w:ind w:left="119" w:right="132"/>
              <w:contextualSpacing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9051A6" w:rsidRDefault="00C447C2" w:rsidP="00C447C2">
            <w:pPr>
              <w:contextualSpacing/>
              <w:jc w:val="left"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t>100%</w:t>
            </w:r>
          </w:p>
        </w:tc>
      </w:tr>
      <w:tr w:rsidR="00C447C2" w:rsidRPr="009051A6" w:rsidTr="00522984">
        <w:trPr>
          <w:trHeight w:hRule="exact" w:val="1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</w:rPr>
              <w:lastRenderedPageBreak/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autoSpaceDE w:val="0"/>
              <w:autoSpaceDN w:val="0"/>
              <w:adjustRightInd w:val="0"/>
              <w:ind w:left="119" w:right="132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Исполнено</w:t>
            </w:r>
            <w:proofErr w:type="gramStart"/>
            <w:r w:rsidRPr="00E41258">
              <w:rPr>
                <w:rFonts w:eastAsia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E41258">
              <w:rPr>
                <w:rFonts w:eastAsia="Times New Roman" w:cs="Times New Roman"/>
                <w:sz w:val="26"/>
                <w:szCs w:val="26"/>
              </w:rPr>
              <w:t>е исполнено</w:t>
            </w:r>
          </w:p>
        </w:tc>
      </w:tr>
      <w:tr w:rsidR="00C447C2" w:rsidRPr="009051A6" w:rsidTr="00522984">
        <w:trPr>
          <w:trHeight w:hRule="exact" w:val="31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jc w:val="center"/>
              <w:rPr>
                <w:rFonts w:eastAsia="Courier New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autoSpaceDE w:val="0"/>
              <w:autoSpaceDN w:val="0"/>
              <w:adjustRightInd w:val="0"/>
              <w:ind w:left="119" w:right="132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41258">
              <w:rPr>
                <w:rFonts w:eastAsia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20% и более</w:t>
            </w:r>
          </w:p>
        </w:tc>
      </w:tr>
      <w:tr w:rsidR="00C447C2" w:rsidRPr="009051A6" w:rsidTr="00522984">
        <w:trPr>
          <w:trHeight w:hRule="exact" w:val="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9051A6" w:rsidRDefault="00C447C2" w:rsidP="00522984">
            <w:pPr>
              <w:contextualSpacing/>
              <w:rPr>
                <w:rFonts w:eastAsia="Times New Roman" w:cs="Times New Roman"/>
                <w:sz w:val="27"/>
                <w:szCs w:val="27"/>
              </w:rPr>
            </w:pPr>
            <w:r w:rsidRPr="009051A6">
              <w:rPr>
                <w:rFonts w:eastAsia="Times New Roman" w:cs="Times New Roman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ind w:left="119"/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C2" w:rsidRPr="00E41258" w:rsidRDefault="00C447C2" w:rsidP="00C447C2">
            <w:pPr>
              <w:contextualSpacing/>
              <w:jc w:val="left"/>
              <w:rPr>
                <w:rFonts w:eastAsia="Times New Roman" w:cs="Times New Roman"/>
                <w:sz w:val="26"/>
                <w:szCs w:val="26"/>
              </w:rPr>
            </w:pPr>
            <w:r w:rsidRPr="00E41258">
              <w:rPr>
                <w:rFonts w:eastAsia="Times New Roman" w:cs="Times New Roman"/>
                <w:sz w:val="26"/>
                <w:szCs w:val="26"/>
              </w:rPr>
              <w:t>100%</w:t>
            </w:r>
          </w:p>
        </w:tc>
      </w:tr>
    </w:tbl>
    <w:p w:rsidR="00C447C2" w:rsidRPr="009051A6" w:rsidRDefault="00C447C2" w:rsidP="00C447C2">
      <w:pPr>
        <w:jc w:val="center"/>
        <w:outlineLvl w:val="1"/>
        <w:rPr>
          <w:rFonts w:eastAsia="Times New Roman" w:cs="Times New Roman"/>
          <w:sz w:val="27"/>
          <w:szCs w:val="27"/>
        </w:rPr>
      </w:pPr>
    </w:p>
    <w:p w:rsidR="00C447C2" w:rsidRPr="009051A6" w:rsidRDefault="00C447C2" w:rsidP="00C447C2">
      <w:pPr>
        <w:shd w:val="clear" w:color="auto" w:fill="FFFFFF"/>
        <w:jc w:val="center"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b/>
          <w:bCs/>
          <w:sz w:val="27"/>
          <w:szCs w:val="27"/>
        </w:rPr>
        <w:t>Раздел 6.</w:t>
      </w:r>
      <w:r w:rsidRPr="009051A6">
        <w:rPr>
          <w:rFonts w:eastAsia="Times New Roman" w:cs="Times New Roman"/>
          <w:sz w:val="27"/>
          <w:szCs w:val="27"/>
        </w:rPr>
        <w:t xml:space="preserve"> Перечень уполномоченных должностных лиц, ответственных за организацию и проведение профилактических мероприятий</w:t>
      </w:r>
    </w:p>
    <w:p w:rsidR="00C447C2" w:rsidRPr="009051A6" w:rsidRDefault="00C447C2" w:rsidP="00C447C2">
      <w:pPr>
        <w:shd w:val="clear" w:color="auto" w:fill="FFFFFF"/>
        <w:jc w:val="center"/>
        <w:rPr>
          <w:rFonts w:eastAsia="Times New Roman" w:cs="Times New Roman"/>
          <w:sz w:val="27"/>
          <w:szCs w:val="27"/>
        </w:rPr>
      </w:pPr>
    </w:p>
    <w:p w:rsidR="00C447C2" w:rsidRPr="009051A6" w:rsidRDefault="00C447C2" w:rsidP="00C447C2">
      <w:pPr>
        <w:contextualSpacing/>
        <w:rPr>
          <w:rFonts w:eastAsia="Times New Roman" w:cs="Times New Roman"/>
          <w:sz w:val="27"/>
          <w:szCs w:val="27"/>
          <w:shd w:val="clear" w:color="auto" w:fill="FFFFFF"/>
        </w:rPr>
      </w:pPr>
      <w:r w:rsidRPr="009051A6">
        <w:rPr>
          <w:rFonts w:eastAsia="Times New Roman" w:cs="Times New Roman"/>
          <w:sz w:val="27"/>
          <w:szCs w:val="27"/>
        </w:rPr>
        <w:t xml:space="preserve">5.1. Должностные лица, ответственные за размещение информации, предусмотренной настоящей Программой, определяются распоряжением 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администрации сельского поселения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».</w:t>
      </w:r>
    </w:p>
    <w:p w:rsidR="00C447C2" w:rsidRPr="009051A6" w:rsidRDefault="00C447C2" w:rsidP="00C447C2">
      <w:pPr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5.2.</w:t>
      </w:r>
      <w:r w:rsidRPr="009051A6">
        <w:rPr>
          <w:rFonts w:eastAsia="Times New Roman" w:cs="Times New Roman"/>
          <w:sz w:val="27"/>
          <w:szCs w:val="27"/>
        </w:rPr>
        <w:tab/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C447C2" w:rsidRPr="009051A6" w:rsidRDefault="00C447C2" w:rsidP="00C447C2">
      <w:pPr>
        <w:numPr>
          <w:ilvl w:val="2"/>
          <w:numId w:val="1"/>
        </w:numPr>
        <w:ind w:left="709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Глава администрации сельского поселения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</w:rPr>
        <w:t>»;</w:t>
      </w:r>
    </w:p>
    <w:p w:rsidR="00C447C2" w:rsidRPr="009051A6" w:rsidRDefault="00C447C2" w:rsidP="00C447C2">
      <w:pPr>
        <w:numPr>
          <w:ilvl w:val="2"/>
          <w:numId w:val="1"/>
        </w:numPr>
        <w:ind w:left="0" w:firstLine="0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Заместитель главы администрации 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сельского поселения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»</w:t>
      </w:r>
      <w:r w:rsidRPr="009051A6">
        <w:rPr>
          <w:rFonts w:eastAsia="Times New Roman" w:cs="Times New Roman"/>
          <w:sz w:val="27"/>
          <w:szCs w:val="27"/>
        </w:rPr>
        <w:t>;</w:t>
      </w:r>
    </w:p>
    <w:p w:rsidR="00C447C2" w:rsidRPr="009051A6" w:rsidRDefault="00C447C2" w:rsidP="00C447C2">
      <w:pPr>
        <w:numPr>
          <w:ilvl w:val="1"/>
          <w:numId w:val="1"/>
        </w:numPr>
        <w:ind w:left="0" w:firstLine="0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сельского поселения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</w:rPr>
        <w:t xml:space="preserve">»): </w:t>
      </w:r>
    </w:p>
    <w:p w:rsidR="00C447C2" w:rsidRPr="009051A6" w:rsidRDefault="00C447C2" w:rsidP="00C447C2">
      <w:pPr>
        <w:numPr>
          <w:ilvl w:val="2"/>
          <w:numId w:val="1"/>
        </w:numPr>
        <w:ind w:left="0" w:firstLine="0"/>
        <w:contextualSpacing/>
        <w:rPr>
          <w:rFonts w:eastAsia="Times New Roman" w:cs="Times New Roman"/>
          <w:sz w:val="27"/>
          <w:szCs w:val="27"/>
        </w:rPr>
      </w:pPr>
      <w:r w:rsidRPr="009051A6">
        <w:rPr>
          <w:rFonts w:eastAsia="Times New Roman" w:cs="Times New Roman"/>
          <w:sz w:val="27"/>
          <w:szCs w:val="27"/>
        </w:rPr>
        <w:t xml:space="preserve">Глава администрации 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сельского поселения «</w:t>
      </w:r>
      <w:r>
        <w:rPr>
          <w:rFonts w:eastAsia="Times New Roman" w:cs="Times New Roman"/>
          <w:sz w:val="27"/>
          <w:szCs w:val="27"/>
          <w:shd w:val="clear" w:color="auto" w:fill="FFFFFF"/>
        </w:rPr>
        <w:t>Баляга-Катангарское</w:t>
      </w:r>
      <w:r w:rsidRPr="009051A6">
        <w:rPr>
          <w:rFonts w:eastAsia="Times New Roman" w:cs="Times New Roman"/>
          <w:sz w:val="27"/>
          <w:szCs w:val="27"/>
          <w:shd w:val="clear" w:color="auto" w:fill="FFFFFF"/>
        </w:rPr>
        <w:t>»</w:t>
      </w:r>
      <w:r w:rsidRPr="009051A6">
        <w:rPr>
          <w:rFonts w:eastAsia="Times New Roman" w:cs="Times New Roman"/>
          <w:sz w:val="27"/>
          <w:szCs w:val="27"/>
        </w:rPr>
        <w:t>.</w:t>
      </w:r>
    </w:p>
    <w:p w:rsidR="00C447C2" w:rsidRPr="009051A6" w:rsidRDefault="00C447C2" w:rsidP="00C447C2">
      <w:pPr>
        <w:spacing w:before="14"/>
        <w:jc w:val="center"/>
        <w:rPr>
          <w:rFonts w:cs="Times New Roman"/>
          <w:sz w:val="27"/>
          <w:szCs w:val="27"/>
        </w:rPr>
      </w:pPr>
    </w:p>
    <w:p w:rsidR="00C447C2" w:rsidRPr="009051A6" w:rsidRDefault="00C447C2" w:rsidP="00C447C2">
      <w:pPr>
        <w:spacing w:before="14"/>
        <w:jc w:val="center"/>
        <w:rPr>
          <w:rFonts w:cs="Times New Roman"/>
          <w:sz w:val="27"/>
          <w:szCs w:val="27"/>
        </w:rPr>
      </w:pPr>
    </w:p>
    <w:p w:rsidR="00C447C2" w:rsidRPr="009051A6" w:rsidRDefault="00C447C2" w:rsidP="00C447C2">
      <w:pPr>
        <w:spacing w:before="14"/>
        <w:jc w:val="center"/>
        <w:rPr>
          <w:rFonts w:cs="Times New Roman"/>
          <w:sz w:val="27"/>
          <w:szCs w:val="27"/>
        </w:rPr>
      </w:pPr>
    </w:p>
    <w:p w:rsidR="00C447C2" w:rsidRPr="009051A6" w:rsidRDefault="00C447C2" w:rsidP="00C447C2">
      <w:pPr>
        <w:spacing w:before="14"/>
        <w:jc w:val="center"/>
        <w:rPr>
          <w:rFonts w:cs="Times New Roman"/>
          <w:sz w:val="27"/>
          <w:szCs w:val="27"/>
        </w:rPr>
      </w:pPr>
    </w:p>
    <w:p w:rsidR="00C447C2" w:rsidRPr="009051A6" w:rsidRDefault="00C447C2" w:rsidP="00C447C2">
      <w:pPr>
        <w:spacing w:before="14"/>
        <w:jc w:val="center"/>
        <w:rPr>
          <w:rFonts w:cs="Times New Roman"/>
          <w:sz w:val="27"/>
          <w:szCs w:val="27"/>
        </w:rPr>
      </w:pPr>
    </w:p>
    <w:p w:rsidR="00C447C2" w:rsidRPr="009051A6" w:rsidRDefault="00C447C2" w:rsidP="00C447C2">
      <w:pPr>
        <w:spacing w:before="14"/>
        <w:jc w:val="center"/>
        <w:rPr>
          <w:rFonts w:cs="Times New Roman"/>
          <w:sz w:val="27"/>
          <w:szCs w:val="27"/>
        </w:rPr>
      </w:pPr>
    </w:p>
    <w:p w:rsidR="00C447C2" w:rsidRPr="00C447C2" w:rsidRDefault="00C447C2" w:rsidP="00C447C2">
      <w:pPr>
        <w:jc w:val="right"/>
      </w:pPr>
    </w:p>
    <w:sectPr w:rsidR="00C447C2" w:rsidRPr="00C447C2" w:rsidSect="004073ED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73ED"/>
    <w:rsid w:val="0003417E"/>
    <w:rsid w:val="000406C5"/>
    <w:rsid w:val="000431E5"/>
    <w:rsid w:val="00053EAC"/>
    <w:rsid w:val="00086E3D"/>
    <w:rsid w:val="00101720"/>
    <w:rsid w:val="00101A41"/>
    <w:rsid w:val="00110B5D"/>
    <w:rsid w:val="001744DF"/>
    <w:rsid w:val="00174A67"/>
    <w:rsid w:val="001F6900"/>
    <w:rsid w:val="0026534C"/>
    <w:rsid w:val="00357175"/>
    <w:rsid w:val="00357825"/>
    <w:rsid w:val="003D0281"/>
    <w:rsid w:val="004073ED"/>
    <w:rsid w:val="00492B74"/>
    <w:rsid w:val="00493693"/>
    <w:rsid w:val="004E1587"/>
    <w:rsid w:val="00535E0D"/>
    <w:rsid w:val="00560DF6"/>
    <w:rsid w:val="0057252E"/>
    <w:rsid w:val="005D695B"/>
    <w:rsid w:val="005F2CE4"/>
    <w:rsid w:val="0061569F"/>
    <w:rsid w:val="00664EC6"/>
    <w:rsid w:val="006A1044"/>
    <w:rsid w:val="0074561E"/>
    <w:rsid w:val="00747E4D"/>
    <w:rsid w:val="00753015"/>
    <w:rsid w:val="00780D5A"/>
    <w:rsid w:val="00792D87"/>
    <w:rsid w:val="008134FA"/>
    <w:rsid w:val="00857CB8"/>
    <w:rsid w:val="008878AB"/>
    <w:rsid w:val="0089462F"/>
    <w:rsid w:val="008B1874"/>
    <w:rsid w:val="00920042"/>
    <w:rsid w:val="009526FF"/>
    <w:rsid w:val="00960B9D"/>
    <w:rsid w:val="00A45F66"/>
    <w:rsid w:val="00B3659B"/>
    <w:rsid w:val="00B36AD2"/>
    <w:rsid w:val="00B44AFD"/>
    <w:rsid w:val="00B53C63"/>
    <w:rsid w:val="00B61704"/>
    <w:rsid w:val="00B61CB0"/>
    <w:rsid w:val="00B722B0"/>
    <w:rsid w:val="00B90662"/>
    <w:rsid w:val="00BE351F"/>
    <w:rsid w:val="00C14243"/>
    <w:rsid w:val="00C447C2"/>
    <w:rsid w:val="00C73B22"/>
    <w:rsid w:val="00CD0366"/>
    <w:rsid w:val="00D5679E"/>
    <w:rsid w:val="00E32FE2"/>
    <w:rsid w:val="00E649AE"/>
    <w:rsid w:val="00E8068D"/>
    <w:rsid w:val="00EC56A5"/>
    <w:rsid w:val="00EF3433"/>
    <w:rsid w:val="00F8351F"/>
    <w:rsid w:val="00FE48D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47C2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C447C2"/>
    <w:pPr>
      <w:widowControl w:val="0"/>
      <w:jc w:val="left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C447C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C447C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47C2"/>
    <w:pPr>
      <w:autoSpaceDE w:val="0"/>
      <w:autoSpaceDN w:val="0"/>
      <w:adjustRightInd w:val="0"/>
      <w:jc w:val="left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C447C2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2023-07-27T02:32:00Z</cp:lastPrinted>
  <dcterms:created xsi:type="dcterms:W3CDTF">2023-07-27T02:33:00Z</dcterms:created>
  <dcterms:modified xsi:type="dcterms:W3CDTF">2023-10-05T05:43:00Z</dcterms:modified>
</cp:coreProperties>
</file>