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F" w:rsidRPr="00245C06" w:rsidRDefault="00245C06" w:rsidP="00273DE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45C0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273DEF" w:rsidRPr="00245C06" w:rsidRDefault="00273DEF" w:rsidP="00273DE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45C06">
        <w:rPr>
          <w:b/>
          <w:bCs/>
          <w:color w:val="000000"/>
          <w:sz w:val="36"/>
          <w:szCs w:val="36"/>
        </w:rPr>
        <w:t>«</w:t>
      </w:r>
      <w:r w:rsidR="00245C06" w:rsidRPr="00245C06">
        <w:rPr>
          <w:b/>
          <w:bCs/>
          <w:color w:val="000000"/>
          <w:sz w:val="36"/>
          <w:szCs w:val="36"/>
        </w:rPr>
        <w:t>Петровск-Забайкальский район</w:t>
      </w:r>
      <w:r w:rsidRPr="00245C06">
        <w:rPr>
          <w:b/>
          <w:bCs/>
          <w:color w:val="000000"/>
          <w:sz w:val="36"/>
          <w:szCs w:val="36"/>
        </w:rPr>
        <w:t>»</w:t>
      </w:r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 </w:t>
      </w:r>
    </w:p>
    <w:p w:rsidR="00273DEF" w:rsidRPr="00245C06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245C06">
        <w:rPr>
          <w:b/>
          <w:bCs/>
          <w:color w:val="000000"/>
          <w:sz w:val="44"/>
          <w:szCs w:val="44"/>
        </w:rPr>
        <w:t>ПОСТАНОВЛЕНИЕ</w:t>
      </w:r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 </w:t>
      </w:r>
    </w:p>
    <w:p w:rsidR="00273DEF" w:rsidRPr="00273DEF" w:rsidRDefault="00273DEF" w:rsidP="00273D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922">
        <w:rPr>
          <w:color w:val="000000"/>
          <w:sz w:val="28"/>
          <w:szCs w:val="28"/>
        </w:rPr>
        <w:t>14 февраля</w:t>
      </w:r>
      <w:r w:rsidRPr="00273DEF">
        <w:rPr>
          <w:color w:val="000000"/>
          <w:sz w:val="28"/>
          <w:szCs w:val="28"/>
        </w:rPr>
        <w:t> 202</w:t>
      </w:r>
      <w:r w:rsidR="00D92AB1">
        <w:rPr>
          <w:color w:val="000000"/>
          <w:sz w:val="28"/>
          <w:szCs w:val="28"/>
        </w:rPr>
        <w:t>4</w:t>
      </w:r>
      <w:r w:rsidRPr="00273DEF">
        <w:rPr>
          <w:color w:val="000000"/>
          <w:sz w:val="28"/>
          <w:szCs w:val="28"/>
        </w:rPr>
        <w:t> года     </w:t>
      </w:r>
      <w:r w:rsidR="00831DD2">
        <w:rPr>
          <w:color w:val="000000"/>
          <w:sz w:val="28"/>
          <w:szCs w:val="28"/>
        </w:rPr>
        <w:tab/>
      </w:r>
      <w:r w:rsidR="00831D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45C06">
        <w:rPr>
          <w:color w:val="000000"/>
          <w:sz w:val="28"/>
          <w:szCs w:val="28"/>
        </w:rPr>
        <w:t xml:space="preserve">          </w:t>
      </w:r>
      <w:r w:rsidRPr="00273DEF">
        <w:rPr>
          <w:color w:val="000000"/>
          <w:sz w:val="28"/>
          <w:szCs w:val="28"/>
        </w:rPr>
        <w:t> № </w:t>
      </w:r>
      <w:r w:rsidR="007F7922">
        <w:rPr>
          <w:color w:val="000000"/>
          <w:sz w:val="28"/>
          <w:szCs w:val="28"/>
        </w:rPr>
        <w:t>74</w:t>
      </w:r>
      <w:bookmarkStart w:id="0" w:name="_GoBack"/>
      <w:bookmarkEnd w:id="0"/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 </w:t>
      </w:r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273DEF">
        <w:rPr>
          <w:color w:val="000000"/>
          <w:sz w:val="28"/>
          <w:szCs w:val="28"/>
        </w:rPr>
        <w:t>Петровск-Забайкальский</w:t>
      </w:r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 </w:t>
      </w:r>
    </w:p>
    <w:p w:rsidR="00273DEF" w:rsidRPr="00273DEF" w:rsidRDefault="00273DEF" w:rsidP="00273DE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3DEF">
        <w:rPr>
          <w:b/>
          <w:bCs/>
          <w:color w:val="000000"/>
          <w:sz w:val="28"/>
          <w:szCs w:val="28"/>
        </w:rPr>
        <w:t>О внесении изменений в постановление администрации муниципального района «Петровск-Забайкальский район» от 24 апреля 2017 года № 292 «Об утверждении Примерного положения об оплате труда работников образовательных организаций, реализующих программы начального общего, основного общего, среднего общего образования, а также образовательных организаций, реализующих программы дошкольного образования, расположенных на территории муниципального района «Петровск-Забайкальский район»</w:t>
      </w:r>
    </w:p>
    <w:p w:rsidR="00273DEF" w:rsidRPr="00273DEF" w:rsidRDefault="00273DEF" w:rsidP="00273D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DEF">
        <w:rPr>
          <w:color w:val="000000"/>
          <w:sz w:val="28"/>
          <w:szCs w:val="28"/>
        </w:rPr>
        <w:t> </w:t>
      </w:r>
    </w:p>
    <w:p w:rsidR="00273DEF" w:rsidRPr="00273DEF" w:rsidRDefault="000C7746" w:rsidP="00831D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Pr="00F13B43">
        <w:rPr>
          <w:sz w:val="28"/>
          <w:szCs w:val="28"/>
        </w:rPr>
        <w:t xml:space="preserve">статьёй 129 </w:t>
      </w:r>
      <w:r w:rsidRPr="00F13B43">
        <w:rPr>
          <w:sz w:val="28"/>
          <w:szCs w:val="28"/>
          <w:shd w:val="clear" w:color="auto" w:fill="FFFFFF"/>
        </w:rPr>
        <w:t>Трудового кодекса Российской Федерации от 30 декабря 2001 г. N 197-ФЗ,</w:t>
      </w:r>
      <w:r w:rsidR="00F13B43" w:rsidRPr="00F13B43">
        <w:rPr>
          <w:sz w:val="28"/>
          <w:szCs w:val="28"/>
          <w:shd w:val="clear" w:color="auto" w:fill="FFFFFF"/>
        </w:rPr>
        <w:t xml:space="preserve"> </w:t>
      </w:r>
      <w:r w:rsidR="000A20BF" w:rsidRPr="000A20BF">
        <w:rPr>
          <w:sz w:val="28"/>
          <w:szCs w:val="28"/>
          <w:shd w:val="clear" w:color="auto" w:fill="FFFFFF"/>
        </w:rPr>
        <w:t>Закон Забайкальского края от 27 декабря 2023 г. N 2303-ЗЗК "О бюджете Забайкальского края на 2024 год и плановый период 2025 и 2026 годов" Принят Законодательным Собранием Забайкальск</w:t>
      </w:r>
      <w:r w:rsidR="000A20BF">
        <w:rPr>
          <w:sz w:val="28"/>
          <w:szCs w:val="28"/>
          <w:shd w:val="clear" w:color="auto" w:fill="FFFFFF"/>
        </w:rPr>
        <w:t>ого края 25 декабря 2023 года</w:t>
      </w:r>
      <w:r w:rsidR="00F13B43" w:rsidRPr="00F13B43">
        <w:rPr>
          <w:sz w:val="28"/>
          <w:szCs w:val="28"/>
          <w:shd w:val="clear" w:color="auto" w:fill="FFFFFF"/>
        </w:rPr>
        <w:t>,</w:t>
      </w:r>
      <w:r w:rsidRPr="00F13B43">
        <w:rPr>
          <w:sz w:val="28"/>
          <w:szCs w:val="28"/>
          <w:shd w:val="clear" w:color="auto" w:fill="FFFFFF"/>
        </w:rPr>
        <w:t xml:space="preserve"> </w:t>
      </w:r>
      <w:r w:rsidRPr="00F13B43">
        <w:rPr>
          <w:sz w:val="28"/>
          <w:szCs w:val="28"/>
        </w:rPr>
        <w:t xml:space="preserve">администрация муниципального </w:t>
      </w:r>
      <w:r>
        <w:rPr>
          <w:color w:val="000000"/>
          <w:sz w:val="28"/>
          <w:szCs w:val="28"/>
        </w:rPr>
        <w:t xml:space="preserve">района «Петровск-Забайкальский </w:t>
      </w:r>
      <w:proofErr w:type="gramStart"/>
      <w:r>
        <w:rPr>
          <w:color w:val="000000"/>
          <w:sz w:val="28"/>
          <w:szCs w:val="28"/>
        </w:rPr>
        <w:t>район</w:t>
      </w:r>
      <w:r w:rsidR="000A20BF">
        <w:rPr>
          <w:color w:val="000000"/>
          <w:sz w:val="28"/>
          <w:szCs w:val="28"/>
        </w:rPr>
        <w:t xml:space="preserve"> </w:t>
      </w:r>
      <w:r w:rsidR="00831DD2">
        <w:rPr>
          <w:color w:val="000000"/>
          <w:sz w:val="28"/>
          <w:szCs w:val="28"/>
        </w:rPr>
        <w:t xml:space="preserve"> </w:t>
      </w:r>
      <w:r w:rsidR="00273DEF" w:rsidRPr="00273DEF">
        <w:rPr>
          <w:b/>
          <w:color w:val="000000"/>
          <w:sz w:val="28"/>
          <w:szCs w:val="28"/>
        </w:rPr>
        <w:t>п</w:t>
      </w:r>
      <w:proofErr w:type="gramEnd"/>
      <w:r w:rsidR="00273DEF" w:rsidRPr="00273DEF">
        <w:rPr>
          <w:b/>
          <w:color w:val="000000"/>
          <w:sz w:val="28"/>
          <w:szCs w:val="28"/>
        </w:rPr>
        <w:t xml:space="preserve"> о с т а н о в л я е т:</w:t>
      </w:r>
    </w:p>
    <w:p w:rsidR="00273DEF" w:rsidRDefault="00273DEF" w:rsidP="00877A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8A">
        <w:rPr>
          <w:rFonts w:ascii="Times New Roman" w:hAnsi="Times New Roman" w:cs="Times New Roman"/>
          <w:sz w:val="28"/>
          <w:szCs w:val="28"/>
        </w:rPr>
        <w:t> 1. Внести в постановление администрации муниципального района «Петровск-Забайкальский район» от</w:t>
      </w:r>
      <w:hyperlink r:id="rId4" w:tgtFrame="_blank" w:history="1">
        <w:r w:rsidRPr="00877A8A">
          <w:rPr>
            <w:rStyle w:val="10"/>
            <w:rFonts w:ascii="Times New Roman" w:hAnsi="Times New Roman" w:cs="Times New Roman"/>
            <w:sz w:val="28"/>
            <w:szCs w:val="28"/>
          </w:rPr>
          <w:t> 24 апреля 2017 года № 292</w:t>
        </w:r>
      </w:hyperlink>
      <w:r w:rsidRPr="00877A8A">
        <w:rPr>
          <w:rFonts w:ascii="Times New Roman" w:hAnsi="Times New Roman" w:cs="Times New Roman"/>
          <w:sz w:val="28"/>
          <w:szCs w:val="28"/>
        </w:rPr>
        <w:t> «Об утверждении Примерного положения об оплате труда работников образовательных организаций, реализующих программы начального общего, основного общего, среднего общего образования, а также образовательных организаций, реализующих программы дошкольного образования, расположенных на территории муниципального района «Петровск-Забайкальский район» следующие изменения:</w:t>
      </w:r>
    </w:p>
    <w:p w:rsidR="006D720B" w:rsidRPr="006D720B" w:rsidRDefault="009913DC" w:rsidP="006D72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08B">
        <w:rPr>
          <w:rFonts w:ascii="Times New Roman" w:hAnsi="Times New Roman" w:cs="Times New Roman"/>
          <w:sz w:val="28"/>
          <w:szCs w:val="28"/>
        </w:rPr>
        <w:t>1.1.</w:t>
      </w:r>
      <w:r w:rsidRPr="0034308B">
        <w:t xml:space="preserve"> </w:t>
      </w:r>
      <w:r w:rsidR="006D720B" w:rsidRPr="006D720B">
        <w:rPr>
          <w:rFonts w:ascii="Times New Roman" w:hAnsi="Times New Roman" w:cs="Times New Roman"/>
          <w:sz w:val="28"/>
          <w:szCs w:val="28"/>
        </w:rPr>
        <w:t>В п. 2.3.5.5.</w:t>
      </w:r>
      <w:r w:rsidR="00547653">
        <w:rPr>
          <w:rFonts w:ascii="Times New Roman" w:hAnsi="Times New Roman" w:cs="Times New Roman"/>
          <w:sz w:val="28"/>
          <w:szCs w:val="28"/>
        </w:rPr>
        <w:t xml:space="preserve"> «</w:t>
      </w:r>
      <w:r w:rsidR="00547653" w:rsidRPr="00547653">
        <w:rPr>
          <w:rFonts w:ascii="Times New Roman" w:hAnsi="Times New Roman" w:cs="Times New Roman"/>
          <w:sz w:val="28"/>
          <w:szCs w:val="28"/>
        </w:rPr>
        <w:t>Порядок начисления стимулирующей выплаты за стаж работы</w:t>
      </w:r>
      <w:r w:rsidR="00547653">
        <w:rPr>
          <w:rFonts w:ascii="Times New Roman" w:hAnsi="Times New Roman" w:cs="Times New Roman"/>
          <w:sz w:val="28"/>
          <w:szCs w:val="28"/>
        </w:rPr>
        <w:t>»</w:t>
      </w:r>
      <w:r w:rsidR="006D720B" w:rsidRPr="006D720B">
        <w:rPr>
          <w:rFonts w:ascii="Times New Roman" w:hAnsi="Times New Roman" w:cs="Times New Roman"/>
          <w:sz w:val="28"/>
          <w:szCs w:val="28"/>
        </w:rPr>
        <w:t xml:space="preserve"> раздел II «Порядок и условия оплаты труда» абзац первый изложить в новой редакции:</w:t>
      </w:r>
    </w:p>
    <w:p w:rsidR="006D720B" w:rsidRDefault="006D720B" w:rsidP="006D72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0B">
        <w:rPr>
          <w:rFonts w:ascii="Times New Roman" w:hAnsi="Times New Roman" w:cs="Times New Roman"/>
          <w:sz w:val="28"/>
          <w:szCs w:val="28"/>
        </w:rPr>
        <w:t xml:space="preserve">«Надбавка за выслугу </w:t>
      </w:r>
      <w:proofErr w:type="gramStart"/>
      <w:r w:rsidRPr="006D720B">
        <w:rPr>
          <w:rFonts w:ascii="Times New Roman" w:hAnsi="Times New Roman" w:cs="Times New Roman"/>
          <w:sz w:val="28"/>
          <w:szCs w:val="28"/>
        </w:rPr>
        <w:t>лет  начисляется</w:t>
      </w:r>
      <w:proofErr w:type="gramEnd"/>
      <w:r w:rsidRPr="006D720B">
        <w:rPr>
          <w:rFonts w:ascii="Times New Roman" w:hAnsi="Times New Roman" w:cs="Times New Roman"/>
          <w:sz w:val="28"/>
          <w:szCs w:val="28"/>
        </w:rPr>
        <w:t xml:space="preserve"> от должностного оклада с учётом фактической нагрузки и выплачивается ежемесячно одновременно с заработной платой</w:t>
      </w:r>
      <w:r w:rsidR="00E30AE2">
        <w:rPr>
          <w:rFonts w:ascii="Times New Roman" w:hAnsi="Times New Roman" w:cs="Times New Roman"/>
          <w:sz w:val="28"/>
          <w:szCs w:val="28"/>
        </w:rPr>
        <w:t>.</w:t>
      </w:r>
      <w:r w:rsidRPr="006D720B">
        <w:rPr>
          <w:rFonts w:ascii="Times New Roman" w:hAnsi="Times New Roman" w:cs="Times New Roman"/>
          <w:sz w:val="28"/>
          <w:szCs w:val="28"/>
        </w:rPr>
        <w:t>»</w:t>
      </w:r>
    </w:p>
    <w:p w:rsidR="0041042F" w:rsidRDefault="0041042F" w:rsidP="006D72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п. 2.3.4.3. раздела </w:t>
      </w:r>
      <w:r w:rsidRPr="006D720B">
        <w:rPr>
          <w:rFonts w:ascii="Times New Roman" w:hAnsi="Times New Roman" w:cs="Times New Roman"/>
          <w:sz w:val="28"/>
          <w:szCs w:val="28"/>
        </w:rPr>
        <w:t xml:space="preserve">II «Порядок и условия оплаты </w:t>
      </w:r>
      <w:proofErr w:type="gramStart"/>
      <w:r w:rsidRPr="006D720B">
        <w:rPr>
          <w:rFonts w:ascii="Times New Roman" w:hAnsi="Times New Roman" w:cs="Times New Roman"/>
          <w:sz w:val="28"/>
          <w:szCs w:val="28"/>
        </w:rPr>
        <w:t>труда»</w:t>
      </w:r>
      <w:r>
        <w:rPr>
          <w:rFonts w:ascii="Times New Roman" w:hAnsi="Times New Roman" w:cs="Times New Roman"/>
          <w:sz w:val="28"/>
          <w:szCs w:val="28"/>
        </w:rPr>
        <w:t xml:space="preserve">  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второй, третий читать в новой редакции: </w:t>
      </w:r>
    </w:p>
    <w:p w:rsidR="0041042F" w:rsidRPr="0041042F" w:rsidRDefault="0041042F" w:rsidP="00410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104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042F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</w:t>
      </w:r>
      <w:r w:rsidR="00E30AE2">
        <w:rPr>
          <w:rFonts w:ascii="Times New Roman" w:hAnsi="Times New Roman" w:cs="Times New Roman"/>
          <w:sz w:val="28"/>
          <w:szCs w:val="28"/>
        </w:rPr>
        <w:t>егории в размере 10 процентов от должностного оклада с учётом фактической нагрузки;</w:t>
      </w:r>
    </w:p>
    <w:p w:rsidR="0041042F" w:rsidRDefault="0041042F" w:rsidP="00410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2F">
        <w:rPr>
          <w:rFonts w:ascii="Times New Roman" w:hAnsi="Times New Roman" w:cs="Times New Roman"/>
          <w:sz w:val="28"/>
          <w:szCs w:val="28"/>
        </w:rPr>
        <w:t xml:space="preserve">- высшей квалификационной категории в размере 15 процентов </w:t>
      </w:r>
      <w:r w:rsidR="00E30AE2" w:rsidRPr="00E30AE2">
        <w:rPr>
          <w:rFonts w:ascii="Times New Roman" w:hAnsi="Times New Roman" w:cs="Times New Roman"/>
          <w:sz w:val="28"/>
          <w:szCs w:val="28"/>
        </w:rPr>
        <w:t>от должностного оклада с учётом фактической нагрузки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0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DEB" w:rsidRDefault="00B51DEB" w:rsidP="00410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п. 2.3.7. «</w:t>
      </w:r>
      <w:r w:rsidRPr="00B51DEB">
        <w:rPr>
          <w:rFonts w:ascii="Times New Roman" w:hAnsi="Times New Roman" w:cs="Times New Roman"/>
          <w:sz w:val="28"/>
          <w:szCs w:val="28"/>
        </w:rPr>
        <w:t>Надбавка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5D4A" w:rsidRPr="006D720B">
        <w:rPr>
          <w:rFonts w:ascii="Times New Roman" w:hAnsi="Times New Roman" w:cs="Times New Roman"/>
          <w:sz w:val="28"/>
          <w:szCs w:val="28"/>
        </w:rPr>
        <w:t xml:space="preserve">раздел II «Порядок и условия оплаты </w:t>
      </w:r>
      <w:proofErr w:type="gramStart"/>
      <w:r w:rsidR="00F75D4A" w:rsidRPr="006D720B">
        <w:rPr>
          <w:rFonts w:ascii="Times New Roman" w:hAnsi="Times New Roman" w:cs="Times New Roman"/>
          <w:sz w:val="28"/>
          <w:szCs w:val="28"/>
        </w:rPr>
        <w:t>труда»</w:t>
      </w:r>
      <w:r w:rsidR="00F75D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5D4A">
        <w:rPr>
          <w:rFonts w:ascii="Times New Roman" w:hAnsi="Times New Roman" w:cs="Times New Roman"/>
          <w:sz w:val="28"/>
          <w:szCs w:val="28"/>
        </w:rPr>
        <w:t xml:space="preserve"> исключить слова : «рекомендуется устанавливать».</w:t>
      </w:r>
    </w:p>
    <w:p w:rsidR="003F6A57" w:rsidRPr="0041042F" w:rsidRDefault="003F6A57" w:rsidP="00410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F6A57">
        <w:rPr>
          <w:rFonts w:ascii="Times New Roman" w:hAnsi="Times New Roman" w:cs="Times New Roman"/>
          <w:sz w:val="28"/>
          <w:szCs w:val="28"/>
        </w:rPr>
        <w:t>В п. 2.3.7.</w:t>
      </w:r>
      <w:r>
        <w:rPr>
          <w:rFonts w:ascii="Times New Roman" w:hAnsi="Times New Roman" w:cs="Times New Roman"/>
          <w:sz w:val="28"/>
          <w:szCs w:val="28"/>
        </w:rPr>
        <w:t xml:space="preserve">1 слова </w:t>
      </w:r>
      <w:r w:rsidRPr="003F6A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30 лет</w:t>
      </w:r>
      <w:r w:rsidRPr="003F6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«35 лет»</w:t>
      </w:r>
      <w:r w:rsidRPr="003F6A57">
        <w:rPr>
          <w:rFonts w:ascii="Times New Roman" w:hAnsi="Times New Roman" w:cs="Times New Roman"/>
          <w:sz w:val="28"/>
          <w:szCs w:val="28"/>
        </w:rPr>
        <w:t>.</w:t>
      </w:r>
    </w:p>
    <w:p w:rsidR="00F75D4A" w:rsidRPr="00B66334" w:rsidRDefault="00557127" w:rsidP="00557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>1.</w:t>
      </w:r>
      <w:r w:rsidR="00F75D4A" w:rsidRPr="00B66334">
        <w:rPr>
          <w:rFonts w:ascii="Times New Roman" w:hAnsi="Times New Roman" w:cs="Times New Roman"/>
          <w:sz w:val="28"/>
          <w:szCs w:val="28"/>
        </w:rPr>
        <w:t>4</w:t>
      </w:r>
      <w:r w:rsidRPr="00B66334">
        <w:rPr>
          <w:rFonts w:ascii="Times New Roman" w:hAnsi="Times New Roman" w:cs="Times New Roman"/>
          <w:sz w:val="28"/>
          <w:szCs w:val="28"/>
        </w:rPr>
        <w:t xml:space="preserve">. </w:t>
      </w:r>
      <w:r w:rsidR="00F75D4A" w:rsidRPr="00B66334">
        <w:rPr>
          <w:rFonts w:ascii="Times New Roman" w:hAnsi="Times New Roman" w:cs="Times New Roman"/>
          <w:sz w:val="28"/>
          <w:szCs w:val="28"/>
        </w:rPr>
        <w:t>П</w:t>
      </w:r>
      <w:r w:rsidRPr="00B66334">
        <w:rPr>
          <w:rFonts w:ascii="Times New Roman" w:hAnsi="Times New Roman" w:cs="Times New Roman"/>
          <w:sz w:val="28"/>
          <w:szCs w:val="28"/>
        </w:rPr>
        <w:t xml:space="preserve">. 2.3.8.1. раздел II «Порядок и условия оплаты труда» </w:t>
      </w:r>
      <w:r w:rsidR="00F75D4A" w:rsidRPr="00B66334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F75D4A" w:rsidRPr="00B66334" w:rsidRDefault="00F75D4A" w:rsidP="00F75D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 xml:space="preserve">«2.3.8.1. Надбавка за </w:t>
      </w:r>
      <w:proofErr w:type="spellStart"/>
      <w:r w:rsidRPr="00B66334">
        <w:rPr>
          <w:color w:val="000000"/>
          <w:sz w:val="28"/>
          <w:szCs w:val="28"/>
        </w:rPr>
        <w:t>почетное</w:t>
      </w:r>
      <w:proofErr w:type="spellEnd"/>
      <w:r w:rsidRPr="00B66334">
        <w:rPr>
          <w:color w:val="000000"/>
          <w:sz w:val="28"/>
          <w:szCs w:val="28"/>
        </w:rPr>
        <w:t xml:space="preserve"> звание, ведомственный знак отличия, </w:t>
      </w:r>
      <w:proofErr w:type="spellStart"/>
      <w:r w:rsidRPr="00B66334">
        <w:rPr>
          <w:color w:val="000000"/>
          <w:sz w:val="28"/>
          <w:szCs w:val="28"/>
        </w:rPr>
        <w:t>ученую</w:t>
      </w:r>
      <w:proofErr w:type="spellEnd"/>
      <w:r w:rsidRPr="00B66334">
        <w:rPr>
          <w:color w:val="000000"/>
          <w:sz w:val="28"/>
          <w:szCs w:val="28"/>
        </w:rPr>
        <w:t xml:space="preserve"> степень, </w:t>
      </w:r>
      <w:proofErr w:type="spellStart"/>
      <w:r w:rsidRPr="00B66334">
        <w:rPr>
          <w:color w:val="000000"/>
          <w:sz w:val="28"/>
          <w:szCs w:val="28"/>
        </w:rPr>
        <w:t>ученое</w:t>
      </w:r>
      <w:proofErr w:type="spellEnd"/>
      <w:r w:rsidRPr="00B66334">
        <w:rPr>
          <w:color w:val="000000"/>
          <w:sz w:val="28"/>
          <w:szCs w:val="28"/>
        </w:rPr>
        <w:t xml:space="preserve"> звание устанавливается:</w:t>
      </w:r>
    </w:p>
    <w:p w:rsidR="00F75D4A" w:rsidRPr="00B66334" w:rsidRDefault="00F75D4A" w:rsidP="00F75D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>1) в размере 20 процентов,</w:t>
      </w:r>
      <w:r w:rsidR="009A2448" w:rsidRPr="00B66334">
        <w:rPr>
          <w:color w:val="000000"/>
          <w:sz w:val="28"/>
          <w:szCs w:val="28"/>
        </w:rPr>
        <w:t xml:space="preserve"> от должностного оклада с </w:t>
      </w:r>
      <w:proofErr w:type="spellStart"/>
      <w:proofErr w:type="gramStart"/>
      <w:r w:rsidR="009A2448" w:rsidRPr="00B66334">
        <w:rPr>
          <w:color w:val="000000"/>
          <w:sz w:val="28"/>
          <w:szCs w:val="28"/>
        </w:rPr>
        <w:t>учетом</w:t>
      </w:r>
      <w:proofErr w:type="spellEnd"/>
      <w:r w:rsidR="009A2448" w:rsidRPr="00B66334">
        <w:rPr>
          <w:color w:val="000000"/>
          <w:sz w:val="28"/>
          <w:szCs w:val="28"/>
        </w:rPr>
        <w:t xml:space="preserve">  фактической</w:t>
      </w:r>
      <w:proofErr w:type="gramEnd"/>
      <w:r w:rsidR="009A2448" w:rsidRPr="00B66334">
        <w:rPr>
          <w:color w:val="000000"/>
          <w:sz w:val="28"/>
          <w:szCs w:val="28"/>
        </w:rPr>
        <w:t xml:space="preserve"> нагрузки</w:t>
      </w:r>
      <w:r w:rsidRPr="00B66334">
        <w:rPr>
          <w:color w:val="000000"/>
          <w:sz w:val="28"/>
          <w:szCs w:val="28"/>
        </w:rPr>
        <w:t xml:space="preserve"> имеющим 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звания СССР, Российской Федерации и союзных республик, входивших в состав СССР, установленные для работников различных отраслей, название которых начинается со слова «Народный»;</w:t>
      </w:r>
    </w:p>
    <w:p w:rsidR="00F75D4A" w:rsidRPr="00B66334" w:rsidRDefault="00F75D4A" w:rsidP="00F75D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 xml:space="preserve">2) в размере 10 </w:t>
      </w:r>
      <w:r w:rsidR="00D560EC">
        <w:rPr>
          <w:color w:val="000000"/>
          <w:sz w:val="28"/>
          <w:szCs w:val="28"/>
        </w:rPr>
        <w:t xml:space="preserve">   </w:t>
      </w:r>
      <w:r w:rsidRPr="00B66334">
        <w:rPr>
          <w:color w:val="000000"/>
          <w:sz w:val="28"/>
          <w:szCs w:val="28"/>
        </w:rPr>
        <w:t>процентов,</w:t>
      </w:r>
      <w:r w:rsidR="009A2448" w:rsidRPr="00B66334">
        <w:rPr>
          <w:color w:val="000000"/>
          <w:sz w:val="28"/>
          <w:szCs w:val="28"/>
        </w:rPr>
        <w:t xml:space="preserve"> от должностного оклада с </w:t>
      </w:r>
      <w:proofErr w:type="spellStart"/>
      <w:proofErr w:type="gramStart"/>
      <w:r w:rsidR="009A2448" w:rsidRPr="00B66334">
        <w:rPr>
          <w:color w:val="000000"/>
          <w:sz w:val="28"/>
          <w:szCs w:val="28"/>
        </w:rPr>
        <w:t>учетом</w:t>
      </w:r>
      <w:proofErr w:type="spellEnd"/>
      <w:r w:rsidR="009A2448" w:rsidRPr="00B66334">
        <w:rPr>
          <w:color w:val="000000"/>
          <w:sz w:val="28"/>
          <w:szCs w:val="28"/>
        </w:rPr>
        <w:t xml:space="preserve">  фактической</w:t>
      </w:r>
      <w:proofErr w:type="gramEnd"/>
      <w:r w:rsidR="009A2448" w:rsidRPr="00B66334">
        <w:rPr>
          <w:color w:val="000000"/>
          <w:sz w:val="28"/>
          <w:szCs w:val="28"/>
        </w:rPr>
        <w:t xml:space="preserve"> нагрузки, </w:t>
      </w:r>
      <w:r w:rsidRPr="00B66334">
        <w:rPr>
          <w:color w:val="000000"/>
          <w:sz w:val="28"/>
          <w:szCs w:val="28"/>
        </w:rPr>
        <w:t xml:space="preserve"> имеющим 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звания СССР, Российской Федерации и союзных республик, входивших в состав СССР, установленные для работников различных отраслей, название которых начинается со слова «Заслуженный», при условии соответствия </w:t>
      </w:r>
      <w:proofErr w:type="spellStart"/>
      <w:r w:rsidRPr="00B66334">
        <w:rPr>
          <w:color w:val="000000"/>
          <w:sz w:val="28"/>
          <w:szCs w:val="28"/>
        </w:rPr>
        <w:t>почетного</w:t>
      </w:r>
      <w:proofErr w:type="spellEnd"/>
      <w:r w:rsidRPr="00B66334">
        <w:rPr>
          <w:color w:val="000000"/>
          <w:sz w:val="28"/>
          <w:szCs w:val="28"/>
        </w:rPr>
        <w:t xml:space="preserve"> звания профилю учреждения, либо его деятельности, либо его специализации;</w:t>
      </w:r>
    </w:p>
    <w:p w:rsidR="00F75D4A" w:rsidRPr="00B66334" w:rsidRDefault="00F75D4A" w:rsidP="00F75D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 xml:space="preserve">3) в размере 5 процентов </w:t>
      </w:r>
      <w:r w:rsidR="009A2448" w:rsidRPr="00B66334">
        <w:rPr>
          <w:color w:val="000000"/>
          <w:sz w:val="28"/>
          <w:szCs w:val="28"/>
        </w:rPr>
        <w:t xml:space="preserve">от должностного оклада с </w:t>
      </w:r>
      <w:proofErr w:type="spellStart"/>
      <w:proofErr w:type="gramStart"/>
      <w:r w:rsidR="009A2448" w:rsidRPr="00B66334">
        <w:rPr>
          <w:color w:val="000000"/>
          <w:sz w:val="28"/>
          <w:szCs w:val="28"/>
        </w:rPr>
        <w:t>учетом</w:t>
      </w:r>
      <w:proofErr w:type="spellEnd"/>
      <w:r w:rsidR="009A2448" w:rsidRPr="00B66334">
        <w:rPr>
          <w:color w:val="000000"/>
          <w:sz w:val="28"/>
          <w:szCs w:val="28"/>
        </w:rPr>
        <w:t xml:space="preserve">  фактической</w:t>
      </w:r>
      <w:proofErr w:type="gramEnd"/>
      <w:r w:rsidR="009A2448" w:rsidRPr="00B66334">
        <w:rPr>
          <w:color w:val="000000"/>
          <w:sz w:val="28"/>
          <w:szCs w:val="28"/>
        </w:rPr>
        <w:t xml:space="preserve"> нагрузки</w:t>
      </w:r>
      <w:r w:rsidRPr="00B66334">
        <w:rPr>
          <w:color w:val="000000"/>
          <w:sz w:val="28"/>
          <w:szCs w:val="28"/>
        </w:rPr>
        <w:t>, имеющим:</w:t>
      </w:r>
    </w:p>
    <w:p w:rsidR="00F75D4A" w:rsidRPr="00B66334" w:rsidRDefault="00F75D4A" w:rsidP="00F75D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 xml:space="preserve">а) 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профессиональные звания Забайкальского края, 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профессиональные звания Читинской области, 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звания профессиональных работников Читинской области, </w:t>
      </w:r>
      <w:proofErr w:type="spellStart"/>
      <w:r w:rsidRPr="00B66334">
        <w:rPr>
          <w:color w:val="000000"/>
          <w:sz w:val="28"/>
          <w:szCs w:val="28"/>
        </w:rPr>
        <w:t>почетные</w:t>
      </w:r>
      <w:proofErr w:type="spellEnd"/>
      <w:r w:rsidRPr="00B66334">
        <w:rPr>
          <w:color w:val="000000"/>
          <w:sz w:val="28"/>
          <w:szCs w:val="28"/>
        </w:rPr>
        <w:t xml:space="preserve"> звания по профессии Агинского Бурятского автономного округа, при условии соответствия </w:t>
      </w:r>
      <w:proofErr w:type="spellStart"/>
      <w:r w:rsidRPr="00B66334">
        <w:rPr>
          <w:color w:val="000000"/>
          <w:sz w:val="28"/>
          <w:szCs w:val="28"/>
        </w:rPr>
        <w:t>почетного</w:t>
      </w:r>
      <w:proofErr w:type="spellEnd"/>
      <w:r w:rsidRPr="00B66334">
        <w:rPr>
          <w:color w:val="000000"/>
          <w:sz w:val="28"/>
          <w:szCs w:val="28"/>
        </w:rPr>
        <w:t xml:space="preserve"> звания профилю учреждения либо деятельности (специализации) работника;</w:t>
      </w:r>
    </w:p>
    <w:p w:rsidR="00F75D4A" w:rsidRPr="00B66334" w:rsidRDefault="00F75D4A" w:rsidP="00F75D4A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 xml:space="preserve">б) ведомственные знаки отличия: </w:t>
      </w:r>
      <w:proofErr w:type="spellStart"/>
      <w:r w:rsidRPr="00B66334">
        <w:rPr>
          <w:color w:val="000000"/>
          <w:sz w:val="28"/>
          <w:szCs w:val="28"/>
        </w:rPr>
        <w:t>почетное</w:t>
      </w:r>
      <w:proofErr w:type="spellEnd"/>
      <w:r w:rsidRPr="00B66334">
        <w:rPr>
          <w:color w:val="000000"/>
          <w:sz w:val="28"/>
          <w:szCs w:val="28"/>
        </w:rPr>
        <w:t xml:space="preserve"> звание «</w:t>
      </w:r>
      <w:proofErr w:type="spellStart"/>
      <w:r w:rsidRPr="00B66334">
        <w:rPr>
          <w:color w:val="000000"/>
          <w:sz w:val="28"/>
          <w:szCs w:val="28"/>
        </w:rPr>
        <w:t>Почетный</w:t>
      </w:r>
      <w:proofErr w:type="spellEnd"/>
      <w:r w:rsidRPr="00B66334">
        <w:rPr>
          <w:color w:val="000000"/>
          <w:sz w:val="28"/>
          <w:szCs w:val="28"/>
        </w:rPr>
        <w:t xml:space="preserve"> работник общего образования Российской Федерации», </w:t>
      </w:r>
      <w:proofErr w:type="spellStart"/>
      <w:r w:rsidRPr="00B66334">
        <w:rPr>
          <w:color w:val="000000"/>
          <w:sz w:val="28"/>
          <w:szCs w:val="28"/>
        </w:rPr>
        <w:t>почетное</w:t>
      </w:r>
      <w:proofErr w:type="spellEnd"/>
      <w:r w:rsidRPr="00B66334">
        <w:rPr>
          <w:color w:val="000000"/>
          <w:sz w:val="28"/>
          <w:szCs w:val="28"/>
        </w:rPr>
        <w:t xml:space="preserve"> звание «</w:t>
      </w:r>
      <w:proofErr w:type="spellStart"/>
      <w:r w:rsidRPr="00B66334">
        <w:rPr>
          <w:color w:val="000000"/>
          <w:sz w:val="28"/>
          <w:szCs w:val="28"/>
        </w:rPr>
        <w:t>Почетный</w:t>
      </w:r>
      <w:proofErr w:type="spellEnd"/>
      <w:r w:rsidRPr="00B66334">
        <w:rPr>
          <w:color w:val="000000"/>
          <w:sz w:val="28"/>
          <w:szCs w:val="28"/>
        </w:rPr>
        <w:t xml:space="preserve"> работник среднего профессионального образования Российской Федерации» и нагрудный значок «Отличник народного просвещения», при условии соответствия ведомственного знака отличия профилю учреждения либо деятельности (специализации) работника</w:t>
      </w:r>
    </w:p>
    <w:p w:rsidR="00877A8A" w:rsidRPr="00B66334" w:rsidRDefault="00877A8A" w:rsidP="006D72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информационном стенде муниципального района «Петровск-Забайкальский район», расположенном по адресу: Забайкальский край, г. Петровск-Забайкальский, ул. 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77A8A" w:rsidRPr="00B66334" w:rsidRDefault="00877A8A" w:rsidP="00877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 xml:space="preserve">       </w:t>
      </w:r>
      <w:r w:rsidR="006A719F" w:rsidRPr="00B66334">
        <w:rPr>
          <w:rFonts w:ascii="Times New Roman" w:hAnsi="Times New Roman" w:cs="Times New Roman"/>
          <w:sz w:val="28"/>
          <w:szCs w:val="28"/>
        </w:rPr>
        <w:t xml:space="preserve">    </w:t>
      </w:r>
      <w:r w:rsidRPr="00B6633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273DEF" w:rsidRPr="00B66334" w:rsidRDefault="00877A8A" w:rsidP="00877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 xml:space="preserve">      </w:t>
      </w:r>
      <w:r w:rsidR="006A719F" w:rsidRPr="00B66334">
        <w:rPr>
          <w:rFonts w:ascii="Times New Roman" w:hAnsi="Times New Roman" w:cs="Times New Roman"/>
          <w:sz w:val="28"/>
          <w:szCs w:val="28"/>
        </w:rPr>
        <w:t xml:space="preserve">   </w:t>
      </w:r>
      <w:r w:rsidRPr="00B66334">
        <w:rPr>
          <w:rFonts w:ascii="Times New Roman" w:hAnsi="Times New Roman" w:cs="Times New Roman"/>
          <w:sz w:val="28"/>
          <w:szCs w:val="28"/>
        </w:rPr>
        <w:t xml:space="preserve"> 4.Действие настоящего постановления распространяется на правоотношения, возникшие с </w:t>
      </w:r>
      <w:r w:rsidR="006E4E5A" w:rsidRPr="00B66334">
        <w:rPr>
          <w:rFonts w:ascii="Times New Roman" w:hAnsi="Times New Roman" w:cs="Times New Roman"/>
          <w:sz w:val="28"/>
          <w:szCs w:val="28"/>
        </w:rPr>
        <w:t>01</w:t>
      </w:r>
      <w:r w:rsidRPr="00B6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E5A" w:rsidRPr="00B6633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66334">
        <w:rPr>
          <w:rFonts w:ascii="Times New Roman" w:hAnsi="Times New Roman" w:cs="Times New Roman"/>
          <w:sz w:val="28"/>
          <w:szCs w:val="28"/>
        </w:rPr>
        <w:t xml:space="preserve"> 202</w:t>
      </w:r>
      <w:r w:rsidR="006E4E5A" w:rsidRPr="00B663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633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73DEF" w:rsidRPr="00B66334">
        <w:rPr>
          <w:rFonts w:ascii="Times New Roman" w:hAnsi="Times New Roman" w:cs="Times New Roman"/>
          <w:sz w:val="28"/>
          <w:szCs w:val="28"/>
        </w:rPr>
        <w:t> </w:t>
      </w:r>
    </w:p>
    <w:p w:rsidR="00877A8A" w:rsidRDefault="00877A8A" w:rsidP="00877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6A57" w:rsidRPr="00B66334" w:rsidRDefault="003F6A57" w:rsidP="00877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3DEF" w:rsidRPr="00B66334" w:rsidRDefault="00563BEA" w:rsidP="00877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9C4525" w:rsidRPr="00B66334" w:rsidRDefault="00563BEA" w:rsidP="009A24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334">
        <w:rPr>
          <w:color w:val="000000"/>
          <w:sz w:val="28"/>
          <w:szCs w:val="28"/>
        </w:rPr>
        <w:t>главы</w:t>
      </w:r>
      <w:r w:rsidR="00877A8A" w:rsidRPr="00B66334">
        <w:rPr>
          <w:color w:val="000000"/>
          <w:sz w:val="28"/>
          <w:szCs w:val="28"/>
        </w:rPr>
        <w:t xml:space="preserve"> муниципального </w:t>
      </w:r>
      <w:r w:rsidR="00273DEF" w:rsidRPr="00B66334">
        <w:rPr>
          <w:color w:val="000000"/>
          <w:sz w:val="28"/>
          <w:szCs w:val="28"/>
        </w:rPr>
        <w:t>района  </w:t>
      </w:r>
      <w:r w:rsidR="00877A8A" w:rsidRPr="00B66334">
        <w:rPr>
          <w:color w:val="000000"/>
          <w:sz w:val="28"/>
          <w:szCs w:val="28"/>
        </w:rPr>
        <w:t>           </w:t>
      </w:r>
      <w:r w:rsidR="00273DEF" w:rsidRPr="00B66334">
        <w:rPr>
          <w:color w:val="000000"/>
          <w:sz w:val="28"/>
          <w:szCs w:val="28"/>
        </w:rPr>
        <w:t>     </w:t>
      </w:r>
      <w:r w:rsidR="00877A8A" w:rsidRPr="00B66334">
        <w:rPr>
          <w:color w:val="000000"/>
          <w:sz w:val="28"/>
          <w:szCs w:val="28"/>
        </w:rPr>
        <w:t xml:space="preserve">                        </w:t>
      </w:r>
      <w:r w:rsidR="00273DEF" w:rsidRPr="00B66334">
        <w:rPr>
          <w:color w:val="000000"/>
          <w:sz w:val="28"/>
          <w:szCs w:val="28"/>
        </w:rPr>
        <w:t>             </w:t>
      </w:r>
      <w:r w:rsidRPr="00B66334">
        <w:rPr>
          <w:color w:val="000000"/>
          <w:sz w:val="28"/>
          <w:szCs w:val="28"/>
        </w:rPr>
        <w:t>О.</w:t>
      </w:r>
      <w:r w:rsidR="00273DEF" w:rsidRPr="00B66334">
        <w:rPr>
          <w:color w:val="000000"/>
          <w:sz w:val="28"/>
          <w:szCs w:val="28"/>
        </w:rPr>
        <w:t>Н.</w:t>
      </w:r>
      <w:r w:rsidRPr="00B66334">
        <w:rPr>
          <w:color w:val="000000"/>
          <w:sz w:val="28"/>
          <w:szCs w:val="28"/>
        </w:rPr>
        <w:t xml:space="preserve"> Михайлов</w:t>
      </w:r>
    </w:p>
    <w:sectPr w:rsidR="009C4525" w:rsidRPr="00B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6"/>
    <w:rsid w:val="00013197"/>
    <w:rsid w:val="00014815"/>
    <w:rsid w:val="000A20BF"/>
    <w:rsid w:val="000C7746"/>
    <w:rsid w:val="00111D9D"/>
    <w:rsid w:val="00127DF5"/>
    <w:rsid w:val="002349E3"/>
    <w:rsid w:val="00245C06"/>
    <w:rsid w:val="00273DEF"/>
    <w:rsid w:val="002D6810"/>
    <w:rsid w:val="002E74B8"/>
    <w:rsid w:val="0034308B"/>
    <w:rsid w:val="003F6235"/>
    <w:rsid w:val="003F6A57"/>
    <w:rsid w:val="0041042F"/>
    <w:rsid w:val="00547653"/>
    <w:rsid w:val="00557127"/>
    <w:rsid w:val="00563BEA"/>
    <w:rsid w:val="0059513C"/>
    <w:rsid w:val="005D5E89"/>
    <w:rsid w:val="006A719F"/>
    <w:rsid w:val="006B7BA7"/>
    <w:rsid w:val="006D720B"/>
    <w:rsid w:val="006E4E5A"/>
    <w:rsid w:val="00720E3A"/>
    <w:rsid w:val="00722D90"/>
    <w:rsid w:val="007F266B"/>
    <w:rsid w:val="007F7922"/>
    <w:rsid w:val="00831DD2"/>
    <w:rsid w:val="00877A8A"/>
    <w:rsid w:val="008A4A5B"/>
    <w:rsid w:val="008E4926"/>
    <w:rsid w:val="00910DB6"/>
    <w:rsid w:val="009913DC"/>
    <w:rsid w:val="009A2448"/>
    <w:rsid w:val="009C4525"/>
    <w:rsid w:val="00B51DEB"/>
    <w:rsid w:val="00B66334"/>
    <w:rsid w:val="00C862EC"/>
    <w:rsid w:val="00C906B7"/>
    <w:rsid w:val="00CA5DF4"/>
    <w:rsid w:val="00CE0E06"/>
    <w:rsid w:val="00D560EC"/>
    <w:rsid w:val="00D61E88"/>
    <w:rsid w:val="00D92AB1"/>
    <w:rsid w:val="00DC37DB"/>
    <w:rsid w:val="00DD317D"/>
    <w:rsid w:val="00E30AE2"/>
    <w:rsid w:val="00E76C29"/>
    <w:rsid w:val="00F13B43"/>
    <w:rsid w:val="00F75D4A"/>
    <w:rsid w:val="00FA3DB3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5C8"/>
  <w15:chartTrackingRefBased/>
  <w15:docId w15:val="{87D985A6-81B2-4131-9CD3-FD5DD63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73DEF"/>
  </w:style>
  <w:style w:type="paragraph" w:customStyle="1" w:styleId="bodytextindent">
    <w:name w:val="bodytextindent"/>
    <w:basedOn w:val="a"/>
    <w:rsid w:val="002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A8A"/>
    <w:pPr>
      <w:spacing w:after="0" w:line="240" w:lineRule="auto"/>
    </w:pPr>
  </w:style>
  <w:style w:type="paragraph" w:customStyle="1" w:styleId="ConsPlusNormal">
    <w:name w:val="ConsPlusNormal"/>
    <w:rsid w:val="00FA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DD31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0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rsid w:val="00F7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DFB843F-2B2B-494D-BF07-B65480E58E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2024-02-13T01:36:00Z</cp:lastPrinted>
  <dcterms:created xsi:type="dcterms:W3CDTF">2024-02-11T06:05:00Z</dcterms:created>
  <dcterms:modified xsi:type="dcterms:W3CDTF">2024-02-15T00:02:00Z</dcterms:modified>
</cp:coreProperties>
</file>