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8A" w:rsidRPr="00BE728A" w:rsidRDefault="00BE728A" w:rsidP="00BE72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28A">
        <w:rPr>
          <w:rFonts w:ascii="Times New Roman" w:hAnsi="Times New Roman" w:cs="Times New Roman"/>
          <w:b/>
          <w:sz w:val="28"/>
          <w:szCs w:val="28"/>
        </w:rPr>
        <w:t>С 1 марта 2024 года действуют новые требования к организациям и индивидуальным предпринимателям по техническому обслуживанию гражданских воздушных судов</w:t>
      </w:r>
    </w:p>
    <w:p w:rsidR="00BE728A" w:rsidRPr="00BE728A" w:rsidRDefault="00BE728A" w:rsidP="00BE7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28A">
        <w:rPr>
          <w:rFonts w:ascii="Times New Roman" w:hAnsi="Times New Roman" w:cs="Times New Roman"/>
          <w:sz w:val="28"/>
          <w:szCs w:val="28"/>
        </w:rPr>
        <w:t>Министерством транспорта Российской Федерации издан приказ от 11.04.2023 № 120, которым утверждены Федеральные авиационные правила «Правила технического обслуживания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работ».</w:t>
      </w:r>
    </w:p>
    <w:p w:rsidR="00BE728A" w:rsidRPr="00BE728A" w:rsidRDefault="00BE728A" w:rsidP="00BE7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28A">
        <w:rPr>
          <w:rFonts w:ascii="Times New Roman" w:hAnsi="Times New Roman" w:cs="Times New Roman"/>
          <w:sz w:val="28"/>
          <w:szCs w:val="28"/>
        </w:rPr>
        <w:t xml:space="preserve">Новые требования предъявляются к организациям и индивидуальным предпринимателям, которые занимаются техническим обслуживанием подлежащих сертификации гражданских воздушных судов, беспилотных </w:t>
      </w:r>
      <w:proofErr w:type="spellStart"/>
      <w:r w:rsidRPr="00BE728A">
        <w:rPr>
          <w:rFonts w:ascii="Times New Roman" w:hAnsi="Times New Roman" w:cs="Times New Roman"/>
          <w:sz w:val="28"/>
          <w:szCs w:val="28"/>
        </w:rPr>
        <w:t>авиасистем</w:t>
      </w:r>
      <w:proofErr w:type="spellEnd"/>
      <w:r w:rsidRPr="00BE728A">
        <w:rPr>
          <w:rFonts w:ascii="Times New Roman" w:hAnsi="Times New Roman" w:cs="Times New Roman"/>
          <w:sz w:val="28"/>
          <w:szCs w:val="28"/>
        </w:rPr>
        <w:t xml:space="preserve"> и (или) их элементов, авиадвигателей, воздушных винтов. Исключение – легкие, сверхлегкие суда, которые не выполняют коммерческие воздушные перевозки и авиационные работы.</w:t>
      </w:r>
    </w:p>
    <w:p w:rsidR="00BE728A" w:rsidRPr="00BE728A" w:rsidRDefault="00BE728A" w:rsidP="00BE7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28A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 должны разработать руководство по своей деятельности, установить систему контроля качества и поддерживать ее функционирование, иметь помещения и площади для размещения судов и выполнения необходимых работ, обеспечивать техническую подготовку работников.</w:t>
      </w:r>
    </w:p>
    <w:p w:rsidR="00BE728A" w:rsidRPr="00BE728A" w:rsidRDefault="00BE728A" w:rsidP="00BE7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28A">
        <w:rPr>
          <w:rFonts w:ascii="Times New Roman" w:hAnsi="Times New Roman" w:cs="Times New Roman"/>
          <w:sz w:val="28"/>
          <w:szCs w:val="28"/>
        </w:rPr>
        <w:t xml:space="preserve">Соответствие требованиям по-прежнему будет подтверждаться сертификатом, который действует бессрочно. Уточнен порядок подачи заявления на его получение. Материалы можно направить в </w:t>
      </w:r>
      <w:proofErr w:type="spellStart"/>
      <w:r w:rsidRPr="00BE728A">
        <w:rPr>
          <w:rFonts w:ascii="Times New Roman" w:hAnsi="Times New Roman" w:cs="Times New Roman"/>
          <w:sz w:val="28"/>
          <w:szCs w:val="28"/>
        </w:rPr>
        <w:t>Росавиацию</w:t>
      </w:r>
      <w:proofErr w:type="spellEnd"/>
      <w:r w:rsidRPr="00BE728A">
        <w:rPr>
          <w:rFonts w:ascii="Times New Roman" w:hAnsi="Times New Roman" w:cs="Times New Roman"/>
          <w:sz w:val="28"/>
          <w:szCs w:val="28"/>
        </w:rPr>
        <w:t>, в том числе по электронной почте.</w:t>
      </w:r>
    </w:p>
    <w:p w:rsidR="00BE728A" w:rsidRPr="00BE728A" w:rsidRDefault="00BE728A" w:rsidP="00BE7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28A">
        <w:rPr>
          <w:rFonts w:ascii="Times New Roman" w:hAnsi="Times New Roman" w:cs="Times New Roman"/>
          <w:sz w:val="28"/>
          <w:szCs w:val="28"/>
        </w:rPr>
        <w:t xml:space="preserve">Проверка соответствия требованиям будет проводиться в течение 60 рабочих дней. </w:t>
      </w:r>
    </w:p>
    <w:p w:rsidR="00BE728A" w:rsidRPr="00BE728A" w:rsidRDefault="00BE728A" w:rsidP="00BE728A">
      <w:pPr>
        <w:jc w:val="both"/>
        <w:rPr>
          <w:rFonts w:ascii="Times New Roman" w:hAnsi="Times New Roman" w:cs="Times New Roman"/>
          <w:sz w:val="28"/>
          <w:szCs w:val="28"/>
        </w:rPr>
      </w:pPr>
      <w:r w:rsidRPr="00BE728A">
        <w:rPr>
          <w:rFonts w:ascii="Times New Roman" w:hAnsi="Times New Roman" w:cs="Times New Roman"/>
          <w:sz w:val="28"/>
          <w:szCs w:val="28"/>
        </w:rPr>
        <w:t>Приказ действует до 1 марта 2030 года.</w:t>
      </w:r>
    </w:p>
    <w:p w:rsidR="00A87408" w:rsidRDefault="00A87408"/>
    <w:sectPr w:rsidR="00A87408" w:rsidSect="00A8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321F"/>
    <w:rsid w:val="0007321F"/>
    <w:rsid w:val="00146D6A"/>
    <w:rsid w:val="002A47EA"/>
    <w:rsid w:val="00A87408"/>
    <w:rsid w:val="00BE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321F"/>
  </w:style>
  <w:style w:type="character" w:customStyle="1" w:styleId="feeds-pagenavigationtooltip">
    <w:name w:val="feeds-page__navigation_tooltip"/>
    <w:basedOn w:val="a0"/>
    <w:rsid w:val="0007321F"/>
  </w:style>
  <w:style w:type="paragraph" w:styleId="a3">
    <w:name w:val="Normal (Web)"/>
    <w:basedOn w:val="a"/>
    <w:uiPriority w:val="99"/>
    <w:semiHidden/>
    <w:unhideWhenUsed/>
    <w:rsid w:val="0007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99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262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161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843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90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5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16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124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2024-03-16T13:55:00Z</dcterms:created>
  <dcterms:modified xsi:type="dcterms:W3CDTF">2024-03-16T14:10:00Z</dcterms:modified>
</cp:coreProperties>
</file>