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B3" w:rsidRPr="008E75B3" w:rsidRDefault="008E75B3" w:rsidP="008E75B3">
      <w:pPr>
        <w:pStyle w:val="a4"/>
        <w:shd w:val="clear" w:color="auto" w:fill="FFFFFF"/>
        <w:spacing w:before="0" w:beforeAutospacing="0"/>
        <w:ind w:firstLine="708"/>
        <w:jc w:val="both"/>
        <w:rPr>
          <w:b/>
          <w:color w:val="333333"/>
          <w:sz w:val="28"/>
          <w:szCs w:val="28"/>
        </w:rPr>
      </w:pPr>
      <w:r w:rsidRPr="008E75B3">
        <w:rPr>
          <w:b/>
          <w:color w:val="333333"/>
          <w:sz w:val="28"/>
          <w:szCs w:val="28"/>
        </w:rPr>
        <w:t>Продажа алкогольной продукции несовершеннолетним запрещена.</w:t>
      </w:r>
    </w:p>
    <w:p w:rsidR="008E75B3" w:rsidRPr="008E75B3" w:rsidRDefault="008E75B3" w:rsidP="008E75B3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8E75B3">
        <w:rPr>
          <w:color w:val="333333"/>
          <w:sz w:val="28"/>
          <w:szCs w:val="28"/>
        </w:rPr>
        <w:t xml:space="preserve">а розничную продажу несовершеннолетнему алкогольной продукции гражданин </w:t>
      </w:r>
      <w:r>
        <w:rPr>
          <w:color w:val="333333"/>
          <w:sz w:val="28"/>
          <w:szCs w:val="28"/>
        </w:rPr>
        <w:t>привлекается</w:t>
      </w:r>
      <w:r w:rsidRPr="008E75B3">
        <w:rPr>
          <w:color w:val="333333"/>
          <w:sz w:val="28"/>
          <w:szCs w:val="28"/>
        </w:rPr>
        <w:t xml:space="preserve"> к административной ответственности по ч. 2.1 </w:t>
      </w:r>
      <w:r>
        <w:rPr>
          <w:color w:val="333333"/>
          <w:sz w:val="28"/>
          <w:szCs w:val="28"/>
        </w:rPr>
        <w:t xml:space="preserve">                </w:t>
      </w:r>
      <w:r w:rsidRPr="008E75B3">
        <w:rPr>
          <w:color w:val="333333"/>
          <w:sz w:val="28"/>
          <w:szCs w:val="28"/>
        </w:rPr>
        <w:t xml:space="preserve">ст. 14.16 </w:t>
      </w:r>
      <w:proofErr w:type="spellStart"/>
      <w:r w:rsidRPr="008E75B3">
        <w:rPr>
          <w:color w:val="333333"/>
          <w:sz w:val="28"/>
          <w:szCs w:val="28"/>
        </w:rPr>
        <w:t>КоАП</w:t>
      </w:r>
      <w:proofErr w:type="spellEnd"/>
      <w:r w:rsidRPr="008E75B3">
        <w:rPr>
          <w:color w:val="333333"/>
          <w:sz w:val="28"/>
          <w:szCs w:val="28"/>
        </w:rPr>
        <w:t xml:space="preserve"> РФ к наказанию в виде административного штрафа в размере от 30 до 50 тыс. руб., должностное лицо – от 100 до 200 тыс. руб., юридическое лицо – </w:t>
      </w:r>
      <w:proofErr w:type="gramStart"/>
      <w:r w:rsidRPr="008E75B3">
        <w:rPr>
          <w:color w:val="333333"/>
          <w:sz w:val="28"/>
          <w:szCs w:val="28"/>
        </w:rPr>
        <w:t>от</w:t>
      </w:r>
      <w:proofErr w:type="gramEnd"/>
      <w:r w:rsidRPr="008E75B3">
        <w:rPr>
          <w:color w:val="333333"/>
          <w:sz w:val="28"/>
          <w:szCs w:val="28"/>
        </w:rPr>
        <w:t xml:space="preserve"> 300 до 500 тыс. руб.</w:t>
      </w:r>
    </w:p>
    <w:p w:rsidR="008E75B3" w:rsidRPr="008E75B3" w:rsidRDefault="008E75B3" w:rsidP="008E75B3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Е</w:t>
      </w:r>
      <w:r w:rsidRPr="008E75B3">
        <w:rPr>
          <w:color w:val="333333"/>
          <w:sz w:val="28"/>
          <w:szCs w:val="28"/>
        </w:rPr>
        <w:t>сли лицо после привлечения к административной ответственности вновь допустило продажу несовершеннолетнему алкогольной продукции, оно может быть привлечено к уголовной ответственности по ст. 151.1 Уголовного кодекса РФ, предусматривающей наказание в виде штрафа в размере от 50 до 80 тыс. руб., а также исправительных работ на срок до одного года с лишением права занимать определенные должности или заниматься определенной деятельностью на срок</w:t>
      </w:r>
      <w:proofErr w:type="gramEnd"/>
      <w:r w:rsidRPr="008E75B3">
        <w:rPr>
          <w:color w:val="333333"/>
          <w:sz w:val="28"/>
          <w:szCs w:val="28"/>
        </w:rPr>
        <w:t xml:space="preserve"> до 3 лет или без такового.</w:t>
      </w:r>
    </w:p>
    <w:p w:rsidR="008E75B3" w:rsidRPr="008E75B3" w:rsidRDefault="001769B2" w:rsidP="008E75B3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8E75B3" w:rsidRPr="008E75B3">
        <w:rPr>
          <w:color w:val="333333"/>
          <w:sz w:val="28"/>
          <w:szCs w:val="28"/>
        </w:rPr>
        <w:t>родавец вправе потребовать у покупателя документ, позволяющий установить его возраст, например паспорт гражданина РФ,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жительство.</w:t>
      </w:r>
    </w:p>
    <w:p w:rsidR="003A7AAF" w:rsidRPr="008E75B3" w:rsidRDefault="003A7AAF" w:rsidP="008E7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AAF" w:rsidRPr="008E75B3" w:rsidSect="003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87E"/>
    <w:rsid w:val="000E4CD8"/>
    <w:rsid w:val="00107BB3"/>
    <w:rsid w:val="001769B2"/>
    <w:rsid w:val="003A7AAF"/>
    <w:rsid w:val="004460D1"/>
    <w:rsid w:val="0045595F"/>
    <w:rsid w:val="00612E71"/>
    <w:rsid w:val="008E75B3"/>
    <w:rsid w:val="009B426C"/>
    <w:rsid w:val="009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F"/>
  </w:style>
  <w:style w:type="paragraph" w:styleId="2">
    <w:name w:val="heading 2"/>
    <w:basedOn w:val="a"/>
    <w:link w:val="20"/>
    <w:uiPriority w:val="9"/>
    <w:qFormat/>
    <w:rsid w:val="009E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087E"/>
    <w:rPr>
      <w:color w:val="0000FF"/>
      <w:u w:val="single"/>
    </w:rPr>
  </w:style>
  <w:style w:type="paragraph" w:customStyle="1" w:styleId="1">
    <w:name w:val="Название объекта1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7BB3"/>
  </w:style>
  <w:style w:type="character" w:customStyle="1" w:styleId="feeds-pagenavigationtooltip">
    <w:name w:val="feeds-page__navigation_tooltip"/>
    <w:basedOn w:val="a0"/>
    <w:rsid w:val="00107BB3"/>
  </w:style>
  <w:style w:type="character" w:styleId="a5">
    <w:name w:val="Strong"/>
    <w:basedOn w:val="a0"/>
    <w:uiPriority w:val="22"/>
    <w:qFormat/>
    <w:rsid w:val="00107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69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30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682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24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2024-04-07T06:25:00Z</dcterms:created>
  <dcterms:modified xsi:type="dcterms:W3CDTF">2024-04-07T07:11:00Z</dcterms:modified>
</cp:coreProperties>
</file>