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F0" w:rsidRPr="00015EEA" w:rsidRDefault="00A02CF0" w:rsidP="00361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EA">
        <w:rPr>
          <w:rFonts w:ascii="Times New Roman" w:hAnsi="Times New Roman" w:cs="Times New Roman"/>
          <w:b/>
          <w:sz w:val="28"/>
          <w:szCs w:val="28"/>
        </w:rPr>
        <w:t>Читинская транспортная прокуратура разъясняет:</w:t>
      </w:r>
    </w:p>
    <w:p w:rsidR="00B830D4" w:rsidRPr="00B830D4" w:rsidRDefault="00B830D4" w:rsidP="00B830D4">
      <w:pPr>
        <w:pStyle w:val="a3"/>
        <w:spacing w:before="0" w:beforeAutospacing="0" w:after="0" w:afterAutospacing="0"/>
        <w:jc w:val="center"/>
        <w:rPr>
          <w:rFonts w:eastAsiaTheme="minorEastAsia"/>
          <w:b/>
          <w:sz w:val="28"/>
          <w:szCs w:val="28"/>
        </w:rPr>
      </w:pPr>
      <w:r w:rsidRPr="00B830D4">
        <w:rPr>
          <w:rFonts w:eastAsiaTheme="minorEastAsia"/>
          <w:b/>
          <w:sz w:val="28"/>
          <w:szCs w:val="28"/>
        </w:rPr>
        <w:t>Законодатель обязал Фонд пенсионного и социального страхования сохранять гражданам доходы в размере прожиточного минимума</w:t>
      </w:r>
    </w:p>
    <w:p w:rsidR="00B830D4" w:rsidRDefault="00B830D4" w:rsidP="00B830D4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</w:p>
    <w:p w:rsidR="00B830D4" w:rsidRPr="00B830D4" w:rsidRDefault="00B830D4" w:rsidP="00B830D4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B830D4">
        <w:rPr>
          <w:color w:val="0C0C0C"/>
          <w:sz w:val="28"/>
          <w:szCs w:val="28"/>
        </w:rPr>
        <w:t>С целью защиты имущественных прав должников в Федеральный закон от 28.12.2013 № 400-ФЗ «О страховых пенсиях» внесены изменения в части размера возможных удержаний из пенсии.</w:t>
      </w:r>
    </w:p>
    <w:p w:rsidR="00B830D4" w:rsidRPr="00B830D4" w:rsidRDefault="00B830D4" w:rsidP="00B830D4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proofErr w:type="gramStart"/>
      <w:r w:rsidRPr="00B830D4">
        <w:rPr>
          <w:color w:val="0C0C0C"/>
          <w:sz w:val="28"/>
          <w:szCs w:val="28"/>
        </w:rPr>
        <w:t>Согласно части 1 статьи 9 Федерального закона от 02.10.2007 № 229-ФЗ «Об исполнительном производстве» исполнительный документ о взыскании периодических платежей, о взыскании денежных средств, не превышающих в сумме ста тысяч рублей, может быть направлен в организацию или иному лицу, выплачивающим должнику заработную плату, пенсию, стипендию и иные периодические платежи, непосредственно взыскателем (минуя службу судебных приставов).</w:t>
      </w:r>
      <w:proofErr w:type="gramEnd"/>
    </w:p>
    <w:p w:rsidR="00B830D4" w:rsidRPr="00B830D4" w:rsidRDefault="00B830D4" w:rsidP="00B830D4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B830D4">
        <w:rPr>
          <w:color w:val="0C0C0C"/>
          <w:sz w:val="28"/>
          <w:szCs w:val="28"/>
        </w:rPr>
        <w:t>В силу принятых изменений исполнение требований исполнительных документов в предусмотренных случаях будет осуществляться Фондом пенсионного и социального страхования с учетом неприкосновенности денежных сре</w:t>
      </w:r>
      <w:proofErr w:type="gramStart"/>
      <w:r w:rsidRPr="00B830D4">
        <w:rPr>
          <w:color w:val="0C0C0C"/>
          <w:sz w:val="28"/>
          <w:szCs w:val="28"/>
        </w:rPr>
        <w:t>дств в р</w:t>
      </w:r>
      <w:proofErr w:type="gramEnd"/>
      <w:r w:rsidRPr="00B830D4">
        <w:rPr>
          <w:color w:val="0C0C0C"/>
          <w:sz w:val="28"/>
          <w:szCs w:val="28"/>
        </w:rPr>
        <w:t>азмере прожиточного минимума (абзац 8 части 1 статьи 446 Гражданского процессуального кодекса Российской Федерации).</w:t>
      </w:r>
    </w:p>
    <w:p w:rsidR="00B830D4" w:rsidRPr="00B830D4" w:rsidRDefault="00B830D4" w:rsidP="00B830D4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B830D4">
        <w:rPr>
          <w:color w:val="0C0C0C"/>
          <w:sz w:val="28"/>
          <w:szCs w:val="28"/>
        </w:rPr>
        <w:t>Изменения вступили в силу с 01.01.2024 (Федеральный закон от 29.05.2023 № 190-ФЗ).</w:t>
      </w:r>
    </w:p>
    <w:p w:rsidR="00B830D4" w:rsidRPr="00B830D4" w:rsidRDefault="00B830D4" w:rsidP="00B830D4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B830D4">
        <w:rPr>
          <w:color w:val="0C0C0C"/>
          <w:sz w:val="28"/>
          <w:szCs w:val="28"/>
        </w:rPr>
        <w:t>Кроме того, в Федеральный закон от 02.10.2007 № 229-ФЗ «Об исполнительном производстве» внесены изменения в части оснований окончания исполнительных производств.</w:t>
      </w:r>
    </w:p>
    <w:p w:rsidR="00B830D4" w:rsidRPr="00B830D4" w:rsidRDefault="00B830D4" w:rsidP="00B830D4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B830D4">
        <w:rPr>
          <w:color w:val="0C0C0C"/>
          <w:sz w:val="28"/>
          <w:szCs w:val="28"/>
        </w:rPr>
        <w:t>С 03.11.2023 исполнительное производство может быть окончено, если у должника отсутствует имущество, на которое может быть обращено взыскание, и все принятые приставом меры по отысканию его имущества оказались безрезультатными, в том числе в связи с соблюдением требования о сохранении заработной платы и иных доходов должника-гражданина ежемесячно в размере прожиточного минимума.</w:t>
      </w:r>
    </w:p>
    <w:p w:rsidR="00B830D4" w:rsidRPr="00B830D4" w:rsidRDefault="00B830D4" w:rsidP="00B830D4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B830D4">
        <w:rPr>
          <w:color w:val="0C0C0C"/>
          <w:sz w:val="28"/>
          <w:szCs w:val="28"/>
        </w:rPr>
        <w:t>Таким образом, должник вправе обратиться в службу судебных приставов-исполнителей с заявлением об окончании в отношении него исполнительного производства по указанному основанию.</w:t>
      </w:r>
    </w:p>
    <w:p w:rsidR="00AF62B3" w:rsidRPr="00B830D4" w:rsidRDefault="00AF62B3" w:rsidP="00B83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D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F7BC0" w:rsidRPr="00B830D4" w:rsidRDefault="008F7BC0" w:rsidP="00B83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F7BC0" w:rsidRPr="00B830D4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15EEA"/>
    <w:rsid w:val="0005118B"/>
    <w:rsid w:val="00051D33"/>
    <w:rsid w:val="000A08B1"/>
    <w:rsid w:val="002565A1"/>
    <w:rsid w:val="002910E5"/>
    <w:rsid w:val="002B7D46"/>
    <w:rsid w:val="00361EE7"/>
    <w:rsid w:val="003C5A34"/>
    <w:rsid w:val="0055032B"/>
    <w:rsid w:val="00570C8D"/>
    <w:rsid w:val="00586DE7"/>
    <w:rsid w:val="00610100"/>
    <w:rsid w:val="006376CA"/>
    <w:rsid w:val="00651F82"/>
    <w:rsid w:val="00686B8D"/>
    <w:rsid w:val="006A05E3"/>
    <w:rsid w:val="006D4F00"/>
    <w:rsid w:val="00701DE1"/>
    <w:rsid w:val="00775ECF"/>
    <w:rsid w:val="008F7BC0"/>
    <w:rsid w:val="00A02CF0"/>
    <w:rsid w:val="00A522AA"/>
    <w:rsid w:val="00A70589"/>
    <w:rsid w:val="00A7231F"/>
    <w:rsid w:val="00AA777B"/>
    <w:rsid w:val="00AF62B3"/>
    <w:rsid w:val="00B2501B"/>
    <w:rsid w:val="00B80467"/>
    <w:rsid w:val="00B830D4"/>
    <w:rsid w:val="00C45C1D"/>
    <w:rsid w:val="00CB3E04"/>
    <w:rsid w:val="00CD54F9"/>
    <w:rsid w:val="00D07873"/>
    <w:rsid w:val="00D93445"/>
    <w:rsid w:val="00DF0D37"/>
    <w:rsid w:val="00ED1D46"/>
    <w:rsid w:val="00F31307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  <w:style w:type="character" w:styleId="a4">
    <w:name w:val="Strong"/>
    <w:basedOn w:val="a0"/>
    <w:uiPriority w:val="22"/>
    <w:qFormat/>
    <w:rsid w:val="00C45C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3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3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5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4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98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1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6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657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30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91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9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9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1634</Characters>
  <Application>Microsoft Office Word</Application>
  <DocSecurity>0</DocSecurity>
  <Lines>13</Lines>
  <Paragraphs>3</Paragraphs>
  <ScaleCrop>false</ScaleCrop>
  <Company>Транспортная прокуратура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22</cp:revision>
  <dcterms:created xsi:type="dcterms:W3CDTF">2024-02-13T05:35:00Z</dcterms:created>
  <dcterms:modified xsi:type="dcterms:W3CDTF">2024-05-14T01:23:00Z</dcterms:modified>
</cp:coreProperties>
</file>