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52" w:rsidRPr="007F6D52" w:rsidRDefault="007F6D52" w:rsidP="007F6D52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52">
        <w:rPr>
          <w:rFonts w:ascii="Times New Roman" w:hAnsi="Times New Roman" w:cs="Times New Roman"/>
          <w:b/>
          <w:sz w:val="32"/>
          <w:szCs w:val="32"/>
        </w:rPr>
        <w:t>ЗАБАЙКАЛЬСКИЙ КРАЙ</w:t>
      </w:r>
    </w:p>
    <w:p w:rsidR="007F6D52" w:rsidRPr="007F6D52" w:rsidRDefault="007F6D52" w:rsidP="007F6D52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52">
        <w:rPr>
          <w:rFonts w:ascii="Times New Roman" w:hAnsi="Times New Roman" w:cs="Times New Roman"/>
          <w:b/>
          <w:sz w:val="32"/>
          <w:szCs w:val="32"/>
        </w:rPr>
        <w:t>СОВЕТ СЕЛЬСКОГО ПОСЕЛЕНИЯ</w:t>
      </w:r>
    </w:p>
    <w:p w:rsidR="007F6D52" w:rsidRPr="007F6D52" w:rsidRDefault="007F6D52" w:rsidP="007F6D52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52">
        <w:rPr>
          <w:rFonts w:ascii="Times New Roman" w:hAnsi="Times New Roman" w:cs="Times New Roman"/>
          <w:b/>
          <w:sz w:val="32"/>
          <w:szCs w:val="32"/>
        </w:rPr>
        <w:t>«ХОХОТУЙСКОЕ»</w:t>
      </w:r>
    </w:p>
    <w:p w:rsidR="007F6D52" w:rsidRPr="007F6D52" w:rsidRDefault="007F6D52" w:rsidP="007F6D52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F77BAD" w:rsidRDefault="007F6D52" w:rsidP="007F6D52">
      <w:pPr>
        <w:tabs>
          <w:tab w:val="left" w:pos="633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F6D52">
        <w:rPr>
          <w:rFonts w:ascii="Times New Roman" w:hAnsi="Times New Roman" w:cs="Times New Roman"/>
          <w:sz w:val="32"/>
          <w:szCs w:val="32"/>
        </w:rPr>
        <w:t>РЕШЕНИЕ</w:t>
      </w:r>
    </w:p>
    <w:p w:rsidR="007F6D52" w:rsidRDefault="007F6D52" w:rsidP="007F6D52">
      <w:pPr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BAD" w:rsidRDefault="00F77BAD" w:rsidP="00F77BAD">
      <w:pPr>
        <w:tabs>
          <w:tab w:val="left" w:pos="63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F6D52">
        <w:rPr>
          <w:rFonts w:ascii="Times New Roman" w:hAnsi="Times New Roman" w:cs="Times New Roman"/>
          <w:sz w:val="28"/>
          <w:szCs w:val="28"/>
        </w:rPr>
        <w:t>2</w:t>
      </w:r>
      <w:r w:rsidR="00873F6F" w:rsidRPr="007F6D52">
        <w:rPr>
          <w:rFonts w:ascii="Times New Roman" w:hAnsi="Times New Roman" w:cs="Times New Roman"/>
          <w:sz w:val="28"/>
          <w:szCs w:val="28"/>
        </w:rPr>
        <w:t>4</w:t>
      </w:r>
      <w:r w:rsidRPr="007F6D52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2014г.</w:t>
      </w:r>
      <w:r>
        <w:rPr>
          <w:rFonts w:ascii="Times New Roman" w:hAnsi="Times New Roman" w:cs="Times New Roman"/>
          <w:sz w:val="28"/>
          <w:szCs w:val="28"/>
        </w:rPr>
        <w:tab/>
      </w:r>
      <w:r w:rsidR="001C086C" w:rsidRPr="001C08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C086C">
        <w:rPr>
          <w:rFonts w:ascii="Times New Roman" w:hAnsi="Times New Roman" w:cs="Times New Roman"/>
          <w:sz w:val="28"/>
          <w:szCs w:val="28"/>
        </w:rPr>
        <w:t xml:space="preserve">№ </w:t>
      </w:r>
      <w:r w:rsidR="00873F6F" w:rsidRPr="001C086C">
        <w:rPr>
          <w:rFonts w:ascii="Times New Roman" w:hAnsi="Times New Roman" w:cs="Times New Roman"/>
          <w:sz w:val="28"/>
          <w:szCs w:val="28"/>
        </w:rPr>
        <w:t>147</w:t>
      </w:r>
    </w:p>
    <w:p w:rsidR="00F77BAD" w:rsidRDefault="00F77BAD" w:rsidP="00F77BAD">
      <w:pPr>
        <w:rPr>
          <w:rFonts w:ascii="Times New Roman" w:hAnsi="Times New Roman" w:cs="Times New Roman"/>
          <w:sz w:val="28"/>
          <w:szCs w:val="28"/>
        </w:rPr>
      </w:pPr>
    </w:p>
    <w:p w:rsidR="00F77BAD" w:rsidRPr="007F6D52" w:rsidRDefault="00F77BAD" w:rsidP="00075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52">
        <w:rPr>
          <w:rFonts w:ascii="Times New Roman" w:hAnsi="Times New Roman" w:cs="Times New Roman"/>
          <w:b/>
          <w:sz w:val="28"/>
          <w:szCs w:val="28"/>
        </w:rPr>
        <w:t>О внесен</w:t>
      </w:r>
      <w:r w:rsidR="00DB19C3">
        <w:rPr>
          <w:rFonts w:ascii="Times New Roman" w:hAnsi="Times New Roman" w:cs="Times New Roman"/>
          <w:b/>
          <w:sz w:val="28"/>
          <w:szCs w:val="28"/>
        </w:rPr>
        <w:t>ии изменений в решение Совета  с</w:t>
      </w:r>
      <w:r w:rsidRPr="007F6D52">
        <w:rPr>
          <w:rFonts w:ascii="Times New Roman" w:hAnsi="Times New Roman" w:cs="Times New Roman"/>
          <w:b/>
          <w:sz w:val="28"/>
          <w:szCs w:val="28"/>
        </w:rPr>
        <w:t>ельского поселения «</w:t>
      </w:r>
      <w:proofErr w:type="spellStart"/>
      <w:r w:rsidR="00873F6F" w:rsidRPr="007F6D52">
        <w:rPr>
          <w:rFonts w:ascii="Times New Roman" w:hAnsi="Times New Roman" w:cs="Times New Roman"/>
          <w:b/>
          <w:sz w:val="28"/>
          <w:szCs w:val="28"/>
        </w:rPr>
        <w:t>Хохотуйское</w:t>
      </w:r>
      <w:proofErr w:type="spellEnd"/>
      <w:r w:rsidRPr="007F6D52">
        <w:rPr>
          <w:rFonts w:ascii="Times New Roman" w:hAnsi="Times New Roman" w:cs="Times New Roman"/>
          <w:b/>
          <w:sz w:val="28"/>
          <w:szCs w:val="28"/>
        </w:rPr>
        <w:t>»</w:t>
      </w:r>
      <w:r w:rsidR="00075083" w:rsidRPr="007F6D5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73F6F" w:rsidRPr="007F6D52">
        <w:rPr>
          <w:rFonts w:ascii="Times New Roman" w:hAnsi="Times New Roman" w:cs="Times New Roman"/>
          <w:b/>
          <w:sz w:val="28"/>
          <w:szCs w:val="28"/>
        </w:rPr>
        <w:t>29</w:t>
      </w:r>
      <w:r w:rsidR="00075083" w:rsidRPr="007F6D52">
        <w:rPr>
          <w:rFonts w:ascii="Times New Roman" w:hAnsi="Times New Roman" w:cs="Times New Roman"/>
          <w:b/>
          <w:sz w:val="28"/>
          <w:szCs w:val="28"/>
        </w:rPr>
        <w:t>.</w:t>
      </w:r>
      <w:r w:rsidR="00873F6F" w:rsidRPr="007F6D52">
        <w:rPr>
          <w:rFonts w:ascii="Times New Roman" w:hAnsi="Times New Roman" w:cs="Times New Roman"/>
          <w:b/>
          <w:sz w:val="28"/>
          <w:szCs w:val="28"/>
        </w:rPr>
        <w:t>01</w:t>
      </w:r>
      <w:r w:rsidR="00075083" w:rsidRPr="007F6D52">
        <w:rPr>
          <w:rFonts w:ascii="Times New Roman" w:hAnsi="Times New Roman" w:cs="Times New Roman"/>
          <w:b/>
          <w:sz w:val="28"/>
          <w:szCs w:val="28"/>
        </w:rPr>
        <w:t>.201</w:t>
      </w:r>
      <w:r w:rsidR="00873F6F" w:rsidRPr="007F6D52">
        <w:rPr>
          <w:rFonts w:ascii="Times New Roman" w:hAnsi="Times New Roman" w:cs="Times New Roman"/>
          <w:b/>
          <w:sz w:val="28"/>
          <w:szCs w:val="28"/>
        </w:rPr>
        <w:t>4</w:t>
      </w:r>
      <w:r w:rsidR="00075083" w:rsidRPr="007F6D52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237BD5" w:rsidRPr="007F6D52">
        <w:rPr>
          <w:rFonts w:ascii="Times New Roman" w:hAnsi="Times New Roman" w:cs="Times New Roman"/>
          <w:b/>
          <w:sz w:val="28"/>
          <w:szCs w:val="28"/>
        </w:rPr>
        <w:t>114</w:t>
      </w:r>
      <w:r w:rsidR="00075083" w:rsidRPr="007F6D52">
        <w:rPr>
          <w:rFonts w:ascii="Times New Roman" w:hAnsi="Times New Roman" w:cs="Times New Roman"/>
          <w:b/>
          <w:sz w:val="28"/>
          <w:szCs w:val="28"/>
        </w:rPr>
        <w:t xml:space="preserve"> «Об установлении и введении земельного налога».</w:t>
      </w:r>
    </w:p>
    <w:p w:rsidR="00075083" w:rsidRDefault="00075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083" w:rsidRDefault="00075083" w:rsidP="009D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12 и 387 Налогового</w:t>
      </w:r>
      <w:r w:rsidR="009D09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</w:t>
      </w:r>
      <w:r>
        <w:rPr>
          <w:rFonts w:ascii="Times New Roman" w:hAnsi="Times New Roman" w:cs="Times New Roman"/>
          <w:sz w:val="28"/>
          <w:szCs w:val="28"/>
        </w:rPr>
        <w:t>едеральным законом №347-ФЗ от 04.11.2014 года «О внесении изменений в части первую и вторую Налогового кодекса Российской Федерации», статьей 57 Федерального закона№13</w:t>
      </w:r>
      <w:r w:rsidR="009D09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ФЗ от 06.10.2003 г. «Об общих принципах организации местного самоуправления в Российской Федерации», </w:t>
      </w:r>
      <w:r w:rsidR="00C241D1" w:rsidRPr="00C241D1">
        <w:rPr>
          <w:rFonts w:ascii="Times New Roman" w:hAnsi="Times New Roman" w:cs="Times New Roman"/>
          <w:sz w:val="28"/>
          <w:szCs w:val="28"/>
        </w:rPr>
        <w:t>Устава сельского поселения «</w:t>
      </w:r>
      <w:proofErr w:type="spellStart"/>
      <w:r w:rsidR="00C241D1" w:rsidRPr="00C241D1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C241D1" w:rsidRPr="00C241D1">
        <w:rPr>
          <w:rFonts w:ascii="Times New Roman" w:hAnsi="Times New Roman" w:cs="Times New Roman"/>
          <w:sz w:val="28"/>
          <w:szCs w:val="28"/>
        </w:rPr>
        <w:t>»,  принятого решением  Совета сельского поселения «</w:t>
      </w:r>
      <w:proofErr w:type="spellStart"/>
      <w:r w:rsidR="00C241D1" w:rsidRPr="00C241D1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C241D1" w:rsidRPr="00C241D1">
        <w:rPr>
          <w:rFonts w:ascii="Times New Roman" w:hAnsi="Times New Roman" w:cs="Times New Roman"/>
          <w:sz w:val="28"/>
          <w:szCs w:val="28"/>
        </w:rPr>
        <w:t>»</w:t>
      </w:r>
      <w:r w:rsidR="00C241D1">
        <w:rPr>
          <w:rFonts w:ascii="Times New Roman" w:hAnsi="Times New Roman" w:cs="Times New Roman"/>
          <w:sz w:val="28"/>
          <w:szCs w:val="28"/>
        </w:rPr>
        <w:t xml:space="preserve">, </w:t>
      </w:r>
      <w:r w:rsidR="00237BD5" w:rsidRPr="00C241D1">
        <w:rPr>
          <w:rFonts w:ascii="Times New Roman" w:hAnsi="Times New Roman" w:cs="Times New Roman"/>
          <w:sz w:val="28"/>
          <w:szCs w:val="28"/>
        </w:rPr>
        <w:t>Совет</w:t>
      </w:r>
      <w:r w:rsidR="001C086C">
        <w:rPr>
          <w:rFonts w:ascii="Times New Roman" w:hAnsi="Times New Roman" w:cs="Times New Roman"/>
          <w:sz w:val="28"/>
          <w:szCs w:val="28"/>
        </w:rPr>
        <w:t xml:space="preserve"> </w:t>
      </w:r>
      <w:r w:rsidR="00237BD5" w:rsidRPr="00C241D1">
        <w:rPr>
          <w:rFonts w:ascii="Times New Roman" w:hAnsi="Times New Roman" w:cs="Times New Roman"/>
          <w:sz w:val="28"/>
          <w:szCs w:val="28"/>
        </w:rPr>
        <w:t>с</w:t>
      </w:r>
      <w:r w:rsidRPr="00C241D1"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End"/>
      <w:r w:rsidRPr="00C241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73F6F" w:rsidRPr="00C241D1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237BD5" w:rsidRPr="00C241D1">
        <w:rPr>
          <w:rFonts w:ascii="Times New Roman" w:hAnsi="Times New Roman" w:cs="Times New Roman"/>
          <w:sz w:val="28"/>
          <w:szCs w:val="28"/>
        </w:rPr>
        <w:t>» решил:</w:t>
      </w:r>
    </w:p>
    <w:p w:rsidR="00237BD5" w:rsidRDefault="001C086C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5083">
        <w:rPr>
          <w:rFonts w:ascii="Times New Roman" w:hAnsi="Times New Roman" w:cs="Times New Roman"/>
          <w:sz w:val="28"/>
          <w:szCs w:val="28"/>
        </w:rPr>
        <w:t>Внести изменения в решение Совета сельского поселения</w:t>
      </w:r>
      <w:r w:rsidR="00237BD5" w:rsidRPr="00237BD5">
        <w:rPr>
          <w:rFonts w:ascii="Times New Roman" w:hAnsi="Times New Roman" w:cs="Times New Roman"/>
          <w:sz w:val="28"/>
          <w:szCs w:val="28"/>
        </w:rPr>
        <w:t xml:space="preserve">от 29.01.2014 года №114 </w:t>
      </w:r>
      <w:r w:rsidR="00016083">
        <w:rPr>
          <w:rFonts w:ascii="Times New Roman" w:hAnsi="Times New Roman" w:cs="Times New Roman"/>
          <w:sz w:val="28"/>
          <w:szCs w:val="28"/>
        </w:rPr>
        <w:t>«</w:t>
      </w:r>
      <w:r w:rsidR="00075083">
        <w:rPr>
          <w:rFonts w:ascii="Times New Roman" w:hAnsi="Times New Roman" w:cs="Times New Roman"/>
          <w:sz w:val="28"/>
          <w:szCs w:val="28"/>
        </w:rPr>
        <w:t>Об установлении и введении земельного налога</w:t>
      </w:r>
      <w:r w:rsidR="00016083">
        <w:rPr>
          <w:rFonts w:ascii="Times New Roman" w:hAnsi="Times New Roman" w:cs="Times New Roman"/>
          <w:sz w:val="28"/>
          <w:szCs w:val="28"/>
        </w:rPr>
        <w:t>»:</w:t>
      </w:r>
    </w:p>
    <w:p w:rsidR="00237BD5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BD5" w:rsidRPr="00237BD5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(авансовые платежи) подлежат уплате   в следующем порядке и в сроки: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налогоплательщики – организациями налог уплачивается по истечении налогового периода не позднее 1 февраля года, следующего за истекшим налоговым периодом;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налогоплательщики – организации уплачивают авансовые платежи по налогу не позднее последнего числа месяца, следующего за истекшим отчетным периодом;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налогоплательщики – физическими лицами, налог уплачивается на основании налогового уведомления.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2015 года.</w:t>
      </w:r>
    </w:p>
    <w:p w:rsidR="002C10B4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F6D52" w:rsidRPr="007F6D5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«Петровская Новь» и  направить в Межрайонную ИФНС России  № 8 по Забайкальскому краю</w:t>
      </w:r>
      <w:proofErr w:type="gramEnd"/>
    </w:p>
    <w:p w:rsidR="002C10B4" w:rsidRDefault="002C10B4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B4" w:rsidRDefault="002C10B4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B4" w:rsidRDefault="002C10B4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B4" w:rsidRDefault="002C10B4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16083" w:rsidRPr="00F77BAD" w:rsidRDefault="000659BA" w:rsidP="00390BD9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10B4">
        <w:rPr>
          <w:rFonts w:ascii="Times New Roman" w:hAnsi="Times New Roman" w:cs="Times New Roman"/>
          <w:sz w:val="28"/>
          <w:szCs w:val="28"/>
        </w:rPr>
        <w:t>оселения «</w:t>
      </w:r>
      <w:proofErr w:type="spellStart"/>
      <w:r w:rsidR="00873F6F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2C10B4">
        <w:rPr>
          <w:rFonts w:ascii="Times New Roman" w:hAnsi="Times New Roman" w:cs="Times New Roman"/>
          <w:sz w:val="28"/>
          <w:szCs w:val="28"/>
        </w:rPr>
        <w:t>»</w:t>
      </w:r>
      <w:r w:rsidR="001C08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73F6F">
        <w:rPr>
          <w:rFonts w:ascii="Times New Roman" w:hAnsi="Times New Roman" w:cs="Times New Roman"/>
          <w:sz w:val="28"/>
          <w:szCs w:val="28"/>
        </w:rPr>
        <w:t>Т</w:t>
      </w:r>
      <w:r w:rsidR="002C10B4">
        <w:rPr>
          <w:rFonts w:ascii="Times New Roman" w:hAnsi="Times New Roman" w:cs="Times New Roman"/>
          <w:sz w:val="28"/>
          <w:szCs w:val="28"/>
        </w:rPr>
        <w:t>.</w:t>
      </w:r>
      <w:r w:rsidR="00873F6F">
        <w:rPr>
          <w:rFonts w:ascii="Times New Roman" w:hAnsi="Times New Roman" w:cs="Times New Roman"/>
          <w:sz w:val="28"/>
          <w:szCs w:val="28"/>
        </w:rPr>
        <w:t>И</w:t>
      </w:r>
      <w:r w:rsidR="001128D3">
        <w:rPr>
          <w:rFonts w:ascii="Times New Roman" w:hAnsi="Times New Roman" w:cs="Times New Roman"/>
          <w:sz w:val="28"/>
          <w:szCs w:val="28"/>
        </w:rPr>
        <w:t xml:space="preserve">. </w:t>
      </w:r>
      <w:r w:rsidR="00873F6F">
        <w:rPr>
          <w:rFonts w:ascii="Times New Roman" w:hAnsi="Times New Roman" w:cs="Times New Roman"/>
          <w:sz w:val="28"/>
          <w:szCs w:val="28"/>
        </w:rPr>
        <w:t>Нестерова</w:t>
      </w:r>
      <w:bookmarkStart w:id="0" w:name="_GoBack"/>
      <w:bookmarkEnd w:id="0"/>
    </w:p>
    <w:sectPr w:rsidR="00016083" w:rsidRPr="00F77BAD" w:rsidSect="00390B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199"/>
    <w:rsid w:val="00016083"/>
    <w:rsid w:val="000659BA"/>
    <w:rsid w:val="00075083"/>
    <w:rsid w:val="001128D3"/>
    <w:rsid w:val="001C086C"/>
    <w:rsid w:val="00237BD5"/>
    <w:rsid w:val="0029456D"/>
    <w:rsid w:val="002C10B4"/>
    <w:rsid w:val="00390BD9"/>
    <w:rsid w:val="003B2AB0"/>
    <w:rsid w:val="00474199"/>
    <w:rsid w:val="007F6D52"/>
    <w:rsid w:val="00873F6F"/>
    <w:rsid w:val="00895C18"/>
    <w:rsid w:val="009D096C"/>
    <w:rsid w:val="00C241D1"/>
    <w:rsid w:val="00DB19C3"/>
    <w:rsid w:val="00E02EC3"/>
    <w:rsid w:val="00F7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С.</dc:creator>
  <cp:keywords/>
  <dc:description/>
  <cp:lastModifiedBy>hjfiu</cp:lastModifiedBy>
  <cp:revision>18</cp:revision>
  <dcterms:created xsi:type="dcterms:W3CDTF">2014-11-27T05:25:00Z</dcterms:created>
  <dcterms:modified xsi:type="dcterms:W3CDTF">2014-11-29T00:05:00Z</dcterms:modified>
</cp:coreProperties>
</file>