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СОВЕТ МУНИЦИПАЛЬНОГО РАЙОНА</w:t>
      </w: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«ПЕТРОВСК-ЗАБАЙКАЛЬСКИЙ РАЙОН»</w:t>
      </w: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РЕШЕНИЕ</w:t>
      </w: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27A81" w:rsidRPr="00683C77" w:rsidRDefault="00683C77" w:rsidP="00683C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24 декабря 2014 года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</w:t>
      </w:r>
      <w:r w:rsidRPr="00683C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№115</w:t>
      </w: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 Петровск-Забайкальский</w:t>
      </w: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27A81" w:rsidRPr="00E85E3D" w:rsidRDefault="00B27A81" w:rsidP="00B2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83C77" w:rsidRDefault="00B27A81" w:rsidP="0068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бюджете </w:t>
      </w:r>
      <w:r w:rsidR="00683C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района «Петровск-Забайкальский ра</w:t>
      </w:r>
      <w:r w:rsidR="00683C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</w:t>
      </w:r>
      <w:r w:rsidR="00683C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он» </w:t>
      </w:r>
    </w:p>
    <w:p w:rsidR="00B27A81" w:rsidRPr="00E85E3D" w:rsidRDefault="00683C77" w:rsidP="0068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</w:t>
      </w:r>
      <w:r w:rsidR="00B27A81" w:rsidRPr="00E85E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2015 год и плановый п</w:t>
      </w:r>
      <w:r w:rsidR="00B27A81" w:rsidRPr="00E85E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B27A81" w:rsidRPr="00E85E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риод 2016-2017 годов</w:t>
      </w:r>
    </w:p>
    <w:p w:rsidR="00B27A81" w:rsidRPr="00E85E3D" w:rsidRDefault="00B27A81" w:rsidP="00683C77">
      <w:pPr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района на 2015 год: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района в сумме 477473,048</w:t>
      </w:r>
      <w:r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тыс. рублей, в том числе безвозмездные поступления в сумме 281424,3 тыс. рублей;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района в сумме 477473,048</w:t>
      </w:r>
      <w:r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района на плановый пер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2016 и 2017 годов: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района на 2016 год в сумме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413472,74 тыс. рублей и на 2017 год в сумме 422213,076 тыс. рублей, в том числе безвозмездные поступления соответственно 206571,7 тыс. рублей и 206347,1 тыс. рублей;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района на 2016 год в сумме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413472,74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условно утверждаемые расходы в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сумме </w:t>
      </w:r>
      <w:r w:rsidR="003F0533"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5978,701</w:t>
      </w:r>
      <w:r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тыс. рублей и на 2017 год в сумме </w:t>
      </w:r>
      <w:r w:rsidR="003F0533"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422213,076 </w:t>
      </w:r>
      <w:r w:rsidRPr="00DD42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тыс. рублей,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условно утверждаемые расходы в сумме </w:t>
      </w:r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12247,65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27A81" w:rsidRPr="00DD4272" w:rsidRDefault="00683C77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перечень главных администраторов доходов бюджета района – территориальных органов (подразделений) федеральных органов исполнител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на 2015 год и плановый период 2016 и 2017 годов согласно прил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жению 1 к настоящему </w:t>
      </w:r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F0533" w:rsidRPr="00DD4272" w:rsidRDefault="00683C77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80886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перечень администраторов доходов бюджета района </w:t>
      </w:r>
      <w:proofErr w:type="gramStart"/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траслевых (функциональных) органов Администрации муниципального рай</w:t>
      </w:r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«Пе</w:t>
      </w:r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0533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ровск-Забайкальский район»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с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гласно приложению </w:t>
      </w:r>
      <w:r w:rsidR="00E80886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3F0533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058A" w:rsidRPr="00DD4272" w:rsidRDefault="00683C77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088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Возложить полномочия </w:t>
      </w:r>
      <w:proofErr w:type="gramStart"/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администратора источников финансирования д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фицита бюджета района</w:t>
      </w:r>
      <w:proofErr w:type="gramEnd"/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2015 год и плановый период 2016 и 2017 годов на К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2058A" w:rsidRPr="00DD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митет по финансам Администрации района.</w:t>
      </w:r>
    </w:p>
    <w:p w:rsidR="00B27A81" w:rsidRPr="00DD4272" w:rsidRDefault="00683C77" w:rsidP="00DD42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района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E8088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плановый период 2016 и 2017 годов согласно приложен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88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Совета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нормативы распределения доходов между бюджетом района и местными бюджетами на 2015 год и плановый период 2016 и </w:t>
      </w:r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годов с</w:t>
      </w:r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5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56F24" w:rsidRPr="00DD4272" w:rsidRDefault="00683C77" w:rsidP="00DD4272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доходы бюджета района по кодам бюджетной классификации доходов бюджетов на 201</w:t>
      </w:r>
      <w:r w:rsidR="00E86B0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 к настоящему реш</w:t>
      </w:r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6F2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Совета,</w:t>
      </w:r>
    </w:p>
    <w:p w:rsidR="00B27A81" w:rsidRPr="00DD4272" w:rsidRDefault="00683C77" w:rsidP="00DD4272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объем межбюджетных трансфертов, получаемых из других бюджетов бюджетной системы, в 2015 году в сумме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281424,3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2016 году в сумме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206571,7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2017 году в сумме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206347,1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6B0D" w:rsidRPr="00DD4272">
        <w:rPr>
          <w:rFonts w:ascii="Times New Roman" w:eastAsia="Times New Roman" w:hAnsi="Times New Roman" w:cs="Times New Roman"/>
          <w:sz w:val="28"/>
          <w:szCs w:val="28"/>
        </w:rPr>
        <w:t xml:space="preserve"> с распределением по источникам согласно приложения №7 к настоящему решению Совета района</w:t>
      </w:r>
      <w:proofErr w:type="gramStart"/>
      <w:r w:rsidR="00E86B0D" w:rsidRPr="00DD42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7A81" w:rsidRPr="00DD4272" w:rsidRDefault="00683C77" w:rsidP="00DD42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4BA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общего объема расходов бюджета района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бюджета района по разделам, по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разделам, целевым статьям, группам и подгруппам </w:t>
      </w:r>
      <w:proofErr w:type="gram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расходов бюджетов</w:t>
      </w:r>
      <w:proofErr w:type="gramEnd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согласно приложению </w:t>
      </w:r>
      <w:r w:rsidR="00414BA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плановый период 2016 и 2017 годов согласно прил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жению </w:t>
      </w:r>
      <w:r w:rsidR="00414BA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структуру расходов бюджета района на 2015 год согласно приложению </w:t>
      </w:r>
      <w:r w:rsidR="00414BA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06541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плановый период 2016 и 2017 годов согласно приложению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4BA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205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27A81" w:rsidRPr="00DD4272" w:rsidRDefault="0032058A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размер Резервного фонда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района «Пе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ровск-Забайкальский район»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год в сумме 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A47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на 2016 год в сумме 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900,0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2017 год в сумме 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900,0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объем бюджетных ассигнований дорожного фонда </w:t>
      </w:r>
      <w:r w:rsidR="007119E4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«Петровск-Забайкальский район»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2015 год в сумме </w:t>
      </w:r>
      <w:r w:rsidR="007119E4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16344,0 тыс. рублей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03DB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объем межбюджетных трансфертов, предоставляемых из бюджета района бюджетам </w:t>
      </w:r>
      <w:r w:rsidR="00246F4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городских, сельских поселений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в сумме </w:t>
      </w:r>
      <w:r w:rsidR="00617ED7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47468,0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2016 год в сумме</w:t>
      </w:r>
      <w:r w:rsidR="00A60A9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46378</w:t>
      </w:r>
      <w:r w:rsidR="007119E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2017 год в сумме </w:t>
      </w:r>
      <w:r w:rsidR="00A60A9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46313,4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60A9E" w:rsidRPr="00DD4272" w:rsidRDefault="00A60A9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предоставление дотаций бюджетам поселений на 2015 год в сумме </w:t>
      </w:r>
      <w:r w:rsidR="00617ED7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45304,0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с распределением согласно приложению 1</w:t>
      </w:r>
      <w:r w:rsidR="00246F4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района, на 2016 год и на 2017 год соответственно в сумме с </w:t>
      </w:r>
      <w:r w:rsidR="00A04BB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45304.0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</w:t>
      </w:r>
      <w:r w:rsidR="00A04BB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45304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 с распределением согласно прил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1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района;</w:t>
      </w:r>
      <w:proofErr w:type="gramEnd"/>
    </w:p>
    <w:p w:rsidR="00617ED7" w:rsidRPr="00DD4272" w:rsidRDefault="00A60A9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2).На предоставление </w:t>
      </w:r>
      <w:proofErr w:type="gram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</w:t>
      </w:r>
      <w:proofErr w:type="gramEnd"/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государственного полномочия по первичному воинскому учету граждан на территориях, где отсутствуют в</w:t>
      </w:r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комиссариаты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 в сумме 1405,0 тыс. рублей, на 2016 год в сумме 1423,0 тыс. рублей и на 2017 год в сумме 1358,4 тыс. рублей</w:t>
      </w:r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</w:t>
      </w:r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 в соответствии с законодательством Забайкальского края.</w:t>
      </w:r>
    </w:p>
    <w:p w:rsidR="00617ED7" w:rsidRPr="00DD4272" w:rsidRDefault="00617ED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3).На предоставление иных межбюджетных трансфертов на 2015 год</w:t>
      </w:r>
      <w:r w:rsidR="00E04FD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4FD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передачей полномочий по организации библиотечного обслуживания в сел</w:t>
      </w:r>
      <w:r w:rsidR="00E04FD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04FD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поселениях в сумме</w:t>
      </w:r>
      <w:proofErr w:type="gramEnd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759,0 тыс. рублей</w:t>
      </w:r>
      <w:r w:rsidR="00B4176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FD6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 согласно прил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1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района;</w:t>
      </w:r>
    </w:p>
    <w:p w:rsidR="00B27A81" w:rsidRPr="00DD4272" w:rsidRDefault="00683C77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="005B12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28A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нимателям, а также физическим лицам - производителям товаров, работ, услуг, зарегистрированным и осуществляющим свою деятельность на территории З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района, в целях возмещения недополученных доходов и (или) финансового обеспечения (возмещения) затрат в связи с производством (реал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зацией) товаров (за исключением подакцизных товаров, кроме автомобилей легковых и мотоциклов), выполнением работ, оказанием</w:t>
      </w:r>
      <w:proofErr w:type="gramEnd"/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предоставляю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счет средств бюджета района на безвозмездной и безвозвратной основе в следующих случаях:</w:t>
      </w:r>
    </w:p>
    <w:p w:rsidR="00B27A81" w:rsidRPr="00DD4272" w:rsidRDefault="005B128A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субъектов малого и среднего предпринимательства и организ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образующих инфраструктуру поддержки малого и среднего предприним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тельства;</w:t>
      </w:r>
    </w:p>
    <w:p w:rsidR="00B27A81" w:rsidRPr="00DD4272" w:rsidRDefault="005B128A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обслуживания населения на маршрутах пригородного и межмуниципального сообщения на возмещение недополученных доходов, во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никающих при регулировании тарифов и (или) оказании мер социальной по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граждан;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5E3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Установить предельный объем </w:t>
      </w:r>
      <w:r w:rsidR="005B128A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 </w:t>
      </w:r>
      <w:proofErr w:type="gramStart"/>
      <w:r w:rsidR="005B128A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</w:t>
      </w:r>
      <w:proofErr w:type="gramEnd"/>
      <w:r w:rsidR="005B128A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4B2D" w:rsidRPr="00DD4272" w:rsidRDefault="00E74B2D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1).Н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2015 год – в сумме 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71129,5</w:t>
      </w:r>
      <w:r w:rsidR="005B128A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плановый период 2016 года – в сумме 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70547,0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плановый период 2017 года – в сумме 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71129,5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верхний предел 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долга 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района по состоянию на 1 января 2016 года, 1 января 2017 года и 1 января 2018 года в размере предельного объема 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долга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установленного частью 1 настояще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пункта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установить верхний предел долга по </w:t>
      </w:r>
      <w:r w:rsidR="00E74B2D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гарантиям Петровск-Забайкальского 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1 января 2016 года, 1 января 2017 года и 1 января 2018</w:t>
      </w:r>
      <w:proofErr w:type="gramEnd"/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1</w:t>
      </w:r>
      <w:r w:rsidRPr="00DD4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 </w:t>
      </w:r>
      <w:r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E3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объем расходов на обслуживание </w:t>
      </w:r>
      <w:r w:rsidR="00E74B2D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долга в 2015 году в сумме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450,0 тыс.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2016 году в сумме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800,0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в 2017 году в сумме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800,0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056CA4" w:rsidRPr="00DD4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E85E3D" w:rsidRPr="00DD4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056CA4" w:rsidRPr="00DD42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</w:t>
      </w:r>
      <w:r w:rsidR="00056CA4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заимствований района на 2015 год и плановый период 2016 и 2017 годов согласно приложению </w:t>
      </w:r>
      <w:r w:rsidR="00056CA4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0298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="00056CA4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058A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 Совета</w:t>
      </w:r>
      <w:r w:rsidR="00B27A81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B27A81" w:rsidRPr="00DD4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C30298" w:rsidRPr="00DD4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B27A81" w:rsidRPr="00DD4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27A81" w:rsidRPr="00DD42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доходы, полученные из бюджетов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от возврата остатков межбюджетных трансфертов, предоставленных из бюджета района в 2014 году, в форме субсидий, субвенций и иных межбюджетных трансфертов, имеющих целевое назначение: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могут быть использованы в 2015 году </w:t>
      </w:r>
      <w:proofErr w:type="gram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 при наличии потребности в указанных трансфертах в соответствии с р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главного администратора доходов сверх объемов, утвержденных настоящим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последующим внесением изменений в настоящ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решение Совета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B27A81" w:rsidRPr="00DD4272" w:rsidRDefault="00B27A81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средств федерального бюджета, – подлежат использованию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бюджетным законодательством Российской Федерации.</w:t>
      </w:r>
    </w:p>
    <w:p w:rsidR="00B27A81" w:rsidRPr="00DD4272" w:rsidRDefault="00683C77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029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в соответствии с пунктом 3 статьи 217 Бюджетного ко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Российской Федерации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основания для внесения в 2015 году изм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показатели сводной бюджетной росписи бюджета района, связанные с особенностями исполнения бюджета района и (или) перераспределения бю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 между главными распорядителями средств бюджета ра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она:</w:t>
      </w:r>
    </w:p>
    <w:p w:rsidR="003F7754" w:rsidRPr="00DD4272" w:rsidRDefault="003F7754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72">
        <w:rPr>
          <w:rFonts w:ascii="Times New Roman" w:hAnsi="Times New Roman" w:cs="Times New Roman"/>
          <w:sz w:val="28"/>
          <w:szCs w:val="28"/>
        </w:rPr>
        <w:t>1)</w:t>
      </w:r>
      <w:r w:rsidR="001D107E" w:rsidRPr="00DD4272">
        <w:rPr>
          <w:rFonts w:ascii="Times New Roman" w:hAnsi="Times New Roman" w:cs="Times New Roman"/>
          <w:sz w:val="28"/>
          <w:szCs w:val="28"/>
        </w:rPr>
        <w:t xml:space="preserve"> в</w:t>
      </w:r>
      <w:r w:rsidRPr="00DD4272">
        <w:rPr>
          <w:rFonts w:ascii="Times New Roman" w:hAnsi="Times New Roman" w:cs="Times New Roman"/>
          <w:sz w:val="28"/>
          <w:szCs w:val="28"/>
        </w:rPr>
        <w:t xml:space="preserve"> случае изменения состава или полномочий (функций) главных распоряд</w:t>
      </w:r>
      <w:r w:rsidRPr="00DD4272">
        <w:rPr>
          <w:rFonts w:ascii="Times New Roman" w:hAnsi="Times New Roman" w:cs="Times New Roman"/>
          <w:sz w:val="28"/>
          <w:szCs w:val="28"/>
        </w:rPr>
        <w:t>и</w:t>
      </w:r>
      <w:r w:rsidRPr="00DD4272">
        <w:rPr>
          <w:rFonts w:ascii="Times New Roman" w:hAnsi="Times New Roman" w:cs="Times New Roman"/>
          <w:sz w:val="28"/>
          <w:szCs w:val="28"/>
        </w:rPr>
        <w:t>телей бюджетных средств (подведомс</w:t>
      </w:r>
      <w:r w:rsidR="001D107E" w:rsidRPr="00DD4272">
        <w:rPr>
          <w:rFonts w:ascii="Times New Roman" w:hAnsi="Times New Roman" w:cs="Times New Roman"/>
          <w:sz w:val="28"/>
          <w:szCs w:val="28"/>
        </w:rPr>
        <w:t>твенных им казенных учреждений);</w:t>
      </w:r>
      <w:r w:rsidRPr="00D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54" w:rsidRPr="00DD4272" w:rsidRDefault="003F7754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72">
        <w:rPr>
          <w:rFonts w:ascii="Times New Roman" w:hAnsi="Times New Roman" w:cs="Times New Roman"/>
          <w:sz w:val="28"/>
          <w:szCs w:val="28"/>
        </w:rPr>
        <w:t>2)</w:t>
      </w:r>
      <w:r w:rsidR="001D107E" w:rsidRPr="00DD4272">
        <w:rPr>
          <w:rFonts w:ascii="Times New Roman" w:hAnsi="Times New Roman" w:cs="Times New Roman"/>
          <w:sz w:val="28"/>
          <w:szCs w:val="28"/>
        </w:rPr>
        <w:t xml:space="preserve"> в</w:t>
      </w:r>
      <w:r w:rsidRPr="00DD4272">
        <w:rPr>
          <w:rFonts w:ascii="Times New Roman" w:hAnsi="Times New Roman" w:cs="Times New Roman"/>
          <w:sz w:val="28"/>
          <w:szCs w:val="28"/>
        </w:rPr>
        <w:t>ступления в силу законов, предусматривающих осуществление полномочий органов местного самоуправления за счет субвенций из других бюджетов бю</w:t>
      </w:r>
      <w:r w:rsidRPr="00DD4272">
        <w:rPr>
          <w:rFonts w:ascii="Times New Roman" w:hAnsi="Times New Roman" w:cs="Times New Roman"/>
          <w:sz w:val="28"/>
          <w:szCs w:val="28"/>
        </w:rPr>
        <w:t>д</w:t>
      </w:r>
      <w:r w:rsidRPr="00DD4272">
        <w:rPr>
          <w:rFonts w:ascii="Times New Roman" w:hAnsi="Times New Roman" w:cs="Times New Roman"/>
          <w:sz w:val="28"/>
          <w:szCs w:val="28"/>
        </w:rPr>
        <w:t>жетной системы Российской Федерации, исполнения судебных актов, пред</w:t>
      </w:r>
      <w:r w:rsidRPr="00DD4272">
        <w:rPr>
          <w:rFonts w:ascii="Times New Roman" w:hAnsi="Times New Roman" w:cs="Times New Roman"/>
          <w:sz w:val="28"/>
          <w:szCs w:val="28"/>
        </w:rPr>
        <w:t>у</w:t>
      </w:r>
      <w:r w:rsidRPr="00DD4272">
        <w:rPr>
          <w:rFonts w:ascii="Times New Roman" w:hAnsi="Times New Roman" w:cs="Times New Roman"/>
          <w:sz w:val="28"/>
          <w:szCs w:val="28"/>
        </w:rPr>
        <w:t>сматривающих обращение взыскания на средства бюджетов бюджетной сист</w:t>
      </w:r>
      <w:r w:rsidRPr="00DD4272">
        <w:rPr>
          <w:rFonts w:ascii="Times New Roman" w:hAnsi="Times New Roman" w:cs="Times New Roman"/>
          <w:sz w:val="28"/>
          <w:szCs w:val="28"/>
        </w:rPr>
        <w:t>е</w:t>
      </w:r>
      <w:r w:rsidRPr="00DD4272">
        <w:rPr>
          <w:rFonts w:ascii="Times New Roman" w:hAnsi="Times New Roman" w:cs="Times New Roman"/>
          <w:sz w:val="28"/>
          <w:szCs w:val="28"/>
        </w:rPr>
        <w:t>мы Российской Федерации</w:t>
      </w:r>
      <w:r w:rsidR="001D107E" w:rsidRPr="00DD4272">
        <w:rPr>
          <w:rFonts w:ascii="Times New Roman" w:hAnsi="Times New Roman" w:cs="Times New Roman"/>
          <w:sz w:val="28"/>
          <w:szCs w:val="28"/>
        </w:rPr>
        <w:t>;</w:t>
      </w:r>
    </w:p>
    <w:p w:rsidR="003F7754" w:rsidRPr="00DD4272" w:rsidRDefault="003F7754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72">
        <w:rPr>
          <w:rFonts w:ascii="Times New Roman" w:hAnsi="Times New Roman" w:cs="Times New Roman"/>
          <w:sz w:val="28"/>
          <w:szCs w:val="28"/>
        </w:rPr>
        <w:t>3)</w:t>
      </w:r>
      <w:r w:rsidR="001D107E" w:rsidRPr="00DD4272">
        <w:rPr>
          <w:rFonts w:ascii="Times New Roman" w:hAnsi="Times New Roman" w:cs="Times New Roman"/>
          <w:sz w:val="28"/>
          <w:szCs w:val="28"/>
        </w:rPr>
        <w:t xml:space="preserve"> п</w:t>
      </w:r>
      <w:r w:rsidRPr="00DD4272">
        <w:rPr>
          <w:rFonts w:ascii="Times New Roman" w:hAnsi="Times New Roman" w:cs="Times New Roman"/>
          <w:sz w:val="28"/>
          <w:szCs w:val="28"/>
        </w:rPr>
        <w:t>ерераспределение средств резервного фонда и средств, предусмотренных в бюджете на реализацию муниципальных программ в составе утвер</w:t>
      </w:r>
      <w:r w:rsidR="001D107E" w:rsidRPr="00DD4272">
        <w:rPr>
          <w:rFonts w:ascii="Times New Roman" w:hAnsi="Times New Roman" w:cs="Times New Roman"/>
          <w:sz w:val="28"/>
          <w:szCs w:val="28"/>
        </w:rPr>
        <w:t xml:space="preserve">жденных бюджетных ассигнований </w:t>
      </w:r>
      <w:r w:rsidRPr="00DD4272">
        <w:rPr>
          <w:rFonts w:ascii="Times New Roman" w:hAnsi="Times New Roman" w:cs="Times New Roman"/>
          <w:sz w:val="28"/>
          <w:szCs w:val="28"/>
        </w:rPr>
        <w:t>между получателями бюджетных сре</w:t>
      </w:r>
      <w:proofErr w:type="gramStart"/>
      <w:r w:rsidRPr="00DD4272">
        <w:rPr>
          <w:rFonts w:ascii="Times New Roman" w:hAnsi="Times New Roman" w:cs="Times New Roman"/>
          <w:sz w:val="28"/>
          <w:szCs w:val="28"/>
        </w:rPr>
        <w:t xml:space="preserve">дств </w:t>
      </w:r>
      <w:r w:rsidR="001D107E" w:rsidRPr="00DD4272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1D107E" w:rsidRPr="00DD4272">
        <w:rPr>
          <w:rFonts w:ascii="Times New Roman" w:hAnsi="Times New Roman" w:cs="Times New Roman"/>
          <w:sz w:val="28"/>
          <w:szCs w:val="28"/>
        </w:rPr>
        <w:t>оотве</w:t>
      </w:r>
      <w:r w:rsidR="001D107E" w:rsidRPr="00DD4272">
        <w:rPr>
          <w:rFonts w:ascii="Times New Roman" w:hAnsi="Times New Roman" w:cs="Times New Roman"/>
          <w:sz w:val="28"/>
          <w:szCs w:val="28"/>
        </w:rPr>
        <w:t>т</w:t>
      </w:r>
      <w:r w:rsidR="001D107E" w:rsidRPr="00DD4272">
        <w:rPr>
          <w:rFonts w:ascii="Times New Roman" w:hAnsi="Times New Roman" w:cs="Times New Roman"/>
          <w:sz w:val="28"/>
          <w:szCs w:val="28"/>
        </w:rPr>
        <w:t>ствии с предложениями разработчиков программ в установленном порядке;</w:t>
      </w:r>
    </w:p>
    <w:p w:rsidR="00B27A81" w:rsidRPr="00DD4272" w:rsidRDefault="001D107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ерераспределение бюджетных ассигнований между распорядителями средств бюджета района по их предоставлению в пределах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процентов бюджетных ассигнований, выделенных распорядителю бюдже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средств;</w:t>
      </w:r>
    </w:p>
    <w:p w:rsidR="00B27A81" w:rsidRPr="00DD4272" w:rsidRDefault="001D107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указания о порядке применения бюджетной классиф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Российской Федерации, Забайкальского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proofErr w:type="gramStart"/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proofErr w:type="gramEnd"/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утвержденные приказами Министерства финансов Российской Федер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Министерства финансов Забайкальского </w:t>
      </w:r>
      <w:r w:rsidR="00056CA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Комитетом по финансам Петровск-Забайкальского района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B27A81" w:rsidRPr="00DD4272" w:rsidRDefault="001D107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перераспределение бюджетных ассигнований, предусмотренных главным ра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порядителям средств бюджета района на предоставление бюджетным и автоно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ным учреждениям субсидий на финансовое обеспечение государственного зад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 на оказание государственных услуг (выполнение работ);</w:t>
      </w:r>
    </w:p>
    <w:p w:rsidR="00B27A81" w:rsidRPr="00DD4272" w:rsidRDefault="001D107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27A81" w:rsidRPr="00DD42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перераспределение бюджетных ассигнований по кодам расходов классиф</w:t>
      </w:r>
      <w:r w:rsidR="00B27A81" w:rsidRPr="00DD42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27A81" w:rsidRPr="00DD42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кации операции сектора государственного управления классификации расходов бюджетов при образовании экономии по использованию бюд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на оказание </w:t>
      </w:r>
      <w:r w:rsidR="003F775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услуг в ходе исполнения бюджета района в пределах одного кода видов расходов по предложению главного распорядителя средств бюджета района (за исключением случаев, установленных настоящим </w:t>
      </w:r>
      <w:r w:rsidR="003F7754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района);</w:t>
      </w:r>
      <w:proofErr w:type="gramEnd"/>
    </w:p>
    <w:p w:rsidR="00B27A81" w:rsidRPr="00DD4272" w:rsidRDefault="001D107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уменьшение бюджетных ассигнований, предусмотренных главному распор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дителю бюджетных средств, в случае применения бюджетных мер принужд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решению финансового органа;</w:t>
      </w:r>
    </w:p>
    <w:p w:rsidR="00B27A81" w:rsidRPr="00DD4272" w:rsidRDefault="001D107E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кодами подгруппы и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дефицитов бюджетов, кодами статьи источников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 дефицитов бюджетов, кодами классификации операций сект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государственного управления, относящихся к источникам финансирования дефицитов бюджетов, источников финансирования дефицита бюджета района при образовании экономии в ходе исполнения бюджета района в пределах о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объема бюджетных ассигнований по источникам финансирования деф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 бюджета района.</w:t>
      </w:r>
      <w:proofErr w:type="gramEnd"/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029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финансовому органу </w:t>
      </w:r>
      <w:proofErr w:type="gramStart"/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proofErr w:type="gramEnd"/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устанавливать ограничения на доведение лимитов бюджетных обязательств до главных распорядителей бюджетных средств в течение финансового года. </w:t>
      </w:r>
    </w:p>
    <w:p w:rsidR="00B27A81" w:rsidRPr="00DD4272" w:rsidRDefault="00683C77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029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в ходе исполнения бюджета района 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вправе с учетом анализа динамики фактических поступлений доходов и и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 покрытия дефицита бюджета района, но не ранее чем по итогам за первое полугодие 2015 года, принимать решение о приоритетном финансир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первоочередных расходов бюджета района в случае:</w:t>
      </w:r>
    </w:p>
    <w:p w:rsidR="00B27A81" w:rsidRPr="00DD4272" w:rsidRDefault="00B27A81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объема поступлений налоговых и неналоговых доходов бюджета района к соответствующему периоду прошлого года более чем на 10 процентов; </w:t>
      </w:r>
    </w:p>
    <w:p w:rsidR="00B27A81" w:rsidRPr="00DD4272" w:rsidRDefault="00B27A81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непривлечения</w:t>
      </w:r>
      <w:proofErr w:type="spellEnd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в размере более 10 процентов годовых бюджетных назначений. </w:t>
      </w:r>
    </w:p>
    <w:p w:rsidR="00B27A81" w:rsidRPr="00DD4272" w:rsidRDefault="00B27A81" w:rsidP="00DD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к первоочередным расходам бюджета района расходы, связанные с выплатой заработной платы и начислений на нее, социальным обеспечением населения, закупкой продуктов питания, горюче-смазочных материалов, опл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коммунальных услуг, аренды помещений, финансовым обеспечением 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(выполнение работ), безвозмездными перечислениями бюджетам (кроме субсидий на </w:t>
      </w:r>
      <w:proofErr w:type="spell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spellEnd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строительства), обслуживанием </w:t>
      </w:r>
      <w:r w:rsidR="001D107E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долга, уплатой налогов, сборов и иных обязательных платежей в</w:t>
      </w:r>
      <w:proofErr w:type="gramEnd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бюджетной системы Российской Федерации, выплатой по решениям судебных органов.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29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и оплата органами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казенными учреждениями района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контрактов, исполнение которых ос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за счет бюджетных ассигнований бюджета района, производятся в </w:t>
      </w:r>
      <w:proofErr w:type="gramStart"/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</w:t>
      </w:r>
      <w:proofErr w:type="gramEnd"/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  <w:r w:rsidR="00414BA8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C30298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proofErr w:type="gramStart"/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не использованные по состоянию на 1 января 2015 года остатки межбюджетных трансфертов, предоставленных из бюджета района бю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жетам </w:t>
      </w:r>
      <w:r w:rsidR="00F421C5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городских (сельских) поселений 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форме субвенций, субсидий, иных ме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ных трансфертов, имеющих целевое назначение, отраженные на счетах территориального органа Федерального казначейства, подлежат возврату в бю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жет рай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B27A81" w:rsidRPr="00DD4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в течение первых 15 рабочих дней 2015 года.</w:t>
      </w:r>
      <w:proofErr w:type="gramEnd"/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29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не вправе принимать решения, приводящие к ув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личению </w:t>
      </w:r>
      <w:proofErr w:type="gramStart"/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B27A81" w:rsidRPr="00D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аппаратов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proofErr w:type="gramEnd"/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казе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учреждений, за исключением случаев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принятия законов о наделении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полномочиями.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29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(сельским) 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 не допускать принятия решений, влекущих за собой увеличение численности работников аппаратов органов местного самоуправления, муниципальных сл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и работников муниципальных казенных учреждений.</w:t>
      </w:r>
    </w:p>
    <w:p w:rsidR="00B27A81" w:rsidRPr="00DD4272" w:rsidRDefault="00683C77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29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21C5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414BA8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</w:t>
      </w:r>
      <w:r w:rsidR="00B27A81"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2015 года.</w:t>
      </w:r>
    </w:p>
    <w:p w:rsidR="00F92808" w:rsidRPr="00DD4272" w:rsidRDefault="00F92808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3D" w:rsidRPr="00DD4272" w:rsidRDefault="00E85E3D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08" w:rsidRPr="00DD4272" w:rsidRDefault="00F92808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08" w:rsidRPr="00DD4272" w:rsidRDefault="00F92808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F92808" w:rsidRPr="00DD4272" w:rsidRDefault="00F92808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«Петровск-Забайкальский район»                                               </w:t>
      </w:r>
      <w:proofErr w:type="spellStart"/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А.И.Кузнецов</w:t>
      </w:r>
      <w:proofErr w:type="spellEnd"/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DD4272" w:rsidRDefault="001E7B1F" w:rsidP="00D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1E7B1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1E7B1F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1F"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1E7B1F"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</w:p>
    <w:p w:rsidR="00683C77" w:rsidRDefault="001E7B1F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1E7B1F" w:rsidRPr="00E85E3D" w:rsidRDefault="001E7B1F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2014 года №</w:t>
      </w:r>
      <w:r w:rsid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1E7B1F" w:rsidRPr="00E85E3D" w:rsidRDefault="001E7B1F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1F" w:rsidRPr="00E85E3D" w:rsidRDefault="00CF44AA" w:rsidP="00CF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доходов бюджета района – террит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риальных органов (подразделений) федеральных органов исполнительной власти на 2015 год и плановый период 2016 и 2017 годов</w:t>
      </w:r>
    </w:p>
    <w:p w:rsidR="001E7B1F" w:rsidRPr="00E85E3D" w:rsidRDefault="001E7B1F" w:rsidP="00F9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5670"/>
      </w:tblGrid>
      <w:tr w:rsidR="002F2A45" w:rsidRPr="00C30298" w:rsidTr="002F2A45">
        <w:trPr>
          <w:trHeight w:val="54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главных администраторов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бюджета края – 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 органов (подразделений)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 органов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</w:p>
        </w:tc>
      </w:tr>
      <w:tr w:rsidR="002F2A45" w:rsidRPr="00C30298" w:rsidTr="002F2A45">
        <w:trPr>
          <w:trHeight w:val="1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глав-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стратора 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бюдж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доходов, код по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доходов, код класс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операций сектора государственного управл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относящихся к дох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бюджетов</w:t>
            </w:r>
          </w:p>
        </w:tc>
        <w:tc>
          <w:tcPr>
            <w:tcW w:w="567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A45" w:rsidRPr="00C30298" w:rsidRDefault="002F2A45" w:rsidP="002F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5670"/>
      </w:tblGrid>
      <w:tr w:rsidR="002F2A45" w:rsidRPr="00C30298" w:rsidTr="002F2A45">
        <w:trPr>
          <w:trHeight w:val="266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Федеральной службы 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надзору в сфере природопользования 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по Забайкальскому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сферный воздух стационарными объектами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1 12 01020 01 0000 120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сферный воздух передвижными объектами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1 12 01050 01 0000 120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иные виды негативного воздействия на окружающую среду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    по З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Российской Федерации и местными бюджетами с учетом установленных дифференцированных но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мативов отчислений в местные бюджеты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жетами субъектов Российской Федерации и местн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бюджетами с учетом установленных дифференц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нормативов отчислений в местные бюдж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Российской Федерации и местными бюджетами с учетом установленных дифференцированных но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мативов отчислений в местные бюджеты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Российской Федерации и местными бюджетами с учетом установленных дифференцированных но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мативов отчислений в местные бюджеты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DD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Федеральной службы по надзору в сфере защиты прав  </w:t>
            </w:r>
            <w:proofErr w:type="spell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требителей</w:t>
            </w:r>
            <w:proofErr w:type="spell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благополучия человека                             по Забайкальскому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1 16 25072 02 0000 140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субъектов Российской Федерации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1 16 25082 02 0000 140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законодательства, установленное  на водных об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ектах, находящихся в собственности субъектов Ро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Территориальное Управление Федеральной слу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бы 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финансово-бюджетного</w:t>
            </w:r>
            <w:proofErr w:type="gramEnd"/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надзора в Забайкальском крае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1 16 32000 02 0000 140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бюджетов субъектов Российской Федерации)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антимонопольной службы по Забайкальскому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1 16 33020 02 0000 140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Российской Федерации о контрактной 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стеме в сфере закупок товаров, работ, услуг для обе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и муниципальных нужд для нужд субъектов Российской Федерации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Забайкальскому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593488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8" w:rsidRPr="00C30298" w:rsidRDefault="00593488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8" w:rsidRPr="00C30298" w:rsidRDefault="00593488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593488" w:rsidRPr="00C30298" w:rsidRDefault="00593488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593488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8" w:rsidRPr="00C30298" w:rsidRDefault="00593488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8" w:rsidRPr="00C30298" w:rsidRDefault="00593488" w:rsidP="0059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1 05 03010 02 000 110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593488" w:rsidRPr="00C30298" w:rsidRDefault="00593488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593488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8" w:rsidRPr="00C30298" w:rsidRDefault="00593488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8" w:rsidRPr="00C30298" w:rsidRDefault="00593488" w:rsidP="0059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593488" w:rsidRPr="00C30298" w:rsidRDefault="00593488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ископаемых*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гам, сборам и иным обязательным платежам*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1 16 03020 02 0000 140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о налогах и сборах, предусмотренные ст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тьей 129.2 Налогового кодекса Российской Федер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DD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Министерства внутренних  дел Ро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по Забайкальскому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1 16 25082 02 0000 140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59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законодательства, установленное  на водных об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ектах, находящихся в собственности </w:t>
            </w:r>
            <w:r w:rsidR="00593488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районов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Забайкальское линейное управление </w:t>
            </w:r>
          </w:p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Министерства внутренних дел на транспорте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59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</w:t>
            </w:r>
            <w:r w:rsidR="00593488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593488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59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фов) и иных сумм в возмещение ущерба, зачисля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в бюджеты </w:t>
            </w:r>
            <w:r w:rsidR="00593488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районов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Министерства юстиции        Росси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Федерации                       по Забайкальскому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1 08 07110 01 0000 110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межрегиональных, региональных и местных общественных объединений, отделений обществе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объединений, а также за государственную рег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изменений их учредительных документов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1B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</w:t>
            </w:r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1B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делам. </w:t>
            </w:r>
            <w:proofErr w:type="gramStart"/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</w:t>
            </w:r>
            <w:proofErr w:type="gramEnd"/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судах общей юрисдикции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службы судебных пр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ставов по Забайкальскому краю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1B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1 16 210</w:t>
            </w:r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</w:t>
            </w:r>
            <w:r w:rsidR="001B26A5"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 взы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киваемые с лиц, виновных в совершении преступл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и в возмещение ущерба имуществу, зачисляемые в бюджеты субъектов Российской Федерации</w:t>
            </w:r>
          </w:p>
        </w:tc>
      </w:tr>
      <w:tr w:rsidR="002F2A45" w:rsidRPr="00C30298" w:rsidTr="002F2A45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края, администрирование кот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рых может осуществляться главными админ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страторами доходов бюджета края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1 16 33020 02 0000 140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Российской Федерации о контрактной 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стеме в сфере закупок товаров, работ, услуг для обе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и муниципальных нужд для нужд субъектов Российской Федерации</w:t>
            </w:r>
          </w:p>
        </w:tc>
      </w:tr>
      <w:tr w:rsidR="002F2A45" w:rsidRPr="00C30298" w:rsidTr="002F2A45">
        <w:trPr>
          <w:cantSplit/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1 17 01020 02 0000 180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F2A45" w:rsidRPr="00C30298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субъектов Российской Федерации</w:t>
            </w:r>
          </w:p>
        </w:tc>
      </w:tr>
    </w:tbl>
    <w:p w:rsidR="002F2A45" w:rsidRPr="00C30298" w:rsidRDefault="002F2A45" w:rsidP="002F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6" w:type="dxa"/>
        <w:tblInd w:w="425" w:type="dxa"/>
        <w:tblLayout w:type="fixed"/>
        <w:tblLook w:val="0000" w:firstRow="0" w:lastRow="0" w:firstColumn="0" w:lastColumn="0" w:noHBand="0" w:noVBand="0"/>
      </w:tblPr>
      <w:tblGrid>
        <w:gridCol w:w="9516"/>
      </w:tblGrid>
      <w:tr w:rsidR="002F2A45" w:rsidRPr="00E85E3D" w:rsidTr="001B26A5">
        <w:trPr>
          <w:trHeight w:val="516"/>
        </w:trPr>
        <w:tc>
          <w:tcPr>
            <w:tcW w:w="95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A45" w:rsidRPr="00E85E3D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A45" w:rsidRPr="00E85E3D" w:rsidTr="001B26A5">
        <w:trPr>
          <w:trHeight w:val="530"/>
        </w:trPr>
        <w:tc>
          <w:tcPr>
            <w:tcW w:w="95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A45" w:rsidRPr="00E85E3D" w:rsidRDefault="002F2A45" w:rsidP="002F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0298" w:rsidRDefault="00C30298" w:rsidP="001B26A5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1B26A5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6A5" w:rsidRPr="00E85E3D" w:rsidRDefault="001B26A5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он»</w:t>
      </w:r>
    </w:p>
    <w:p w:rsidR="00C30298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2014 года №115</w:t>
      </w:r>
    </w:p>
    <w:p w:rsid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77" w:rsidRPr="00E85E3D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86" w:rsidRDefault="00E80886" w:rsidP="00E8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C3029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Перечень доходов местных бюджетов, закрепляемых за  </w:t>
      </w:r>
      <w:r w:rsidRPr="00C3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отраслевыми (функци</w:t>
      </w:r>
      <w:r w:rsidRPr="00C3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нальными) органами Администрации муниципального района </w:t>
      </w:r>
      <w:r w:rsidRPr="00C3029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на 2014 год и пл</w:t>
      </w:r>
      <w:r w:rsidR="00C3029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ановый период 2015 и 2016 годов</w:t>
      </w:r>
    </w:p>
    <w:p w:rsidR="00C30298" w:rsidRPr="00C30298" w:rsidRDefault="00C30298" w:rsidP="00E8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670"/>
      </w:tblGrid>
      <w:tr w:rsidR="00E80886" w:rsidRPr="00E85E3D" w:rsidTr="007C725D">
        <w:trPr>
          <w:cantSplit/>
          <w:trHeight w:val="678"/>
        </w:trPr>
        <w:tc>
          <w:tcPr>
            <w:tcW w:w="4253" w:type="dxa"/>
            <w:gridSpan w:val="2"/>
          </w:tcPr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доходов </w:t>
            </w:r>
          </w:p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 </w:t>
            </w:r>
          </w:p>
        </w:tc>
        <w:tc>
          <w:tcPr>
            <w:tcW w:w="5670" w:type="dxa"/>
            <w:vMerge w:val="restart"/>
            <w:vAlign w:val="center"/>
          </w:tcPr>
          <w:p w:rsidR="00E80886" w:rsidRPr="00C30298" w:rsidRDefault="00E80886" w:rsidP="00E80886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главных администраторов дох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дов бюджета района 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–о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траслевых (функционал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ных) органов Администрации муниципального района</w:t>
            </w:r>
          </w:p>
        </w:tc>
      </w:tr>
      <w:tr w:rsidR="00E80886" w:rsidRPr="00E85E3D" w:rsidTr="007C725D">
        <w:trPr>
          <w:cantSplit/>
          <w:trHeight w:val="1609"/>
        </w:trPr>
        <w:tc>
          <w:tcPr>
            <w:tcW w:w="993" w:type="dxa"/>
            <w:vAlign w:val="center"/>
          </w:tcPr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 адм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тора дох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 бю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3260" w:type="dxa"/>
            <w:vAlign w:val="center"/>
          </w:tcPr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вида доходов, </w:t>
            </w:r>
          </w:p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70" w:type="dxa"/>
            <w:vMerge/>
            <w:vAlign w:val="center"/>
          </w:tcPr>
          <w:p w:rsidR="00E80886" w:rsidRPr="00E85E3D" w:rsidRDefault="00E80886" w:rsidP="00E80886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  <w:vAlign w:val="center"/>
          </w:tcPr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E80886" w:rsidRPr="00C30298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80886" w:rsidRPr="00E85E3D" w:rsidRDefault="00E80886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района «Пе</w:t>
            </w:r>
            <w:r w:rsidRPr="00E8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ровск-Забайкальский район»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111 05013 10 0000 120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ниципальных районов и созданных ими учреждений (за исключением имущества муниципальных бю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жетных и автономных учреждений)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ходов, понесенных в связи с эксплуатацией  имущ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муниципальных районов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114 02052 05 0000 410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онов (за исключением имущества муниципальных бюджетных и автономных учреждений), в части р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основных средств по указанному имущ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гося в собственности муниципальных районов (за исключением имущества муниципальных бюдже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и автономных учреждений, а также имущества муниципальных унитарных предприятий, в том чи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 казенных), в части реализации основных средств по указанному имуществу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114 02052 05 0000 440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онов (за исключением имущества муниципальных бюджетных и автономных учреждений), в части р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материальных запасов по указанному имуществу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гося в собственности муниципальных районов (за исключением имущества муниципальных бюдже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и автономных учреждений, а также имущества муниципальных унитарных предприятий, в том чи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 казенных), в части реализации материальных з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пасов по указанному имуществу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ственная собственность на которые не разграничена и которые расположены в границах поселений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115 02050 05 0000 140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Платежи, взимаемые органами местного самоупра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 (организациями) муниципальных районов за выполнение определенных функций</w:t>
            </w:r>
          </w:p>
        </w:tc>
      </w:tr>
      <w:tr w:rsidR="00E80886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E80886" w:rsidRPr="00E85E3D" w:rsidRDefault="00E80886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670" w:type="dxa"/>
          </w:tcPr>
          <w:p w:rsidR="00E80886" w:rsidRPr="00E85E3D" w:rsidRDefault="00E80886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муниципальных районов</w:t>
            </w:r>
          </w:p>
        </w:tc>
      </w:tr>
      <w:tr w:rsidR="001D55FC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1D55FC" w:rsidRPr="00E85E3D" w:rsidRDefault="001D55FC" w:rsidP="001D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1D55FC" w:rsidRPr="00E85E3D" w:rsidRDefault="001D55F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113 01955 05 0000 130</w:t>
            </w:r>
          </w:p>
        </w:tc>
        <w:tc>
          <w:tcPr>
            <w:tcW w:w="5670" w:type="dxa"/>
          </w:tcPr>
          <w:p w:rsidR="001D55FC" w:rsidRPr="00E85E3D" w:rsidRDefault="001D55FC" w:rsidP="004868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D55FC" w:rsidRPr="00E85E3D" w:rsidTr="007C725D">
        <w:trPr>
          <w:cantSplit/>
          <w:trHeight w:val="218"/>
          <w:tblHeader/>
        </w:trPr>
        <w:tc>
          <w:tcPr>
            <w:tcW w:w="993" w:type="dxa"/>
          </w:tcPr>
          <w:p w:rsidR="001D55FC" w:rsidRPr="00E85E3D" w:rsidRDefault="001D55F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1D55FC" w:rsidRPr="00E85E3D" w:rsidRDefault="001D55F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670" w:type="dxa"/>
          </w:tcPr>
          <w:p w:rsidR="001D55FC" w:rsidRPr="00E85E3D" w:rsidRDefault="001D55FC" w:rsidP="004868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1D55FC" w:rsidRPr="00E85E3D" w:rsidRDefault="001D55F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202 04025 05 0000 151</w:t>
            </w:r>
          </w:p>
        </w:tc>
        <w:tc>
          <w:tcPr>
            <w:tcW w:w="5670" w:type="dxa"/>
          </w:tcPr>
          <w:p w:rsidR="001D55FC" w:rsidRPr="00E85E3D" w:rsidRDefault="001D55FC" w:rsidP="004868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муниципальных районов на комплектование книжных фондов библиотек муниципальных обр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зований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116 23051 05 0000 140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ретателями выступают получатели средств бюдж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902 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116 23052 05 0000 140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лями выступают получатели средств бюджетов м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116 25074 05 0000 140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взыскания (штрафы) за нарушение лесн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законодательства на лесных участках, наход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в собственности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116 32000 05 0000 140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числяемые в бюджеты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202 01001 05 0000 151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 бюджетной обеспеченности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202 01003 05 0000 151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202 01999 05 0000 151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202 02003 05 0000 151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202 02008 05 0000 151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202 02041 05 0000 151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федерального значения)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2 02 02051 05 0000 151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2 02 02087 05 0000 151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2 02 02102 05 0000 151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202 02999 05 0000 151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2 02 03002 05 0000 151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подготовке провед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статистических переписей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2 02 03007 05 0000 151</w:t>
            </w:r>
          </w:p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составление (изменение) списков кандидатов в пр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сяжные заседатели федеральных судов общей юри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риториях, где отсутствуют военные комиссариаты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202 03026 05 0000 151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муниципальных районов для компенсации д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расходов, возникших в результате решений, принятых органами власти другого уровня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муниципальных районов из бюджетов посел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осуществление части полномочий по реш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вопросов местного значения в соответствии с заключенными соглашениями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2 02 04029 05 0000 151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муниципальных районов на реализацию допо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мероприятий, направленных на сниж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напряженности на рынке труда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202 04999 05 0000 151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202 09024 05 0000 151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от бюджетов субъектов Ро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2 03 05000 05 0000 180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муниц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2 07 05000 05 0000 180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возврата (зачета) излишне уплаченных или излишне взысканных сумм налогов, сборов и иных платежей, а также сумм процентов за несво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осуществление такого возврата и проце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начисленных на излишне взысканные суммы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1D55FC" w:rsidRPr="00E85E3D" w:rsidTr="007C725D">
        <w:trPr>
          <w:cantSplit/>
          <w:trHeight w:val="27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трансфертов, имеющих целевое назн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прошлых лет из бюджетов муниципальных районов</w:t>
            </w:r>
          </w:p>
        </w:tc>
      </w:tr>
      <w:tr w:rsidR="001D55FC" w:rsidRPr="00E85E3D" w:rsidTr="007C725D">
        <w:trPr>
          <w:cantSplit/>
          <w:trHeight w:val="143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1D55FC" w:rsidRPr="00E85E3D" w:rsidRDefault="001D55FC" w:rsidP="00E80886">
            <w:pPr>
              <w:keepNext/>
              <w:spacing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образованию, делам молодежи и де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ства Администрации муниципального района «Петровск-Забайкальский район»</w:t>
            </w:r>
          </w:p>
        </w:tc>
      </w:tr>
      <w:tr w:rsidR="001D55FC" w:rsidRPr="00E85E3D" w:rsidTr="007C725D">
        <w:trPr>
          <w:cantSplit/>
          <w:trHeight w:val="929"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113 01955 05 0000 130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муниципальных районов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202 02042 05 0000 151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внедрения комплек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 модернизации образования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202 02074 05 0000 151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202 02104 05 0000 151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202 02105 05 0000 151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противоаварийных мероприятий в зд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государственных и муниципальных общеобр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202 02999 05 0000 151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202 03021 05 0000 151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202 03024 05 0000 151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202 03027 05 0000 151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202 03029 05 0000 151 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родительской платы за соде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 ребенка в муниципальных образовательных учреждениях, реализующих основную общеобраз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202 03033 05 0000 151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озд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ровление детей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202 03059 05 0000 151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поддержку внедрения комплек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 модернизации образования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202 03078 05 0000 151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модернизацию региональных систем общего обр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</w:tr>
      <w:tr w:rsidR="001D55FC" w:rsidRPr="00E85E3D" w:rsidTr="007C725D">
        <w:trPr>
          <w:cantSplit/>
        </w:trPr>
        <w:tc>
          <w:tcPr>
            <w:tcW w:w="993" w:type="dxa"/>
          </w:tcPr>
          <w:p w:rsidR="001D55FC" w:rsidRPr="00E85E3D" w:rsidRDefault="001D55FC" w:rsidP="00E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202 03999 05 0000 151</w:t>
            </w:r>
          </w:p>
        </w:tc>
        <w:tc>
          <w:tcPr>
            <w:tcW w:w="5670" w:type="dxa"/>
          </w:tcPr>
          <w:p w:rsidR="001D55FC" w:rsidRPr="00E85E3D" w:rsidRDefault="001D55FC" w:rsidP="00E8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</w:tr>
    </w:tbl>
    <w:p w:rsidR="00E80886" w:rsidRPr="00E85E3D" w:rsidRDefault="00E80886" w:rsidP="00E808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86" w:rsidRPr="00E85E3D" w:rsidRDefault="00E80886" w:rsidP="00E808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86" w:rsidRPr="00E85E3D" w:rsidRDefault="00E80886" w:rsidP="00E808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86" w:rsidRPr="00E85E3D" w:rsidRDefault="00E80886" w:rsidP="00E808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E8088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86" w:rsidRPr="00E85E3D" w:rsidRDefault="00E80886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E80886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683C77" w:rsidRPr="00E85E3D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86" w:rsidRPr="00E85E3D" w:rsidRDefault="00E80886" w:rsidP="00E8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района 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80886" w:rsidRPr="00E85E3D" w:rsidRDefault="00E80886" w:rsidP="00E808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977"/>
        <w:gridCol w:w="3827"/>
        <w:gridCol w:w="1843"/>
      </w:tblGrid>
      <w:tr w:rsidR="00522632" w:rsidRPr="00E85E3D" w:rsidTr="00C30298">
        <w:trPr>
          <w:trHeight w:val="975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источников ф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нансирования дефицита бюдж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522632" w:rsidRPr="00E85E3D" w:rsidTr="00C30298">
        <w:trPr>
          <w:trHeight w:val="3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2632" w:rsidRPr="00E85E3D" w:rsidTr="00C30298">
        <w:trPr>
          <w:trHeight w:val="3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2632" w:rsidRPr="00E85E3D" w:rsidTr="00C30298">
        <w:trPr>
          <w:trHeight w:val="3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2632" w:rsidRPr="00E85E3D" w:rsidTr="00C30298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группы, подгруппы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вида источника финансирования деф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цита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бюджета, код кла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сификации операций сектора государственн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управления, относ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щихся к источникам финансирования деф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цита бюджета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2632" w:rsidRPr="00E85E3D" w:rsidTr="00C3029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финансам муниц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района «Петровск-Забайкальский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32" w:rsidRPr="00E85E3D" w:rsidRDefault="00522632" w:rsidP="005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22632" w:rsidRPr="00E85E3D" w:rsidTr="00C30298">
        <w:trPr>
          <w:trHeight w:val="16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01 03 00 00 05 0000 710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бюджет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муниципальных районов в 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32" w:rsidRPr="00E85E3D" w:rsidRDefault="00522632" w:rsidP="005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22632" w:rsidRPr="00E85E3D" w:rsidTr="00C30298">
        <w:trPr>
          <w:trHeight w:val="16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01 03 00 00 05 0000 810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кредитов от др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32" w:rsidRPr="00E85E3D" w:rsidRDefault="00522632" w:rsidP="005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22632" w:rsidRPr="00E85E3D" w:rsidTr="00C3029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нежных средств муниципального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-477473,048</w:t>
            </w:r>
            <w:r w:rsidRPr="00E85E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22632" w:rsidRPr="00E85E3D" w:rsidTr="00C3029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нежных средств бюджетов 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477473,048</w:t>
            </w:r>
          </w:p>
        </w:tc>
      </w:tr>
      <w:tr w:rsidR="00522632" w:rsidRPr="00E85E3D" w:rsidTr="00C30298">
        <w:trPr>
          <w:trHeight w:val="13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632" w:rsidRPr="00E85E3D" w:rsidRDefault="00522632" w:rsidP="005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01 06 05 02 05 1200 640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муниципальн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32" w:rsidRPr="00E85E3D" w:rsidRDefault="00522632" w:rsidP="0052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E80886" w:rsidRPr="00E85E3D" w:rsidRDefault="00E80886" w:rsidP="00E808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77" w:rsidRDefault="00683C77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77" w:rsidRDefault="00683C77" w:rsidP="00522632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77" w:rsidRDefault="00683C77" w:rsidP="00683C77">
      <w:pPr>
        <w:spacing w:after="0" w:line="240" w:lineRule="auto"/>
        <w:ind w:left="396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32" w:rsidRPr="00E85E3D" w:rsidRDefault="00522632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56F24"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E80886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683C77" w:rsidRPr="00E85E3D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32" w:rsidRPr="00E85E3D" w:rsidRDefault="00522632" w:rsidP="0052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района 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плановый период 2016-2017 годов</w:t>
      </w:r>
    </w:p>
    <w:p w:rsidR="00522632" w:rsidRPr="00E85E3D" w:rsidRDefault="00522632" w:rsidP="0052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605" w:type="dxa"/>
        <w:tblLayout w:type="fixed"/>
        <w:tblLook w:val="04A0" w:firstRow="1" w:lastRow="0" w:firstColumn="1" w:lastColumn="0" w:noHBand="0" w:noVBand="1"/>
      </w:tblPr>
      <w:tblGrid>
        <w:gridCol w:w="1383"/>
        <w:gridCol w:w="3120"/>
        <w:gridCol w:w="2126"/>
        <w:gridCol w:w="1417"/>
        <w:gridCol w:w="1559"/>
      </w:tblGrid>
      <w:tr w:rsidR="00BD4CC1" w:rsidRPr="00E85E3D" w:rsidTr="00C30298">
        <w:tc>
          <w:tcPr>
            <w:tcW w:w="4503" w:type="dxa"/>
            <w:gridSpan w:val="2"/>
          </w:tcPr>
          <w:p w:rsidR="00BD4CC1" w:rsidRPr="00C30298" w:rsidRDefault="00BD4CC1" w:rsidP="00522632">
            <w:pPr>
              <w:jc w:val="both"/>
              <w:rPr>
                <w:b/>
                <w:sz w:val="24"/>
                <w:szCs w:val="24"/>
              </w:rPr>
            </w:pPr>
            <w:r w:rsidRPr="00C30298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C30298">
              <w:rPr>
                <w:b/>
                <w:bCs/>
                <w:color w:val="000000"/>
                <w:sz w:val="24"/>
                <w:szCs w:val="24"/>
              </w:rPr>
              <w:t>классификации источников ф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нансирования дефицита бюджета</w:t>
            </w:r>
            <w:proofErr w:type="gramEnd"/>
          </w:p>
        </w:tc>
        <w:tc>
          <w:tcPr>
            <w:tcW w:w="2126" w:type="dxa"/>
          </w:tcPr>
          <w:p w:rsidR="00BD4CC1" w:rsidRPr="00C30298" w:rsidRDefault="00BD4CC1" w:rsidP="00522632">
            <w:pPr>
              <w:jc w:val="both"/>
              <w:rPr>
                <w:b/>
                <w:sz w:val="24"/>
                <w:szCs w:val="24"/>
              </w:rPr>
            </w:pPr>
            <w:r w:rsidRPr="00C30298">
              <w:rPr>
                <w:b/>
                <w:bCs/>
                <w:color w:val="000000"/>
                <w:sz w:val="24"/>
                <w:szCs w:val="24"/>
              </w:rPr>
              <w:t>Наименование источников ф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нансирования дефицита бю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976" w:type="dxa"/>
            <w:gridSpan w:val="2"/>
          </w:tcPr>
          <w:p w:rsidR="00BD4CC1" w:rsidRPr="00C30298" w:rsidRDefault="00BD4CC1" w:rsidP="00522632">
            <w:pPr>
              <w:jc w:val="both"/>
              <w:rPr>
                <w:b/>
                <w:sz w:val="24"/>
                <w:szCs w:val="24"/>
              </w:rPr>
            </w:pPr>
            <w:r w:rsidRPr="00C30298">
              <w:rPr>
                <w:b/>
                <w:sz w:val="24"/>
                <w:szCs w:val="24"/>
              </w:rPr>
              <w:t>Сумма (тыс. рублей) на плановый период</w:t>
            </w:r>
          </w:p>
        </w:tc>
      </w:tr>
      <w:tr w:rsidR="00BD4CC1" w:rsidRPr="00E85E3D" w:rsidTr="00C30298">
        <w:tc>
          <w:tcPr>
            <w:tcW w:w="1383" w:type="dxa"/>
            <w:vAlign w:val="center"/>
          </w:tcPr>
          <w:p w:rsidR="00BD4CC1" w:rsidRPr="00C30298" w:rsidRDefault="00BD4CC1" w:rsidP="007C7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0298">
              <w:rPr>
                <w:b/>
                <w:color w:val="000000"/>
                <w:sz w:val="24"/>
                <w:szCs w:val="24"/>
              </w:rPr>
              <w:t>Код гла</w:t>
            </w:r>
            <w:r w:rsidRPr="00C30298">
              <w:rPr>
                <w:b/>
                <w:color w:val="000000"/>
                <w:sz w:val="24"/>
                <w:szCs w:val="24"/>
              </w:rPr>
              <w:t>в</w:t>
            </w:r>
            <w:r w:rsidRPr="00C30298">
              <w:rPr>
                <w:b/>
                <w:color w:val="000000"/>
                <w:sz w:val="24"/>
                <w:szCs w:val="24"/>
              </w:rPr>
              <w:t>ного а</w:t>
            </w:r>
            <w:r w:rsidRPr="00C30298">
              <w:rPr>
                <w:b/>
                <w:color w:val="000000"/>
                <w:sz w:val="24"/>
                <w:szCs w:val="24"/>
              </w:rPr>
              <w:t>д</w:t>
            </w:r>
            <w:r w:rsidRPr="00C30298">
              <w:rPr>
                <w:b/>
                <w:color w:val="000000"/>
                <w:sz w:val="24"/>
                <w:szCs w:val="24"/>
              </w:rPr>
              <w:t>мин</w:t>
            </w:r>
            <w:r w:rsidRPr="00C30298">
              <w:rPr>
                <w:b/>
                <w:color w:val="000000"/>
                <w:sz w:val="24"/>
                <w:szCs w:val="24"/>
              </w:rPr>
              <w:t>и</w:t>
            </w:r>
            <w:r w:rsidRPr="00C30298">
              <w:rPr>
                <w:b/>
                <w:color w:val="000000"/>
                <w:sz w:val="24"/>
                <w:szCs w:val="24"/>
              </w:rPr>
              <w:t>стратора</w:t>
            </w:r>
          </w:p>
        </w:tc>
        <w:tc>
          <w:tcPr>
            <w:tcW w:w="3120" w:type="dxa"/>
            <w:vAlign w:val="center"/>
          </w:tcPr>
          <w:p w:rsidR="00BD4CC1" w:rsidRPr="00C30298" w:rsidRDefault="00BD4CC1" w:rsidP="007C72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98">
              <w:rPr>
                <w:b/>
                <w:bCs/>
                <w:color w:val="000000"/>
                <w:sz w:val="24"/>
                <w:szCs w:val="24"/>
              </w:rPr>
              <w:t xml:space="preserve">Код группы, подгруппы </w:t>
            </w:r>
            <w:proofErr w:type="gramStart"/>
            <w:r w:rsidRPr="00C30298">
              <w:rPr>
                <w:b/>
                <w:bCs/>
                <w:color w:val="000000"/>
                <w:sz w:val="24"/>
                <w:szCs w:val="24"/>
              </w:rPr>
              <w:t>статьи вида источника финансирования дефиц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C30298">
              <w:rPr>
                <w:b/>
                <w:bCs/>
                <w:color w:val="000000"/>
                <w:sz w:val="24"/>
                <w:szCs w:val="24"/>
              </w:rPr>
              <w:t xml:space="preserve"> бюджета, код класс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фикации операций сект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ра государственного управления, относящихся к источникам финансир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30298">
              <w:rPr>
                <w:b/>
                <w:bCs/>
                <w:color w:val="000000"/>
                <w:sz w:val="24"/>
                <w:szCs w:val="24"/>
              </w:rPr>
              <w:t>вания дефицита бюджета</w:t>
            </w:r>
          </w:p>
        </w:tc>
        <w:tc>
          <w:tcPr>
            <w:tcW w:w="2126" w:type="dxa"/>
          </w:tcPr>
          <w:p w:rsidR="00BD4CC1" w:rsidRPr="00C30298" w:rsidRDefault="00BD4CC1" w:rsidP="005226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CC1" w:rsidRPr="00C30298" w:rsidRDefault="00BD4CC1" w:rsidP="00522632">
            <w:pPr>
              <w:jc w:val="both"/>
              <w:rPr>
                <w:b/>
                <w:sz w:val="24"/>
                <w:szCs w:val="24"/>
              </w:rPr>
            </w:pPr>
            <w:r w:rsidRPr="00C3029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</w:tcPr>
          <w:p w:rsidR="00BD4CC1" w:rsidRPr="00C30298" w:rsidRDefault="00BD4CC1" w:rsidP="00522632">
            <w:pPr>
              <w:jc w:val="both"/>
              <w:rPr>
                <w:b/>
                <w:sz w:val="24"/>
                <w:szCs w:val="24"/>
              </w:rPr>
            </w:pPr>
            <w:r w:rsidRPr="00C30298">
              <w:rPr>
                <w:b/>
                <w:sz w:val="24"/>
                <w:szCs w:val="24"/>
              </w:rPr>
              <w:t>2017 год</w:t>
            </w:r>
          </w:p>
        </w:tc>
      </w:tr>
      <w:tr w:rsidR="00BD4CC1" w:rsidRPr="00E85E3D" w:rsidTr="00C30298">
        <w:tc>
          <w:tcPr>
            <w:tcW w:w="1383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20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01 03 00 00 05 0000 710</w:t>
            </w:r>
          </w:p>
        </w:tc>
        <w:tc>
          <w:tcPr>
            <w:tcW w:w="2126" w:type="dxa"/>
          </w:tcPr>
          <w:p w:rsidR="00BD4CC1" w:rsidRPr="00C30298" w:rsidRDefault="00BD4CC1" w:rsidP="007C725D">
            <w:pPr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Бюджетные кр</w:t>
            </w:r>
            <w:r w:rsidRPr="00C30298">
              <w:rPr>
                <w:color w:val="000000"/>
                <w:sz w:val="24"/>
                <w:szCs w:val="24"/>
              </w:rPr>
              <w:t>е</w:t>
            </w:r>
            <w:r w:rsidRPr="00C30298">
              <w:rPr>
                <w:color w:val="000000"/>
                <w:sz w:val="24"/>
                <w:szCs w:val="24"/>
              </w:rPr>
              <w:t>диты от других бюджетов бю</w:t>
            </w:r>
            <w:r w:rsidRPr="00C30298">
              <w:rPr>
                <w:color w:val="000000"/>
                <w:sz w:val="24"/>
                <w:szCs w:val="24"/>
              </w:rPr>
              <w:t>д</w:t>
            </w:r>
            <w:r w:rsidRPr="00C30298">
              <w:rPr>
                <w:color w:val="000000"/>
                <w:sz w:val="24"/>
                <w:szCs w:val="24"/>
              </w:rPr>
              <w:t>жетной системы Российской Фед</w:t>
            </w:r>
            <w:r w:rsidRPr="00C30298">
              <w:rPr>
                <w:color w:val="000000"/>
                <w:sz w:val="24"/>
                <w:szCs w:val="24"/>
              </w:rPr>
              <w:t>е</w:t>
            </w:r>
            <w:r w:rsidRPr="00C30298">
              <w:rPr>
                <w:color w:val="000000"/>
                <w:sz w:val="24"/>
                <w:szCs w:val="24"/>
              </w:rPr>
              <w:t>рации бюджетами муниципальных районов в валюте Российской Фед</w:t>
            </w:r>
            <w:r w:rsidRPr="00C30298">
              <w:rPr>
                <w:color w:val="000000"/>
                <w:sz w:val="24"/>
                <w:szCs w:val="24"/>
              </w:rPr>
              <w:t>е</w:t>
            </w:r>
            <w:r w:rsidRPr="00C30298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417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</w:p>
        </w:tc>
      </w:tr>
      <w:tr w:rsidR="00BD4CC1" w:rsidRPr="00E85E3D" w:rsidTr="00C30298">
        <w:tc>
          <w:tcPr>
            <w:tcW w:w="1383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20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 xml:space="preserve"> 01 03 00 00 05 0000 810</w:t>
            </w:r>
          </w:p>
        </w:tc>
        <w:tc>
          <w:tcPr>
            <w:tcW w:w="2126" w:type="dxa"/>
          </w:tcPr>
          <w:p w:rsidR="00BD4CC1" w:rsidRPr="00C30298" w:rsidRDefault="00BD4CC1" w:rsidP="007C725D">
            <w:pPr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Погашение бю</w:t>
            </w:r>
            <w:r w:rsidRPr="00C30298">
              <w:rPr>
                <w:color w:val="000000"/>
                <w:sz w:val="24"/>
                <w:szCs w:val="24"/>
              </w:rPr>
              <w:t>д</w:t>
            </w:r>
            <w:r w:rsidRPr="00C30298">
              <w:rPr>
                <w:color w:val="000000"/>
                <w:sz w:val="24"/>
                <w:szCs w:val="24"/>
              </w:rPr>
              <w:t>жетами муниц</w:t>
            </w:r>
            <w:r w:rsidRPr="00C30298">
              <w:rPr>
                <w:color w:val="000000"/>
                <w:sz w:val="24"/>
                <w:szCs w:val="24"/>
              </w:rPr>
              <w:t>и</w:t>
            </w:r>
            <w:r w:rsidRPr="00C30298">
              <w:rPr>
                <w:color w:val="000000"/>
                <w:sz w:val="24"/>
                <w:szCs w:val="24"/>
              </w:rPr>
              <w:t>пальных районов кредитов от др</w:t>
            </w:r>
            <w:r w:rsidRPr="00C30298">
              <w:rPr>
                <w:color w:val="000000"/>
                <w:sz w:val="24"/>
                <w:szCs w:val="24"/>
              </w:rPr>
              <w:t>у</w:t>
            </w:r>
            <w:r w:rsidRPr="00C30298">
              <w:rPr>
                <w:color w:val="000000"/>
                <w:sz w:val="24"/>
                <w:szCs w:val="24"/>
              </w:rPr>
              <w:t>гих бюджетов бюджетной с</w:t>
            </w:r>
            <w:r w:rsidRPr="00C30298">
              <w:rPr>
                <w:color w:val="000000"/>
                <w:sz w:val="24"/>
                <w:szCs w:val="24"/>
              </w:rPr>
              <w:t>и</w:t>
            </w:r>
            <w:r w:rsidRPr="00C30298">
              <w:rPr>
                <w:color w:val="000000"/>
                <w:sz w:val="24"/>
                <w:szCs w:val="24"/>
              </w:rPr>
              <w:t>стемы Российской Федерации в в</w:t>
            </w:r>
            <w:r w:rsidRPr="00C30298">
              <w:rPr>
                <w:color w:val="000000"/>
                <w:sz w:val="24"/>
                <w:szCs w:val="24"/>
              </w:rPr>
              <w:t>а</w:t>
            </w:r>
            <w:r w:rsidRPr="00C30298">
              <w:rPr>
                <w:color w:val="000000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417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</w:p>
        </w:tc>
      </w:tr>
      <w:tr w:rsidR="00BD4CC1" w:rsidRPr="00E85E3D" w:rsidTr="00C30298">
        <w:tc>
          <w:tcPr>
            <w:tcW w:w="1383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20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2126" w:type="dxa"/>
          </w:tcPr>
          <w:p w:rsidR="00BD4CC1" w:rsidRPr="00C30298" w:rsidRDefault="00BD4CC1" w:rsidP="007C725D">
            <w:pPr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Увеличение пр</w:t>
            </w:r>
            <w:r w:rsidRPr="00C30298">
              <w:rPr>
                <w:color w:val="000000"/>
                <w:sz w:val="24"/>
                <w:szCs w:val="24"/>
              </w:rPr>
              <w:t>о</w:t>
            </w:r>
            <w:r w:rsidRPr="00C30298">
              <w:rPr>
                <w:color w:val="000000"/>
                <w:sz w:val="24"/>
                <w:szCs w:val="24"/>
              </w:rPr>
              <w:t>чих остатков д</w:t>
            </w:r>
            <w:r w:rsidRPr="00C30298">
              <w:rPr>
                <w:color w:val="000000"/>
                <w:sz w:val="24"/>
                <w:szCs w:val="24"/>
              </w:rPr>
              <w:t>е</w:t>
            </w:r>
            <w:r w:rsidRPr="00C30298">
              <w:rPr>
                <w:color w:val="000000"/>
                <w:sz w:val="24"/>
                <w:szCs w:val="24"/>
              </w:rPr>
              <w:t>нежных средств муниципального бюджета</w:t>
            </w:r>
          </w:p>
        </w:tc>
        <w:tc>
          <w:tcPr>
            <w:tcW w:w="1417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  <w:r w:rsidRPr="00C30298">
              <w:rPr>
                <w:sz w:val="24"/>
                <w:szCs w:val="24"/>
              </w:rPr>
              <w:t>-413472,74</w:t>
            </w:r>
          </w:p>
        </w:tc>
        <w:tc>
          <w:tcPr>
            <w:tcW w:w="1559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  <w:r w:rsidRPr="00C30298">
              <w:rPr>
                <w:sz w:val="24"/>
                <w:szCs w:val="24"/>
              </w:rPr>
              <w:t>-422213,076</w:t>
            </w:r>
          </w:p>
        </w:tc>
      </w:tr>
      <w:tr w:rsidR="00BD4CC1" w:rsidRPr="00E85E3D" w:rsidTr="00C30298">
        <w:tc>
          <w:tcPr>
            <w:tcW w:w="1383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20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2126" w:type="dxa"/>
          </w:tcPr>
          <w:p w:rsidR="00BD4CC1" w:rsidRPr="00C30298" w:rsidRDefault="00BD4CC1" w:rsidP="007C725D">
            <w:pPr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Уменьшение пр</w:t>
            </w:r>
            <w:r w:rsidRPr="00C30298">
              <w:rPr>
                <w:color w:val="000000"/>
                <w:sz w:val="24"/>
                <w:szCs w:val="24"/>
              </w:rPr>
              <w:t>о</w:t>
            </w:r>
            <w:r w:rsidRPr="00C30298">
              <w:rPr>
                <w:color w:val="000000"/>
                <w:sz w:val="24"/>
                <w:szCs w:val="24"/>
              </w:rPr>
              <w:t>чих остатков д</w:t>
            </w:r>
            <w:r w:rsidRPr="00C30298">
              <w:rPr>
                <w:color w:val="000000"/>
                <w:sz w:val="24"/>
                <w:szCs w:val="24"/>
              </w:rPr>
              <w:t>е</w:t>
            </w:r>
            <w:r w:rsidRPr="00C30298">
              <w:rPr>
                <w:color w:val="000000"/>
                <w:sz w:val="24"/>
                <w:szCs w:val="24"/>
              </w:rPr>
              <w:t xml:space="preserve">нежных средств </w:t>
            </w:r>
            <w:r w:rsidRPr="00C30298">
              <w:rPr>
                <w:color w:val="000000"/>
                <w:sz w:val="24"/>
                <w:szCs w:val="24"/>
              </w:rPr>
              <w:lastRenderedPageBreak/>
              <w:t>бюджетов мун</w:t>
            </w:r>
            <w:r w:rsidRPr="00C30298">
              <w:rPr>
                <w:color w:val="000000"/>
                <w:sz w:val="24"/>
                <w:szCs w:val="24"/>
              </w:rPr>
              <w:t>и</w:t>
            </w:r>
            <w:r w:rsidRPr="00C30298">
              <w:rPr>
                <w:color w:val="000000"/>
                <w:sz w:val="24"/>
                <w:szCs w:val="24"/>
              </w:rPr>
              <w:t>ципальных рай</w:t>
            </w:r>
            <w:r w:rsidRPr="00C30298">
              <w:rPr>
                <w:color w:val="000000"/>
                <w:sz w:val="24"/>
                <w:szCs w:val="24"/>
              </w:rPr>
              <w:t>о</w:t>
            </w:r>
            <w:r w:rsidRPr="00C30298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  <w:r w:rsidRPr="00C30298">
              <w:rPr>
                <w:sz w:val="24"/>
                <w:szCs w:val="24"/>
              </w:rPr>
              <w:lastRenderedPageBreak/>
              <w:t>413472,74</w:t>
            </w:r>
          </w:p>
        </w:tc>
        <w:tc>
          <w:tcPr>
            <w:tcW w:w="1559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  <w:r w:rsidRPr="00C30298">
              <w:rPr>
                <w:sz w:val="24"/>
                <w:szCs w:val="24"/>
              </w:rPr>
              <w:t>422213,076</w:t>
            </w:r>
          </w:p>
        </w:tc>
      </w:tr>
      <w:tr w:rsidR="00BD4CC1" w:rsidRPr="00E85E3D" w:rsidTr="00C30298">
        <w:tc>
          <w:tcPr>
            <w:tcW w:w="1383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120" w:type="dxa"/>
            <w:vAlign w:val="center"/>
          </w:tcPr>
          <w:p w:rsidR="00BD4CC1" w:rsidRPr="00C30298" w:rsidRDefault="00BD4CC1" w:rsidP="007C725D">
            <w:pPr>
              <w:jc w:val="center"/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01 06 05 02 05 1200 640</w:t>
            </w:r>
          </w:p>
        </w:tc>
        <w:tc>
          <w:tcPr>
            <w:tcW w:w="2126" w:type="dxa"/>
          </w:tcPr>
          <w:p w:rsidR="00BD4CC1" w:rsidRPr="00C30298" w:rsidRDefault="00BD4CC1" w:rsidP="007C725D">
            <w:pPr>
              <w:rPr>
                <w:color w:val="000000"/>
                <w:sz w:val="24"/>
                <w:szCs w:val="24"/>
              </w:rPr>
            </w:pPr>
            <w:r w:rsidRPr="00C30298">
              <w:rPr>
                <w:color w:val="000000"/>
                <w:sz w:val="24"/>
                <w:szCs w:val="24"/>
              </w:rPr>
              <w:t>Возврат бюдже</w:t>
            </w:r>
            <w:r w:rsidRPr="00C30298">
              <w:rPr>
                <w:color w:val="000000"/>
                <w:sz w:val="24"/>
                <w:szCs w:val="24"/>
              </w:rPr>
              <w:t>т</w:t>
            </w:r>
            <w:r w:rsidRPr="00C30298">
              <w:rPr>
                <w:color w:val="000000"/>
                <w:sz w:val="24"/>
                <w:szCs w:val="24"/>
              </w:rPr>
              <w:t>ных кредитов, предоставленных юридическим л</w:t>
            </w:r>
            <w:r w:rsidRPr="00C30298">
              <w:rPr>
                <w:color w:val="000000"/>
                <w:sz w:val="24"/>
                <w:szCs w:val="24"/>
              </w:rPr>
              <w:t>и</w:t>
            </w:r>
            <w:r w:rsidRPr="00C30298">
              <w:rPr>
                <w:color w:val="000000"/>
                <w:sz w:val="24"/>
                <w:szCs w:val="24"/>
              </w:rPr>
              <w:t>цам из бюджета муниципального района в валюте Российской Фед</w:t>
            </w:r>
            <w:r w:rsidRPr="00C30298">
              <w:rPr>
                <w:color w:val="000000"/>
                <w:sz w:val="24"/>
                <w:szCs w:val="24"/>
              </w:rPr>
              <w:t>е</w:t>
            </w:r>
            <w:r w:rsidRPr="00C30298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417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C1" w:rsidRPr="00C30298" w:rsidRDefault="00BD4CC1" w:rsidP="00522632">
            <w:pPr>
              <w:jc w:val="both"/>
              <w:rPr>
                <w:sz w:val="24"/>
                <w:szCs w:val="24"/>
              </w:rPr>
            </w:pPr>
          </w:p>
        </w:tc>
      </w:tr>
    </w:tbl>
    <w:p w:rsidR="00256F24" w:rsidRPr="00E85E3D" w:rsidRDefault="00256F24" w:rsidP="0052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24" w:rsidRPr="00E85E3D" w:rsidRDefault="00256F24" w:rsidP="0052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77" w:rsidRDefault="00683C77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24" w:rsidRPr="00E85E3D" w:rsidRDefault="00256F24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256F24" w:rsidRPr="00E85E3D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256F24" w:rsidRPr="00E85E3D" w:rsidRDefault="00256F24" w:rsidP="00256F24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распределения доходов между бюджетом района и местными бюджетами на 2015 год и плановый период 2016 и 2017 годов</w:t>
      </w:r>
      <w:r w:rsidRPr="00E8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56F24" w:rsidRPr="00E85E3D" w:rsidRDefault="00256F24" w:rsidP="00256F24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отчислений </w:t>
      </w:r>
      <w:proofErr w:type="gramStart"/>
      <w:r w:rsidRPr="00E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2694"/>
      </w:tblGrid>
      <w:tr w:rsidR="00256F24" w:rsidRPr="00E85E3D" w:rsidTr="00256F24">
        <w:tc>
          <w:tcPr>
            <w:tcW w:w="521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2694" w:type="dxa"/>
          </w:tcPr>
          <w:p w:rsidR="00256F24" w:rsidRPr="00E85E3D" w:rsidRDefault="00256F24" w:rsidP="00256F24">
            <w:pPr>
              <w:tabs>
                <w:tab w:val="center" w:pos="1522"/>
                <w:tab w:val="right" w:pos="2764"/>
              </w:tabs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56F24" w:rsidRPr="00E85E3D" w:rsidTr="00256F24">
        <w:tc>
          <w:tcPr>
            <w:tcW w:w="521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  <w:tc>
          <w:tcPr>
            <w:tcW w:w="170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24" w:rsidRPr="00E85E3D" w:rsidTr="00256F24">
        <w:tc>
          <w:tcPr>
            <w:tcW w:w="521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6F24" w:rsidRPr="00E85E3D" w:rsidTr="00256F24">
        <w:tc>
          <w:tcPr>
            <w:tcW w:w="521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</w:t>
            </w:r>
          </w:p>
        </w:tc>
        <w:tc>
          <w:tcPr>
            <w:tcW w:w="1701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</w:tcPr>
          <w:p w:rsidR="00256F24" w:rsidRPr="00E85E3D" w:rsidRDefault="00256F24" w:rsidP="00256F24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6F24" w:rsidRPr="00E85E3D" w:rsidRDefault="00256F24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77" w:rsidRDefault="00683C77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77" w:rsidRDefault="00683C77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256F2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24" w:rsidRPr="00E85E3D" w:rsidRDefault="00256F24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№6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522632" w:rsidRDefault="00E86B0D" w:rsidP="0068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2015 год</w:t>
      </w:r>
    </w:p>
    <w:p w:rsidR="00C30298" w:rsidRPr="00E85E3D" w:rsidRDefault="00C30298" w:rsidP="00E8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2835"/>
        <w:gridCol w:w="1559"/>
      </w:tblGrid>
      <w:tr w:rsidR="00F2783B" w:rsidRPr="00E85E3D" w:rsidTr="00683C77">
        <w:trPr>
          <w:trHeight w:val="64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 бюджетной  кла</w:t>
            </w: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доходы, всего, в </w:t>
            </w:r>
            <w:proofErr w:type="spell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175 291,348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71 389,700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71 389,700</w:t>
            </w:r>
          </w:p>
        </w:tc>
      </w:tr>
      <w:tr w:rsidR="00F2783B" w:rsidRPr="00E85E3D" w:rsidTr="00C30298">
        <w:trPr>
          <w:trHeight w:val="190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числение и уплата налога осуществляются в соо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71 389,700</w:t>
            </w:r>
          </w:p>
        </w:tc>
      </w:tr>
      <w:tr w:rsidR="00F2783B" w:rsidRPr="00E85E3D" w:rsidTr="00DD4272">
        <w:trPr>
          <w:trHeight w:val="42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дополнительному нормативу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54 955,400</w:t>
            </w:r>
          </w:p>
        </w:tc>
      </w:tr>
      <w:tr w:rsidR="00F2783B" w:rsidRPr="00E85E3D" w:rsidTr="00DD4272">
        <w:trPr>
          <w:trHeight w:val="5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F2783B" w:rsidRPr="00E85E3D" w:rsidTr="00C30298">
        <w:trPr>
          <w:trHeight w:val="9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 на совокупный доход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2 555,248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2 142,000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329,248</w:t>
            </w:r>
          </w:p>
        </w:tc>
      </w:tr>
      <w:tr w:rsidR="00F2783B" w:rsidRPr="00E85E3D" w:rsidTr="00C30298">
        <w:trPr>
          <w:trHeight w:val="6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84,000</w:t>
            </w:r>
          </w:p>
        </w:tc>
      </w:tr>
      <w:tr w:rsidR="00F2783B" w:rsidRPr="00E85E3D" w:rsidTr="00C30298">
        <w:trPr>
          <w:trHeight w:val="7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84 772,000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84 772,000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ископаемых в виде угля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84 772,000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210,400</w:t>
            </w:r>
          </w:p>
        </w:tc>
      </w:tr>
      <w:tr w:rsidR="00F2783B" w:rsidRPr="00E85E3D" w:rsidTr="00C30298">
        <w:trPr>
          <w:trHeight w:val="9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210,400</w:t>
            </w:r>
          </w:p>
        </w:tc>
      </w:tr>
      <w:tr w:rsidR="00F2783B" w:rsidRPr="00E85E3D" w:rsidTr="00C30298">
        <w:trPr>
          <w:trHeight w:val="118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по делам, рассматр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ваемым в судах общей юрисдикции, мировыми судьями (За исключением Верховного суда Ро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210,400</w:t>
            </w:r>
          </w:p>
        </w:tc>
      </w:tr>
      <w:tr w:rsidR="00F2783B" w:rsidRPr="00E85E3D" w:rsidTr="00C30298">
        <w:trPr>
          <w:trHeight w:val="9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1 09 07050 00 0000 110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Неналоговые доходы, всего, в </w:t>
            </w:r>
            <w:proofErr w:type="spell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20 757,400</w:t>
            </w:r>
          </w:p>
        </w:tc>
      </w:tr>
      <w:tr w:rsidR="00F2783B" w:rsidRPr="00E85E3D" w:rsidTr="00C30298">
        <w:trPr>
          <w:trHeight w:val="9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9 818,500</w:t>
            </w:r>
          </w:p>
        </w:tc>
      </w:tr>
      <w:tr w:rsidR="00F2783B" w:rsidRPr="00E85E3D" w:rsidTr="00C30298">
        <w:trPr>
          <w:trHeight w:val="2144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получаемые в виде арендной  либо   иной платы за передачу в возмездное пользование государственного и  муниципального имущества (за исключением имущества бюджетных и авт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номных учреждений, а также имущества муниц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предприятий, в том числе к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9 818,500</w:t>
            </w:r>
          </w:p>
        </w:tc>
      </w:tr>
      <w:tr w:rsidR="00F2783B" w:rsidRPr="00E85E3D" w:rsidTr="00C30298">
        <w:trPr>
          <w:trHeight w:val="16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разграничена, а также сре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8 902,500</w:t>
            </w:r>
          </w:p>
        </w:tc>
      </w:tr>
      <w:tr w:rsidR="00F2783B" w:rsidRPr="00E85E3D" w:rsidTr="00C30298">
        <w:trPr>
          <w:trHeight w:val="25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 и которые ра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положены в границах поселений, а также сре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8 902,500</w:t>
            </w:r>
          </w:p>
        </w:tc>
      </w:tr>
      <w:tr w:rsidR="00F2783B" w:rsidRPr="00E85E3D" w:rsidTr="00C30298">
        <w:trPr>
          <w:trHeight w:val="203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гося  в оперативном  управлении органов гос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власти, органов местного сам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государственных внебюджетных фондов и созданных ими учреждени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имущества бюджетных и 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111 05030 05 0000 120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916,000</w:t>
            </w:r>
          </w:p>
        </w:tc>
      </w:tr>
      <w:tr w:rsidR="00F2783B" w:rsidRPr="00E85E3D" w:rsidTr="00C30298">
        <w:trPr>
          <w:trHeight w:val="1696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гося  в оперативном  управлении органов упра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муниципальных районов и созданных ими учреждений (за исключением имущества мун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916,000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8 241,000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8 241,000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8 241,000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392,900</w:t>
            </w:r>
          </w:p>
        </w:tc>
      </w:tr>
      <w:tr w:rsidR="00F2783B" w:rsidRPr="00E85E3D" w:rsidTr="00C30298">
        <w:trPr>
          <w:trHeight w:val="156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движимого имущества муниципал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бюджетных и автономных учреждений а также имущества </w:t>
            </w:r>
            <w:proofErr w:type="spell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1 14 02005 00 0000 430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325,800</w:t>
            </w:r>
          </w:p>
        </w:tc>
      </w:tr>
      <w:tr w:rsidR="00F2783B" w:rsidRPr="00E85E3D" w:rsidTr="00C30298">
        <w:trPr>
          <w:trHeight w:val="15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 продажи  земельных  участков,  нах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государственной и муниципальной собственности (за исключением земельных учас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</w:tr>
      <w:tr w:rsidR="00F2783B" w:rsidRPr="00E85E3D" w:rsidTr="00C30298">
        <w:trPr>
          <w:trHeight w:val="125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 продажи  земельных  участков,  гос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дарственная собственность на которые не разгр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ничена и которые расположены в границах пос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</w:tr>
      <w:tr w:rsidR="00F2783B" w:rsidRPr="00E85E3D" w:rsidTr="00C30298">
        <w:trPr>
          <w:trHeight w:val="54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980,000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о недрах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1 16 02501 00 0000 140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2783B" w:rsidRPr="00E85E3D" w:rsidTr="00C30298">
        <w:trPr>
          <w:trHeight w:val="59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о налогах и сборах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2783B" w:rsidRPr="00E85E3D" w:rsidTr="00C30298">
        <w:trPr>
          <w:trHeight w:val="686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F2783B" w:rsidRPr="00E85E3D" w:rsidTr="00C30298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собственные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196 048,748</w:t>
            </w:r>
          </w:p>
        </w:tc>
      </w:tr>
      <w:tr w:rsidR="00F2783B" w:rsidRPr="00E85E3D" w:rsidTr="00C30298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перечисления из бюджетов др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гого уровня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2 02 00000 05 0000 000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281 424,300</w:t>
            </w:r>
          </w:p>
        </w:tc>
      </w:tr>
      <w:tr w:rsidR="00F2783B" w:rsidRPr="00E85E3D" w:rsidTr="00C30298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783B" w:rsidRPr="00C30298" w:rsidRDefault="00F2783B" w:rsidP="00F27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477 473,048</w:t>
            </w:r>
          </w:p>
        </w:tc>
      </w:tr>
    </w:tbl>
    <w:p w:rsidR="00F2783B" w:rsidRPr="00E85E3D" w:rsidRDefault="00F2783B" w:rsidP="00F2783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3B" w:rsidRPr="00E85E3D" w:rsidRDefault="00F2783B" w:rsidP="00F2783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F2783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F2783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F2783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F2783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F2783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3B" w:rsidRPr="00E85E3D" w:rsidRDefault="00F2783B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№7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он»</w:t>
      </w:r>
    </w:p>
    <w:p w:rsidR="00F2783B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683C77" w:rsidRPr="00E85E3D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3B" w:rsidRDefault="00F2783B" w:rsidP="00F27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в 2015 году и плановом периоде 2016-2017 годах</w:t>
      </w:r>
    </w:p>
    <w:p w:rsidR="00C30298" w:rsidRPr="00E85E3D" w:rsidRDefault="00C30298" w:rsidP="00F27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6" w:type="dxa"/>
        <w:tblInd w:w="93" w:type="dxa"/>
        <w:tblLook w:val="04A0" w:firstRow="1" w:lastRow="0" w:firstColumn="1" w:lastColumn="0" w:noHBand="0" w:noVBand="1"/>
      </w:tblPr>
      <w:tblGrid>
        <w:gridCol w:w="5544"/>
        <w:gridCol w:w="1690"/>
        <w:gridCol w:w="1317"/>
        <w:gridCol w:w="1275"/>
      </w:tblGrid>
      <w:tr w:rsidR="007C725D" w:rsidRPr="00E85E3D" w:rsidTr="00C30298">
        <w:trPr>
          <w:trHeight w:val="127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725D" w:rsidRPr="00C30298" w:rsidRDefault="007C725D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25D" w:rsidRPr="00C30298" w:rsidRDefault="007C725D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2015 го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25D" w:rsidRPr="00C30298" w:rsidRDefault="007C725D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2016 го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25D" w:rsidRPr="00C30298" w:rsidRDefault="007C725D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2017 го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B0AEF" w:rsidRPr="00E85E3D" w:rsidTr="00C30298">
        <w:trPr>
          <w:trHeight w:val="717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B0AEF" w:rsidRPr="00C30298" w:rsidRDefault="00CB0AEF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Заба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кальского края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F" w:rsidRPr="00C30298" w:rsidRDefault="00CB0AEF" w:rsidP="00486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281 424,3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F" w:rsidRPr="00C30298" w:rsidRDefault="00CB0AEF" w:rsidP="00486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F" w:rsidRPr="00C30298" w:rsidRDefault="00CB0AEF" w:rsidP="00486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206 347,0</w:t>
            </w:r>
          </w:p>
        </w:tc>
      </w:tr>
      <w:tr w:rsidR="00CB0AEF" w:rsidRPr="00E85E3D" w:rsidTr="00C30298">
        <w:trPr>
          <w:trHeight w:val="3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27 626,0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29 356,0</w:t>
            </w:r>
          </w:p>
        </w:tc>
      </w:tr>
      <w:tr w:rsidR="00CB0AEF" w:rsidRPr="00E85E3D" w:rsidTr="00DD4272">
        <w:trPr>
          <w:trHeight w:val="11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и г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родских округов на выравнивание бюджетной обеспеченности муниципальных районов (горо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округов)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29 356,0</w:t>
            </w:r>
          </w:p>
        </w:tc>
      </w:tr>
      <w:tr w:rsidR="00CB0AEF" w:rsidRPr="00E85E3D" w:rsidTr="00C30298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всего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4 998,7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организации отдыха и оздоро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в Забайкальском крае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4 136,4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3 333,3</w:t>
            </w:r>
          </w:p>
        </w:tc>
      </w:tr>
      <w:tr w:rsidR="00CB0AEF" w:rsidRPr="00E85E3D" w:rsidTr="00DD4272">
        <w:trPr>
          <w:trHeight w:val="19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CB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Закона Забайкальского края "Об отдельных вопросах в сфере образования" в части увеличения тарифной ставки (должностного окл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да) на 25 процентов в поселках городского типа (рабочих поселках) (кроме педагогических рабо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общеобразовательных орг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</w:t>
            </w:r>
          </w:p>
        </w:tc>
      </w:tr>
      <w:tr w:rsidR="00CB0AEF" w:rsidRPr="00E85E3D" w:rsidTr="00C30298">
        <w:trPr>
          <w:trHeight w:val="3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всего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246 791,0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171 948,4</w:t>
            </w:r>
          </w:p>
        </w:tc>
      </w:tr>
      <w:tr w:rsidR="00CB0AEF" w:rsidRPr="00E85E3D" w:rsidTr="00C30298">
        <w:trPr>
          <w:trHeight w:val="9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на ежемесячное денежное вознагра</w:t>
            </w: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дение за классное руководство ИТОГО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2 644,8</w:t>
            </w:r>
          </w:p>
        </w:tc>
      </w:tr>
      <w:tr w:rsidR="00CB0AEF" w:rsidRPr="00E85E3D" w:rsidTr="00DD4272">
        <w:trPr>
          <w:trHeight w:val="1108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выплату денежного вознаграждения за выпо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классного руководителя педагог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 муниципальных образовател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Забайкальского края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2 639,0</w:t>
            </w:r>
          </w:p>
        </w:tc>
      </w:tr>
      <w:tr w:rsidR="00CB0AEF" w:rsidRPr="00E85E3D" w:rsidTr="00C30298">
        <w:trPr>
          <w:trHeight w:val="9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полномочия по выплате ежемесячного денежного вознагражд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 за  классное  руководство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CB0AEF" w:rsidRPr="00E85E3D" w:rsidTr="00DD4272">
        <w:trPr>
          <w:trHeight w:val="13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части родительской платы за соде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ребенка (присмотр и уход за ребенком) в 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осно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общеобразовательную программу дошкольн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семье, на содержание  ребенка в приемной семье, а также вознаграждение, причитающееся прие</w:t>
            </w: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ному родителю 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12 279,0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ежемесячных денежных средств на содержание детей-сирот и детей, оста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в семьях опекунов (попечителей)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ежемесячных денежных средств на содержание детей-сирот и детей, оста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в приемных сем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вознаграждения прие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материальное обеспечение патронатной семьи 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129,0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CB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ежемесячных денежных средств на содержание детей-сирот и детей, оста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в патронатных семьях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вознаграждения патр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натным воспитателям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передаваемых полном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субъектов РФ  ИТОГО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62 293,8</w:t>
            </w:r>
          </w:p>
        </w:tc>
      </w:tr>
      <w:tr w:rsidR="00CB0AEF" w:rsidRPr="00E85E3D" w:rsidTr="00C30298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получение общедоступного и бесплатного д</w:t>
            </w: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школьного  образования в общеобразовательных учреждениях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217 450,4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государственных гарантий прав граждан на получение общедоступного и беспла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 образования в общеобразов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учреждениях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государственных гарантий прав граждан на получение общедоступного и беспла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общего образования в общеобразовательных учреждениях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164 718,0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</w:t>
            </w:r>
          </w:p>
        </w:tc>
      </w:tr>
      <w:tr w:rsidR="00CB0AEF" w:rsidRPr="00E85E3D" w:rsidTr="00DD4272">
        <w:trPr>
          <w:trHeight w:val="18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исполнение  государственного полномочия по предоставлению компенсации части платы, взим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емой с родителей или законных представителей за содержание ребенка (присмотр и уход за ребенком) в образовательных организациях реализующих 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общеобразовательную программу 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CB0AEF" w:rsidRPr="00E85E3D" w:rsidTr="00C30298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CB0AEF" w:rsidRPr="00E85E3D" w:rsidTr="00DD4272">
        <w:trPr>
          <w:trHeight w:val="5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</w:t>
            </w:r>
          </w:p>
        </w:tc>
      </w:tr>
      <w:tr w:rsidR="00CB0AEF" w:rsidRPr="00E85E3D" w:rsidTr="00DD4272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полномочия по созданию комиссий по делам несовершенноле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них и защите их прав и организации деятельности таких комиссий 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</w:t>
            </w:r>
          </w:p>
        </w:tc>
      </w:tr>
      <w:tr w:rsidR="00CB0AEF" w:rsidRPr="00E85E3D" w:rsidTr="00C30298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</w:t>
            </w:r>
            <w:proofErr w:type="spell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администрирование государственного полн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организации и осуществлению деятел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попечительству над несоверше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нолетними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1 381,20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1 381,20 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полномочия по установлению нормативов формирования ра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на содержание органов местного самоупра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поселений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B0AEF" w:rsidRPr="00E85E3D" w:rsidTr="00DD4272">
        <w:trPr>
          <w:trHeight w:val="8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бесплатным питанием детей из 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лоимущих семей, обучающихся в муниципальных общеобразовательных учреждениях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</w:t>
            </w:r>
          </w:p>
        </w:tc>
      </w:tr>
      <w:tr w:rsidR="00CB0AEF" w:rsidRPr="00E85E3D" w:rsidTr="00DD4272">
        <w:trPr>
          <w:trHeight w:val="12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полн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обеспечению бесплатным питанием детей из малоимущих семей, обучающихся в муниц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общеобразовательных учреждениях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CB0AEF" w:rsidRPr="00E85E3D" w:rsidTr="00C30298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CB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полномочий по сбору информации от поселений, входящих в МР, необходимой для ведения регистра муниц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нормативных правовых актов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CB0AEF" w:rsidRPr="00E85E3D" w:rsidTr="00C30298">
        <w:trPr>
          <w:trHeight w:val="159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выплаты лицам из числа детей-сирот и детей, оставшихся без попечения 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дителей, достигшим 18 лет, но продолжающим 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очной форме обучения в общеобраз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вательном учреждении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CB0AEF" w:rsidRPr="00E85E3D" w:rsidTr="00C30298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назначение и выплату вознаграждения опек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(попечителям)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CB0AEF" w:rsidRPr="00E85E3D" w:rsidTr="00C30298">
        <w:trPr>
          <w:trHeight w:val="19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организации социальной поддержки отдельных к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граждан путем обеспечения льготного проезда на городском и пригородном пассажи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общего пользования (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и железнодорожного)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</w:tr>
      <w:tr w:rsidR="00CB0AEF" w:rsidRPr="00E85E3D" w:rsidTr="00DD4272">
        <w:trPr>
          <w:trHeight w:val="186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общего пользования (</w:t>
            </w:r>
            <w:proofErr w:type="gramStart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и железнодорожного)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B0AEF" w:rsidRPr="00E85E3D" w:rsidTr="00C3029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всего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CB0AEF" w:rsidRPr="00E85E3D" w:rsidTr="00C30298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образований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EF" w:rsidRPr="00C30298" w:rsidRDefault="00CB0AEF" w:rsidP="007C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</w:tbl>
    <w:p w:rsidR="00414BA8" w:rsidRPr="00E85E3D" w:rsidRDefault="00414BA8" w:rsidP="00F27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8" w:rsidRDefault="00C30298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414BA8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8" w:rsidRPr="00E85E3D" w:rsidRDefault="00414BA8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№8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</w:p>
    <w:p w:rsidR="00683C77" w:rsidRPr="00683C77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он»</w:t>
      </w:r>
    </w:p>
    <w:p w:rsidR="000975DA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683C77" w:rsidRPr="00E85E3D" w:rsidRDefault="00683C77" w:rsidP="00683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3B" w:rsidRPr="00E85E3D" w:rsidRDefault="000975DA" w:rsidP="000975DA">
      <w:pPr>
        <w:tabs>
          <w:tab w:val="left" w:pos="73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бюджета района по разделам, подразделам, целевым статьям, группам и подгруппам </w:t>
      </w:r>
      <w:proofErr w:type="gramStart"/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2015 год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904"/>
        <w:gridCol w:w="678"/>
        <w:gridCol w:w="550"/>
        <w:gridCol w:w="1261"/>
        <w:gridCol w:w="778"/>
        <w:gridCol w:w="1609"/>
      </w:tblGrid>
      <w:tr w:rsidR="004868DC" w:rsidRPr="00E85E3D" w:rsidTr="004868DC">
        <w:trPr>
          <w:trHeight w:val="330"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(тыс. рублей</w:t>
            </w:r>
            <w:proofErr w:type="gramEnd"/>
          </w:p>
        </w:tc>
      </w:tr>
      <w:tr w:rsidR="004868DC" w:rsidRPr="00E85E3D" w:rsidTr="004868DC">
        <w:trPr>
          <w:trHeight w:val="300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68DC" w:rsidRPr="00E85E3D" w:rsidTr="004868DC">
        <w:trPr>
          <w:trHeight w:val="315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C30298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C30298" w:rsidRDefault="004868DC" w:rsidP="00486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30 040,534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органов местного сам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4868DC" w:rsidRPr="00E85E3D" w:rsidTr="00C30298">
        <w:trPr>
          <w:trHeight w:val="1176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ственной власти и представительных 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477,884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136,284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134,284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4868DC" w:rsidRPr="00E85E3D" w:rsidTr="004868DC">
        <w:trPr>
          <w:trHeight w:val="159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14 204,500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органов местного сам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13 598,100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13 598,100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12 834,400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12 696,200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745,700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4868DC" w:rsidRPr="00E85E3D" w:rsidTr="00DD4272">
        <w:trPr>
          <w:trHeight w:val="904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 для финансового обеспечения пер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даваемых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  в сфере государственного управления охраной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полном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 по созданию  административных коми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созданию комиссий по делам нес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защите их прав и орган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деятельности таких комиссий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4868DC" w:rsidRPr="00E85E3D" w:rsidTr="00C30298">
        <w:trPr>
          <w:trHeight w:val="13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сбору информации от поселений, входящих в  муниципальный район, необх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димой для ведения регистра муниципальных нормативных правовых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5 792,850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органов местного сам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5 561,950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4 704,050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59,050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 для финансового обеспечения пер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даваемых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4868DC" w:rsidRPr="00E85E3D" w:rsidTr="00C30298">
        <w:trPr>
          <w:trHeight w:val="1896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  финансового обеспечения передав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емых органам местного самоуправления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 государственных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по расчету и предоставлению дот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поселениям на выравнивание бюдже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обеспеченности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4868DC" w:rsidRPr="00E85E3D" w:rsidTr="00C30298">
        <w:trPr>
          <w:trHeight w:val="1138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установлению отдельных нормативов формирования расходов на содержание 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6 290,900</w:t>
            </w:r>
          </w:p>
        </w:tc>
      </w:tr>
      <w:tr w:rsidR="004868DC" w:rsidRPr="00E85E3D" w:rsidTr="00C30298">
        <w:trPr>
          <w:trHeight w:val="873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приватизации и управления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5 786,900</w:t>
            </w:r>
          </w:p>
        </w:tc>
      </w:tr>
      <w:tr w:rsidR="004868DC" w:rsidRPr="00E85E3D" w:rsidTr="00C30298">
        <w:trPr>
          <w:trHeight w:val="97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177,800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4868DC" w:rsidRPr="00E85E3D" w:rsidTr="00C30298">
        <w:trPr>
          <w:trHeight w:val="621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2 338,800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Администрации муниципального района "Петровск-Забайкальский район"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"Подготовка и переподготовка резерва управленческих ка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муниципального района "Петровск-Забайкальский район" на 2014-2015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 муниципал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"Петровск-Забайкальский 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он" на 2014-2020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 от чре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последствий чрезвычайных ситуаций и стихийных бедствий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4868DC" w:rsidRPr="00E85E3D" w:rsidTr="00C30298">
        <w:trPr>
          <w:trHeight w:val="893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16 619,400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4868DC" w:rsidRPr="00E85E3D" w:rsidTr="00C30298">
        <w:trPr>
          <w:trHeight w:val="1988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организации социальной поддержки отдельных категорий граждан путем обесп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льготного проезда на городском и пр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городном пассажирском транспорте общего пользования (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4868DC" w:rsidRPr="00E85E3D" w:rsidTr="00C30298">
        <w:trPr>
          <w:trHeight w:val="111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учреждений) и физическим 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 – производителям товаров, работ и услуг)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4868DC" w:rsidRPr="00E85E3D" w:rsidTr="00C30298">
        <w:trPr>
          <w:trHeight w:val="919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пользования населенных пунктов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4868DC" w:rsidRPr="00E85E3D" w:rsidTr="00C30298">
        <w:trPr>
          <w:trHeight w:val="1896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Администрирование государственного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организации социальной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2 500,000</w:t>
            </w:r>
          </w:p>
        </w:tc>
      </w:tr>
      <w:tr w:rsidR="004868DC" w:rsidRPr="00E85E3D" w:rsidTr="00C30298">
        <w:trPr>
          <w:trHeight w:val="1262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муниципального района "Петровск-Забайкальский район" на 2011-2020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"Чистая вода муниципального района "Петровск-Забайкальский район"(2011-2015 годы)"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C30298">
        <w:trPr>
          <w:trHeight w:val="14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 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"Петровск-Забайкальский район"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346 639,714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82 809,000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29 077,000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29 077,000</w:t>
            </w:r>
          </w:p>
        </w:tc>
      </w:tr>
      <w:tr w:rsidR="004868DC" w:rsidRPr="00E85E3D" w:rsidTr="00C30298">
        <w:trPr>
          <w:trHeight w:val="118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муниципального зад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муниципальных услуг (в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28 077,000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4868DC" w:rsidRPr="00E85E3D" w:rsidTr="00C30298">
        <w:trPr>
          <w:trHeight w:val="962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4868DC" w:rsidRPr="00E85E3D" w:rsidTr="00C30298">
        <w:trPr>
          <w:trHeight w:val="119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муниципального зад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муниципальных услуг (в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 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дошкольного образования на 2014-2015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249 035,314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44 775,614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44 775,614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44 775,614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муниципального зад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муниципальных услуг (в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43 775,614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25 138,000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25 138,000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государственного 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25 138,000</w:t>
            </w:r>
          </w:p>
        </w:tc>
      </w:tr>
      <w:tr w:rsidR="004868DC" w:rsidRPr="00E85E3D" w:rsidTr="00C30298">
        <w:trPr>
          <w:trHeight w:val="1471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выплату денежного возн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выполнение функций классн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руководителя педагогическим работникам муниципальных образовательных учрежд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Забайкальского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171 798,700</w:t>
            </w:r>
          </w:p>
        </w:tc>
      </w:tr>
      <w:tr w:rsidR="004868DC" w:rsidRPr="00E85E3D" w:rsidTr="00C30298">
        <w:trPr>
          <w:trHeight w:val="146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зований для </w:t>
            </w:r>
            <w:proofErr w:type="spell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вопросам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2 856,000</w:t>
            </w:r>
          </w:p>
        </w:tc>
      </w:tr>
      <w:tr w:rsidR="004868DC" w:rsidRPr="00E85E3D" w:rsidTr="00C30298">
        <w:trPr>
          <w:trHeight w:val="1971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тарифной ставки (должностного оклада) на 25 проце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поселках городского типа (рабочих 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государственного 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2 856,000</w:t>
            </w:r>
          </w:p>
        </w:tc>
      </w:tr>
      <w:tr w:rsidR="004868DC" w:rsidRPr="00E85E3D" w:rsidTr="00C30298">
        <w:trPr>
          <w:trHeight w:val="1158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общего образов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общеобразовательных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164 718,000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164 718,000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государственного 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164 718,000</w:t>
            </w:r>
          </w:p>
        </w:tc>
      </w:tr>
      <w:tr w:rsidR="004868DC" w:rsidRPr="00E85E3D" w:rsidTr="00C30298">
        <w:trPr>
          <w:trHeight w:val="1028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обучающихся в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4 224,700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4 224,700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4 224,700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"Модернизация системы общего образования муниципальн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"Петровск-Забайкальский район" на 2013-2015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5 015,400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краевой долг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срочной целевой программы "Развитие 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отдыха и оздоровления детей в Заба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кальском крае на 2013-2016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4 136,000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шеннолетних" на 2014-2016 годы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9 780,000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2 366,100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4868DC" w:rsidRPr="00E85E3D" w:rsidTr="00C30298">
        <w:trPr>
          <w:trHeight w:val="15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зованные бухгалтерии, группы хозяйстве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1 560,700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органов и взносы по обязател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технол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</w:tr>
      <w:tr w:rsidR="004868DC" w:rsidRPr="00E85E3D" w:rsidTr="004868DC">
        <w:trPr>
          <w:trHeight w:val="159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 обеспечению бесплатным пит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 из малоимущих семей, обуча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муниципальных общеобразовател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4868DC" w:rsidRPr="00E85E3D" w:rsidTr="00C30298">
        <w:trPr>
          <w:trHeight w:val="2026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государственного полномочия по выплате денежного вознаграждения за 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классного руководителя педагогическим работникам муниципальных образовательных учреждений Забайкальск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4868DC" w:rsidRPr="00E85E3D" w:rsidTr="00C30298">
        <w:trPr>
          <w:trHeight w:val="1479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 полномочия  по предоставлению компе</w:t>
            </w:r>
            <w:r w:rsid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части пл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ты, взимаемой за содержание ребенка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образовател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480,000</w:t>
            </w:r>
          </w:p>
        </w:tc>
      </w:tr>
      <w:tr w:rsidR="004868DC" w:rsidRPr="00E85E3D" w:rsidTr="00C30298">
        <w:trPr>
          <w:trHeight w:val="1732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системы допризывной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учащихся образовательных учр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муниципального района "Петровск-Забайкальский район" на 2011-2015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2013-2016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E1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экс</w:t>
            </w:r>
            <w:r w:rsidR="00E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ремизма в молодежной среде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2012-2016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14 066,200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13 816,200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 и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4 166,600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4 152,600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3 652,600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государственного 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государственного 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159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"Комплексная модернизация библиотек "Централизованной библиотечной системы муниципального 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"Петровск-Забайкальский район" на 2013-2016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18 489,200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4868DC" w:rsidRPr="00E85E3D" w:rsidTr="00C30298">
        <w:trPr>
          <w:trHeight w:val="619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1 522,300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1 222,300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1 222,300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1 222,300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жильем молодых семей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Петровск-Забайкальского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2011-2015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868DC" w:rsidRPr="00E85E3D" w:rsidTr="00C30298">
        <w:trPr>
          <w:trHeight w:val="671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14 982,900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безвозмездные и безвозвратные п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емной семье, а также вознаграждение, пр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читающееся приемному родителю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ежемесячных дене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средств на содержание детей сирот и детей, оставшихся без попечения родителей в семьях опекуна (попечителей)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4868DC" w:rsidRPr="00E85E3D" w:rsidTr="00C30298">
        <w:trPr>
          <w:trHeight w:val="661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 в семье опекуна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 в приёмной семье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приёмному родителю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обеспечение патронатной 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детей, переданных на патронат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патронатным воспитателям (воспитателю)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2 574,900</w:t>
            </w:r>
          </w:p>
        </w:tc>
      </w:tr>
      <w:tr w:rsidR="004868DC" w:rsidRPr="00E85E3D" w:rsidTr="00C30298">
        <w:trPr>
          <w:trHeight w:val="1739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Ежемесячная денежная выплаты лицам из числа детей-сирот и детей, оставшихся без попечения родителей, достигшим 18 лет, но продолжающим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4868DC" w:rsidRPr="00E85E3D" w:rsidTr="00C30298">
        <w:trPr>
          <w:trHeight w:val="1423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(присмотр, уход за 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учреждениях, 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2 359,900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2 359,900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2 359,900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4868DC" w:rsidRPr="00E85E3D" w:rsidTr="004868DC">
        <w:trPr>
          <w:trHeight w:val="12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47 468,000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обеспеченности муниципальных образ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Дотации на выравнивание уровня бюдже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обеспеченности муниципальных образ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2 164,000</w:t>
            </w:r>
          </w:p>
        </w:tc>
      </w:tr>
      <w:tr w:rsidR="004868DC" w:rsidRPr="00E85E3D" w:rsidTr="004868DC">
        <w:trPr>
          <w:trHeight w:val="96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1 405,000</w:t>
            </w:r>
          </w:p>
        </w:tc>
      </w:tr>
      <w:tr w:rsidR="004868DC" w:rsidRPr="00E85E3D" w:rsidTr="004868DC">
        <w:trPr>
          <w:trHeight w:val="6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4868DC" w:rsidRPr="00E85E3D" w:rsidTr="004868DC">
        <w:trPr>
          <w:trHeight w:val="3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8DC" w:rsidRPr="00E85E3D" w:rsidRDefault="004868DC" w:rsidP="0048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8DC" w:rsidRPr="00E85E3D" w:rsidRDefault="004868DC" w:rsidP="004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477 473,048</w:t>
            </w:r>
          </w:p>
        </w:tc>
      </w:tr>
    </w:tbl>
    <w:p w:rsidR="004868DC" w:rsidRDefault="004868DC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54" w:rsidRPr="00E85E3D" w:rsidRDefault="002A0D54" w:rsidP="004868DC">
      <w:pPr>
        <w:tabs>
          <w:tab w:val="left" w:pos="73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DC" w:rsidRPr="00E85E3D" w:rsidRDefault="004868DC" w:rsidP="00683C77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E133C0" w:rsidRPr="00E133C0" w:rsidRDefault="00E133C0" w:rsidP="00E133C0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E133C0" w:rsidRPr="00E133C0" w:rsidRDefault="00E133C0" w:rsidP="00E133C0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E133C0" w:rsidRDefault="00E133C0" w:rsidP="00E133C0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E133C0" w:rsidRDefault="00E133C0" w:rsidP="00E133C0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DC" w:rsidRPr="00580F84" w:rsidRDefault="004868DC" w:rsidP="00E133C0">
      <w:pPr>
        <w:tabs>
          <w:tab w:val="left" w:pos="73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бюджета района по разделам, подразделам, целевым статьям, группам и подгруппам </w:t>
      </w:r>
      <w:proofErr w:type="gramStart"/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вый период 2016-2017 годов</w:t>
      </w:r>
    </w:p>
    <w:tbl>
      <w:tblPr>
        <w:tblW w:w="9645" w:type="dxa"/>
        <w:tblInd w:w="103" w:type="dxa"/>
        <w:tblLook w:val="04A0" w:firstRow="1" w:lastRow="0" w:firstColumn="1" w:lastColumn="0" w:noHBand="0" w:noVBand="1"/>
      </w:tblPr>
      <w:tblGrid>
        <w:gridCol w:w="3549"/>
        <w:gridCol w:w="567"/>
        <w:gridCol w:w="567"/>
        <w:gridCol w:w="1275"/>
        <w:gridCol w:w="576"/>
        <w:gridCol w:w="1693"/>
        <w:gridCol w:w="1418"/>
      </w:tblGrid>
      <w:tr w:rsidR="00F3788D" w:rsidRPr="00CF509F" w:rsidTr="009D4459">
        <w:trPr>
          <w:trHeight w:val="33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рублей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2016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2017 год</w:t>
            </w:r>
          </w:p>
        </w:tc>
      </w:tr>
      <w:tr w:rsidR="00CF509F" w:rsidRPr="00CF509F" w:rsidTr="009D4459">
        <w:trPr>
          <w:trHeight w:val="300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09F" w:rsidRPr="00CF509F" w:rsidTr="009D4459">
        <w:trPr>
          <w:trHeight w:val="315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09F" w:rsidRPr="00CF509F" w:rsidTr="009D4459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F509F" w:rsidRPr="00CF509F" w:rsidTr="009D4459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31 043,134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30 743,134</w:t>
            </w:r>
          </w:p>
        </w:tc>
      </w:tr>
      <w:tr w:rsidR="00CF509F" w:rsidRPr="00CF509F" w:rsidTr="009D4459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CF509F" w:rsidRPr="00CF509F" w:rsidTr="009D4459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CF509F" w:rsidRPr="00CF509F" w:rsidTr="009D4459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CF509F" w:rsidRPr="00CF509F" w:rsidTr="009D4459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CF509F" w:rsidRPr="00CF509F" w:rsidTr="009D4459">
        <w:trPr>
          <w:trHeight w:val="159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 и представительных 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ганов муниципальных обр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1 547,584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477,884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136,284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134,284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органа муниципального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CF509F" w:rsidRPr="00CF509F" w:rsidTr="009D4459">
        <w:trPr>
          <w:trHeight w:val="159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15 207,100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13 834,400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13 696,200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745,700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</w:tr>
      <w:tr w:rsidR="00CF509F" w:rsidRPr="00CF509F" w:rsidTr="009D4459">
        <w:trPr>
          <w:trHeight w:val="163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 для ф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перед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  в сфере гос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управления охр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 по созданию 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по созданию комиссий по делам несове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шеннолетних и защите их прав 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организации деятельности 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CF509F" w:rsidRPr="00CF509F" w:rsidTr="009D4459">
        <w:trPr>
          <w:trHeight w:val="190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сбору 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от поселений, вх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 в  муниципальный 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необходимой для ведения регистра муниципальных но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5 792,850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5 792,850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5 561,950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4 704,050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59,050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 для ф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перед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CF509F" w:rsidRPr="00CF509F" w:rsidTr="009D4459">
        <w:trPr>
          <w:trHeight w:val="222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  финанс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обеспечения передаваемых органам местного самоуправл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районов государственных полномочий по расчету и предоставлению дотаций поселениям на выра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нивание бюджетной обеспече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CF509F" w:rsidRPr="00CF509F" w:rsidTr="009D4459">
        <w:trPr>
          <w:trHeight w:val="159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по установл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нормативов формирования расходов на 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органов местного 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6 290,900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5 990,900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управления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 муниципальной со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5 786,900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2 338,800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Администр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района "Петровск-Забайкальский 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он" на 2014-2016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"Подготовка и переподготовка резерва управленческих кадров муниципального района "Пе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2014-2015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рии  от чрезвычайных ситу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последствий чрезвычайных ситуаций и ст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 и стихийных бедствий природного и техногенного х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16 586,100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16 586,100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CF509F" w:rsidRPr="00CF509F" w:rsidTr="009D4459">
        <w:trPr>
          <w:trHeight w:val="222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по организ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социальной поддержки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 п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обеспечения льготного пр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городском и пригоро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общего пользования (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железнодорожн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государственных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ждений) и физическим лицам – производителям товаров, работ и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CF509F" w:rsidRPr="00CF509F" w:rsidTr="009D4459">
        <w:trPr>
          <w:trHeight w:val="1125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315 12 02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F509F" w:rsidRPr="00CF509F" w:rsidTr="009D4459">
        <w:trPr>
          <w:trHeight w:val="222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по орг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социальной поддержки отдельных категорий граждан путем обеспечения льготного проезда на городском и приг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 пассажирском тран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общего пользования (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279 019,666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279 667,893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71 925,300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71 673,487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33 825,187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33 825,187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муниципального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33 825,187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прав граждан на пол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общедоступного и 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дошкольного  образ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в общеобразовательных учреждениях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муниципального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 системы дошкольн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на 2014-2015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193 082,266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193 982,306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муниципального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26 877,992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27 877,992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26 877,992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27 877,992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государственного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26 877,992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27 877,992</w:t>
            </w:r>
          </w:p>
        </w:tc>
      </w:tr>
      <w:tr w:rsidR="00CF509F" w:rsidRPr="00CF509F" w:rsidTr="009D4459">
        <w:trPr>
          <w:trHeight w:val="190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выплату дене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вознаграждения за выпо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классного рук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водителя педагогическим 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муниципальных обр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112 389,200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112 389,200</w:t>
            </w:r>
          </w:p>
        </w:tc>
      </w:tr>
      <w:tr w:rsidR="00CF509F" w:rsidRPr="00CF509F" w:rsidTr="009D4459">
        <w:trPr>
          <w:trHeight w:val="190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образований для </w:t>
            </w:r>
            <w:proofErr w:type="spell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proofErr w:type="spell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</w:tr>
      <w:tr w:rsidR="00CF509F" w:rsidRPr="00CF509F" w:rsidTr="009D4459">
        <w:trPr>
          <w:trHeight w:val="222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  "Об образовании" в части увеличения тарифной ставки (должностного оклада) на 25 процентов в поселках 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(рабочих посе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ках) (кроме  педагогических 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муниципальных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государственного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</w:tr>
      <w:tr w:rsidR="00CF509F" w:rsidRPr="00CF509F" w:rsidTr="009D4459">
        <w:trPr>
          <w:trHeight w:val="159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общедоступного и 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дошкольного, общего образования в общеобразов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государственного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бесплатным пит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 из малоимущих 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мей, обучающихся в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системы общ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муниципального района "Петровск-Забайкальский район" на 2013-2015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4 212,400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кра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долгосрочной целевой пр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"Развитие системы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и оздоровления детей в Забайкальском крае на 2013-2016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шеннолетних" на 2014-2016 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9 799,700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2 366,100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CF509F" w:rsidRPr="00CF509F" w:rsidTr="009D4459">
        <w:trPr>
          <w:trHeight w:val="190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централизованные бухга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терии, группы хозяйственного обслуживания, учебные фил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1 580,400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по орг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осуществлению де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над несовершенноле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1 381,200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и взносы по обязательн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</w:tr>
      <w:tr w:rsidR="00CF509F" w:rsidRPr="00CF509F" w:rsidTr="009D4459">
        <w:trPr>
          <w:trHeight w:val="159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по  обеспечению бесплатным пит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 из малоимущих 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мей, обучающихся в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CF509F" w:rsidRPr="00CF509F" w:rsidTr="009D4459">
        <w:trPr>
          <w:trHeight w:val="253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органами мес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госуда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по 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 денежного вознагражд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выполнение функций классного руководителя педаг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CF509F" w:rsidRPr="00CF509F" w:rsidTr="009D4459">
        <w:trPr>
          <w:trHeight w:val="189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 полномочия  по предоставл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</w:t>
            </w:r>
            <w:proofErr w:type="spell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платы, взимаемой за содержание 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бенка 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и уход за 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бенком) в образовательных 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480,000</w:t>
            </w:r>
          </w:p>
        </w:tc>
      </w:tr>
      <w:tr w:rsidR="00CF509F" w:rsidRPr="00CF509F" w:rsidTr="009D4459">
        <w:trPr>
          <w:trHeight w:val="222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молодежи и соверше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системы допризы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учащихся обр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мун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"Петровск-Забайкальский район" на 2011-2015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2013-2016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"Профилактика </w:t>
            </w:r>
            <w:proofErr w:type="spell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эксиремизма</w:t>
            </w:r>
            <w:proofErr w:type="spell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молодежной среде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2012-2016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17 038,000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13 816,200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16 788,000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в сфере культуры и к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6 139,000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6 125,000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государственного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4 625,000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государственного зад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159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"Комплексная модернизация библиотек "Централизованной библиотечной системы мун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"Петровск-Забайкальский район" на 2013-2016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17 642,899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17 858,899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пенсионное обеспеч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и иные социальные 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платы, кроме публичных но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643,599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343,599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и иные социальные 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платы, кроме публичных но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жильем молодых семей 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Петровск-Забайкальского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2011-2015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15 015,300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безвозмездные и безво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12 408,000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12 279,000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сячных денежных средств на содержание детей сирот и 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 в семьях опекуна (попечителей)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детей в семье опекуна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детей в приёмной семье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приёмному 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обеспечение п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тронатной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детей, переданных на п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патронатным воспитателям (воспитателю)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2 607,300</w:t>
            </w:r>
          </w:p>
        </w:tc>
      </w:tr>
      <w:tr w:rsidR="00CF509F" w:rsidRPr="00CF509F" w:rsidTr="009D4459">
        <w:trPr>
          <w:trHeight w:val="190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платы лицам из числа детей-сирот и детей, оставшихся без попечения родителей, д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стигшим 18 лет, но продо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жающим 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очной форме обучения в общеобр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зовательном учреждении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 и компенсации гра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и иные социальные 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платы, кроме публичных но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и иные социальные 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платы, кроме публичных но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CF509F" w:rsidRPr="00CF509F" w:rsidTr="009D4459">
        <w:trPr>
          <w:trHeight w:val="190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содержание 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 (присмотр, уход за ребе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gramStart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реализующих осно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общеобразовательную пр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внутреннего и муниципал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09F" w:rsidRPr="00CF509F" w:rsidTr="009D4459">
        <w:trPr>
          <w:trHeight w:val="127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рации и муниципальных 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47 486,000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47 421,400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рации и муниципальных о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45 304,000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образ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образ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2 117,400</w:t>
            </w:r>
          </w:p>
        </w:tc>
      </w:tr>
      <w:tr w:rsidR="00CF509F" w:rsidRPr="00CF509F" w:rsidTr="009D4459">
        <w:trPr>
          <w:trHeight w:val="96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инского учета на территориях где отсутствуют военные к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1 358,400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1 423,000</w:t>
            </w:r>
          </w:p>
        </w:tc>
      </w:tr>
      <w:tr w:rsidR="00CF509F" w:rsidRPr="00CF509F" w:rsidTr="009D4459">
        <w:trPr>
          <w:trHeight w:val="645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другим бюдж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бюджетной системы Ро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9D4459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459" w:rsidRPr="00CF509F" w:rsidRDefault="009D4459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459" w:rsidRPr="00CF509F" w:rsidRDefault="009D4459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459" w:rsidRPr="00CF509F" w:rsidRDefault="009D4459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459" w:rsidRPr="00CF509F" w:rsidRDefault="009D4459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D4459" w:rsidRPr="00CF509F" w:rsidRDefault="009D4459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59" w:rsidRPr="00CF509F" w:rsidRDefault="009D4459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59" w:rsidRPr="00CF509F" w:rsidRDefault="009D4459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12247,65</w:t>
            </w:r>
          </w:p>
        </w:tc>
      </w:tr>
      <w:tr w:rsidR="00CF509F" w:rsidRPr="00CF509F" w:rsidTr="009D4459">
        <w:trPr>
          <w:trHeight w:val="330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509F" w:rsidRPr="00CF509F" w:rsidRDefault="00CF509F" w:rsidP="00CF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0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9D4459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413472,74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9F" w:rsidRPr="00CF509F" w:rsidRDefault="009D4459" w:rsidP="00CF5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422213,076</w:t>
            </w:r>
          </w:p>
        </w:tc>
      </w:tr>
    </w:tbl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0" w:rsidRDefault="00E133C0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D0" w:rsidRPr="00CF509F" w:rsidRDefault="008C6072" w:rsidP="00E133C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CF509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133C0" w:rsidRPr="00E133C0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E133C0" w:rsidRPr="00E133C0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E133C0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E133C0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DC" w:rsidRPr="00E85E3D" w:rsidRDefault="00FE63D0" w:rsidP="00E133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района на 2015 год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498"/>
        <w:gridCol w:w="567"/>
        <w:gridCol w:w="1276"/>
        <w:gridCol w:w="635"/>
        <w:gridCol w:w="1559"/>
      </w:tblGrid>
      <w:tr w:rsidR="00FE63D0" w:rsidRPr="00E85E3D" w:rsidTr="00FE63D0">
        <w:trPr>
          <w:trHeight w:val="33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рублей</w:t>
            </w:r>
            <w:proofErr w:type="gramEnd"/>
          </w:p>
        </w:tc>
      </w:tr>
      <w:tr w:rsidR="00FE63D0" w:rsidRPr="00E85E3D" w:rsidTr="00FE63D0">
        <w:trPr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63D0" w:rsidRPr="00E85E3D" w:rsidTr="00FE63D0">
        <w:trPr>
          <w:trHeight w:val="11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муниципал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68 731,600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FE63D0" w:rsidRPr="00E85E3D" w:rsidTr="00FE63D0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14 204,500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13 598,100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13 598,100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12 834,400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12 696,200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745,700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FE63D0" w:rsidRPr="00E85E3D" w:rsidTr="00DD4272">
        <w:trPr>
          <w:trHeight w:val="91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передаваемых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 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полномочия  по созданию  админ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созданию комиссий по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защите их прав и организации деятельности 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FE63D0" w:rsidRPr="00E85E3D" w:rsidTr="00DD4272">
        <w:trPr>
          <w:trHeight w:val="174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по сбору информации от 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селений, входящих в  муниципальный район, необходимой для ведения рег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5 786,900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5 786,900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и муниципальной со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177,800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2 338,800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FE63D0" w:rsidRPr="00E85E3D" w:rsidTr="00FE63D0">
        <w:trPr>
          <w:trHeight w:val="112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13 169,000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13 169,000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12 069,000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12 069,000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12 069,000</w:t>
            </w:r>
          </w:p>
        </w:tc>
      </w:tr>
      <w:tr w:rsidR="00FE63D0" w:rsidRPr="00E85E3D" w:rsidTr="00FE63D0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FE63D0" w:rsidRPr="00E85E3D" w:rsidTr="00FE63D0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14 066,200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13 816,200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4 166,600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4 152,600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3 652,600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плексная модернизация библиотек "Централизованной библиотечной 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муниципального района "Пе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3 506,300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публичных нормативных социал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1 522,300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1 222,300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1 222,300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1 222,300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жильем молодых семей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ровск-Забайкальского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публичных нормативных социал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7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финансам Админ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60 287,834</w:t>
            </w:r>
          </w:p>
        </w:tc>
      </w:tr>
      <w:tr w:rsidR="00FE63D0" w:rsidRPr="00E85E3D" w:rsidTr="00FE63D0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477,884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136,284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134,284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вых, налоговых и таможенных 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ганов и органов финансового (ф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5 792,850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5 561,950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4 704,050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59,050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передаваемых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FE63D0" w:rsidRPr="00E85E3D" w:rsidTr="00FE63D0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 финансового обеспеч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передаваемых органам местного самоуправления муниципальных рай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государственных полномочий по расчету и предоставлению дотаций 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FE63D0" w:rsidRPr="00E85E3D" w:rsidTr="00FE63D0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установлению отдельных нормативов формирования расходов на содержание органов местного сам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тизация Администрации муниципал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переподготовка резерва упра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кадров муниципального района "Петровск-Забайкальский 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он" на 2014-2015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развитие сельских территорий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275,400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FE63D0" w:rsidRPr="00E85E3D" w:rsidTr="00FE63D0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организации социальной поддержки отдельных категорий гра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путем обеспечения льготного пр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городском и пригородном па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сажирском транспорте общего польз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(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лицам – производителям тов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E63D0" w:rsidRPr="00E85E3D" w:rsidTr="00FE63D0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социал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2 500,000</w:t>
            </w:r>
          </w:p>
        </w:tc>
      </w:tr>
      <w:tr w:rsidR="00FE63D0" w:rsidRPr="00E85E3D" w:rsidTr="00FE63D0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развитие систем коммунал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муниципального района "Петровск-Забайкальский 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он" на 2011-2020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"Чистая вода муниципального района "Пе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район"(2011-2015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E63D0" w:rsidRPr="00E85E3D" w:rsidTr="00FE63D0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и муниципал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47 468,000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обеспеченности субъектов Ро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и муниципал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поселений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Выравнивание бюджетной обеспече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поселений  из районного 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2 164,000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другим бюджетам бю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Федер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FE63D0" w:rsidRPr="00E85E3D" w:rsidTr="00FE63D0">
        <w:trPr>
          <w:trHeight w:val="7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образованию, д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лам молодежи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348 453,614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333 470,714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82 809,000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29 077,000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29 077,000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оказание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28 077,000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на получение общ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и бесплатного дошкольн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 образования в общеобразовател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оказание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52 732,000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 системы дошкольного образования на 2014-2015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235 866,314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44 775,614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44 775,614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44 775,614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оказание муниц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43 775,614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13 069,000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13 069,000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13 069,000</w:t>
            </w:r>
          </w:p>
        </w:tc>
      </w:tr>
      <w:tr w:rsidR="00FE63D0" w:rsidRPr="00E85E3D" w:rsidTr="00FE63D0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выплату денежного во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выполнение функций классного руководителя педагогич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Забайкал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170 698,700</w:t>
            </w:r>
          </w:p>
        </w:tc>
      </w:tr>
      <w:tr w:rsidR="00FE63D0" w:rsidRPr="00E85E3D" w:rsidTr="00FE63D0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1 756,000</w:t>
            </w:r>
          </w:p>
        </w:tc>
      </w:tr>
      <w:tr w:rsidR="00FE63D0" w:rsidRPr="00E85E3D" w:rsidTr="00FE63D0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Закона Забайкальского края  "Об образовании" в части увел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1 756,000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1 756,000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1 756,000</w:t>
            </w:r>
          </w:p>
        </w:tc>
      </w:tr>
      <w:tr w:rsidR="00FE63D0" w:rsidRPr="00E85E3D" w:rsidTr="00FE63D0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на получение общ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и бесплатного дошкольн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общего образования в общеобраз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164 718,000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164 718,000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164 718,000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муниципальных общеобраз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4 224,700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4 224,700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4 224,700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системы общего образования муниципального района "Петровск-Забайкальский район" на 2013-2015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5 015,400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краевой до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госрочной целевой программы "Разв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отдыха и оздоровления детей в Забайкальском крае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4 136,000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безнадзорности и правонар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несовершеннолетних"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9 780,000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2 366,100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FE63D0" w:rsidRPr="00E85E3D" w:rsidTr="00FE63D0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кабинеты, це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трализованные бухгалтерии, группы хозяйственного обслуживания, уче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фильмотеки, межшкольные уче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но-производственные комбинаты, 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1 560,700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деятельности по опеке и попечительству над несовершенноле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</w:tr>
      <w:tr w:rsidR="00FE63D0" w:rsidRPr="00E85E3D" w:rsidTr="00FE63D0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Администрирование государственного полномочия по  обеспечению беспла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FE63D0" w:rsidRPr="00E85E3D" w:rsidTr="00FE63D0">
        <w:trPr>
          <w:trHeight w:val="25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государственного по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выплате денежного возн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выполнение функций классного руководителя педагогич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Забайкал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FE63D0" w:rsidRPr="00E85E3D" w:rsidTr="00FE63D0">
        <w:trPr>
          <w:trHeight w:val="18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 полн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 по предоставлению компе</w:t>
            </w:r>
            <w:r w:rsid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платы, взимаемой за соде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ребенка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и уход за ребенком) в образовательных орган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480,000</w:t>
            </w:r>
          </w:p>
        </w:tc>
      </w:tr>
      <w:tr w:rsidR="00FE63D0" w:rsidRPr="00E85E3D" w:rsidTr="00FE63D0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зывной подготовки учащихся образ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муниципальн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"Петровск-Забайкальский район"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"Талан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ливые дети"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лактика </w:t>
            </w:r>
            <w:proofErr w:type="spell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эксиремизма</w:t>
            </w:r>
            <w:proofErr w:type="spell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молодежной среде муниципального района "Пе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2012-2016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14 982,900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безвозмездные и безвозвра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причитающееся приемному род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12 279,000</w:t>
            </w:r>
          </w:p>
        </w:tc>
      </w:tr>
      <w:tr w:rsidR="00FE63D0" w:rsidRPr="00E85E3D" w:rsidTr="00FE63D0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ежемесячных денежных средств на содержание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сирот и детей, оставшихся без п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 в семьях опекуна (попечителей)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публичных нормативных социал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семье опекуна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приёмной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ющееся приёмному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обеспечение патрона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переданных на патронат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ющееся патронатным воспитателям (воспитателю)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521  00 00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2 574,900</w:t>
            </w:r>
          </w:p>
        </w:tc>
      </w:tr>
      <w:tr w:rsidR="00FE63D0" w:rsidRPr="00E85E3D" w:rsidTr="00FE63D0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выплаты лицам из числа детей-сирот и детей, оставшихся без попечения родит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лей, достигшим 18 лет, но продо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жающим 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FE63D0" w:rsidRPr="00E85E3D" w:rsidTr="00FE63D0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FE63D0" w:rsidRPr="00E85E3D" w:rsidTr="00FE63D0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содержание ребенка (присмотр, уход за ребенком</w:t>
            </w:r>
            <w:proofErr w:type="gramStart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учреждениях, реализующих основную общеобразовательную программу д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2 359,900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2 359,900</w:t>
            </w:r>
          </w:p>
        </w:tc>
      </w:tr>
      <w:tr w:rsidR="00FE63D0" w:rsidRPr="00E85E3D" w:rsidTr="00FE63D0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2 359,900</w:t>
            </w:r>
          </w:p>
        </w:tc>
      </w:tr>
      <w:tr w:rsidR="00FE63D0" w:rsidRPr="00E85E3D" w:rsidTr="00FE63D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D0" w:rsidRPr="00E85E3D" w:rsidRDefault="00FE63D0" w:rsidP="00FE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D0" w:rsidRPr="00E85E3D" w:rsidRDefault="00FE63D0" w:rsidP="00FE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477 473,048</w:t>
            </w:r>
          </w:p>
        </w:tc>
      </w:tr>
    </w:tbl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72" w:rsidRDefault="00DD4272" w:rsidP="00FE63D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D0" w:rsidRPr="00CF509F" w:rsidRDefault="00FE63D0" w:rsidP="00E133C0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4A5D03" w:rsidRPr="00CF509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133C0" w:rsidRPr="00E133C0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E133C0" w:rsidRPr="00E133C0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FE63D0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E133C0" w:rsidRPr="00E85E3D" w:rsidRDefault="00E133C0" w:rsidP="00E1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D0" w:rsidRPr="00E85E3D" w:rsidRDefault="00FE63D0" w:rsidP="00803B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района на плановый период 2016-2017 годов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675"/>
        <w:gridCol w:w="572"/>
        <w:gridCol w:w="550"/>
        <w:gridCol w:w="1238"/>
        <w:gridCol w:w="576"/>
        <w:gridCol w:w="1634"/>
        <w:gridCol w:w="1559"/>
      </w:tblGrid>
      <w:tr w:rsidR="00564174" w:rsidRPr="00564174" w:rsidTr="00564174">
        <w:trPr>
          <w:trHeight w:val="33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стратора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2016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2017 год</w:t>
            </w:r>
          </w:p>
        </w:tc>
      </w:tr>
      <w:tr w:rsidR="00564174" w:rsidRPr="00564174" w:rsidTr="00564174">
        <w:trPr>
          <w:trHeight w:val="3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8,000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пального района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69 420,299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73 088,499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21 998,700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21 998,700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шего должностного лица субъекта Российской Ф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дерации и муниципальн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1 004,700</w:t>
            </w:r>
          </w:p>
        </w:tc>
      </w:tr>
      <w:tr w:rsidR="00564174" w:rsidRPr="00564174" w:rsidTr="00564174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15 207,100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14 598,100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13 834,400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13 696,200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органов, за 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745,700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организаций и земел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налога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</w:tr>
      <w:tr w:rsidR="00564174" w:rsidRPr="00564174" w:rsidTr="00564174">
        <w:trPr>
          <w:trHeight w:val="163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 для финансового обеспеч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передаваемых полн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  в сфере государственного управления охраной труда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 по созданию  администрати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по созданию комиссий по 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защите их прав и организ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деятельности таких 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сбору информации от пос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лений, входящих в  мун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ципальный район, необх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димой для ведения регистра муниципальных нормати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правовых актов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5 786,900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в области приватизации и управления государственной и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5 786,900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отношений по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и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хозяйственного 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ховые взносы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2 338,800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организаций и земел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налога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ритории  от чрезвыча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ситуаций природного и техногенного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ждению и ликвидации 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чрезвычайных ситуаций и стихийных бе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дация последствий чрезв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и стихи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бедствий природного и техногенного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564174" w:rsidRPr="00564174" w:rsidTr="00564174">
        <w:trPr>
          <w:trHeight w:val="112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дорог общего пользования нас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14 214,200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14 214,200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работе с детьми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13 381,400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13 381,400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13 381,400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ципальных образований для </w:t>
            </w:r>
            <w:proofErr w:type="spell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обязательств, возник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при выполнении полномочий органов мес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по вопросам местного знач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</w:tr>
      <w:tr w:rsidR="00564174" w:rsidRPr="00564174" w:rsidTr="00564174">
        <w:trPr>
          <w:trHeight w:val="22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кальского края  "Об образ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вании" в части увеличения тарифной ставки (дол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оклада) на 25 процентов в поселках г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(рабочих 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селках) (кроме  педагогич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17 038,000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13 816,200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16 788,000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кинематографии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6 139,000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6 125,000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4 625,000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ховые взносы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10 635,000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"Комплексная модерниз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библиотек "Централ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зованной библиотечной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муниципального района "Петровск-Забайкальский район" на 2013-2016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2 627,599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2 843,599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нительное пенсионное обеспечение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выплаты, кроме пу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643,599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в области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343,599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выплаты, кроме пу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343,599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 пр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жильем 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лодых семей 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Петровск-Забайкальского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2011-2015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63 751,235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68 655,584</w:t>
            </w:r>
          </w:p>
        </w:tc>
      </w:tr>
      <w:tr w:rsidR="00564174" w:rsidRPr="00564174" w:rsidTr="00564174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нодательных (представ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тельных) органов гос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дарственной власти и представительных орг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 муниципальных обр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1 547,584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1 547,584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477,884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136,284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134,284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представ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органа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1 069,700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 и органов финансов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5 792,850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5 792,850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5 561,950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4 704,050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59,050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организаций и земел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налога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857,900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 для финансового обеспеч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передаваемых полн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230,900</w:t>
            </w:r>
          </w:p>
        </w:tc>
      </w:tr>
      <w:tr w:rsidR="00564174" w:rsidRPr="00564174" w:rsidTr="00564174">
        <w:trPr>
          <w:trHeight w:val="22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  финансового обеспечения передаваемых органам местного самоуправления муниципальных районов государственных полном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расчету и пред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дотаций посел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на выравнивание бюджетной обеспеченности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564174" w:rsidRPr="00564174" w:rsidTr="00564174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по установлению отдельных нормативов формирования расходов на содержание органов местного сам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Админ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района "Петровск-Забайкальский район" на 2014-2016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"Подготовка и переподг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резерва управленч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кадров муниципальн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"Петровск-Забайкальский район" на 2014-2015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2014-2020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242,100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                        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564174" w:rsidRPr="00564174" w:rsidTr="00564174">
        <w:trPr>
          <w:trHeight w:val="22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по организации социальной поддержки отдельных кат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 путем обе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льготного проезда на городском и пригоро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общего пользования (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лезнодорожного)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учреждений) и физическим лицам – прои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водителям товаров, работ и услуг)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564174" w:rsidRPr="00564174" w:rsidTr="00564174">
        <w:trPr>
          <w:trHeight w:val="22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полномочия по организации социальной поддержки отдельных кат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 путем обе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льготного проезда на городском и пригоро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общего пользования (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лезнодорожного)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долга Росси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 долга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ферты общего характера бюджетам субъектов Ро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и м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47 421,400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бюджетной обесп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ченности субъектов Ро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и м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45 304,000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ченности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 из районного  фонда ф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нансовой поддержки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ченности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42 573,000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2 117,400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ториях где отсутствуют 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комиссариаты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1 358,400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другим бю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 бюджетной системы Российской Федерации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5978,701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12247,65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образованию, делам молодежи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280 301,166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280 468,953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265 285,866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265 453,653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71 925,300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71 673,487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33 825,187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33 825,187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33 825,187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прав граждан на получение общедосту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бесплатного 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  образования в общеобразовательных учреждениях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 системы 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на 2014-2015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179 348,466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179 768,066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непо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средние и средние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47 775,574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51 075,614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работе с детьми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13 976,992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14 496,552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13 976,992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14 496,552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13 976,992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14 496,552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выплату 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вознаграждения за выполнение функций кла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сного руководителя педаг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байкальского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2 639,500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111 556,400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111 556,400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ципальных образований для </w:t>
            </w:r>
            <w:proofErr w:type="spell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обязательств, возник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при выполнении полномочий органов мес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по вопросам местного знач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</w:tr>
      <w:tr w:rsidR="00564174" w:rsidRPr="00564174" w:rsidTr="00564174">
        <w:trPr>
          <w:trHeight w:val="22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Закона Заба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кальского края  "Об образ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вании" в части увеличения тарифной ставки (дол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оклада) на 25 процентов в поселках г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(рабочих 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селках) (кроме  педагогич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832,900</w:t>
            </w:r>
          </w:p>
        </w:tc>
      </w:tr>
      <w:tr w:rsidR="00564174" w:rsidRPr="00564174" w:rsidTr="00564174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прав граждан на получение общедосту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бесплатного 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образ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общеобразовател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госуда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 из мал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имущих семей, обуча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муниципальных общеобразовательных учреждениях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системы общего образования мун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"Пе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он" на 2013-2015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4 212,400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краевой долгосрочной 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программы "Развитие системы отдыха и оздоро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детей в Забайкал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крае на 2013-2016 г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522 94 00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правонарушений несовершеннолетних" на 2014-2016 годы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9 799,700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2 636,500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2 366,100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органов, за 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бинеты, централизованные бухгалтерии, группы хозя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обслуживания, учебные фильмотеки, ме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учебно-производственные комб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наты, логопедические пункты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ховые взносы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4 638,700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1 580,400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полномочия по организации и 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деятельности по опеке и попечительству над несовершеннолетними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и взносы по обязательному социальн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страхованию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1 121,200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</w:tr>
      <w:tr w:rsidR="00564174" w:rsidRPr="00564174" w:rsidTr="00564174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полномочия по  обеспечению беспла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питанием детей из 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лоимущих семей, обуча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муниципальных общеобразовательных учреждениях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ховые взносы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564174" w:rsidRPr="00564174" w:rsidTr="00564174">
        <w:trPr>
          <w:trHeight w:val="25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государственного полном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выплате денежного вознаграждения за выпо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классного руководителя педагогич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Забайкальского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 по пред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сации части платы, взимаемой за содержание ребенка 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образовательных организ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ховые взносы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480,000</w:t>
            </w:r>
          </w:p>
        </w:tc>
      </w:tr>
      <w:tr w:rsidR="00564174" w:rsidRPr="00564174" w:rsidTr="00564174">
        <w:trPr>
          <w:trHeight w:val="22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системы допризывной подготовки учащихся образовательных учреждений муниципальн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"Петровск-Забайкальский район" на 2011-2015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2013-2016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</w:t>
            </w:r>
            <w:proofErr w:type="spell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эксиреми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молодежной среде м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он" на 2012-2016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15 015,300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15 015,300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15 015,300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15 015,300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12 408,000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 опекуна и приемной семье, а также вознагра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причитающееся пр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емному родителю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12 279,000</w:t>
            </w:r>
          </w:p>
        </w:tc>
      </w:tr>
      <w:tr w:rsidR="00564174" w:rsidRPr="00564174" w:rsidTr="00564174">
        <w:trPr>
          <w:trHeight w:val="1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месячных денежных средств на содержание 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сирот и детей, оста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 семьях опекуна (п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печителей)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детей в семье опекуна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детей в приёмной семье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приёмному родителю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обеспечение патронатной семьи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выплаты на с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детей, переда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патронат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патрона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воспитателям (восп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2 607,300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Ежемесячная денежная выплаты лицам из числа детей-сирот и детей, оставшихся без попечения родителей, достигшим 18 лет, но продолжающим 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очной форме обучения в общеобразов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тельном учреждении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выплаты, кроме пу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564174" w:rsidRPr="00564174" w:rsidTr="00564174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выплаты, кроме пу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564174" w:rsidRPr="00564174" w:rsidTr="00564174">
        <w:trPr>
          <w:trHeight w:val="18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ребенка (присмотр, уход за ребенком</w:t>
            </w:r>
            <w:proofErr w:type="gramStart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учреждениях, реализующих основную общеобразовательную пр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</w:tr>
      <w:tr w:rsidR="00564174" w:rsidRPr="00564174" w:rsidTr="0056417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</w:tr>
      <w:tr w:rsidR="00564174" w:rsidRPr="00564174" w:rsidTr="0056417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1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413472,74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74" w:rsidRPr="00564174" w:rsidRDefault="00564174" w:rsidP="00564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422213,076</w:t>
            </w:r>
          </w:p>
        </w:tc>
      </w:tr>
    </w:tbl>
    <w:p w:rsidR="00FC236F" w:rsidRDefault="00FC236F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6F" w:rsidRDefault="00FC236F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6F" w:rsidRDefault="00FC236F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AB" w:rsidRDefault="00A037AB" w:rsidP="0006541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AB" w:rsidRDefault="00A037AB" w:rsidP="0006541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AB" w:rsidRDefault="00A037AB" w:rsidP="0006541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AB" w:rsidRDefault="00A037AB" w:rsidP="0006541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AB" w:rsidRDefault="00A037AB" w:rsidP="0006541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1A" w:rsidRPr="00E85E3D" w:rsidRDefault="00FC236F" w:rsidP="00E133C0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06541A"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№12</w:t>
      </w:r>
    </w:p>
    <w:p w:rsidR="00E133C0" w:rsidRPr="00E133C0" w:rsidRDefault="00E133C0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E133C0" w:rsidRPr="00E133C0" w:rsidRDefault="00E133C0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06541A" w:rsidRDefault="00E133C0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943A3A" w:rsidRPr="00E85E3D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1A" w:rsidRPr="00E85E3D" w:rsidRDefault="0006541A" w:rsidP="000654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объема межбюджетных трансфертов, предоставля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мых из бюджета района бюджетам городских, сельских поселений на 2015 год на предоставление дотаций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17"/>
        <w:gridCol w:w="951"/>
        <w:gridCol w:w="1225"/>
        <w:gridCol w:w="1044"/>
        <w:gridCol w:w="1118"/>
        <w:gridCol w:w="1575"/>
      </w:tblGrid>
      <w:tr w:rsidR="00A037AB" w:rsidRPr="00A037AB" w:rsidTr="00A037AB">
        <w:trPr>
          <w:trHeight w:val="675"/>
        </w:trPr>
        <w:tc>
          <w:tcPr>
            <w:tcW w:w="534" w:type="dxa"/>
            <w:vMerge w:val="restart"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037A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037A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17" w:type="dxa"/>
            <w:vMerge w:val="restart"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Наименование мун</w:t>
            </w:r>
            <w:r w:rsidRPr="00A037AB">
              <w:rPr>
                <w:b/>
                <w:bCs/>
                <w:sz w:val="28"/>
                <w:szCs w:val="28"/>
              </w:rPr>
              <w:t>и</w:t>
            </w:r>
            <w:r w:rsidRPr="00A037AB">
              <w:rPr>
                <w:b/>
                <w:bCs/>
                <w:sz w:val="28"/>
                <w:szCs w:val="28"/>
              </w:rPr>
              <w:t>ципальных образов</w:t>
            </w:r>
            <w:r w:rsidRPr="00A037AB">
              <w:rPr>
                <w:b/>
                <w:bCs/>
                <w:sz w:val="28"/>
                <w:szCs w:val="28"/>
              </w:rPr>
              <w:t>а</w:t>
            </w:r>
            <w:r w:rsidRPr="00A037AB">
              <w:rPr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951" w:type="dxa"/>
            <w:vMerge w:val="restart"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Д</w:t>
            </w:r>
            <w:r w:rsidRPr="00A037AB">
              <w:rPr>
                <w:b/>
                <w:bCs/>
                <w:sz w:val="28"/>
                <w:szCs w:val="28"/>
              </w:rPr>
              <w:t>о</w:t>
            </w:r>
            <w:r w:rsidRPr="00A037AB">
              <w:rPr>
                <w:b/>
                <w:bCs/>
                <w:sz w:val="28"/>
                <w:szCs w:val="28"/>
              </w:rPr>
              <w:t>т</w:t>
            </w:r>
            <w:r w:rsidRPr="00A037AB">
              <w:rPr>
                <w:b/>
                <w:bCs/>
                <w:sz w:val="28"/>
                <w:szCs w:val="28"/>
              </w:rPr>
              <w:t>а</w:t>
            </w:r>
            <w:r w:rsidRPr="00A037AB">
              <w:rPr>
                <w:b/>
                <w:bCs/>
                <w:sz w:val="28"/>
                <w:szCs w:val="28"/>
              </w:rPr>
              <w:t>ции всего</w:t>
            </w:r>
          </w:p>
        </w:tc>
        <w:tc>
          <w:tcPr>
            <w:tcW w:w="4962" w:type="dxa"/>
            <w:gridSpan w:val="4"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037AB" w:rsidRPr="00A037AB" w:rsidTr="00A037AB">
        <w:trPr>
          <w:trHeight w:val="750"/>
        </w:trPr>
        <w:tc>
          <w:tcPr>
            <w:tcW w:w="534" w:type="dxa"/>
            <w:vMerge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vMerge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037AB">
              <w:rPr>
                <w:b/>
                <w:bCs/>
                <w:sz w:val="28"/>
                <w:szCs w:val="28"/>
              </w:rPr>
              <w:t>под</w:t>
            </w:r>
            <w:r w:rsidRPr="00A037AB">
              <w:rPr>
                <w:b/>
                <w:bCs/>
                <w:sz w:val="28"/>
                <w:szCs w:val="28"/>
              </w:rPr>
              <w:t>у</w:t>
            </w:r>
            <w:r w:rsidRPr="00A037AB">
              <w:rPr>
                <w:b/>
                <w:bCs/>
                <w:sz w:val="28"/>
                <w:szCs w:val="28"/>
              </w:rPr>
              <w:t>шевая</w:t>
            </w:r>
            <w:proofErr w:type="spellEnd"/>
            <w:r w:rsidRPr="00A037AB">
              <w:rPr>
                <w:b/>
                <w:bCs/>
                <w:sz w:val="28"/>
                <w:szCs w:val="28"/>
              </w:rPr>
              <w:t xml:space="preserve"> дот</w:t>
            </w:r>
            <w:r w:rsidRPr="00A037AB">
              <w:rPr>
                <w:b/>
                <w:bCs/>
                <w:sz w:val="28"/>
                <w:szCs w:val="28"/>
              </w:rPr>
              <w:t>а</w:t>
            </w:r>
            <w:r w:rsidRPr="00A037AB">
              <w:rPr>
                <w:b/>
                <w:bCs/>
                <w:sz w:val="28"/>
                <w:szCs w:val="28"/>
              </w:rPr>
              <w:t xml:space="preserve">ция за </w:t>
            </w:r>
            <w:proofErr w:type="spellStart"/>
            <w:r w:rsidRPr="00A037AB">
              <w:rPr>
                <w:b/>
                <w:bCs/>
                <w:sz w:val="28"/>
                <w:szCs w:val="28"/>
              </w:rPr>
              <w:t>сче</w:t>
            </w:r>
            <w:r w:rsidRPr="00A037AB">
              <w:rPr>
                <w:b/>
                <w:bCs/>
                <w:sz w:val="28"/>
                <w:szCs w:val="28"/>
              </w:rPr>
              <w:t>т</w:t>
            </w:r>
            <w:r w:rsidRPr="00A037AB">
              <w:rPr>
                <w:b/>
                <w:bCs/>
                <w:sz w:val="28"/>
                <w:szCs w:val="28"/>
              </w:rPr>
              <w:t>средств</w:t>
            </w:r>
            <w:proofErr w:type="spellEnd"/>
            <w:r w:rsidRPr="00A037AB">
              <w:rPr>
                <w:b/>
                <w:bCs/>
                <w:sz w:val="28"/>
                <w:szCs w:val="28"/>
              </w:rPr>
              <w:t xml:space="preserve"> краев</w:t>
            </w:r>
            <w:r w:rsidRPr="00A037AB">
              <w:rPr>
                <w:b/>
                <w:bCs/>
                <w:sz w:val="28"/>
                <w:szCs w:val="28"/>
              </w:rPr>
              <w:t>о</w:t>
            </w:r>
            <w:r w:rsidRPr="00A037AB">
              <w:rPr>
                <w:b/>
                <w:bCs/>
                <w:sz w:val="28"/>
                <w:szCs w:val="28"/>
              </w:rPr>
              <w:t>го бюдж</w:t>
            </w:r>
            <w:r w:rsidRPr="00A037AB">
              <w:rPr>
                <w:b/>
                <w:bCs/>
                <w:sz w:val="28"/>
                <w:szCs w:val="28"/>
              </w:rPr>
              <w:t>е</w:t>
            </w:r>
            <w:r w:rsidRPr="00A037AB">
              <w:rPr>
                <w:b/>
                <w:bCs/>
                <w:sz w:val="28"/>
                <w:szCs w:val="28"/>
              </w:rPr>
              <w:t>та</w:t>
            </w:r>
          </w:p>
        </w:tc>
        <w:tc>
          <w:tcPr>
            <w:tcW w:w="3737" w:type="dxa"/>
            <w:gridSpan w:val="3"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выравнивание за счет средств районного бюдж</w:t>
            </w:r>
            <w:r w:rsidRPr="00A037AB">
              <w:rPr>
                <w:b/>
                <w:bCs/>
                <w:sz w:val="28"/>
                <w:szCs w:val="28"/>
              </w:rPr>
              <w:t>е</w:t>
            </w:r>
            <w:r w:rsidRPr="00A037AB">
              <w:rPr>
                <w:b/>
                <w:bCs/>
                <w:sz w:val="28"/>
                <w:szCs w:val="28"/>
              </w:rPr>
              <w:t>та</w:t>
            </w:r>
          </w:p>
        </w:tc>
      </w:tr>
      <w:tr w:rsidR="00A037AB" w:rsidRPr="00A037AB" w:rsidTr="00A037AB">
        <w:trPr>
          <w:trHeight w:val="1275"/>
        </w:trPr>
        <w:tc>
          <w:tcPr>
            <w:tcW w:w="534" w:type="dxa"/>
            <w:vMerge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vMerge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vMerge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18" w:type="dxa"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A037AB">
              <w:rPr>
                <w:b/>
                <w:bCs/>
                <w:sz w:val="28"/>
                <w:szCs w:val="28"/>
              </w:rPr>
              <w:t>т.ч</w:t>
            </w:r>
            <w:proofErr w:type="spellEnd"/>
            <w:r w:rsidRPr="00A037AB">
              <w:rPr>
                <w:b/>
                <w:bCs/>
                <w:sz w:val="28"/>
                <w:szCs w:val="28"/>
              </w:rPr>
              <w:t>. Дот</w:t>
            </w:r>
            <w:r w:rsidRPr="00A037AB">
              <w:rPr>
                <w:b/>
                <w:bCs/>
                <w:sz w:val="28"/>
                <w:szCs w:val="28"/>
              </w:rPr>
              <w:t>а</w:t>
            </w:r>
            <w:r w:rsidRPr="00A037AB">
              <w:rPr>
                <w:b/>
                <w:bCs/>
                <w:sz w:val="28"/>
                <w:szCs w:val="28"/>
              </w:rPr>
              <w:t>ция на в</w:t>
            </w:r>
            <w:r w:rsidRPr="00A037AB">
              <w:rPr>
                <w:b/>
                <w:bCs/>
                <w:sz w:val="28"/>
                <w:szCs w:val="28"/>
              </w:rPr>
              <w:t>ы</w:t>
            </w:r>
            <w:r w:rsidRPr="00A037AB">
              <w:rPr>
                <w:b/>
                <w:bCs/>
                <w:sz w:val="28"/>
                <w:szCs w:val="28"/>
              </w:rPr>
              <w:t>ра</w:t>
            </w:r>
            <w:r w:rsidRPr="00A037AB">
              <w:rPr>
                <w:b/>
                <w:bCs/>
                <w:sz w:val="28"/>
                <w:szCs w:val="28"/>
              </w:rPr>
              <w:t>в</w:t>
            </w:r>
            <w:r w:rsidRPr="00A037AB">
              <w:rPr>
                <w:b/>
                <w:bCs/>
                <w:sz w:val="28"/>
                <w:szCs w:val="28"/>
              </w:rPr>
              <w:t>нив</w:t>
            </w:r>
            <w:r w:rsidRPr="00A037AB">
              <w:rPr>
                <w:b/>
                <w:bCs/>
                <w:sz w:val="28"/>
                <w:szCs w:val="28"/>
              </w:rPr>
              <w:t>а</w:t>
            </w:r>
            <w:r w:rsidRPr="00A037AB"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575" w:type="dxa"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A037AB">
              <w:rPr>
                <w:b/>
                <w:bCs/>
                <w:sz w:val="28"/>
                <w:szCs w:val="28"/>
              </w:rPr>
              <w:t>т.ч</w:t>
            </w:r>
            <w:proofErr w:type="spellEnd"/>
            <w:r w:rsidRPr="00A037AB">
              <w:rPr>
                <w:b/>
                <w:bCs/>
                <w:sz w:val="28"/>
                <w:szCs w:val="28"/>
              </w:rPr>
              <w:t>. Д</w:t>
            </w:r>
            <w:r w:rsidRPr="00A037AB">
              <w:rPr>
                <w:b/>
                <w:bCs/>
                <w:sz w:val="28"/>
                <w:szCs w:val="28"/>
              </w:rPr>
              <w:t>о</w:t>
            </w:r>
            <w:r w:rsidRPr="00A037AB">
              <w:rPr>
                <w:b/>
                <w:bCs/>
                <w:sz w:val="28"/>
                <w:szCs w:val="28"/>
              </w:rPr>
              <w:t>тация на сбаланс</w:t>
            </w:r>
            <w:r w:rsidRPr="00A037AB">
              <w:rPr>
                <w:b/>
                <w:bCs/>
                <w:sz w:val="28"/>
                <w:szCs w:val="28"/>
              </w:rPr>
              <w:t>и</w:t>
            </w:r>
            <w:r w:rsidRPr="00A037AB">
              <w:rPr>
                <w:b/>
                <w:bCs/>
                <w:sz w:val="28"/>
                <w:szCs w:val="28"/>
              </w:rPr>
              <w:t>рова</w:t>
            </w:r>
            <w:r w:rsidRPr="00A037AB">
              <w:rPr>
                <w:b/>
                <w:bCs/>
                <w:sz w:val="28"/>
                <w:szCs w:val="28"/>
              </w:rPr>
              <w:t>н</w:t>
            </w:r>
            <w:r w:rsidRPr="00A037AB">
              <w:rPr>
                <w:b/>
                <w:bCs/>
                <w:sz w:val="28"/>
                <w:szCs w:val="28"/>
              </w:rPr>
              <w:t>ность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сельские поселения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32497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1352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27947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22449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5498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Катаевское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3662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119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3543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2554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989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Катангарское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3807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92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3715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2910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805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Малетинское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4566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437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4129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4129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 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Песчанское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5433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117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5316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3902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1414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5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Толбагинское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2613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72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2541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2342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199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6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Хараузское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128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128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0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0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 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7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Хохотуйское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2739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223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2516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2516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 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8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Усть-Оборское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2673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115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2558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2558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 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9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Зугмарское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2252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37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2215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1219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996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10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Сельское поселение "</w:t>
            </w:r>
            <w:proofErr w:type="spellStart"/>
            <w:r w:rsidRPr="00A037AB">
              <w:rPr>
                <w:sz w:val="28"/>
                <w:szCs w:val="28"/>
              </w:rPr>
              <w:t>Баляга-Катангарское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1426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12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1414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319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1095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bCs/>
                <w:sz w:val="28"/>
                <w:szCs w:val="28"/>
              </w:rPr>
            </w:pPr>
            <w:r w:rsidRPr="00A037AB">
              <w:rPr>
                <w:bCs/>
                <w:sz w:val="28"/>
                <w:szCs w:val="28"/>
              </w:rPr>
              <w:t>городские поселения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bCs/>
                <w:sz w:val="28"/>
                <w:szCs w:val="28"/>
              </w:rPr>
            </w:pPr>
            <w:r w:rsidRPr="00A037AB">
              <w:rPr>
                <w:bCs/>
                <w:sz w:val="28"/>
                <w:szCs w:val="28"/>
              </w:rPr>
              <w:t>12807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bCs/>
                <w:sz w:val="28"/>
                <w:szCs w:val="28"/>
              </w:rPr>
            </w:pPr>
            <w:r w:rsidRPr="00A037AB">
              <w:rPr>
                <w:bCs/>
                <w:sz w:val="28"/>
                <w:szCs w:val="28"/>
              </w:rPr>
              <w:t>1379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bCs/>
                <w:sz w:val="28"/>
                <w:szCs w:val="28"/>
              </w:rPr>
            </w:pPr>
            <w:r w:rsidRPr="00A037AB">
              <w:rPr>
                <w:bCs/>
                <w:sz w:val="28"/>
                <w:szCs w:val="28"/>
              </w:rPr>
              <w:t>11428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bCs/>
                <w:sz w:val="28"/>
                <w:szCs w:val="28"/>
              </w:rPr>
            </w:pPr>
            <w:r w:rsidRPr="00A037AB">
              <w:rPr>
                <w:bCs/>
                <w:sz w:val="28"/>
                <w:szCs w:val="28"/>
              </w:rPr>
              <w:t>9139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bCs/>
                <w:sz w:val="28"/>
                <w:szCs w:val="28"/>
              </w:rPr>
            </w:pPr>
            <w:r w:rsidRPr="00A037AB">
              <w:rPr>
                <w:bCs/>
                <w:sz w:val="28"/>
                <w:szCs w:val="28"/>
              </w:rPr>
              <w:t>2289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Городское поселение "</w:t>
            </w:r>
            <w:proofErr w:type="spellStart"/>
            <w:r w:rsidRPr="00A037AB">
              <w:rPr>
                <w:sz w:val="28"/>
                <w:szCs w:val="28"/>
              </w:rPr>
              <w:t>Балягинское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4370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490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3880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3643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237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b/>
                <w:sz w:val="28"/>
                <w:szCs w:val="28"/>
              </w:rPr>
            </w:pPr>
            <w:r w:rsidRPr="00A037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Городское поселение "</w:t>
            </w:r>
            <w:proofErr w:type="spellStart"/>
            <w:r w:rsidRPr="00A037AB">
              <w:rPr>
                <w:sz w:val="28"/>
                <w:szCs w:val="28"/>
              </w:rPr>
              <w:t>Новопавловское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3559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566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2993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2993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 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 w:rsidP="00A037AB">
            <w:pPr>
              <w:rPr>
                <w:b/>
                <w:sz w:val="28"/>
                <w:szCs w:val="28"/>
              </w:rPr>
            </w:pPr>
            <w:r w:rsidRPr="00A037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Городское поселение "</w:t>
            </w:r>
            <w:proofErr w:type="spellStart"/>
            <w:r w:rsidRPr="00A037AB">
              <w:rPr>
                <w:sz w:val="28"/>
                <w:szCs w:val="28"/>
              </w:rPr>
              <w:t>Тарбагатайское</w:t>
            </w:r>
            <w:proofErr w:type="spellEnd"/>
            <w:r w:rsidRPr="00A037AB">
              <w:rPr>
                <w:sz w:val="28"/>
                <w:szCs w:val="28"/>
              </w:rPr>
              <w:t>"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4878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323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4555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2503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2052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>
            <w:pPr>
              <w:rPr>
                <w:b/>
                <w:sz w:val="28"/>
                <w:szCs w:val="28"/>
              </w:rPr>
            </w:pPr>
            <w:r w:rsidRPr="00A037A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не распределенная д</w:t>
            </w:r>
            <w:r w:rsidRPr="00A037AB">
              <w:rPr>
                <w:sz w:val="28"/>
                <w:szCs w:val="28"/>
              </w:rPr>
              <w:t>о</w:t>
            </w:r>
            <w:r w:rsidRPr="00A037AB">
              <w:rPr>
                <w:sz w:val="28"/>
                <w:szCs w:val="28"/>
              </w:rPr>
              <w:t>тация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3198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3198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3198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>
            <w:pPr>
              <w:rPr>
                <w:sz w:val="28"/>
                <w:szCs w:val="28"/>
              </w:rPr>
            </w:pPr>
            <w:r w:rsidRPr="00A037AB">
              <w:rPr>
                <w:sz w:val="28"/>
                <w:szCs w:val="28"/>
              </w:rPr>
              <w:t> </w:t>
            </w:r>
          </w:p>
        </w:tc>
      </w:tr>
      <w:tr w:rsidR="00A037AB" w:rsidRPr="00A037AB" w:rsidTr="00A037AB">
        <w:trPr>
          <w:trHeight w:val="315"/>
        </w:trPr>
        <w:tc>
          <w:tcPr>
            <w:tcW w:w="534" w:type="dxa"/>
            <w:noWrap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17" w:type="dxa"/>
            <w:noWrap/>
            <w:hideMark/>
          </w:tcPr>
          <w:p w:rsidR="00A037AB" w:rsidRPr="00A037AB" w:rsidRDefault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51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45304</w:t>
            </w:r>
          </w:p>
        </w:tc>
        <w:tc>
          <w:tcPr>
            <w:tcW w:w="1225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2731</w:t>
            </w:r>
          </w:p>
        </w:tc>
        <w:tc>
          <w:tcPr>
            <w:tcW w:w="1044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42573</w:t>
            </w:r>
          </w:p>
        </w:tc>
        <w:tc>
          <w:tcPr>
            <w:tcW w:w="1118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31588</w:t>
            </w:r>
          </w:p>
        </w:tc>
        <w:tc>
          <w:tcPr>
            <w:tcW w:w="1575" w:type="dxa"/>
            <w:noWrap/>
            <w:hideMark/>
          </w:tcPr>
          <w:p w:rsidR="00A037AB" w:rsidRPr="00A037AB" w:rsidRDefault="00A037AB" w:rsidP="00A037AB">
            <w:pPr>
              <w:rPr>
                <w:b/>
                <w:bCs/>
                <w:sz w:val="28"/>
                <w:szCs w:val="28"/>
              </w:rPr>
            </w:pPr>
            <w:r w:rsidRPr="00A037AB">
              <w:rPr>
                <w:b/>
                <w:bCs/>
                <w:sz w:val="28"/>
                <w:szCs w:val="28"/>
              </w:rPr>
              <w:t>7787</w:t>
            </w:r>
          </w:p>
        </w:tc>
      </w:tr>
    </w:tbl>
    <w:p w:rsidR="0006541A" w:rsidRPr="00E85E3D" w:rsidRDefault="0006541A" w:rsidP="000654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41A" w:rsidRPr="00E85E3D" w:rsidRDefault="0006541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1A" w:rsidRPr="00E85E3D" w:rsidRDefault="0006541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1A" w:rsidRPr="00E85E3D" w:rsidRDefault="0006541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1A" w:rsidRPr="00E85E3D" w:rsidRDefault="0006541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3" w:rsidRDefault="00013A23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3" w:rsidRDefault="00013A23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6F" w:rsidRDefault="00FC236F" w:rsidP="006B41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5A" w:rsidRPr="00E85E3D" w:rsidRDefault="00FC236F" w:rsidP="00943A3A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B415A"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856C23"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43A3A" w:rsidRPr="00943A3A" w:rsidRDefault="006B415A" w:rsidP="00943A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района </w:t>
      </w:r>
    </w:p>
    <w:p w:rsidR="00943A3A" w:rsidRPr="00943A3A" w:rsidRDefault="00943A3A" w:rsidP="00943A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6B415A" w:rsidRPr="00E85E3D" w:rsidRDefault="00943A3A" w:rsidP="00943A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6B415A" w:rsidRPr="00E85E3D" w:rsidRDefault="006B415A" w:rsidP="006B4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5A" w:rsidRDefault="0006541A" w:rsidP="000654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объема межбюджетных трансфертов, предоставля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мых из бюджета района бюджетам </w:t>
      </w:r>
      <w:r w:rsidR="00856C23"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городских, сельских поселений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предоставление дотаций</w:t>
      </w:r>
      <w:r w:rsidR="00856C23"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2016-2017 годов</w:t>
      </w:r>
    </w:p>
    <w:p w:rsidR="00013A23" w:rsidRPr="00E85E3D" w:rsidRDefault="00013A23" w:rsidP="000654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260"/>
        <w:gridCol w:w="850"/>
        <w:gridCol w:w="993"/>
        <w:gridCol w:w="1134"/>
        <w:gridCol w:w="992"/>
        <w:gridCol w:w="992"/>
        <w:gridCol w:w="851"/>
      </w:tblGrid>
      <w:tr w:rsidR="00A55247" w:rsidRPr="00E85E3D" w:rsidTr="00013A2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A55247" w:rsidRPr="00E85E3D" w:rsidTr="00013A23">
        <w:trPr>
          <w:trHeight w:val="67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43865" w:rsidRPr="00E85E3D" w:rsidTr="00013A23">
        <w:trPr>
          <w:trHeight w:val="3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шевая</w:t>
            </w:r>
            <w:proofErr w:type="spellEnd"/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кра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вого бю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нивание за счет райо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бюдж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шевая</w:t>
            </w:r>
            <w:proofErr w:type="spellEnd"/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кра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вого бю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вание за счет ра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онн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бю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A55247" w:rsidRPr="00E85E3D" w:rsidTr="00013A23">
        <w:trPr>
          <w:trHeight w:val="17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65" w:rsidRPr="00F20E07" w:rsidRDefault="00843865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5247" w:rsidRPr="00E85E3D" w:rsidTr="008A7E66">
        <w:trPr>
          <w:trHeight w:val="4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865" w:rsidRPr="00F20E07" w:rsidRDefault="00843865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865" w:rsidRPr="00F20E07" w:rsidRDefault="00843865" w:rsidP="00A5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865" w:rsidRPr="00F20E07" w:rsidRDefault="00843865" w:rsidP="00A5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865" w:rsidRPr="00F20E07" w:rsidRDefault="00843865" w:rsidP="00A5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865" w:rsidRPr="00F20E07" w:rsidRDefault="00843865" w:rsidP="00A5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865" w:rsidRPr="00F20E07" w:rsidRDefault="00843865" w:rsidP="00A5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55247"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865" w:rsidRPr="00F20E07" w:rsidRDefault="00A55247" w:rsidP="00A5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43865"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865" w:rsidRPr="00F20E07" w:rsidRDefault="00A55247" w:rsidP="00A5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43865"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31145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3740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4055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Харау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Усть-Оборское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Зугма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Баляга-Катангарское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11428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013A23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</w:t>
            </w:r>
            <w:proofErr w:type="spellStart"/>
            <w:r w:rsidRPr="008A7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Тарб</w:t>
            </w:r>
            <w:r w:rsidRPr="008A7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7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гатайское</w:t>
            </w:r>
            <w:proofErr w:type="spellEnd"/>
            <w:r w:rsidRPr="008A7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4555</w:t>
            </w:r>
          </w:p>
        </w:tc>
      </w:tr>
      <w:tr w:rsidR="008A7E66" w:rsidRPr="00E85E3D" w:rsidTr="008A7E66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F20E07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6" w:rsidRPr="008A7E66" w:rsidRDefault="008A7E66" w:rsidP="008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66" w:rsidRPr="008A7E66" w:rsidRDefault="008A7E66" w:rsidP="00683C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42573</w:t>
            </w:r>
          </w:p>
        </w:tc>
      </w:tr>
    </w:tbl>
    <w:p w:rsidR="00E04FD6" w:rsidRPr="00E85E3D" w:rsidRDefault="00E04FD6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E04FD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FD6" w:rsidRPr="00E85E3D" w:rsidRDefault="00E04FD6" w:rsidP="00943A3A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="00A31F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43A3A" w:rsidRP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943A3A" w:rsidRP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8D" w:rsidRPr="00E85E3D" w:rsidRDefault="00E04FD6" w:rsidP="00943A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 иных межбюджетных трансфертов на 2015 год в связи с п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редачей полномочий по организации библиотечного обслуживания  сел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ским поселениям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760"/>
        <w:gridCol w:w="5341"/>
        <w:gridCol w:w="3402"/>
      </w:tblGrid>
      <w:tr w:rsidR="0098308D" w:rsidRPr="0098308D" w:rsidTr="00A31F37">
        <w:trPr>
          <w:trHeight w:val="32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8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8D" w:rsidRPr="0098308D" w:rsidRDefault="0098308D" w:rsidP="0098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муниципальных образ</w:t>
            </w:r>
            <w:r w:rsidRPr="0098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983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  на 2015 год (в рублях)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сельские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Катангарское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Малетинское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Толбагинское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E85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араузское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Хохотуйское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Усть-Оборское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Зугмарское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Баляга-Катангарское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городские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Балягинское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Новопавловское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"</w:t>
            </w:r>
            <w:proofErr w:type="spellStart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Тарбагатайское</w:t>
            </w:r>
            <w:proofErr w:type="spellEnd"/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08D" w:rsidRPr="0098308D" w:rsidTr="00A31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8D" w:rsidRPr="0098308D" w:rsidRDefault="0098308D" w:rsidP="0098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759000</w:t>
            </w:r>
          </w:p>
        </w:tc>
      </w:tr>
    </w:tbl>
    <w:p w:rsidR="00FE63D0" w:rsidRPr="00E85E3D" w:rsidRDefault="00FE63D0" w:rsidP="00983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37" w:rsidRDefault="00A31F3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E07" w:rsidRDefault="00F20E0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E07" w:rsidRDefault="00F20E07" w:rsidP="0098308D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8D" w:rsidRPr="00E85E3D" w:rsidRDefault="0098308D" w:rsidP="00943A3A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="00A31F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43A3A" w:rsidRP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943A3A" w:rsidRP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2014 года №115</w:t>
      </w:r>
    </w:p>
    <w:p w:rsidR="00943A3A" w:rsidRDefault="00943A3A" w:rsidP="00943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308D" w:rsidRPr="00E85E3D" w:rsidRDefault="0098308D" w:rsidP="00943A3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муниципальных внутренних заимствований района на 2015 год и плановый период 2016 и 2017 годов</w:t>
      </w:r>
    </w:p>
    <w:p w:rsidR="00B76BB6" w:rsidRPr="00B76BB6" w:rsidRDefault="00B76BB6" w:rsidP="00B76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</w:t>
      </w:r>
      <w:r w:rsidRPr="00B76B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6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 покрытие дефицита муниципального бюджета и погашение муниц</w:t>
      </w:r>
      <w:r w:rsidRPr="00B76B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6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долговых обязательств района.</w:t>
      </w:r>
    </w:p>
    <w:p w:rsidR="00B76BB6" w:rsidRPr="00B76BB6" w:rsidRDefault="00B76BB6" w:rsidP="00B76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6378"/>
        <w:gridCol w:w="2091"/>
      </w:tblGrid>
      <w:tr w:rsidR="00B76BB6" w:rsidRPr="00B76BB6" w:rsidTr="00E85E3D">
        <w:tc>
          <w:tcPr>
            <w:tcW w:w="1101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8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091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B76BB6" w:rsidRPr="00B76BB6" w:rsidTr="00E85E3D">
        <w:tc>
          <w:tcPr>
            <w:tcW w:w="1101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кредиты, привлеченные в бюджет м</w:t>
            </w: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района от других бюджетов бю</w:t>
            </w: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жетной системы в 201</w:t>
            </w:r>
            <w:r w:rsidRPr="00E8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Pr="00E8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годах.</w:t>
            </w:r>
          </w:p>
        </w:tc>
        <w:tc>
          <w:tcPr>
            <w:tcW w:w="2091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6BB6" w:rsidRPr="00B76BB6" w:rsidTr="00E85E3D">
        <w:tc>
          <w:tcPr>
            <w:tcW w:w="1101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остатков на начало года</w:t>
            </w:r>
          </w:p>
        </w:tc>
        <w:tc>
          <w:tcPr>
            <w:tcW w:w="2091" w:type="dxa"/>
          </w:tcPr>
          <w:p w:rsidR="00B76BB6" w:rsidRPr="00B76BB6" w:rsidRDefault="00B76BB6" w:rsidP="00B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76BB6" w:rsidRPr="00B76BB6" w:rsidRDefault="00B76BB6" w:rsidP="00B76BB6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76BB6" w:rsidRPr="0098308D" w:rsidRDefault="00B76BB6" w:rsidP="00983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76BB6" w:rsidRPr="0098308D" w:rsidSect="00683C77">
      <w:headerReference w:type="default" r:id="rId8"/>
      <w:footerReference w:type="even" r:id="rId9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29" w:rsidRDefault="00953129">
      <w:pPr>
        <w:spacing w:after="0" w:line="240" w:lineRule="auto"/>
      </w:pPr>
      <w:r>
        <w:separator/>
      </w:r>
    </w:p>
  </w:endnote>
  <w:endnote w:type="continuationSeparator" w:id="0">
    <w:p w:rsidR="00953129" w:rsidRDefault="009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77" w:rsidRDefault="00683C77" w:rsidP="002F2A45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C77" w:rsidRDefault="00683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29" w:rsidRDefault="00953129">
      <w:pPr>
        <w:spacing w:after="0" w:line="240" w:lineRule="auto"/>
      </w:pPr>
      <w:r>
        <w:separator/>
      </w:r>
    </w:p>
  </w:footnote>
  <w:footnote w:type="continuationSeparator" w:id="0">
    <w:p w:rsidR="00953129" w:rsidRDefault="009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456184"/>
      <w:docPartObj>
        <w:docPartGallery w:val="Page Numbers (Top of Page)"/>
        <w:docPartUnique/>
      </w:docPartObj>
    </w:sdtPr>
    <w:sdtContent>
      <w:p w:rsidR="00683C77" w:rsidRDefault="00683C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3A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683C77" w:rsidRDefault="00683C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8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0"/>
  </w:num>
  <w:num w:numId="5">
    <w:abstractNumId w:val="1"/>
  </w:num>
  <w:num w:numId="6">
    <w:abstractNumId w:val="28"/>
  </w:num>
  <w:num w:numId="7">
    <w:abstractNumId w:val="14"/>
  </w:num>
  <w:num w:numId="8">
    <w:abstractNumId w:val="2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5"/>
  </w:num>
  <w:num w:numId="18">
    <w:abstractNumId w:val="4"/>
  </w:num>
  <w:num w:numId="19">
    <w:abstractNumId w:val="17"/>
  </w:num>
  <w:num w:numId="20">
    <w:abstractNumId w:val="24"/>
  </w:num>
  <w:num w:numId="21">
    <w:abstractNumId w:val="22"/>
  </w:num>
  <w:num w:numId="22">
    <w:abstractNumId w:val="20"/>
  </w:num>
  <w:num w:numId="23">
    <w:abstractNumId w:val="16"/>
  </w:num>
  <w:num w:numId="24">
    <w:abstractNumId w:val="9"/>
  </w:num>
  <w:num w:numId="25">
    <w:abstractNumId w:val="0"/>
  </w:num>
  <w:num w:numId="26">
    <w:abstractNumId w:val="21"/>
  </w:num>
  <w:num w:numId="27">
    <w:abstractNumId w:val="23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99"/>
    <w:rsid w:val="00013A23"/>
    <w:rsid w:val="00055DB4"/>
    <w:rsid w:val="00056CA4"/>
    <w:rsid w:val="0006541A"/>
    <w:rsid w:val="000724E1"/>
    <w:rsid w:val="000975DA"/>
    <w:rsid w:val="000A4FD0"/>
    <w:rsid w:val="001B233B"/>
    <w:rsid w:val="001B26A5"/>
    <w:rsid w:val="001C18BA"/>
    <w:rsid w:val="001D107E"/>
    <w:rsid w:val="001D5557"/>
    <w:rsid w:val="001D55FC"/>
    <w:rsid w:val="001E7B1F"/>
    <w:rsid w:val="00241B2A"/>
    <w:rsid w:val="00246F4E"/>
    <w:rsid w:val="00256F24"/>
    <w:rsid w:val="00262C77"/>
    <w:rsid w:val="002703DB"/>
    <w:rsid w:val="002A0D54"/>
    <w:rsid w:val="002F2A45"/>
    <w:rsid w:val="0032058A"/>
    <w:rsid w:val="00353554"/>
    <w:rsid w:val="003F0533"/>
    <w:rsid w:val="003F7754"/>
    <w:rsid w:val="00414BA8"/>
    <w:rsid w:val="004868DC"/>
    <w:rsid w:val="004A5D03"/>
    <w:rsid w:val="004D22AA"/>
    <w:rsid w:val="004E496E"/>
    <w:rsid w:val="00522632"/>
    <w:rsid w:val="00564174"/>
    <w:rsid w:val="00580F84"/>
    <w:rsid w:val="00593488"/>
    <w:rsid w:val="005B128A"/>
    <w:rsid w:val="00617ED7"/>
    <w:rsid w:val="00683C77"/>
    <w:rsid w:val="006926A7"/>
    <w:rsid w:val="006B415A"/>
    <w:rsid w:val="006D50B1"/>
    <w:rsid w:val="006E590A"/>
    <w:rsid w:val="007119E4"/>
    <w:rsid w:val="007C725D"/>
    <w:rsid w:val="00803BA8"/>
    <w:rsid w:val="00843865"/>
    <w:rsid w:val="00856C23"/>
    <w:rsid w:val="00891668"/>
    <w:rsid w:val="008A7E66"/>
    <w:rsid w:val="008C6072"/>
    <w:rsid w:val="009223E8"/>
    <w:rsid w:val="00925390"/>
    <w:rsid w:val="00943A3A"/>
    <w:rsid w:val="00953129"/>
    <w:rsid w:val="0098308D"/>
    <w:rsid w:val="009D4459"/>
    <w:rsid w:val="00A037AB"/>
    <w:rsid w:val="00A04BB6"/>
    <w:rsid w:val="00A31F37"/>
    <w:rsid w:val="00A516B0"/>
    <w:rsid w:val="00A55247"/>
    <w:rsid w:val="00A60A9E"/>
    <w:rsid w:val="00AE3F6E"/>
    <w:rsid w:val="00B27A81"/>
    <w:rsid w:val="00B41765"/>
    <w:rsid w:val="00B72A47"/>
    <w:rsid w:val="00B76BB6"/>
    <w:rsid w:val="00BD4CC1"/>
    <w:rsid w:val="00C30298"/>
    <w:rsid w:val="00C31BF6"/>
    <w:rsid w:val="00C53FE6"/>
    <w:rsid w:val="00C64C04"/>
    <w:rsid w:val="00CB08FC"/>
    <w:rsid w:val="00CB0AEF"/>
    <w:rsid w:val="00CF44AA"/>
    <w:rsid w:val="00CF509F"/>
    <w:rsid w:val="00DD4272"/>
    <w:rsid w:val="00E04FD6"/>
    <w:rsid w:val="00E07558"/>
    <w:rsid w:val="00E133C0"/>
    <w:rsid w:val="00E30499"/>
    <w:rsid w:val="00E74B2D"/>
    <w:rsid w:val="00E80886"/>
    <w:rsid w:val="00E85E3D"/>
    <w:rsid w:val="00E86B0D"/>
    <w:rsid w:val="00E86DE6"/>
    <w:rsid w:val="00E9767C"/>
    <w:rsid w:val="00F20E07"/>
    <w:rsid w:val="00F2783B"/>
    <w:rsid w:val="00F3788D"/>
    <w:rsid w:val="00F421C5"/>
    <w:rsid w:val="00F92808"/>
    <w:rsid w:val="00FC236F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7"/>
  </w:style>
  <w:style w:type="paragraph" w:styleId="1">
    <w:name w:val="heading 1"/>
    <w:basedOn w:val="a"/>
    <w:next w:val="a"/>
    <w:link w:val="10"/>
    <w:uiPriority w:val="9"/>
    <w:qFormat/>
    <w:rsid w:val="00B27A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7A8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7A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27A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A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A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A8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A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A81"/>
  </w:style>
  <w:style w:type="paragraph" w:styleId="a3">
    <w:name w:val="header"/>
    <w:basedOn w:val="a"/>
    <w:link w:val="a4"/>
    <w:uiPriority w:val="99"/>
    <w:rsid w:val="00B27A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B27A81"/>
    <w:rPr>
      <w:rFonts w:cs="Times New Roman"/>
    </w:rPr>
  </w:style>
  <w:style w:type="paragraph" w:styleId="a6">
    <w:name w:val="Body Text Indent"/>
    <w:basedOn w:val="a"/>
    <w:link w:val="a7"/>
    <w:uiPriority w:val="99"/>
    <w:rsid w:val="00B27A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B27A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B27A8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B27A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27A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B27A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7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27A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27A8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B27A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B2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B2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B27A81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B2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7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B27A8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7A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B27A8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27A8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B27A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B27A81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B27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B27A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B27A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B27A81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B27A8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B27A81"/>
    <w:rPr>
      <w:b/>
      <w:color w:val="008000"/>
    </w:rPr>
  </w:style>
  <w:style w:type="character" w:styleId="afc">
    <w:name w:val="Hyperlink"/>
    <w:basedOn w:val="a0"/>
    <w:uiPriority w:val="99"/>
    <w:unhideWhenUsed/>
    <w:rsid w:val="00B27A81"/>
    <w:rPr>
      <w:rFonts w:cs="Times New Roman"/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1B26A5"/>
  </w:style>
  <w:style w:type="character" w:styleId="afd">
    <w:name w:val="FollowedHyperlink"/>
    <w:basedOn w:val="a0"/>
    <w:uiPriority w:val="99"/>
    <w:semiHidden/>
    <w:unhideWhenUsed/>
    <w:rsid w:val="004868DC"/>
    <w:rPr>
      <w:color w:val="800080"/>
      <w:u w:val="single"/>
    </w:rPr>
  </w:style>
  <w:style w:type="paragraph" w:customStyle="1" w:styleId="xl66">
    <w:name w:val="xl66"/>
    <w:basedOn w:val="a"/>
    <w:rsid w:val="004868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868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86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868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868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68D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868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868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868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868DC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68D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4868DC"/>
  </w:style>
  <w:style w:type="paragraph" w:customStyle="1" w:styleId="xl96">
    <w:name w:val="xl96"/>
    <w:basedOn w:val="a"/>
    <w:rsid w:val="00FE63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E63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E63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E63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E63D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E63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E63D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E63D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A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7A8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7A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27A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A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A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A8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A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A81"/>
  </w:style>
  <w:style w:type="paragraph" w:styleId="a3">
    <w:name w:val="header"/>
    <w:basedOn w:val="a"/>
    <w:link w:val="a4"/>
    <w:uiPriority w:val="99"/>
    <w:rsid w:val="00B27A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B27A81"/>
    <w:rPr>
      <w:rFonts w:cs="Times New Roman"/>
    </w:rPr>
  </w:style>
  <w:style w:type="paragraph" w:styleId="a6">
    <w:name w:val="Body Text Indent"/>
    <w:basedOn w:val="a"/>
    <w:link w:val="a7"/>
    <w:uiPriority w:val="99"/>
    <w:rsid w:val="00B27A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B27A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B27A8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B27A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27A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B27A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7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27A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27A8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7A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B27A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B2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B2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B27A81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B2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7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B27A8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7A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B27A8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27A8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B27A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B27A81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B27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B27A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B27A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B27A81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B27A8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B27A81"/>
    <w:rPr>
      <w:b/>
      <w:color w:val="008000"/>
    </w:rPr>
  </w:style>
  <w:style w:type="character" w:styleId="afc">
    <w:name w:val="Hyperlink"/>
    <w:basedOn w:val="a0"/>
    <w:uiPriority w:val="99"/>
    <w:unhideWhenUsed/>
    <w:rsid w:val="00B27A81"/>
    <w:rPr>
      <w:rFonts w:cs="Times New Roman"/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1B26A5"/>
  </w:style>
  <w:style w:type="character" w:styleId="afd">
    <w:name w:val="FollowedHyperlink"/>
    <w:basedOn w:val="a0"/>
    <w:uiPriority w:val="99"/>
    <w:semiHidden/>
    <w:unhideWhenUsed/>
    <w:rsid w:val="004868DC"/>
    <w:rPr>
      <w:color w:val="800080"/>
      <w:u w:val="single"/>
    </w:rPr>
  </w:style>
  <w:style w:type="paragraph" w:customStyle="1" w:styleId="xl66">
    <w:name w:val="xl66"/>
    <w:basedOn w:val="a"/>
    <w:rsid w:val="004868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868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4868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868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86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868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868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68D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868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868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868D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868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868D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868DC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68D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4868DC"/>
  </w:style>
  <w:style w:type="paragraph" w:customStyle="1" w:styleId="xl96">
    <w:name w:val="xl96"/>
    <w:basedOn w:val="a"/>
    <w:rsid w:val="00FE63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E63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E63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E63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E63D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E63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E63D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E63D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27865</Words>
  <Characters>158836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186329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Sea</cp:lastModifiedBy>
  <cp:revision>61</cp:revision>
  <dcterms:created xsi:type="dcterms:W3CDTF">2014-11-13T03:11:00Z</dcterms:created>
  <dcterms:modified xsi:type="dcterms:W3CDTF">2014-12-24T08:55:00Z</dcterms:modified>
</cp:coreProperties>
</file>