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089" w:rsidRPr="00253126" w:rsidRDefault="00A41089" w:rsidP="00012B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53126">
        <w:rPr>
          <w:rFonts w:ascii="Times New Roman" w:hAnsi="Times New Roman" w:cs="Times New Roman"/>
          <w:b/>
          <w:bCs/>
          <w:sz w:val="32"/>
          <w:szCs w:val="32"/>
        </w:rPr>
        <w:t>Администрация муниципального района</w:t>
      </w:r>
    </w:p>
    <w:p w:rsidR="00253126" w:rsidRDefault="00253126" w:rsidP="00012B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«Петровск-Забайкальский район»</w:t>
      </w:r>
    </w:p>
    <w:p w:rsidR="00012B1F" w:rsidRPr="00253126" w:rsidRDefault="00012B1F" w:rsidP="00012B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41089" w:rsidRPr="00012B1F" w:rsidRDefault="00A41089" w:rsidP="00A41089">
      <w:pPr>
        <w:pStyle w:val="2"/>
        <w:jc w:val="center"/>
        <w:rPr>
          <w:rFonts w:ascii="Times New Roman" w:hAnsi="Times New Roman" w:cs="Times New Roman"/>
          <w:bCs w:val="0"/>
          <w:color w:val="000000" w:themeColor="text1"/>
          <w:sz w:val="36"/>
          <w:szCs w:val="36"/>
        </w:rPr>
      </w:pPr>
      <w:r w:rsidRPr="00012B1F">
        <w:rPr>
          <w:rFonts w:ascii="Times New Roman" w:hAnsi="Times New Roman" w:cs="Times New Roman"/>
          <w:bCs w:val="0"/>
          <w:color w:val="000000" w:themeColor="text1"/>
          <w:sz w:val="36"/>
          <w:szCs w:val="36"/>
        </w:rPr>
        <w:t>ПОСТАНОВЛЕНИЕ</w:t>
      </w:r>
    </w:p>
    <w:p w:rsidR="00012B1F" w:rsidRDefault="00012B1F" w:rsidP="00A4108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1089" w:rsidRPr="00A41089" w:rsidRDefault="00A36751" w:rsidP="00A410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апреля</w:t>
      </w:r>
      <w:r w:rsidR="00A41089" w:rsidRPr="00A41089">
        <w:rPr>
          <w:rFonts w:ascii="Times New Roman" w:hAnsi="Times New Roman" w:cs="Times New Roman"/>
          <w:sz w:val="28"/>
          <w:szCs w:val="28"/>
        </w:rPr>
        <w:t xml:space="preserve"> 201</w:t>
      </w:r>
      <w:r w:rsidR="00765A97">
        <w:rPr>
          <w:rFonts w:ascii="Times New Roman" w:hAnsi="Times New Roman" w:cs="Times New Roman"/>
          <w:sz w:val="28"/>
          <w:szCs w:val="28"/>
        </w:rPr>
        <w:t>5</w:t>
      </w:r>
      <w:r w:rsidR="00A41089" w:rsidRPr="00A4108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41089" w:rsidRPr="00A41089">
        <w:rPr>
          <w:rFonts w:ascii="Times New Roman" w:hAnsi="Times New Roman" w:cs="Times New Roman"/>
          <w:sz w:val="28"/>
          <w:szCs w:val="28"/>
        </w:rPr>
        <w:tab/>
      </w:r>
      <w:r w:rsidR="00A41089" w:rsidRPr="00A41089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A41089" w:rsidRPr="00A41089">
        <w:rPr>
          <w:rFonts w:ascii="Times New Roman" w:hAnsi="Times New Roman" w:cs="Times New Roman"/>
          <w:sz w:val="28"/>
          <w:szCs w:val="28"/>
        </w:rPr>
        <w:tab/>
      </w:r>
      <w:r w:rsidR="00A41089" w:rsidRPr="00A41089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253126">
        <w:rPr>
          <w:rFonts w:ascii="Times New Roman" w:hAnsi="Times New Roman" w:cs="Times New Roman"/>
          <w:sz w:val="28"/>
          <w:szCs w:val="28"/>
        </w:rPr>
        <w:t xml:space="preserve">                            №</w:t>
      </w:r>
      <w:r>
        <w:rPr>
          <w:rFonts w:ascii="Times New Roman" w:hAnsi="Times New Roman" w:cs="Times New Roman"/>
          <w:sz w:val="28"/>
          <w:szCs w:val="28"/>
        </w:rPr>
        <w:t>158</w:t>
      </w:r>
    </w:p>
    <w:p w:rsidR="00A41089" w:rsidRDefault="00A41089" w:rsidP="00A4108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3126">
        <w:rPr>
          <w:rFonts w:ascii="Times New Roman" w:hAnsi="Times New Roman" w:cs="Times New Roman"/>
          <w:bCs/>
          <w:sz w:val="28"/>
          <w:szCs w:val="28"/>
        </w:rPr>
        <w:t>г. Петровск-Забайкальский</w:t>
      </w:r>
    </w:p>
    <w:p w:rsidR="00A41089" w:rsidRPr="00A41089" w:rsidRDefault="00A41089" w:rsidP="00A41089">
      <w:pPr>
        <w:tabs>
          <w:tab w:val="left" w:pos="453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08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012B1F">
        <w:rPr>
          <w:rFonts w:ascii="Times New Roman" w:hAnsi="Times New Roman" w:cs="Times New Roman"/>
          <w:b/>
          <w:sz w:val="28"/>
          <w:szCs w:val="28"/>
        </w:rPr>
        <w:t xml:space="preserve"> реестра описания процедур, включенных в раздел  </w:t>
      </w:r>
      <w:r w:rsidR="00012B1F">
        <w:rPr>
          <w:rFonts w:ascii="Times New Roman" w:hAnsi="Times New Roman" w:cs="Times New Roman"/>
          <w:b/>
          <w:sz w:val="28"/>
          <w:szCs w:val="28"/>
          <w:lang w:val="en-GB"/>
        </w:rPr>
        <w:t>I</w:t>
      </w:r>
      <w:r w:rsidR="001A51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2B1F">
        <w:rPr>
          <w:rFonts w:ascii="Times New Roman" w:hAnsi="Times New Roman" w:cs="Times New Roman"/>
          <w:b/>
          <w:sz w:val="28"/>
          <w:szCs w:val="28"/>
        </w:rPr>
        <w:t xml:space="preserve"> Исчерпывающего перечня процедур в сфере жилищного строительства на территории муниципального района «Петровск-Забайкальский район»    </w:t>
      </w:r>
    </w:p>
    <w:p w:rsidR="00FE272D" w:rsidRDefault="00A41089" w:rsidP="00FE2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08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12B1F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04 февраля 2015 года №94 «О внесении изменений в постановление Правительства Российской Федерации от 30 апреля 2014 года №403»,  </w:t>
      </w:r>
      <w:r w:rsidRPr="00A41089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«Петровск-Забайкальский район» </w:t>
      </w:r>
    </w:p>
    <w:p w:rsidR="00A41089" w:rsidRPr="00A41089" w:rsidRDefault="00A41089" w:rsidP="00FE2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108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3806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1089">
        <w:rPr>
          <w:rFonts w:ascii="Times New Roman" w:hAnsi="Times New Roman" w:cs="Times New Roman"/>
          <w:b/>
          <w:sz w:val="28"/>
          <w:szCs w:val="28"/>
        </w:rPr>
        <w:t>о</w:t>
      </w:r>
      <w:r w:rsidR="00FE27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1089">
        <w:rPr>
          <w:rFonts w:ascii="Times New Roman" w:hAnsi="Times New Roman" w:cs="Times New Roman"/>
          <w:b/>
          <w:sz w:val="28"/>
          <w:szCs w:val="28"/>
        </w:rPr>
        <w:t>с</w:t>
      </w:r>
      <w:r w:rsidR="003806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1089">
        <w:rPr>
          <w:rFonts w:ascii="Times New Roman" w:hAnsi="Times New Roman" w:cs="Times New Roman"/>
          <w:b/>
          <w:sz w:val="28"/>
          <w:szCs w:val="28"/>
        </w:rPr>
        <w:t>т</w:t>
      </w:r>
      <w:r w:rsidR="003806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1089">
        <w:rPr>
          <w:rFonts w:ascii="Times New Roman" w:hAnsi="Times New Roman" w:cs="Times New Roman"/>
          <w:b/>
          <w:sz w:val="28"/>
          <w:szCs w:val="28"/>
        </w:rPr>
        <w:t>а</w:t>
      </w:r>
      <w:r w:rsidR="003806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1089">
        <w:rPr>
          <w:rFonts w:ascii="Times New Roman" w:hAnsi="Times New Roman" w:cs="Times New Roman"/>
          <w:b/>
          <w:sz w:val="28"/>
          <w:szCs w:val="28"/>
        </w:rPr>
        <w:t>н</w:t>
      </w:r>
      <w:r w:rsidR="003806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1089">
        <w:rPr>
          <w:rFonts w:ascii="Times New Roman" w:hAnsi="Times New Roman" w:cs="Times New Roman"/>
          <w:b/>
          <w:sz w:val="28"/>
          <w:szCs w:val="28"/>
        </w:rPr>
        <w:t>о</w:t>
      </w:r>
      <w:r w:rsidR="003806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1089">
        <w:rPr>
          <w:rFonts w:ascii="Times New Roman" w:hAnsi="Times New Roman" w:cs="Times New Roman"/>
          <w:b/>
          <w:sz w:val="28"/>
          <w:szCs w:val="28"/>
        </w:rPr>
        <w:t>в</w:t>
      </w:r>
      <w:r w:rsidR="003806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1089">
        <w:rPr>
          <w:rFonts w:ascii="Times New Roman" w:hAnsi="Times New Roman" w:cs="Times New Roman"/>
          <w:b/>
          <w:sz w:val="28"/>
          <w:szCs w:val="28"/>
        </w:rPr>
        <w:t>л</w:t>
      </w:r>
      <w:r w:rsidR="003806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1089">
        <w:rPr>
          <w:rFonts w:ascii="Times New Roman" w:hAnsi="Times New Roman" w:cs="Times New Roman"/>
          <w:b/>
          <w:sz w:val="28"/>
          <w:szCs w:val="28"/>
        </w:rPr>
        <w:t>я</w:t>
      </w:r>
      <w:r w:rsidR="003806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1089">
        <w:rPr>
          <w:rFonts w:ascii="Times New Roman" w:hAnsi="Times New Roman" w:cs="Times New Roman"/>
          <w:b/>
          <w:sz w:val="28"/>
          <w:szCs w:val="28"/>
        </w:rPr>
        <w:t>е</w:t>
      </w:r>
      <w:r w:rsidR="003806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1089">
        <w:rPr>
          <w:rFonts w:ascii="Times New Roman" w:hAnsi="Times New Roman" w:cs="Times New Roman"/>
          <w:b/>
          <w:sz w:val="28"/>
          <w:szCs w:val="28"/>
        </w:rPr>
        <w:t>т:</w:t>
      </w:r>
    </w:p>
    <w:p w:rsidR="00A41089" w:rsidRPr="00A41089" w:rsidRDefault="00A41089" w:rsidP="00FE2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089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765A97">
        <w:rPr>
          <w:rFonts w:ascii="Times New Roman" w:hAnsi="Times New Roman" w:cs="Times New Roman"/>
          <w:sz w:val="28"/>
          <w:szCs w:val="28"/>
        </w:rPr>
        <w:t>реестр</w:t>
      </w:r>
      <w:r w:rsidR="00765A97" w:rsidRPr="00765A97">
        <w:rPr>
          <w:rFonts w:ascii="Times New Roman" w:hAnsi="Times New Roman" w:cs="Times New Roman"/>
          <w:sz w:val="28"/>
          <w:szCs w:val="28"/>
        </w:rPr>
        <w:t xml:space="preserve"> описания процедур, вклю</w:t>
      </w:r>
      <w:r w:rsidR="001D377C">
        <w:rPr>
          <w:rFonts w:ascii="Times New Roman" w:hAnsi="Times New Roman" w:cs="Times New Roman"/>
          <w:sz w:val="28"/>
          <w:szCs w:val="28"/>
        </w:rPr>
        <w:t>ченных в раздел  I</w:t>
      </w:r>
      <w:r w:rsidR="00765A97" w:rsidRPr="00765A97">
        <w:rPr>
          <w:rFonts w:ascii="Times New Roman" w:hAnsi="Times New Roman" w:cs="Times New Roman"/>
          <w:sz w:val="28"/>
          <w:szCs w:val="28"/>
        </w:rPr>
        <w:t xml:space="preserve"> Исчерпывающего перечня процедур в сфере жилищного строительства на территории муниципального района «Петровск-Забайкальский район»</w:t>
      </w:r>
      <w:proofErr w:type="gramStart"/>
      <w:r w:rsidR="00765A97" w:rsidRPr="00765A97">
        <w:rPr>
          <w:rFonts w:ascii="Times New Roman" w:hAnsi="Times New Roman" w:cs="Times New Roman"/>
          <w:sz w:val="28"/>
          <w:szCs w:val="28"/>
        </w:rPr>
        <w:t xml:space="preserve"> </w:t>
      </w:r>
      <w:r w:rsidR="00FE272D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765A97" w:rsidRPr="00765A97">
        <w:rPr>
          <w:rFonts w:ascii="Times New Roman" w:hAnsi="Times New Roman" w:cs="Times New Roman"/>
          <w:sz w:val="28"/>
          <w:szCs w:val="28"/>
        </w:rPr>
        <w:t xml:space="preserve">   </w:t>
      </w:r>
      <w:r w:rsidRPr="00A410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A41089" w:rsidRPr="00A41089" w:rsidRDefault="00FE272D" w:rsidP="00FE272D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41089" w:rsidRPr="00A41089">
        <w:rPr>
          <w:rFonts w:ascii="Times New Roman" w:hAnsi="Times New Roman" w:cs="Times New Roman"/>
          <w:sz w:val="28"/>
          <w:szCs w:val="28"/>
        </w:rPr>
        <w:t xml:space="preserve">. Настоящее постановление обнародовать на информационном стенде Администрации района по адресу: Забайкальский край, </w:t>
      </w:r>
      <w:proofErr w:type="spellStart"/>
      <w:r w:rsidR="00A41089" w:rsidRPr="00A4108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41089" w:rsidRPr="00A4108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41089" w:rsidRPr="00A41089">
        <w:rPr>
          <w:rFonts w:ascii="Times New Roman" w:hAnsi="Times New Roman" w:cs="Times New Roman"/>
          <w:sz w:val="28"/>
          <w:szCs w:val="28"/>
        </w:rPr>
        <w:t>етровск</w:t>
      </w:r>
      <w:proofErr w:type="spellEnd"/>
      <w:r w:rsidR="00A41089" w:rsidRPr="00A41089">
        <w:rPr>
          <w:rFonts w:ascii="Times New Roman" w:hAnsi="Times New Roman" w:cs="Times New Roman"/>
          <w:sz w:val="28"/>
          <w:szCs w:val="28"/>
        </w:rPr>
        <w:t xml:space="preserve">-Забайкальский, </w:t>
      </w:r>
      <w:proofErr w:type="spellStart"/>
      <w:r w:rsidR="00A41089" w:rsidRPr="00A41089">
        <w:rPr>
          <w:rFonts w:ascii="Times New Roman" w:hAnsi="Times New Roman" w:cs="Times New Roman"/>
          <w:sz w:val="28"/>
          <w:szCs w:val="28"/>
        </w:rPr>
        <w:t>ул.Горбачевского</w:t>
      </w:r>
      <w:proofErr w:type="spellEnd"/>
      <w:r w:rsidR="00A41089" w:rsidRPr="00A41089">
        <w:rPr>
          <w:rFonts w:ascii="Times New Roman" w:hAnsi="Times New Roman" w:cs="Times New Roman"/>
          <w:sz w:val="28"/>
          <w:szCs w:val="28"/>
        </w:rPr>
        <w:t>, д. 19, и на официал</w:t>
      </w:r>
      <w:r>
        <w:rPr>
          <w:rFonts w:ascii="Times New Roman" w:hAnsi="Times New Roman" w:cs="Times New Roman"/>
          <w:sz w:val="28"/>
          <w:szCs w:val="28"/>
        </w:rPr>
        <w:t>ьном сайте Администрации района;</w:t>
      </w:r>
    </w:p>
    <w:p w:rsidR="00A41089" w:rsidRPr="00A41089" w:rsidRDefault="00FE272D" w:rsidP="00A4108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1089" w:rsidRPr="00A410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41089" w:rsidRPr="00A410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41089" w:rsidRPr="00A4108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отдела жилищно-коммунального хозяйства, промышленности, транспорта и территориального планирования Администрации района </w:t>
      </w:r>
      <w:r w:rsidR="00765A97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="00765A97">
        <w:rPr>
          <w:rFonts w:ascii="Times New Roman" w:hAnsi="Times New Roman" w:cs="Times New Roman"/>
          <w:sz w:val="28"/>
          <w:szCs w:val="28"/>
        </w:rPr>
        <w:t>Брылеву</w:t>
      </w:r>
      <w:proofErr w:type="spellEnd"/>
      <w:r w:rsidR="00765A97">
        <w:rPr>
          <w:rFonts w:ascii="Times New Roman" w:hAnsi="Times New Roman" w:cs="Times New Roman"/>
          <w:sz w:val="28"/>
          <w:szCs w:val="28"/>
        </w:rPr>
        <w:t>.</w:t>
      </w:r>
    </w:p>
    <w:p w:rsidR="00A41089" w:rsidRPr="00A41089" w:rsidRDefault="00A41089" w:rsidP="00A41089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089" w:rsidRPr="00A41089" w:rsidRDefault="00A41089" w:rsidP="00A41089">
      <w:pPr>
        <w:jc w:val="both"/>
        <w:rPr>
          <w:rFonts w:ascii="Times New Roman" w:hAnsi="Times New Roman" w:cs="Times New Roman"/>
          <w:sz w:val="28"/>
          <w:szCs w:val="28"/>
        </w:rPr>
      </w:pPr>
      <w:r w:rsidRPr="00A410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1089" w:rsidRPr="00A41089" w:rsidRDefault="00A41089" w:rsidP="00765A97">
      <w:pPr>
        <w:tabs>
          <w:tab w:val="left" w:pos="900"/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A4108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65A97">
        <w:rPr>
          <w:rFonts w:ascii="Times New Roman" w:hAnsi="Times New Roman" w:cs="Times New Roman"/>
          <w:sz w:val="28"/>
          <w:szCs w:val="28"/>
        </w:rPr>
        <w:t>муниципального</w:t>
      </w:r>
      <w:r w:rsidRPr="00A41089">
        <w:rPr>
          <w:rFonts w:ascii="Times New Roman" w:hAnsi="Times New Roman" w:cs="Times New Roman"/>
          <w:sz w:val="28"/>
          <w:szCs w:val="28"/>
        </w:rPr>
        <w:t xml:space="preserve"> района                       </w:t>
      </w:r>
      <w:r w:rsidR="00765A9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765A97">
        <w:rPr>
          <w:rFonts w:ascii="Times New Roman" w:hAnsi="Times New Roman" w:cs="Times New Roman"/>
          <w:sz w:val="28"/>
          <w:szCs w:val="28"/>
        </w:rPr>
        <w:t>А.И.Кузнецов</w:t>
      </w:r>
      <w:proofErr w:type="spellEnd"/>
      <w:r w:rsidRPr="00A41089">
        <w:rPr>
          <w:rFonts w:ascii="Times New Roman" w:hAnsi="Times New Roman" w:cs="Times New Roman"/>
          <w:sz w:val="28"/>
          <w:szCs w:val="28"/>
        </w:rPr>
        <w:t xml:space="preserve"> </w:t>
      </w:r>
      <w:r w:rsidR="00765A9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A41089" w:rsidRDefault="00A41089" w:rsidP="00A4108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765A97" w:rsidRDefault="00765A97" w:rsidP="00A4108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FE272D" w:rsidRDefault="00FE272D" w:rsidP="00765A9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72D" w:rsidRDefault="00FE272D" w:rsidP="00765A9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72D" w:rsidRDefault="00FE272D" w:rsidP="00765A9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72D" w:rsidRDefault="00FE272D" w:rsidP="00765A9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A97" w:rsidRPr="00765A97" w:rsidRDefault="00765A97" w:rsidP="00765A9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A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765A97" w:rsidRPr="00765A97" w:rsidRDefault="00765A97" w:rsidP="00765A9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A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765A97" w:rsidRPr="00765A97" w:rsidRDefault="00765A97" w:rsidP="00765A9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765A97" w:rsidRPr="00765A97" w:rsidRDefault="00765A97" w:rsidP="00765A9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A9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«Петровск-Забайкальский район»</w:t>
      </w:r>
    </w:p>
    <w:p w:rsidR="00765A97" w:rsidRPr="00765A97" w:rsidRDefault="00765A97" w:rsidP="00765A9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E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6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72D">
        <w:rPr>
          <w:rFonts w:ascii="Times New Roman" w:eastAsia="Times New Roman" w:hAnsi="Times New Roman" w:cs="Times New Roman"/>
          <w:sz w:val="28"/>
          <w:szCs w:val="28"/>
          <w:lang w:eastAsia="ru-RU"/>
        </w:rPr>
        <w:t>158</w:t>
      </w:r>
    </w:p>
    <w:p w:rsidR="00765A97" w:rsidRDefault="00765A97" w:rsidP="00A4108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716843" w:rsidRPr="00765A97" w:rsidRDefault="00765A97" w:rsidP="00A41089">
      <w:pPr>
        <w:shd w:val="clear" w:color="auto" w:fill="FFFFFF"/>
        <w:spacing w:after="0" w:line="311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65A9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Реестр описания п</w:t>
      </w:r>
      <w:r w:rsidR="001A514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роцедур, включенных в раздел  I</w:t>
      </w:r>
      <w:r w:rsidRPr="00765A9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Исчерпывающего перечня процедур в сфере жилищного строительства на территории муниципального района «Петровск-Забайкальский район»</w:t>
      </w:r>
      <w:r w:rsidR="00716843" w:rsidRPr="00765A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716843" w:rsidRPr="00765A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 w:type="textWrapping" w:clear="all"/>
      </w:r>
    </w:p>
    <w:p w:rsidR="00716843" w:rsidRPr="00253126" w:rsidRDefault="00716843" w:rsidP="00A41089">
      <w:pPr>
        <w:shd w:val="clear" w:color="auto" w:fill="FFFFFF"/>
        <w:spacing w:line="311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716843" w:rsidRPr="00253126" w:rsidRDefault="00FE272D" w:rsidP="00A41089">
      <w:pPr>
        <w:shd w:val="clear" w:color="auto" w:fill="FFFFFF"/>
        <w:spacing w:after="0" w:line="311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="00716843" w:rsidRPr="002531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1A5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роцедуры, включенные в раздел I</w:t>
      </w:r>
      <w:r w:rsidR="00716843" w:rsidRPr="002531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Исчерпывающего перечня процедур в сфере жилищного строительства, регулируются следующими нормативными актами:</w:t>
      </w:r>
    </w:p>
    <w:p w:rsidR="001A5149" w:rsidRPr="001A5149" w:rsidRDefault="001D377C" w:rsidP="001A5149">
      <w:pPr>
        <w:shd w:val="clear" w:color="auto" w:fill="FFFFFF"/>
        <w:spacing w:after="0" w:line="311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1A5149" w:rsidRPr="001A5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23. Предоставление разрешения на отклонение от предельных параметров разрешенного строительства</w:t>
      </w:r>
      <w:r w:rsidR="00FE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A5149" w:rsidRPr="001A5149" w:rsidRDefault="00FE272D" w:rsidP="001A5149">
      <w:pPr>
        <w:shd w:val="clear" w:color="auto" w:fill="FFFFFF"/>
        <w:spacing w:after="0" w:line="311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1A5149" w:rsidRPr="001A5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Постановление от 29 июня 2012 года № 443  «Об утверждении административного регламента предоставления муниципальной услуги «Предоставлени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1A5149" w:rsidRPr="001A5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A5149" w:rsidRPr="001A5149" w:rsidRDefault="001A5149" w:rsidP="001A5149">
      <w:pPr>
        <w:shd w:val="clear" w:color="auto" w:fill="FFFFFF"/>
        <w:spacing w:after="0" w:line="311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1D37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1A5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24. Предоставление разрешения на условно разрешенный вид использования земельного участка</w:t>
      </w:r>
      <w:r w:rsidR="00FE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A5149" w:rsidRPr="001A5149" w:rsidRDefault="00FE272D" w:rsidP="001A5149">
      <w:pPr>
        <w:shd w:val="clear" w:color="auto" w:fill="FFFFFF"/>
        <w:spacing w:after="0" w:line="311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1A5149" w:rsidRPr="001A5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от 29 июня 2012 год № 445«Об утверждении административного регламента предоставления муниципальной услуги «Предоставлени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1A5149" w:rsidRPr="001A5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разрешения на условно разрешенный вид использований земельного участка или объекта капитального строительства»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E272D" w:rsidRDefault="001A5149" w:rsidP="001A5149">
      <w:pPr>
        <w:shd w:val="clear" w:color="auto" w:fill="FFFFFF"/>
        <w:spacing w:after="0" w:line="311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FE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5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27. Предоставление градостроитель</w:t>
      </w:r>
      <w:r w:rsidR="00FE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плана земельного участка</w:t>
      </w:r>
      <w:r w:rsidR="00FE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.                                                      </w:t>
      </w:r>
    </w:p>
    <w:p w:rsidR="001A5149" w:rsidRPr="001A5149" w:rsidRDefault="00FE272D" w:rsidP="001A5149">
      <w:pPr>
        <w:shd w:val="clear" w:color="auto" w:fill="FFFFFF"/>
        <w:spacing w:after="0" w:line="311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1A5149" w:rsidRPr="001A5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от 29 июня 2012 года № 440«Об утверждении административного регламента по предоставлению муниципальной услуги  «Подготовка, утверждение и выдача градостроительного плана земельного участка»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E272D" w:rsidRDefault="001A5149" w:rsidP="001A5149">
      <w:pPr>
        <w:shd w:val="clear" w:color="auto" w:fill="FFFFFF"/>
        <w:spacing w:after="0" w:line="311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FE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A5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60. Продление срока дейст</w:t>
      </w:r>
      <w:r w:rsidR="001D37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вия разрешения на строительство</w:t>
      </w:r>
      <w:r w:rsidR="00FE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  </w:t>
      </w:r>
    </w:p>
    <w:p w:rsidR="001A5149" w:rsidRPr="001A5149" w:rsidRDefault="00FE272D" w:rsidP="001A5149">
      <w:pPr>
        <w:shd w:val="clear" w:color="auto" w:fill="FFFFFF"/>
        <w:spacing w:after="0" w:line="311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1A5149" w:rsidRPr="001A5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A5149" w:rsidRPr="001A5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 июня 2012 года № 444 «Об утверждении административного регламента предоставления муниципальной услуги «Продление срока действия разрешения на строительство, реконструкцию, капитальный ремонт объектов капитального строительства на территории муниципального района «Петровск-Забайкальский район»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A5149" w:rsidRPr="001A5149" w:rsidRDefault="001A5149" w:rsidP="001A5149">
      <w:pPr>
        <w:shd w:val="clear" w:color="auto" w:fill="FFFFFF"/>
        <w:spacing w:after="0" w:line="311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5. 127. Предоставление разрешения на ввод объекта в эксплуатацию</w:t>
      </w:r>
      <w:r w:rsidR="00FE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06DDE" w:rsidRDefault="001A5149" w:rsidP="001A5149">
      <w:pPr>
        <w:shd w:val="clear" w:color="auto" w:fill="FFFFFF"/>
        <w:spacing w:after="0" w:line="311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Постановление от 29 июня 2012 года № 442«Об утверждении административного регламента по предоставлению муниципальной услуги «Выдача разрешений на ввод объектов в эксплуатацию»</w:t>
      </w:r>
      <w:r w:rsidR="00FE27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D377C" w:rsidRPr="001D377C" w:rsidRDefault="00FE272D" w:rsidP="00FE272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1D3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</w:t>
      </w:r>
      <w:r w:rsidR="001D377C" w:rsidRPr="001D3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13. Заключение договора аренды земельного участка в границах застроенной территории, в отношении которой принято решение о развитии, </w:t>
      </w:r>
      <w:r w:rsidR="001D377C" w:rsidRPr="001D3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который находится в муниципальной собственности или государственная </w:t>
      </w:r>
      <w:proofErr w:type="gramStart"/>
      <w:r w:rsidR="001D377C" w:rsidRPr="001D3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собственность</w:t>
      </w:r>
      <w:proofErr w:type="gramEnd"/>
      <w:r w:rsidR="001D377C" w:rsidRPr="001D3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который не разграничена и который не предоставлен в пользование и (или) во владение гражданам и юридическим лицам (применяется в случаях, предусмотренных нормативными правовыми актами Российской Федерации).</w:t>
      </w:r>
    </w:p>
    <w:p w:rsidR="001D377C" w:rsidRPr="001D377C" w:rsidRDefault="001D377C" w:rsidP="00FE272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37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1D377C">
        <w:rPr>
          <w:rFonts w:ascii="Times New Roman" w:eastAsiaTheme="minorEastAsia" w:hAnsi="Times New Roman" w:cs="Times New Roman"/>
          <w:sz w:val="28"/>
          <w:szCs w:val="28"/>
          <w:lang w:eastAsia="ru-RU"/>
        </w:rPr>
        <w:t>17. Принятие решения о предоставлении земельного участка для индивидуального жилищного строительства в аренду гражданину (применяется в случаях, предусмотренных нормативными правовыми актами Российской Федерации).</w:t>
      </w:r>
    </w:p>
    <w:p w:rsidR="001D377C" w:rsidRPr="001D377C" w:rsidRDefault="001D377C" w:rsidP="00FE272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37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1D377C">
        <w:rPr>
          <w:rFonts w:ascii="Times New Roman" w:eastAsiaTheme="minorEastAsia" w:hAnsi="Times New Roman" w:cs="Times New Roman"/>
          <w:sz w:val="28"/>
          <w:szCs w:val="28"/>
          <w:lang w:eastAsia="ru-RU"/>
        </w:rPr>
        <w:t>18. Заключение договора аренды земельного участка, предоставленного для индивидуального жилищного строительства гражданину (применяется в случаях, предусмотренных нормативными правовыми актами Российской Федерации).</w:t>
      </w:r>
    </w:p>
    <w:p w:rsidR="001D377C" w:rsidRPr="001D377C" w:rsidRDefault="00FE272D" w:rsidP="00FE272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1D377C" w:rsidRPr="001D3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Администрации муниципального района от 29.06.2012г. № 447 «Об утверждении Административного регламента предоставления муниципальной услуги «Предоставление земельных участков для индивидуального жилищного строительства на территории муниципального района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«Петровск-Забайкальский район»;</w:t>
      </w:r>
    </w:p>
    <w:p w:rsidR="001D377C" w:rsidRPr="001D377C" w:rsidRDefault="00FE272D" w:rsidP="00FE272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eastAsiaTheme="minorEastAsia"/>
          <w:lang w:eastAsia="ru-RU"/>
        </w:rPr>
        <w:t xml:space="preserve">             </w:t>
      </w:r>
      <w:r w:rsidR="001D377C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1D377C" w:rsidRPr="001D377C">
        <w:rPr>
          <w:rFonts w:ascii="Times New Roman" w:eastAsiaTheme="minorEastAsia" w:hAnsi="Times New Roman" w:cs="Times New Roman"/>
          <w:sz w:val="28"/>
          <w:szCs w:val="28"/>
          <w:lang w:eastAsia="ru-RU"/>
        </w:rPr>
        <w:t>. 12.</w:t>
      </w:r>
      <w:r w:rsidR="001D377C" w:rsidRPr="001D377C">
        <w:rPr>
          <w:rFonts w:eastAsiaTheme="minorEastAsia"/>
          <w:sz w:val="23"/>
          <w:szCs w:val="23"/>
          <w:lang w:eastAsia="ru-RU"/>
        </w:rPr>
        <w:t xml:space="preserve"> </w:t>
      </w:r>
      <w:r w:rsidR="001D377C" w:rsidRPr="001D37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Принятие решения о предоставлении бесплатно в собственность земельного участка для строительства в границах застроенной территории, в отношении которой принято решение о развитии (применяется в случаях, предусмотренных нормативными правовыми актами Российской Федерации).</w:t>
      </w:r>
    </w:p>
    <w:p w:rsidR="00FE272D" w:rsidRDefault="00FE272D" w:rsidP="00FE272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1D377C" w:rsidRPr="001D37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 Администрации муниципального района от 29.11.2013г. № 603 «Об утверждении Административного регламента предоставления муниципальной услуги «Предоставление гражданам в собственность бесплатно земельных участков в границах муниципального района «Петровск-Забайкальский район», государственная собственность </w:t>
      </w:r>
      <w:proofErr w:type="gramStart"/>
      <w:r w:rsidR="001D377C" w:rsidRPr="001D37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="001D377C" w:rsidRPr="001D37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которые не разграничена, для индивидуального жилищного строит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ельства»;</w:t>
      </w:r>
    </w:p>
    <w:p w:rsidR="001D377C" w:rsidRPr="00FE272D" w:rsidRDefault="00FE272D" w:rsidP="00FE272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="001D37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8</w:t>
      </w:r>
      <w:r w:rsidR="001D377C" w:rsidRPr="001D37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  <w:r w:rsidR="001D377C" w:rsidRPr="001D3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 Допуск заявителя к участию в аукционе по продаже земельных участков из земельных участков, находящихся в государственной или муниципальной собственности, либо права на заключение договоров аренды земельных участков из земель, находящихся в государственной или муниципальной собственности, для жилищного строительства (применяется в случаях, предусмотренных нормативными правовыми актами Российской Федерации).</w:t>
      </w:r>
    </w:p>
    <w:p w:rsidR="001D377C" w:rsidRPr="001D377C" w:rsidRDefault="001D377C" w:rsidP="00FE2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37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15. Подписание протокола о результатах аукциона по продаже земельных участков из земель, находящихся в государственной или муниципальной собственности, либо права </w:t>
      </w:r>
      <w:proofErr w:type="gramStart"/>
      <w:r w:rsidRPr="001D37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Pr="001D37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D377C" w:rsidRPr="001D377C" w:rsidRDefault="001D377C" w:rsidP="00FE272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заключение договоров аренды земельных участков из земель, находящихся в государственной или муниципальной собственности, для жилищного строительства (применяется в случаях, предусмотренных нормативными правовыми актами Российской Федерации).</w:t>
      </w:r>
    </w:p>
    <w:p w:rsidR="001D377C" w:rsidRPr="001D377C" w:rsidRDefault="001D377C" w:rsidP="00FE272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37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16. Заключение договора купли-продажи или аренды земельного участка по результатам аукциона по продаже земельного участка из земель, </w:t>
      </w:r>
      <w:r w:rsidRPr="001D377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находящихся в государственной или муниципальной собственности, либо права на заключение договора аренды земельного участка из земель, находящихся в государственной или муниципальной собственности, для жилищного строительства (применяется в случаях, предусмотренных нормативными правовыми актами Российской Федерации).</w:t>
      </w:r>
    </w:p>
    <w:p w:rsidR="001D377C" w:rsidRPr="001D377C" w:rsidRDefault="001D377C" w:rsidP="00FE272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</w:t>
      </w:r>
      <w:r w:rsidRPr="001D37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Решение Совета муниципального района «Петровск – Забайкальский район» от </w:t>
      </w:r>
      <w:r w:rsidRPr="001D37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30.01.2014</w:t>
      </w:r>
      <w:r w:rsidRPr="001D37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г. №</w:t>
      </w:r>
      <w:r w:rsidRPr="001D377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62</w:t>
      </w:r>
      <w:r w:rsidRPr="001D377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1D37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«Об </w:t>
      </w:r>
      <w:r w:rsidRPr="001D377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 Правил организации и проведения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в границах муниципального района «Петровск-Забайкальский район»</w:t>
      </w:r>
      <w:r w:rsidR="00FE27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77C" w:rsidRPr="00253126" w:rsidRDefault="001D377C" w:rsidP="00FE272D">
      <w:pPr>
        <w:shd w:val="clear" w:color="auto" w:fill="FFFFFF"/>
        <w:spacing w:after="0" w:line="240" w:lineRule="auto"/>
        <w:jc w:val="both"/>
        <w:rPr>
          <w:color w:val="000000" w:themeColor="text1"/>
        </w:rPr>
      </w:pPr>
    </w:p>
    <w:sectPr w:rsidR="001D377C" w:rsidRPr="00253126" w:rsidSect="00A4108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3E8" w:rsidRDefault="003743E8" w:rsidP="00765A97">
      <w:pPr>
        <w:spacing w:after="0" w:line="240" w:lineRule="auto"/>
      </w:pPr>
      <w:r>
        <w:separator/>
      </w:r>
    </w:p>
  </w:endnote>
  <w:endnote w:type="continuationSeparator" w:id="0">
    <w:p w:rsidR="003743E8" w:rsidRDefault="003743E8" w:rsidP="00765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3E8" w:rsidRDefault="003743E8" w:rsidP="00765A97">
      <w:pPr>
        <w:spacing w:after="0" w:line="240" w:lineRule="auto"/>
      </w:pPr>
      <w:r>
        <w:separator/>
      </w:r>
    </w:p>
  </w:footnote>
  <w:footnote w:type="continuationSeparator" w:id="0">
    <w:p w:rsidR="003743E8" w:rsidRDefault="003743E8" w:rsidP="00765A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843"/>
    <w:rsid w:val="00012B1F"/>
    <w:rsid w:val="000C4E92"/>
    <w:rsid w:val="00175E7B"/>
    <w:rsid w:val="001A5149"/>
    <w:rsid w:val="001D377C"/>
    <w:rsid w:val="001E4130"/>
    <w:rsid w:val="00253126"/>
    <w:rsid w:val="00271C88"/>
    <w:rsid w:val="002B320B"/>
    <w:rsid w:val="002B62A5"/>
    <w:rsid w:val="003660EE"/>
    <w:rsid w:val="003743E8"/>
    <w:rsid w:val="00380667"/>
    <w:rsid w:val="00406DDE"/>
    <w:rsid w:val="004D5776"/>
    <w:rsid w:val="005A0288"/>
    <w:rsid w:val="005E4BFC"/>
    <w:rsid w:val="00633A55"/>
    <w:rsid w:val="00716843"/>
    <w:rsid w:val="00750F5C"/>
    <w:rsid w:val="00765A97"/>
    <w:rsid w:val="008C3CFD"/>
    <w:rsid w:val="00A36751"/>
    <w:rsid w:val="00A41089"/>
    <w:rsid w:val="00A471A2"/>
    <w:rsid w:val="00A837B5"/>
    <w:rsid w:val="00C07F05"/>
    <w:rsid w:val="00D12F8F"/>
    <w:rsid w:val="00D477E1"/>
    <w:rsid w:val="00E829EB"/>
    <w:rsid w:val="00EF47C0"/>
    <w:rsid w:val="00F91C38"/>
    <w:rsid w:val="00FE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DE"/>
  </w:style>
  <w:style w:type="paragraph" w:styleId="1">
    <w:name w:val="heading 1"/>
    <w:basedOn w:val="a"/>
    <w:link w:val="10"/>
    <w:uiPriority w:val="9"/>
    <w:qFormat/>
    <w:rsid w:val="007168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0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8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6843"/>
    <w:rPr>
      <w:color w:val="0000FF"/>
      <w:u w:val="single"/>
    </w:rPr>
  </w:style>
  <w:style w:type="character" w:customStyle="1" w:styleId="tcitydiv">
    <w:name w:val="tcitydiv"/>
    <w:basedOn w:val="a0"/>
    <w:rsid w:val="00716843"/>
  </w:style>
  <w:style w:type="character" w:customStyle="1" w:styleId="ttempairspan">
    <w:name w:val="ttempairspan"/>
    <w:basedOn w:val="a0"/>
    <w:rsid w:val="00716843"/>
  </w:style>
  <w:style w:type="character" w:customStyle="1" w:styleId="num">
    <w:name w:val="num"/>
    <w:basedOn w:val="a0"/>
    <w:rsid w:val="00716843"/>
  </w:style>
  <w:style w:type="paragraph" w:styleId="a5">
    <w:name w:val="Balloon Text"/>
    <w:basedOn w:val="a"/>
    <w:link w:val="a6"/>
    <w:uiPriority w:val="99"/>
    <w:semiHidden/>
    <w:unhideWhenUsed/>
    <w:rsid w:val="00716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84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410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A4108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65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5A97"/>
  </w:style>
  <w:style w:type="paragraph" w:styleId="a9">
    <w:name w:val="footer"/>
    <w:basedOn w:val="a"/>
    <w:link w:val="aa"/>
    <w:uiPriority w:val="99"/>
    <w:unhideWhenUsed/>
    <w:rsid w:val="00765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5A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5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16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034702">
                              <w:marLeft w:val="-50"/>
                              <w:marRight w:val="0"/>
                              <w:marTop w:val="67"/>
                              <w:marBottom w:val="469"/>
                              <w:divBdr>
                                <w:top w:val="single" w:sz="6" w:space="0" w:color="EBEBEB"/>
                                <w:left w:val="single" w:sz="6" w:space="0" w:color="EBEBEB"/>
                                <w:bottom w:val="single" w:sz="6" w:space="0" w:color="EBEBEB"/>
                                <w:right w:val="single" w:sz="6" w:space="0" w:color="EBEBEB"/>
                              </w:divBdr>
                              <w:divsChild>
                                <w:div w:id="185375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56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055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8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408404">
                          <w:marLeft w:val="0"/>
                          <w:marRight w:val="-167"/>
                          <w:marTop w:val="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86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8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435905">
                                      <w:marLeft w:val="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746390">
                                      <w:marLeft w:val="0"/>
                                      <w:marRight w:val="8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9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26333">
                          <w:marLeft w:val="0"/>
                          <w:marRight w:val="-84"/>
                          <w:marTop w:val="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2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67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83874">
                          <w:marLeft w:val="0"/>
                          <w:marRight w:val="0"/>
                          <w:marTop w:val="0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88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836747">
                              <w:marLeft w:val="0"/>
                              <w:marRight w:val="0"/>
                              <w:marTop w:val="218"/>
                              <w:marBottom w:val="1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2962644">
          <w:marLeft w:val="0"/>
          <w:marRight w:val="42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RayAdmin</Company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RayAdmin1</dc:creator>
  <cp:keywords/>
  <dc:description/>
  <cp:lastModifiedBy>RayAdmin1</cp:lastModifiedBy>
  <cp:revision>20</cp:revision>
  <cp:lastPrinted>2015-04-27T05:39:00Z</cp:lastPrinted>
  <dcterms:created xsi:type="dcterms:W3CDTF">2015-04-03T00:57:00Z</dcterms:created>
  <dcterms:modified xsi:type="dcterms:W3CDTF">2015-04-27T05:59:00Z</dcterms:modified>
</cp:coreProperties>
</file>