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1C" w:rsidRPr="00324519" w:rsidRDefault="0091731C" w:rsidP="0091731C">
      <w:pPr>
        <w:spacing w:after="628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Администрация сельского поселения «Малетинское»</w:t>
      </w:r>
    </w:p>
    <w:p w:rsidR="0091731C" w:rsidRDefault="0091731C" w:rsidP="0091731C">
      <w:pPr>
        <w:spacing w:after="604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731C" w:rsidRDefault="0091731C" w:rsidP="0091731C">
      <w:pPr>
        <w:spacing w:after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15.07.2015                                                                                      № 27</w:t>
      </w:r>
    </w:p>
    <w:p w:rsidR="0091731C" w:rsidRPr="00324519" w:rsidRDefault="0091731C" w:rsidP="0091731C">
      <w:pPr>
        <w:spacing w:after="6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Малета</w:t>
      </w:r>
    </w:p>
    <w:p w:rsidR="0091731C" w:rsidRPr="00C26BD4" w:rsidRDefault="0091731C" w:rsidP="0091731C">
      <w:pPr>
        <w:pStyle w:val="1"/>
        <w:shd w:val="clear" w:color="auto" w:fill="auto"/>
        <w:spacing w:before="0" w:after="182" w:line="240" w:lineRule="auto"/>
        <w:ind w:right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BD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перевода земельных участков из одной категории в другую»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доступности и качества предоставления муниципальных услуг, </w:t>
      </w:r>
      <w:r w:rsidRPr="00C26BD4">
        <w:rPr>
          <w:rStyle w:val="a4"/>
          <w:rFonts w:ascii="Times New Roman" w:hAnsi="Times New Roman" w:cs="Times New Roman"/>
          <w:b/>
          <w:sz w:val="28"/>
          <w:szCs w:val="28"/>
        </w:rPr>
        <w:t>постановляет</w:t>
      </w:r>
      <w:r w:rsidRPr="00324519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91731C" w:rsidRPr="00324519" w:rsidRDefault="0091731C" w:rsidP="0091731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Утвердить административный регламент по предоставлению муниципальной услуги «Прием заявлений и выдача документов о согласовании перевода земельных участков из одной категории в другую» (прилагается).</w:t>
      </w:r>
    </w:p>
    <w:p w:rsidR="0091731C" w:rsidRPr="00324519" w:rsidRDefault="0091731C" w:rsidP="0091731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обнародованию</w:t>
      </w:r>
    </w:p>
    <w:p w:rsidR="0091731C" w:rsidRDefault="0091731C" w:rsidP="0091731C">
      <w:pPr>
        <w:pStyle w:val="1"/>
        <w:shd w:val="clear" w:color="auto" w:fill="auto"/>
        <w:tabs>
          <w:tab w:val="left" w:leader="dot" w:pos="6453"/>
        </w:tabs>
        <w:spacing w:before="0" w:after="17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451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731C" w:rsidRDefault="0091731C" w:rsidP="0091731C">
      <w:pPr>
        <w:pStyle w:val="1"/>
        <w:shd w:val="clear" w:color="auto" w:fill="auto"/>
        <w:tabs>
          <w:tab w:val="left" w:leader="dot" w:pos="6453"/>
        </w:tabs>
        <w:spacing w:before="0" w:after="17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tabs>
          <w:tab w:val="left" w:leader="dot" w:pos="6453"/>
        </w:tabs>
        <w:spacing w:before="0" w:after="17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1731C" w:rsidRPr="00324519" w:rsidRDefault="0091731C" w:rsidP="0091731C">
      <w:pPr>
        <w:pStyle w:val="1"/>
        <w:shd w:val="clear" w:color="auto" w:fill="auto"/>
        <w:tabs>
          <w:tab w:val="left" w:leader="dot" w:pos="6453"/>
        </w:tabs>
        <w:spacing w:before="0" w:after="17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«Малетинское»                                                                   Р.П.Давидовский</w:t>
      </w: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  <w:sectPr w:rsidR="0091731C" w:rsidRPr="00324519" w:rsidSect="0091731C">
          <w:headerReference w:type="default" r:id="rId5"/>
          <w:pgSz w:w="11909" w:h="16838" w:code="9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</w:p>
    <w:p w:rsidR="0091731C" w:rsidRDefault="0091731C" w:rsidP="0091731C">
      <w:pPr>
        <w:pStyle w:val="40"/>
        <w:shd w:val="clear" w:color="auto" w:fill="auto"/>
        <w:spacing w:line="240" w:lineRule="auto"/>
        <w:ind w:right="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731C" w:rsidRPr="00324519" w:rsidRDefault="0091731C" w:rsidP="0091731C">
      <w:pPr>
        <w:pStyle w:val="40"/>
        <w:shd w:val="clear" w:color="auto" w:fill="auto"/>
        <w:spacing w:line="240" w:lineRule="auto"/>
        <w:ind w:right="80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1731C" w:rsidRPr="00324519" w:rsidRDefault="0091731C" w:rsidP="0091731C">
      <w:pPr>
        <w:pStyle w:val="4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1731C" w:rsidRDefault="0091731C" w:rsidP="0091731C">
      <w:pPr>
        <w:spacing w:after="362"/>
        <w:ind w:right="80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сельского поселения «Малетинское»</w:t>
      </w:r>
    </w:p>
    <w:p w:rsidR="0091731C" w:rsidRPr="00324519" w:rsidRDefault="0091731C" w:rsidP="0091731C">
      <w:pPr>
        <w:spacing w:after="362"/>
        <w:ind w:right="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14.07.2015 № 27</w:t>
      </w: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1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по предоставлению муниципальной услуги «Прием заявлений и выдача документов о </w:t>
      </w:r>
      <w:r>
        <w:rPr>
          <w:rFonts w:ascii="Times New Roman" w:hAnsi="Times New Roman" w:cs="Times New Roman"/>
          <w:b/>
          <w:sz w:val="28"/>
          <w:szCs w:val="28"/>
        </w:rPr>
        <w:t>согласовании перевода земельных</w:t>
      </w:r>
    </w:p>
    <w:p w:rsidR="0091731C" w:rsidRPr="00195F11" w:rsidRDefault="0091731C" w:rsidP="0091731C">
      <w:pPr>
        <w:pStyle w:val="1"/>
        <w:shd w:val="clear" w:color="auto" w:fill="auto"/>
        <w:spacing w:before="0"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11">
        <w:rPr>
          <w:rFonts w:ascii="Times New Roman" w:hAnsi="Times New Roman" w:cs="Times New Roman"/>
          <w:b/>
          <w:sz w:val="28"/>
          <w:szCs w:val="28"/>
        </w:rPr>
        <w:t>участков из 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F11">
        <w:rPr>
          <w:rFonts w:ascii="Times New Roman" w:hAnsi="Times New Roman" w:cs="Times New Roman"/>
          <w:b/>
          <w:sz w:val="28"/>
          <w:szCs w:val="28"/>
        </w:rPr>
        <w:t>категории в другую»</w:t>
      </w:r>
    </w:p>
    <w:p w:rsidR="0091731C" w:rsidRPr="00324519" w:rsidRDefault="0091731C" w:rsidP="0091731C">
      <w:pPr>
        <w:pStyle w:val="1"/>
        <w:shd w:val="clear" w:color="auto" w:fill="auto"/>
        <w:spacing w:before="0" w:after="1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1.1. Административный регламент по предоставлению муниципальной услуги «Прием заявлений и выдача документов о согласовании перевода земельных участков из одной категории в другую» (далее - Административный регламент) разработан в целях реализации мероприятий административной реформы в Забайкальском крае и повышения качества исполнения результатов предоставления муниципальной услуги.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1.2. Получателями муниципальной услуги в рамках Административного регламента являются граждане, юридические лица, Российская Федерация, субъекты Российской Федерации, муниципальные образования, иностранные граждане, лица без гражданства и иностранные юридические лица.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(далее - заявление) могут также подавать, в частности: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91731C" w:rsidRPr="00324519" w:rsidRDefault="0091731C" w:rsidP="0091731C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опекуны недееспособных граждан;</w:t>
      </w:r>
    </w:p>
    <w:p w:rsidR="0091731C" w:rsidRPr="00324519" w:rsidRDefault="0091731C" w:rsidP="0091731C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представители, действующие на основании доверенности, оформленной в установленном законом порядке.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:rsidR="0091731C" w:rsidRPr="00324519" w:rsidRDefault="0091731C" w:rsidP="0091731C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Информацию о порядке предоставления муниципальной услуги можно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получить:</w:t>
      </w:r>
    </w:p>
    <w:p w:rsidR="0091731C" w:rsidRPr="00324519" w:rsidRDefault="0091731C" w:rsidP="0091731C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у специалистов по имуществу и земельным отношениям Администрации (далее - отдел), осуществляющих предоставление муниципальной услуги (далее - специалисты): Петровск-Забайкальский район, с. Малета, ул. Пионерская, д. 16.</w:t>
      </w:r>
    </w:p>
    <w:p w:rsidR="0091731C" w:rsidRPr="00195F11" w:rsidRDefault="0091731C" w:rsidP="0091731C">
      <w:pPr>
        <w:pStyle w:val="a6"/>
        <w:shd w:val="clear" w:color="auto" w:fill="auto"/>
        <w:tabs>
          <w:tab w:val="center" w:leader="dot" w:pos="28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95F11">
        <w:rPr>
          <w:rFonts w:ascii="Times New Roman" w:hAnsi="Times New Roman" w:cs="Times New Roman"/>
          <w:sz w:val="28"/>
          <w:szCs w:val="28"/>
        </w:rPr>
        <w:fldChar w:fldCharType="begin"/>
      </w:r>
      <w:r w:rsidRPr="00195F11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195F11">
        <w:rPr>
          <w:rFonts w:ascii="Times New Roman" w:hAnsi="Times New Roman" w:cs="Times New Roman"/>
          <w:sz w:val="28"/>
          <w:szCs w:val="28"/>
        </w:rPr>
        <w:fldChar w:fldCharType="separate"/>
      </w:r>
      <w:r w:rsidRPr="00195F11">
        <w:rPr>
          <w:rFonts w:ascii="Times New Roman" w:hAnsi="Times New Roman" w:cs="Times New Roman"/>
          <w:sz w:val="28"/>
          <w:szCs w:val="28"/>
        </w:rPr>
        <w:t xml:space="preserve"> по телефону:</w:t>
      </w:r>
      <w:r w:rsidRPr="00195F11">
        <w:rPr>
          <w:rFonts w:ascii="Times New Roman" w:hAnsi="Times New Roman" w:cs="Times New Roman"/>
          <w:sz w:val="28"/>
          <w:szCs w:val="28"/>
        </w:rPr>
        <w:tab/>
        <w:t>;</w:t>
      </w:r>
    </w:p>
    <w:p w:rsidR="0091731C" w:rsidRPr="00195F11" w:rsidRDefault="0091731C" w:rsidP="0091731C">
      <w:pPr>
        <w:pStyle w:val="a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95F11">
        <w:rPr>
          <w:rFonts w:ascii="Times New Roman" w:hAnsi="Times New Roman" w:cs="Times New Roman"/>
          <w:sz w:val="28"/>
          <w:szCs w:val="28"/>
        </w:rPr>
        <w:t xml:space="preserve"> путем письменного обращения в Администрацию;</w:t>
      </w:r>
    </w:p>
    <w:p w:rsidR="0091731C" w:rsidRPr="00195F11" w:rsidRDefault="0091731C" w:rsidP="0091731C">
      <w:pPr>
        <w:pStyle w:val="a6"/>
        <w:shd w:val="clear" w:color="auto" w:fill="auto"/>
        <w:tabs>
          <w:tab w:val="center" w:leader="dot" w:pos="65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95F11">
        <w:rPr>
          <w:rFonts w:ascii="Times New Roman" w:hAnsi="Times New Roman" w:cs="Times New Roman"/>
          <w:sz w:val="28"/>
          <w:szCs w:val="28"/>
        </w:rPr>
        <w:t xml:space="preserve"> посредством обращения в Администрацию по электронной почте:</w:t>
      </w:r>
      <w:r w:rsidRPr="00195F11">
        <w:rPr>
          <w:rFonts w:ascii="Times New Roman" w:hAnsi="Times New Roman" w:cs="Times New Roman"/>
          <w:sz w:val="28"/>
          <w:szCs w:val="28"/>
        </w:rPr>
        <w:tab/>
        <w:t>;</w:t>
      </w:r>
    </w:p>
    <w:p w:rsidR="0091731C" w:rsidRPr="00195F11" w:rsidRDefault="0091731C" w:rsidP="0091731C">
      <w:pPr>
        <w:pStyle w:val="a6"/>
        <w:shd w:val="clear" w:color="auto" w:fill="auto"/>
        <w:tabs>
          <w:tab w:val="right" w:leader="dot" w:pos="55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95F1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195F11">
        <w:rPr>
          <w:rFonts w:ascii="Times New Roman" w:hAnsi="Times New Roman" w:cs="Times New Roman"/>
          <w:sz w:val="28"/>
          <w:szCs w:val="28"/>
        </w:rPr>
        <w:tab/>
        <w:t>;</w:t>
      </w:r>
      <w:r w:rsidRPr="00195F11">
        <w:rPr>
          <w:rFonts w:ascii="Times New Roman" w:hAnsi="Times New Roman" w:cs="Times New Roman"/>
          <w:sz w:val="28"/>
          <w:szCs w:val="28"/>
        </w:rPr>
        <w:fldChar w:fldCharType="end"/>
      </w:r>
    </w:p>
    <w:p w:rsidR="0091731C" w:rsidRPr="00324519" w:rsidRDefault="0091731C" w:rsidP="0091731C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График приема (выдачи) документов по предоставлению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среда: 8</w:t>
      </w:r>
      <w:r w:rsidRPr="00324519">
        <w:rPr>
          <w:rFonts w:ascii="Times New Roman" w:hAnsi="Times New Roman" w:cs="Times New Roman"/>
          <w:sz w:val="28"/>
          <w:szCs w:val="28"/>
        </w:rPr>
        <w:t>.00 - 17.00;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Пятница: 8</w:t>
      </w:r>
      <w:r w:rsidRPr="00324519">
        <w:rPr>
          <w:rFonts w:ascii="Times New Roman" w:hAnsi="Times New Roman" w:cs="Times New Roman"/>
          <w:sz w:val="28"/>
          <w:szCs w:val="28"/>
        </w:rPr>
        <w:t>.00 - 16.00;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11.30 - 13</w:t>
      </w:r>
      <w:r w:rsidRPr="00324519">
        <w:rPr>
          <w:rFonts w:ascii="Times New Roman" w:hAnsi="Times New Roman" w:cs="Times New Roman"/>
          <w:sz w:val="28"/>
          <w:szCs w:val="28"/>
        </w:rPr>
        <w:t>.00;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Понедельник, четверг: неприемные дни;</w:t>
      </w:r>
    </w:p>
    <w:p w:rsidR="0091731C" w:rsidRPr="00324519" w:rsidRDefault="0091731C" w:rsidP="0091731C">
      <w:pPr>
        <w:pStyle w:val="1"/>
        <w:shd w:val="clear" w:color="auto" w:fill="auto"/>
        <w:spacing w:before="0" w:after="1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91731C" w:rsidRPr="00324519" w:rsidRDefault="0091731C" w:rsidP="0091731C">
      <w:pPr>
        <w:pStyle w:val="1"/>
        <w:numPr>
          <w:ilvl w:val="0"/>
          <w:numId w:val="5"/>
        </w:numPr>
        <w:shd w:val="clear" w:color="auto" w:fill="auto"/>
        <w:tabs>
          <w:tab w:val="left" w:pos="2053"/>
        </w:tabs>
        <w:spacing w:before="0" w:after="1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- прием заявлений и выдача документов о согласовании перевода земельных участков из одной категории в другую.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услугу. Муниципальная услуга предоставляется Администрацией </w:t>
      </w:r>
      <w:r w:rsidRPr="00324519">
        <w:rPr>
          <w:rStyle w:val="Corbel8pt"/>
          <w:rFonts w:ascii="Times New Roman" w:hAnsi="Times New Roman" w:cs="Times New Roman"/>
          <w:sz w:val="28"/>
          <w:szCs w:val="28"/>
        </w:rPr>
        <w:t>сельского поселения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Style w:val="Corbel8pt"/>
          <w:rFonts w:ascii="Times New Roman" w:hAnsi="Times New Roman" w:cs="Times New Roman"/>
          <w:sz w:val="28"/>
          <w:szCs w:val="28"/>
        </w:rPr>
        <w:t xml:space="preserve">«Малетинское» </w:t>
      </w:r>
      <w:r w:rsidRPr="00324519">
        <w:rPr>
          <w:rFonts w:ascii="Times New Roman" w:hAnsi="Times New Roman" w:cs="Times New Roman"/>
          <w:sz w:val="28"/>
          <w:szCs w:val="28"/>
        </w:rPr>
        <w:t>(далее - Исполнитель).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- выдача документов о согласовании перевода земельных участков из одной категории в другую.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завершается: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- выдачей распоряжения Администрации </w:t>
      </w:r>
      <w:r w:rsidRPr="00324519">
        <w:rPr>
          <w:rStyle w:val="Corbel8pt"/>
          <w:rFonts w:ascii="Times New Roman" w:hAnsi="Times New Roman" w:cs="Times New Roman"/>
          <w:sz w:val="28"/>
          <w:szCs w:val="28"/>
        </w:rPr>
        <w:t xml:space="preserve">сельского поселения «Малетинское» </w:t>
      </w:r>
      <w:r w:rsidRPr="00324519">
        <w:rPr>
          <w:rFonts w:ascii="Times New Roman" w:hAnsi="Times New Roman" w:cs="Times New Roman"/>
          <w:sz w:val="28"/>
          <w:szCs w:val="28"/>
        </w:rPr>
        <w:t>о согласовании перевода земельного участка из одной категории в другую;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- получением заявителем отказа в согласовании перевода земельного участка из одной категории в другую.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Сроки предоставления муниципальной услуги.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Срок принятия решения об образовании земельных участков путем раздела или о направлении заявителю мотивированного отказа на образование земельного участка путем раздела, составляет 30 дней со дня подачи заявления.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Правовые основания для предоставления муниципальной услуги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 Федерации,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24 июля 2007 года № 221-ФЗ «О государственном кадастре недвижимости», Федеральным законом от 2 мая 2006 года № 59-ФЗ «О порядке рассмотрения обращений граждан Российской Федерации», Федеральным законом от 6 октября 2003 года № 1Э1-ФЗ «Об общих принципах организации местного самоуправления в Российской Федерации», Федеральным законом от 25 октября 2001 года № 1Э7-ФЗ «О введении в действие Земельного кодекса Российской Федерации», Федеральным законом от 21.12.2004 года № 172-ФЗ «О переводе земель или земельных участков из одной категории в другую», Постановлением Правительства Забайкальского края от 17.01.2012 г. № 10 «О содержании ходатайства о переводе земель или земельных участков в составе таких земель из одной категории в другую в отношении земель сельскохозяйственного назначения, за исключением земель, находящихся в собственности Российской Федерации, и составе прилагаемых к нему документов», иными нормативными правовыми актами Российской Федерации, Забайкальского края и муниципальными правовыми актами муниципального района «Петровск-Забайкальский район».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услуги:</w:t>
      </w:r>
    </w:p>
    <w:p w:rsidR="0091731C" w:rsidRDefault="0091731C" w:rsidP="0091731C">
      <w:pPr>
        <w:pStyle w:val="1"/>
        <w:shd w:val="clear" w:color="auto" w:fill="auto"/>
        <w:tabs>
          <w:tab w:val="left" w:pos="661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24519">
        <w:rPr>
          <w:rFonts w:ascii="Times New Roman" w:hAnsi="Times New Roman" w:cs="Times New Roman"/>
          <w:sz w:val="28"/>
          <w:szCs w:val="28"/>
        </w:rPr>
        <w:t xml:space="preserve"> заявление, оформленное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</w:t>
      </w:r>
      <w:r>
        <w:rPr>
          <w:rFonts w:ascii="Times New Roman" w:hAnsi="Times New Roman" w:cs="Times New Roman"/>
          <w:sz w:val="28"/>
          <w:szCs w:val="28"/>
        </w:rPr>
        <w:tab/>
        <w:t>1к</w:t>
      </w:r>
    </w:p>
    <w:p w:rsidR="0091731C" w:rsidRPr="00324519" w:rsidRDefault="0091731C" w:rsidP="0091731C">
      <w:pPr>
        <w:pStyle w:val="1"/>
        <w:shd w:val="clear" w:color="auto" w:fill="auto"/>
        <w:tabs>
          <w:tab w:val="left" w:pos="661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2451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 или представителя заявителя, если с </w:t>
      </w:r>
      <w:r w:rsidRPr="00324519">
        <w:rPr>
          <w:rFonts w:ascii="Times New Roman" w:hAnsi="Times New Roman" w:cs="Times New Roman"/>
          <w:sz w:val="28"/>
          <w:szCs w:val="28"/>
        </w:rPr>
        <w:lastRenderedPageBreak/>
        <w:t>заявлением обращается его представитель, и его копия;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24519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права (полномочия) представителя заявителя, если с заявлением обращается его представитель, и его копия;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24519">
        <w:rPr>
          <w:rFonts w:ascii="Times New Roman" w:hAnsi="Times New Roman" w:cs="Times New Roman"/>
          <w:sz w:val="28"/>
          <w:szCs w:val="28"/>
        </w:rPr>
        <w:t xml:space="preserve"> копия документа на право землепользования (при наличии).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Документы, указанные в подпунктах 4, 5, 6 пункта 2.6, не могут быть затребованы у заявителя, ходатайствующего о приобретении прав на земельный участок, и при их отсутствии Администрация района самостоятельно запрашивает в рамках межведомственного информационного взаимодействия: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индивидуальных предпринимателей,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сведения, внесенные в государственный кадастр недвижимости, о земельном участке,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Забайкальскому краю.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в данном пункте настоящего Административного регламента документы и информацию в Администрацию района по собственной инициативе.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не представлены документы, указанные в пункте 2.6 Административного регламента;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наличие противоречий в предоставленных документах;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подача заявления о предоставлении земельного участка неуполномоченным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лицом;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распоряжение земельным участком не относится к полномочиям Администрации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район.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на бесплатной основе.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20 минут.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Срок регистрации заявления о предоставлении муниципальной услуги: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 личной подаче документов заявителем их прием и регистрация осуществляются специалистом Исполнителя, ответственным за делопроизводство, в течение 15 минут;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Требования к местам предоставления муниципальной услуги.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lastRenderedPageBreak/>
        <w:t xml:space="preserve"> 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Места информирования, предназначенные для ознакомлен заявителей с информационными материалами, оборудуются: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информационными стендами, на которых размещается текстовая информация;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стульями и столами для оформления документов.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Информационный стенд размещается в холле помещения по адресу: Забайкальский край, город Петровск-Забайкальский, ул. Нагорная, 45.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режим работы Исполнителя;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график личного приема граждан уполномоченными должностными лицами;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номера кабинетов, где осуществляется прием письменных обращений и устное информирование заявителей;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фамилии, имена, отчества и должности сотрудников, осуществляющих прием письменных обращений и устное информирование заявителей;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номера телефонов, факсов Исполнителя;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адреса электронной почты Исполнителя, официального сайта Исполнителя (при наличии)',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образец заявления на предоставление муниципальной услуги;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текст настоящего Административного регламента.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tabs>
          <w:tab w:val="left" w:pos="134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бэйджами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соблюдение сроков предоставления муниципальной услуги и условий ожидания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приема;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полное информирование о муниципальной услуге;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обоснованность отказов в предоставлении муниципальной услуги;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получение муниципальной услуги в формах по выбору заявителя;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соответствие действий должностных лиц, участвующих в предоставлении </w:t>
      </w:r>
      <w:r w:rsidRPr="0032451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ресурсное обеспечение исполнения Административного регламента;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отсутствие жалоб со стороны заявителей на нарушение требований стандарта предоставления муниципальной услуги.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лиц, заинтересованных в получении муниципальной услуги.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может быть получена: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 непосредственном посещении Исполнителя;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связи;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 использованием почтовой связи;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почты;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Исполнителя (при наличии).</w:t>
      </w:r>
    </w:p>
    <w:p w:rsidR="0091731C" w:rsidRPr="00324519" w:rsidRDefault="0091731C" w:rsidP="0091731C">
      <w:pPr>
        <w:pStyle w:val="1"/>
        <w:numPr>
          <w:ilvl w:val="0"/>
          <w:numId w:val="7"/>
        </w:numPr>
        <w:shd w:val="clear" w:color="auto" w:fill="auto"/>
        <w:tabs>
          <w:tab w:val="left" w:pos="134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индивидуального информирования;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публичного информирования.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 в форме: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устного информирования;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письменного информирования.</w:t>
      </w:r>
    </w:p>
    <w:p w:rsidR="0091731C" w:rsidRPr="00324519" w:rsidRDefault="0091731C" w:rsidP="0091731C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заинтересованных лиц являются: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-достоверность предоставляемой информации;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четкость в изложении информации;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полнота информирования;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наглядность форм предоставляемой информации;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удобство и доступность получения информации;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оперативность предоставления информации.</w:t>
      </w:r>
    </w:p>
    <w:p w:rsidR="0091731C" w:rsidRPr="00324519" w:rsidRDefault="0091731C" w:rsidP="0091731C">
      <w:pPr>
        <w:pStyle w:val="1"/>
        <w:shd w:val="clear" w:color="auto" w:fill="auto"/>
        <w:tabs>
          <w:tab w:val="right" w:pos="5614"/>
          <w:tab w:val="center" w:pos="575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</w:t>
      </w:r>
      <w:r w:rsidRPr="00324519">
        <w:rPr>
          <w:rFonts w:ascii="Times New Roman" w:hAnsi="Times New Roman" w:cs="Times New Roman"/>
          <w:sz w:val="28"/>
          <w:szCs w:val="28"/>
        </w:rPr>
        <w:t xml:space="preserve"> Индивидуальное устное информирование</w:t>
      </w:r>
      <w:r w:rsidRPr="00324519">
        <w:rPr>
          <w:rFonts w:ascii="Times New Roman" w:hAnsi="Times New Roman" w:cs="Times New Roman"/>
          <w:sz w:val="28"/>
          <w:szCs w:val="28"/>
        </w:rPr>
        <w:tab/>
        <w:t>о порядке</w:t>
      </w:r>
      <w:r w:rsidRPr="00324519">
        <w:rPr>
          <w:rFonts w:ascii="Times New Roman" w:hAnsi="Times New Roman" w:cs="Times New Roman"/>
          <w:sz w:val="28"/>
          <w:szCs w:val="28"/>
        </w:rPr>
        <w:tab/>
        <w:t>предоставления</w:t>
      </w:r>
    </w:p>
    <w:p w:rsidR="0091731C" w:rsidRPr="00324519" w:rsidRDefault="0091731C" w:rsidP="0091731C">
      <w:pPr>
        <w:pStyle w:val="1"/>
        <w:shd w:val="clear" w:color="auto" w:fill="auto"/>
        <w:tabs>
          <w:tab w:val="left" w:pos="774"/>
          <w:tab w:val="center" w:pos="5661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муниципальной услуги обеспечивается специалистами Исполнителя - должностными лицами,</w:t>
      </w:r>
      <w:r w:rsidRPr="00324519">
        <w:rPr>
          <w:rFonts w:ascii="Times New Roman" w:hAnsi="Times New Roman" w:cs="Times New Roman"/>
          <w:sz w:val="28"/>
          <w:szCs w:val="28"/>
        </w:rPr>
        <w:tab/>
        <w:t>осуществляющими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услуги,</w:t>
      </w:r>
      <w:r w:rsidRPr="00324519">
        <w:rPr>
          <w:rFonts w:ascii="Times New Roman" w:hAnsi="Times New Roman" w:cs="Times New Roman"/>
          <w:sz w:val="28"/>
          <w:szCs w:val="28"/>
        </w:rPr>
        <w:t>лично либо по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телефону.</w:t>
      </w:r>
    </w:p>
    <w:p w:rsidR="0091731C" w:rsidRPr="00324519" w:rsidRDefault="0091731C" w:rsidP="0091731C">
      <w:pPr>
        <w:pStyle w:val="1"/>
        <w:shd w:val="clear" w:color="auto" w:fill="auto"/>
        <w:tabs>
          <w:tab w:val="right" w:pos="5614"/>
          <w:tab w:val="center" w:pos="575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</w:t>
      </w:r>
      <w:r w:rsidRPr="00324519">
        <w:rPr>
          <w:rFonts w:ascii="Times New Roman" w:hAnsi="Times New Roman" w:cs="Times New Roman"/>
          <w:sz w:val="28"/>
          <w:szCs w:val="28"/>
        </w:rPr>
        <w:t>При информировании заявителя о</w:t>
      </w:r>
      <w:r w:rsidRPr="00324519">
        <w:rPr>
          <w:rFonts w:ascii="Times New Roman" w:hAnsi="Times New Roman" w:cs="Times New Roman"/>
          <w:sz w:val="28"/>
          <w:szCs w:val="28"/>
        </w:rPr>
        <w:tab/>
        <w:t>порядке</w:t>
      </w:r>
      <w:r w:rsidRPr="00324519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Fonts w:ascii="Times New Roman" w:hAnsi="Times New Roman" w:cs="Times New Roman"/>
          <w:sz w:val="28"/>
          <w:szCs w:val="28"/>
        </w:rPr>
        <w:t>муниципальной услуги специалист Исполнителя сообщает</w:t>
      </w:r>
      <w:r w:rsidRPr="00324519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Pr="00324519">
        <w:rPr>
          <w:rFonts w:ascii="Times New Roman" w:hAnsi="Times New Roman" w:cs="Times New Roman"/>
          <w:sz w:val="28"/>
          <w:szCs w:val="28"/>
        </w:rPr>
        <w:tab/>
        <w:t>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Fonts w:ascii="Times New Roman" w:hAnsi="Times New Roman" w:cs="Times New Roman"/>
          <w:sz w:val="28"/>
          <w:szCs w:val="28"/>
        </w:rPr>
        <w:t>вопросам: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местонахождение и график работы Исполнителя;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справочные номера телефонов Исполнителя;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адрес официального сайта Исполнителя (при наличии), адрес электронной почты Исполнителя, возможность получения муниципальной услуги в электронном виде;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категории заявителей, имеющих право на получение муниципальной услуги;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перечень документов, требуемых от заявителя, необходимых для получения муниципальной услуги;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требования к заверению документов и сведений;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входящие номера, под которыми зарегистрированы в системе делопроизводства заявление и прилагающиеся к нему документы;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необходимость предоставления дополнительных документов и сведений;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получения информации заявителями по вопросам предоставления муниципальной услуги;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сведения о стадии прохождения обращения.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91731C" w:rsidRPr="00324519" w:rsidRDefault="0091731C" w:rsidP="0091731C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 ответе на телефонный звонок специалист Исполнителя, сняв трубку, должен назвать фамилию, имя, отчество, занимаемую должность и наименование структурного подразделения, предложит гражданину представиться и изложить суть вопроса.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Специалист Исполнителя при обращении с заявителем (лично или по телефону)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Специалисты Исполнителя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Специалист Исполнителя, осуществляющий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информировании не должно превышать 15 минут.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В случае невозможности предоставления полной информации специалист 'Исполнителя,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1731C" w:rsidRPr="00324519" w:rsidRDefault="0091731C" w:rsidP="0091731C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Индивидуальное письменное информирование о порядке предоставления муниципальной услуги при письменном обращении гражданина к Исполнителю осуществляется путем направления ответов почтовым отправлением, а также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Руководитель Исполнителя или уполномоченное им должностное лицо, в соответствии со своей компетенцией, определяет исполнителя для подготовки ответа при письменном обращении.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Ответ на письменное обращение заявителя составляется в простой, четкой и понятной форме с указанием должности, фамилии, имени, отчества, номера телефона сотрудника, исполнившего ответ. Ответ подписывается руководителем Исполнителя или уполномоченным им должностным лицом.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письменного обращения заявителя в порядке, указанном выше.</w:t>
      </w:r>
    </w:p>
    <w:p w:rsidR="0091731C" w:rsidRPr="00324519" w:rsidRDefault="0091731C" w:rsidP="0091731C">
      <w:pPr>
        <w:pStyle w:val="1"/>
        <w:numPr>
          <w:ilvl w:val="0"/>
          <w:numId w:val="7"/>
        </w:numPr>
        <w:shd w:val="clear" w:color="auto" w:fill="auto"/>
        <w:spacing w:before="0" w:after="11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Исполнителя, а также на </w:t>
      </w:r>
      <w:r w:rsidRPr="00324519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 в местах предоставления муниципальной услуги.</w:t>
      </w:r>
    </w:p>
    <w:p w:rsidR="0091731C" w:rsidRPr="00324519" w:rsidRDefault="0091731C" w:rsidP="0091731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122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Административные действия (процедуры):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прием и регистрация документов заявителя;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экспертиза документов заявителя;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выдача документов о согласовании перевода земельного участка из одной категории в другую.</w:t>
      </w:r>
    </w:p>
    <w:p w:rsidR="0091731C" w:rsidRPr="00324519" w:rsidRDefault="0091731C" w:rsidP="0091731C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Прием и регистрация документов.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 2.6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При приеме документов, прилагаемых к обращению, специалист Исполнителя, ответственный за делопроизводство, проверяет: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правильность оформления заявителем (представителем заявителя)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заявления на предоставление муниципальной услуги;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комплектность и срок действия документов, представленных заявителем (представителем заявителя).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После проведения проверки представленных заявителем документов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специалист Исполнителя регистрирует в установленном порядке заявление.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Максимальный срок выполнения указанной административной процедуры составляет 1 рабочий день.</w:t>
      </w:r>
    </w:p>
    <w:p w:rsidR="0091731C" w:rsidRPr="00324519" w:rsidRDefault="0091731C" w:rsidP="0091731C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Экспертиза документов.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Специалист Исполнителя, ответственный за предоставление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муниципальной услуги, проводит экспертизу документов на соответствие их по форме и содержанию нормам действующего законодательства.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Максимальный срок выполнения указанной административной процедур составляет 5 рабочих дней.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По результатам экспертизы специалист Исполнителя, ответственный за предоставление муниципальной услуги, определяет основания для согласования перевода земельного участка из одной категории в другую, либо для отказа в предоставлении муниципальной услуги.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Максимальный срок выполнения указанной административной процедуры составляет 7 дней.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муниципальной услуги, заявитель в течение 30 дней со дня регистрации заявления уведомляется об этом письмом, содержащим причины отказа и подписанным руководителем Исполнителя.</w:t>
      </w:r>
    </w:p>
    <w:p w:rsidR="0091731C" w:rsidRPr="00324519" w:rsidRDefault="0091731C" w:rsidP="0091731C">
      <w:pPr>
        <w:pStyle w:val="1"/>
        <w:numPr>
          <w:ilvl w:val="0"/>
          <w:numId w:val="8"/>
        </w:numPr>
        <w:shd w:val="clear" w:color="auto" w:fill="auto"/>
        <w:tabs>
          <w:tab w:val="left" w:pos="1242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Выдача документов о согласовании перевода земельного участка из одной категории в другую.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Если в ходе экспертизы документов не выявлены основания для отказа в предоставлении муниципальной услуги, принимается распоряжение Администрации о согласовании перевода земельного участка из одной категории в другую.</w:t>
      </w:r>
    </w:p>
    <w:p w:rsidR="0091731C" w:rsidRPr="00324519" w:rsidRDefault="0091731C" w:rsidP="0091731C">
      <w:pPr>
        <w:pStyle w:val="1"/>
        <w:numPr>
          <w:ilvl w:val="1"/>
          <w:numId w:val="8"/>
        </w:numPr>
        <w:shd w:val="clear" w:color="auto" w:fill="auto"/>
        <w:tabs>
          <w:tab w:val="left" w:pos="1138"/>
        </w:tabs>
        <w:spacing w:before="0" w:after="206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Блок-схема общей структуры последовательности действий при </w:t>
      </w:r>
      <w:r w:rsidRPr="0032451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изложена в приложении № 2 к Административному регламенту.</w:t>
      </w:r>
    </w:p>
    <w:p w:rsidR="0091731C" w:rsidRPr="00324519" w:rsidRDefault="0091731C" w:rsidP="0091731C">
      <w:pPr>
        <w:pStyle w:val="1"/>
        <w:numPr>
          <w:ilvl w:val="0"/>
          <w:numId w:val="5"/>
        </w:numPr>
        <w:shd w:val="clear" w:color="auto" w:fill="auto"/>
        <w:tabs>
          <w:tab w:val="left" w:pos="1178"/>
        </w:tabs>
        <w:spacing w:before="0" w:after="1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 осуществляется текущий и последующий (плановый и внеплановый) контроль.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должностными лицами Исполнителя, ответственными за организацию работы по предоставлению муниципальной услуги.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 Исполнителя, ответственным за организацию работы по предоставлению муниципальной услуги, проверок соблюдения и исполнения специалистами Исполнителя положений Административного регламента.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Последующий 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Перечень должностных лиц, уполномоченных осуществлять текущий и последующий контроль, устанавливается приказом руководителя Исполнителя.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tabs>
          <w:tab w:val="left" w:pos="1158"/>
        </w:tabs>
        <w:spacing w:before="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в установленном порядке общественный контроль за предоставлением муниципальной услуги.</w:t>
      </w:r>
    </w:p>
    <w:p w:rsidR="0091731C" w:rsidRPr="00324519" w:rsidRDefault="0091731C" w:rsidP="0091731C">
      <w:pPr>
        <w:pStyle w:val="1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124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Исполнителя, а также должностных лиц, муниципальных служащих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или бездействия должностных лиц Исполнителя в досудебном и судебном порядке.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Досудебное (внесудебное) обжалование.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Действия (бездействие), решения должностных лиц Исполнителя, осуществляемые (принятые) в ходе предоставления муниципальной услуги, могут быть обжалованы: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руководителю Исполнителя;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руководителю структурного подразделения Исполнителя, в функции которого входит предоставление муниципальной услуги;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lastRenderedPageBreak/>
        <w:t xml:space="preserve"> главе муниципального района «Петровск-Забайкальский район»;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иным органам в соответствии с законодательством Российской Федерации.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Заявители имеют право обратиться с жалобой лично или направить письменное обращение (жалобу).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Обращение в письменной форме должно содержать: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 подаче обращения физическим лицом - его фамилию, имя, отчество, при подаче обращения юридическим лицом - его наименование;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наименование органа, в который направляется письменное обращение, фамилию, имя, отчество и (или) должность соответствующего должностного лица;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суть обращения;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 подаче обращения физическим лицом - личную подпись физического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лица, при подаче обращения юридическим лицом - подпись руководите юридического лица;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К обращению могут прилагаться документы, подтверждающие изложенную в обращении информацию, либо их копии.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Обращение заявителя не рассматривается в случаях: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лица), не указан почтовый адрес, по которому должен быть направлен ответ;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отсутствия подписи заявителя.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 Исполнителя, а также членов его семьи, должностное лицо Исполнителя вправе оставить обращение без ответа по существу поставленных в нем вопросов и письменно сообщить заявителю, направившему обращение, о недопустимости злоупотребления его правом.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Сроки рассмотрения жалобы:</w:t>
      </w:r>
    </w:p>
    <w:p w:rsidR="0091731C" w:rsidRPr="00324519" w:rsidRDefault="0091731C" w:rsidP="0091731C">
      <w:pPr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Style w:val="30"/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При рассмотрении жалобы должностным лицом Исполнителя заявитель имеет право: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lastRenderedPageBreak/>
        <w:t xml:space="preserve"> представлять дополнительные документы и материалы либо обращаться с просьбой об их истребовании;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иной орган, в компетенцию которого входит решение поставленных в жалобе вопросов;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обращаться с заявлением о прекращении рассмотрения жалобы.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 должностным лицом Исполнителя принимается решение об удовлетворении требований заявителя либо отказе в их удовлетворении.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Если в результате рассмотрения обращение признано обоснованным, то принимается решение о привлечении к дисциплинарной ответственности специалиста Исполнителя, допустившего нарушение в ходе предоставления муниципальной услуги требований действующего законодательства, Административного регламента и повлекшее за собой обращение.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письменного обращения, направляется заявителю.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91731C" w:rsidRPr="00324519" w:rsidRDefault="0091731C" w:rsidP="0091731C">
      <w:pPr>
        <w:pStyle w:val="1"/>
        <w:numPr>
          <w:ilvl w:val="1"/>
          <w:numId w:val="5"/>
        </w:numPr>
        <w:shd w:val="clear" w:color="auto" w:fill="auto"/>
        <w:tabs>
          <w:tab w:val="left" w:pos="111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Физические и юридические лица вправе обжаловать действия (бездействие), решения должностных лиц Исполнителя,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Заявитель вправе обжаловать в суде отказ в предоставлении муниципальной услуги, иные действия либо бездействие должностных лиц Исполнителя, повлекшие нарушение его прав и свобод.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Граждане с жалобами на принятые решения, действия (бездействие) должностных лиц Исполнителя обращаются в суд общей юрисдикции.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Исполнителя обращаются в арбитражный суд.</w:t>
      </w:r>
    </w:p>
    <w:p w:rsidR="0091731C" w:rsidRPr="00324519" w:rsidRDefault="0091731C" w:rsidP="0091731C">
      <w:pPr>
        <w:pStyle w:val="1"/>
        <w:numPr>
          <w:ilvl w:val="2"/>
          <w:numId w:val="5"/>
        </w:numPr>
        <w:shd w:val="clear" w:color="auto" w:fill="auto"/>
        <w:tabs>
          <w:tab w:val="left" w:pos="123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Для обращения в суд с жалобой в соответствии со статьей 5 Закона Российской Федерации от 27 апреля 1993 года № 4866-1 «Об обжаловании в суд действий и решений, нарушающих права и свободы граждан» устанавливаются следующие сроки: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lastRenderedPageBreak/>
        <w:t xml:space="preserve"> три месяца со дня, когда гражданину стало известно о нарушении его права;</w:t>
      </w:r>
    </w:p>
    <w:p w:rsidR="0091731C" w:rsidRPr="00324519" w:rsidRDefault="0091731C" w:rsidP="0091731C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один месяц со дня получения гражданином письменного уведомления об отказе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Pr="00324519" w:rsidRDefault="0091731C" w:rsidP="0091731C">
      <w:pPr>
        <w:pStyle w:val="1"/>
        <w:shd w:val="clear" w:color="auto" w:fill="auto"/>
        <w:spacing w:before="0" w:after="1198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Fonts w:ascii="Times New Roman" w:hAnsi="Times New Roman" w:cs="Times New Roman"/>
          <w:sz w:val="28"/>
          <w:szCs w:val="28"/>
        </w:rPr>
        <w:t xml:space="preserve">№ </w:t>
      </w:r>
      <w:r w:rsidRPr="00324519">
        <w:rPr>
          <w:rStyle w:val="5"/>
          <w:rFonts w:ascii="Times New Roman" w:hAnsi="Times New Roman" w:cs="Times New Roman"/>
          <w:sz w:val="28"/>
          <w:szCs w:val="28"/>
        </w:rPr>
        <w:t>1</w:t>
      </w: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tabs>
          <w:tab w:val="right" w:pos="6922"/>
        </w:tabs>
        <w:jc w:val="right"/>
        <w:rPr>
          <w:rStyle w:val="30"/>
          <w:rFonts w:ascii="Times New Roman" w:hAnsi="Times New Roman" w:cs="Times New Roman"/>
          <w:sz w:val="28"/>
          <w:szCs w:val="28"/>
        </w:rPr>
      </w:pPr>
      <w:r w:rsidRPr="00324519">
        <w:rPr>
          <w:rStyle w:val="3Arial75pt"/>
          <w:rFonts w:ascii="Times New Roman" w:hAnsi="Times New Roman" w:cs="Times New Roman"/>
          <w:sz w:val="28"/>
          <w:szCs w:val="28"/>
        </w:rPr>
        <w:t>В</w:t>
      </w:r>
      <w:r>
        <w:rPr>
          <w:rStyle w:val="3Arial75pt"/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Style w:val="30"/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сельского</w:t>
      </w:r>
    </w:p>
    <w:p w:rsidR="0091731C" w:rsidRPr="00324519" w:rsidRDefault="0091731C" w:rsidP="0091731C">
      <w:pPr>
        <w:tabs>
          <w:tab w:val="right" w:pos="692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Style w:val="30"/>
          <w:rFonts w:ascii="Times New Roman" w:hAnsi="Times New Roman" w:cs="Times New Roman"/>
          <w:sz w:val="28"/>
          <w:szCs w:val="28"/>
        </w:rPr>
        <w:t xml:space="preserve"> поселения «Малетинское»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24519">
        <w:rPr>
          <w:rFonts w:ascii="Times New Roman" w:hAnsi="Times New Roman" w:cs="Times New Roman"/>
          <w:sz w:val="28"/>
          <w:szCs w:val="28"/>
        </w:rPr>
        <w:t>Ф.И.О.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Fonts w:ascii="Times New Roman" w:hAnsi="Times New Roman" w:cs="Times New Roman"/>
          <w:sz w:val="28"/>
          <w:szCs w:val="28"/>
        </w:rPr>
        <w:t>физического лица,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24519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Fonts w:ascii="Times New Roman" w:hAnsi="Times New Roman" w:cs="Times New Roman"/>
          <w:sz w:val="28"/>
          <w:szCs w:val="28"/>
        </w:rPr>
        <w:t>предпринимателя,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324519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Fonts w:ascii="Times New Roman" w:hAnsi="Times New Roman" w:cs="Times New Roman"/>
          <w:sz w:val="28"/>
          <w:szCs w:val="28"/>
        </w:rPr>
        <w:t>заявителя</w:t>
      </w:r>
    </w:p>
    <w:p w:rsidR="0091731C" w:rsidRDefault="0091731C" w:rsidP="0091731C">
      <w:pPr>
        <w:pStyle w:val="1"/>
        <w:shd w:val="clear" w:color="auto" w:fill="auto"/>
        <w:spacing w:before="0" w:after="146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hAnsi="Times New Roman" w:cs="Times New Roman"/>
          <w:sz w:val="28"/>
          <w:szCs w:val="28"/>
        </w:rPr>
        <w:t>лица, адрес, контактный телефон,</w:t>
      </w:r>
    </w:p>
    <w:p w:rsidR="0091731C" w:rsidRPr="00324519" w:rsidRDefault="0091731C" w:rsidP="0091731C">
      <w:pPr>
        <w:pStyle w:val="1"/>
        <w:shd w:val="clear" w:color="auto" w:fill="auto"/>
        <w:spacing w:before="0" w:after="146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 xml:space="preserve"> сведения о доверенности (при наличии)</w:t>
      </w:r>
    </w:p>
    <w:p w:rsidR="0091731C" w:rsidRPr="00324519" w:rsidRDefault="0091731C" w:rsidP="0091731C">
      <w:pPr>
        <w:spacing w:after="172"/>
        <w:ind w:right="20"/>
        <w:rPr>
          <w:rFonts w:ascii="Times New Roman" w:hAnsi="Times New Roman" w:cs="Times New Roman"/>
          <w:sz w:val="28"/>
          <w:szCs w:val="28"/>
        </w:rPr>
      </w:pPr>
      <w:r w:rsidRPr="00324519">
        <w:rPr>
          <w:rStyle w:val="20"/>
          <w:rFonts w:ascii="Times New Roman" w:hAnsi="Times New Roman" w:cs="Times New Roman"/>
          <w:sz w:val="28"/>
          <w:szCs w:val="28"/>
        </w:rPr>
        <w:t>заявление.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Прошу согласовать перевод земельного участка с кадастровым номером</w:t>
      </w:r>
    </w:p>
    <w:p w:rsidR="0091731C" w:rsidRPr="00324519" w:rsidRDefault="0091731C" w:rsidP="0091731C">
      <w:pPr>
        <w:pStyle w:val="1"/>
        <w:shd w:val="clear" w:color="auto" w:fill="auto"/>
        <w:tabs>
          <w:tab w:val="left" w:leader="underscore" w:pos="1527"/>
          <w:tab w:val="right" w:leader="underscore" w:pos="4261"/>
          <w:tab w:val="center" w:pos="4938"/>
          <w:tab w:val="center" w:pos="5696"/>
          <w:tab w:val="left" w:pos="591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ab/>
        <w:t>, площадью</w:t>
      </w:r>
      <w:r w:rsidRPr="00324519">
        <w:rPr>
          <w:rFonts w:ascii="Times New Roman" w:hAnsi="Times New Roman" w:cs="Times New Roman"/>
          <w:sz w:val="28"/>
          <w:szCs w:val="28"/>
        </w:rPr>
        <w:tab/>
        <w:t>кв.м.,</w:t>
      </w:r>
      <w:r w:rsidRPr="00324519">
        <w:rPr>
          <w:rFonts w:ascii="Times New Roman" w:hAnsi="Times New Roman" w:cs="Times New Roman"/>
          <w:sz w:val="28"/>
          <w:szCs w:val="28"/>
        </w:rPr>
        <w:tab/>
        <w:t>расположенного</w:t>
      </w:r>
      <w:r w:rsidRPr="00324519">
        <w:rPr>
          <w:rFonts w:ascii="Times New Roman" w:hAnsi="Times New Roman" w:cs="Times New Roman"/>
          <w:sz w:val="28"/>
          <w:szCs w:val="28"/>
        </w:rPr>
        <w:tab/>
        <w:t>по</w:t>
      </w:r>
      <w:r w:rsidRPr="00324519">
        <w:rPr>
          <w:rFonts w:ascii="Times New Roman" w:hAnsi="Times New Roman" w:cs="Times New Roman"/>
          <w:sz w:val="28"/>
          <w:szCs w:val="28"/>
        </w:rPr>
        <w:tab/>
        <w:t>адресу:Забайкальский край, Петровск-Забайкальский район,</w:t>
      </w:r>
      <w:r w:rsidRPr="00324519">
        <w:rPr>
          <w:rFonts w:ascii="Times New Roman" w:hAnsi="Times New Roman" w:cs="Times New Roman"/>
          <w:sz w:val="28"/>
          <w:szCs w:val="28"/>
        </w:rPr>
        <w:tab/>
        <w:t>с видом разрешенного использования для</w:t>
      </w:r>
      <w:r w:rsidRPr="00324519">
        <w:rPr>
          <w:rFonts w:ascii="Times New Roman" w:hAnsi="Times New Roman" w:cs="Times New Roman"/>
          <w:sz w:val="28"/>
          <w:szCs w:val="28"/>
        </w:rPr>
        <w:tab/>
      </w:r>
    </w:p>
    <w:p w:rsidR="0091731C" w:rsidRPr="00324519" w:rsidRDefault="0091731C" w:rsidP="0091731C">
      <w:pPr>
        <w:pStyle w:val="6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(указать целевое назначение участка)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19">
        <w:rPr>
          <w:rFonts w:ascii="Times New Roman" w:hAnsi="Times New Roman" w:cs="Times New Roman"/>
          <w:sz w:val="28"/>
          <w:szCs w:val="28"/>
        </w:rPr>
        <w:t>из категории земель</w:t>
      </w:r>
      <w:r w:rsidRPr="00324519">
        <w:rPr>
          <w:rFonts w:ascii="Times New Roman" w:hAnsi="Times New Roman" w:cs="Times New Roman"/>
          <w:sz w:val="28"/>
          <w:szCs w:val="28"/>
        </w:rPr>
        <w:tab/>
        <w:t>,</w:t>
      </w:r>
      <w:r w:rsidRPr="00324519">
        <w:rPr>
          <w:rFonts w:ascii="Times New Roman" w:hAnsi="Times New Roman" w:cs="Times New Roman"/>
          <w:sz w:val="28"/>
          <w:szCs w:val="28"/>
        </w:rPr>
        <w:tab/>
        <w:t>в категорию</w:t>
      </w:r>
    </w:p>
    <w:p w:rsidR="0091731C" w:rsidRPr="00324519" w:rsidRDefault="0091731C" w:rsidP="0091731C">
      <w:pPr>
        <w:pStyle w:val="1"/>
        <w:shd w:val="clear" w:color="auto" w:fill="auto"/>
        <w:tabs>
          <w:tab w:val="right" w:leader="underscore" w:pos="2593"/>
          <w:tab w:val="center" w:pos="2785"/>
          <w:tab w:val="right" w:leader="underscore" w:pos="63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ab/>
        <w:t>,</w:t>
      </w:r>
      <w:r w:rsidRPr="00324519">
        <w:rPr>
          <w:rFonts w:ascii="Times New Roman" w:hAnsi="Times New Roman" w:cs="Times New Roman"/>
          <w:sz w:val="28"/>
          <w:szCs w:val="28"/>
        </w:rPr>
        <w:tab/>
        <w:t>для</w:t>
      </w:r>
      <w:r w:rsidRPr="00324519">
        <w:rPr>
          <w:rFonts w:ascii="Times New Roman" w:hAnsi="Times New Roman" w:cs="Times New Roman"/>
          <w:sz w:val="28"/>
          <w:szCs w:val="28"/>
        </w:rPr>
        <w:tab/>
        <w:t>.(указать цель перевода)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Приложение:</w:t>
      </w:r>
    </w:p>
    <w:p w:rsidR="0091731C" w:rsidRPr="00324519" w:rsidRDefault="0091731C" w:rsidP="0091731C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24519">
        <w:rPr>
          <w:rStyle w:val="17pt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2451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1731C" w:rsidRPr="00324519" w:rsidRDefault="0091731C" w:rsidP="0091731C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519">
        <w:rPr>
          <w:rStyle w:val="765pt"/>
          <w:rFonts w:ascii="Times New Roman" w:hAnsi="Times New Roman" w:cs="Times New Roman"/>
          <w:sz w:val="28"/>
          <w:szCs w:val="28"/>
        </w:rPr>
        <w:t>2</w:t>
      </w:r>
      <w:r w:rsidRPr="00324519">
        <w:rPr>
          <w:rFonts w:ascii="Times New Roman" w:hAnsi="Times New Roman" w:cs="Times New Roman"/>
          <w:sz w:val="28"/>
          <w:szCs w:val="28"/>
        </w:rPr>
        <w:t>.</w:t>
      </w:r>
    </w:p>
    <w:p w:rsidR="0091731C" w:rsidRPr="00324519" w:rsidRDefault="0091731C" w:rsidP="0091731C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519">
        <w:rPr>
          <w:rStyle w:val="875pt"/>
          <w:rFonts w:ascii="Times New Roman" w:hAnsi="Times New Roman" w:cs="Times New Roman"/>
          <w:sz w:val="28"/>
          <w:szCs w:val="28"/>
        </w:rPr>
        <w:t>3</w:t>
      </w:r>
      <w:r w:rsidRPr="00324519">
        <w:rPr>
          <w:rFonts w:ascii="Times New Roman" w:hAnsi="Times New Roman" w:cs="Times New Roman"/>
          <w:sz w:val="28"/>
          <w:szCs w:val="28"/>
        </w:rPr>
        <w:t>.</w:t>
      </w:r>
    </w:p>
    <w:p w:rsidR="0091731C" w:rsidRPr="00324519" w:rsidRDefault="0091731C" w:rsidP="0091731C">
      <w:pPr>
        <w:pStyle w:val="1"/>
        <w:shd w:val="clear" w:color="auto" w:fill="auto"/>
        <w:tabs>
          <w:tab w:val="right" w:leader="underscore" w:pos="514"/>
          <w:tab w:val="right" w:leader="underscore" w:pos="2162"/>
          <w:tab w:val="right" w:pos="2570"/>
        </w:tabs>
        <w:spacing w:before="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«</w:t>
      </w:r>
      <w:r w:rsidRPr="00324519">
        <w:rPr>
          <w:rFonts w:ascii="Times New Roman" w:hAnsi="Times New Roman" w:cs="Times New Roman"/>
          <w:sz w:val="28"/>
          <w:szCs w:val="28"/>
        </w:rPr>
        <w:tab/>
        <w:t>»</w:t>
      </w:r>
      <w:r w:rsidRPr="00324519">
        <w:rPr>
          <w:rFonts w:ascii="Times New Roman" w:hAnsi="Times New Roman" w:cs="Times New Roman"/>
          <w:sz w:val="28"/>
          <w:szCs w:val="28"/>
        </w:rPr>
        <w:tab/>
        <w:t>20</w:t>
      </w:r>
      <w:r w:rsidRPr="00324519">
        <w:rPr>
          <w:rFonts w:ascii="Times New Roman" w:hAnsi="Times New Roman" w:cs="Times New Roman"/>
          <w:sz w:val="28"/>
          <w:szCs w:val="28"/>
        </w:rPr>
        <w:tab/>
        <w:t>г.</w:t>
      </w:r>
    </w:p>
    <w:p w:rsidR="0091731C" w:rsidRDefault="0091731C" w:rsidP="0091731C">
      <w:pPr>
        <w:pStyle w:val="60"/>
        <w:shd w:val="clear" w:color="auto" w:fill="auto"/>
        <w:spacing w:after="40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(Ф.И.О., личная подпись заявителя или представителя заявителя)</w:t>
      </w:r>
    </w:p>
    <w:p w:rsidR="0091731C" w:rsidRPr="00324519" w:rsidRDefault="0091731C" w:rsidP="0091731C">
      <w:pPr>
        <w:pStyle w:val="60"/>
        <w:shd w:val="clear" w:color="auto" w:fill="auto"/>
        <w:spacing w:after="40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</w:t>
      </w:r>
    </w:p>
    <w:p w:rsidR="0091731C" w:rsidRPr="00324519" w:rsidRDefault="0091731C" w:rsidP="0091731C">
      <w:pPr>
        <w:pStyle w:val="1"/>
        <w:shd w:val="clear" w:color="auto" w:fill="auto"/>
        <w:spacing w:before="0"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Административному</w:t>
      </w:r>
    </w:p>
    <w:p w:rsidR="0091731C" w:rsidRDefault="0091731C" w:rsidP="0091731C">
      <w:pPr>
        <w:pStyle w:val="1"/>
        <w:shd w:val="clear" w:color="auto" w:fill="auto"/>
        <w:spacing w:before="0" w:after="182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519">
        <w:rPr>
          <w:rFonts w:ascii="Times New Roman" w:hAnsi="Times New Roman" w:cs="Times New Roman"/>
          <w:sz w:val="28"/>
          <w:szCs w:val="28"/>
        </w:rPr>
        <w:t>Регламенту</w:t>
      </w:r>
    </w:p>
    <w:p w:rsidR="0091731C" w:rsidRPr="00324519" w:rsidRDefault="0091731C" w:rsidP="0091731C">
      <w:pPr>
        <w:pStyle w:val="1"/>
        <w:shd w:val="clear" w:color="auto" w:fill="auto"/>
        <w:spacing w:before="0" w:after="182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573">
        <w:rPr>
          <w:rFonts w:ascii="Times New Roman" w:hAnsi="Times New Roman" w:cs="Times New Roman"/>
          <w:b/>
          <w:sz w:val="28"/>
          <w:szCs w:val="28"/>
        </w:rPr>
        <w:t>Блок-схема предоставления муниципальной услуги «Прием заявлений и выдача документов о согласовании перевода земельных участков из одной категории в другую»</w:t>
      </w: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1C" w:rsidRDefault="0091731C" w:rsidP="0091731C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1C" w:rsidRPr="00324519" w:rsidRDefault="0091731C" w:rsidP="0091731C">
      <w:pPr>
        <w:framePr w:h="6062" w:wrap="none" w:vAnchor="text" w:hAnchor="margin" w:x="2" w:y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581650" cy="3848100"/>
            <wp:effectExtent l="19050" t="0" r="0" b="0"/>
            <wp:docPr id="1" name="Рисунок 8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1C" w:rsidRPr="00876573" w:rsidRDefault="0091731C" w:rsidP="0091731C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1731C" w:rsidRPr="00876573" w:rsidSect="00296830">
          <w:headerReference w:type="default" r:id="rId7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C72CA" w:rsidRDefault="005C72CA"/>
    <w:sectPr w:rsidR="005C72CA" w:rsidSect="005C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E2" w:rsidRDefault="0091731C">
    <w:pPr>
      <w:pStyle w:val="a7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C7" w:rsidRDefault="009173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168"/>
    <w:multiLevelType w:val="multilevel"/>
    <w:tmpl w:val="895E7E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E12DB"/>
    <w:multiLevelType w:val="multilevel"/>
    <w:tmpl w:val="C696E9BC"/>
    <w:lvl w:ilvl="0">
      <w:start w:val="1"/>
      <w:numFmt w:val="decimal"/>
      <w:lvlText w:val="2.1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720F7"/>
    <w:multiLevelType w:val="multilevel"/>
    <w:tmpl w:val="1816741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A4B65"/>
    <w:multiLevelType w:val="multilevel"/>
    <w:tmpl w:val="96ACB0D4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36BCA"/>
    <w:multiLevelType w:val="multilevel"/>
    <w:tmpl w:val="D388A9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22CEA"/>
    <w:multiLevelType w:val="multilevel"/>
    <w:tmpl w:val="0E2275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61112"/>
    <w:multiLevelType w:val="multilevel"/>
    <w:tmpl w:val="FCCA54BE"/>
    <w:lvl w:ilvl="0">
      <w:start w:val="3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E909A8"/>
    <w:multiLevelType w:val="multilevel"/>
    <w:tmpl w:val="D9A638A4"/>
    <w:lvl w:ilvl="0">
      <w:start w:val="1"/>
      <w:numFmt w:val="decimal"/>
      <w:lvlText w:val="3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91731C"/>
    <w:rsid w:val="005C72CA"/>
    <w:rsid w:val="009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3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1731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sid w:val="0091731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4">
    <w:name w:val="Основной текст + Курсив"/>
    <w:basedOn w:val="a3"/>
    <w:rsid w:val="0091731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91731C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91731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5">
    <w:name w:val="Оглавление_"/>
    <w:basedOn w:val="a0"/>
    <w:link w:val="a6"/>
    <w:rsid w:val="0091731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orbel8pt">
    <w:name w:val="Основной текст + Corbel;8 pt"/>
    <w:basedOn w:val="a3"/>
    <w:rsid w:val="0091731C"/>
    <w:rPr>
      <w:rFonts w:ascii="Corbel" w:eastAsia="Corbel" w:hAnsi="Corbel" w:cs="Corbe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0">
    <w:name w:val="Основной текст (3)"/>
    <w:basedOn w:val="3"/>
    <w:rsid w:val="0091731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"/>
    <w:basedOn w:val="a0"/>
    <w:rsid w:val="009173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Arial75pt">
    <w:name w:val="Основной текст (3) + Arial;7;5 pt"/>
    <w:basedOn w:val="3"/>
    <w:rsid w:val="0091731C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0">
    <w:name w:val="Основной текст (2)"/>
    <w:basedOn w:val="2"/>
    <w:rsid w:val="0091731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1731C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91731C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17pt">
    <w:name w:val="Заголовок №1 + 7 pt"/>
    <w:basedOn w:val="10"/>
    <w:rsid w:val="0091731C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1731C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765pt">
    <w:name w:val="Основной текст (7) + 6;5 pt"/>
    <w:basedOn w:val="7"/>
    <w:rsid w:val="0091731C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1731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75pt">
    <w:name w:val="Основной текст (8) + 7;5 pt;Полужирный"/>
    <w:basedOn w:val="8"/>
    <w:rsid w:val="0091731C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1731C"/>
    <w:pPr>
      <w:shd w:val="clear" w:color="auto" w:fill="FFFFFF"/>
      <w:spacing w:before="660" w:after="180" w:line="185" w:lineRule="exac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40">
    <w:name w:val="Основной текст (4)"/>
    <w:basedOn w:val="a"/>
    <w:link w:val="4"/>
    <w:rsid w:val="0091731C"/>
    <w:pPr>
      <w:shd w:val="clear" w:color="auto" w:fill="FFFFFF"/>
      <w:spacing w:line="185" w:lineRule="exact"/>
      <w:jc w:val="center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a6">
    <w:name w:val="Оглавление"/>
    <w:basedOn w:val="a"/>
    <w:link w:val="a5"/>
    <w:rsid w:val="0091731C"/>
    <w:pPr>
      <w:shd w:val="clear" w:color="auto" w:fill="FFFFFF"/>
      <w:spacing w:line="182" w:lineRule="exact"/>
      <w:ind w:firstLine="700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60">
    <w:name w:val="Основной текст (6)"/>
    <w:basedOn w:val="a"/>
    <w:link w:val="6"/>
    <w:rsid w:val="0091731C"/>
    <w:pPr>
      <w:shd w:val="clear" w:color="auto" w:fill="FFFFFF"/>
      <w:spacing w:line="182" w:lineRule="exact"/>
      <w:jc w:val="right"/>
    </w:pPr>
    <w:rPr>
      <w:rFonts w:ascii="Arial" w:eastAsia="Arial" w:hAnsi="Arial" w:cs="Arial"/>
      <w:i/>
      <w:iCs/>
      <w:color w:val="auto"/>
      <w:sz w:val="15"/>
      <w:szCs w:val="15"/>
      <w:lang w:eastAsia="en-US" w:bidi="ar-SA"/>
    </w:rPr>
  </w:style>
  <w:style w:type="paragraph" w:customStyle="1" w:styleId="11">
    <w:name w:val="Заголовок №1"/>
    <w:basedOn w:val="a"/>
    <w:link w:val="10"/>
    <w:rsid w:val="0091731C"/>
    <w:pPr>
      <w:shd w:val="clear" w:color="auto" w:fill="FFFFFF"/>
      <w:spacing w:line="182" w:lineRule="exact"/>
      <w:jc w:val="both"/>
      <w:outlineLvl w:val="0"/>
    </w:pPr>
    <w:rPr>
      <w:rFonts w:ascii="Arial" w:eastAsia="Arial" w:hAnsi="Arial" w:cs="Arial"/>
      <w:b/>
      <w:bCs/>
      <w:color w:val="auto"/>
      <w:sz w:val="13"/>
      <w:szCs w:val="13"/>
      <w:lang w:eastAsia="en-US" w:bidi="ar-SA"/>
    </w:rPr>
  </w:style>
  <w:style w:type="paragraph" w:customStyle="1" w:styleId="70">
    <w:name w:val="Основной текст (7)"/>
    <w:basedOn w:val="a"/>
    <w:link w:val="7"/>
    <w:rsid w:val="0091731C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color w:val="auto"/>
      <w:sz w:val="12"/>
      <w:szCs w:val="12"/>
      <w:lang w:eastAsia="en-US" w:bidi="ar-SA"/>
    </w:rPr>
  </w:style>
  <w:style w:type="paragraph" w:customStyle="1" w:styleId="80">
    <w:name w:val="Основной текст (8)"/>
    <w:basedOn w:val="a"/>
    <w:link w:val="8"/>
    <w:rsid w:val="0091731C"/>
    <w:pPr>
      <w:shd w:val="clear" w:color="auto" w:fill="FFFFFF"/>
      <w:spacing w:line="182" w:lineRule="exact"/>
      <w:jc w:val="both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9173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731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1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4489</Words>
  <Characters>25591</Characters>
  <Application>Microsoft Office Word</Application>
  <DocSecurity>0</DocSecurity>
  <Lines>213</Lines>
  <Paragraphs>60</Paragraphs>
  <ScaleCrop>false</ScaleCrop>
  <Company>CtrlSoft</Company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2015-09-07T00:29:00Z</dcterms:created>
  <dcterms:modified xsi:type="dcterms:W3CDTF">2015-09-07T00:30:00Z</dcterms:modified>
</cp:coreProperties>
</file>