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1A" w:rsidRDefault="00966E1A" w:rsidP="00966E1A">
      <w:pPr>
        <w:pStyle w:val="21"/>
        <w:shd w:val="clear" w:color="auto" w:fill="auto"/>
        <w:tabs>
          <w:tab w:val="left" w:pos="3119"/>
        </w:tabs>
        <w:spacing w:before="0" w:after="0" w:line="240" w:lineRule="auto"/>
        <w:jc w:val="center"/>
        <w:rPr>
          <w:rStyle w:val="20"/>
          <w:b/>
          <w:color w:val="000000"/>
          <w:sz w:val="32"/>
          <w:szCs w:val="28"/>
        </w:rPr>
      </w:pPr>
      <w:r>
        <w:rPr>
          <w:rStyle w:val="20"/>
          <w:b/>
          <w:color w:val="000000"/>
          <w:szCs w:val="28"/>
        </w:rPr>
        <w:t>СОВЕТ</w:t>
      </w:r>
    </w:p>
    <w:p w:rsidR="00966E1A" w:rsidRDefault="00966E1A" w:rsidP="00966E1A">
      <w:pPr>
        <w:pStyle w:val="21"/>
        <w:shd w:val="clear" w:color="auto" w:fill="auto"/>
        <w:tabs>
          <w:tab w:val="left" w:pos="3119"/>
        </w:tabs>
        <w:spacing w:before="0" w:after="0" w:line="240" w:lineRule="auto"/>
        <w:jc w:val="center"/>
        <w:rPr>
          <w:rStyle w:val="20"/>
          <w:b/>
          <w:color w:val="000000"/>
          <w:szCs w:val="28"/>
        </w:rPr>
      </w:pPr>
      <w:r>
        <w:rPr>
          <w:rStyle w:val="20"/>
          <w:b/>
          <w:color w:val="000000"/>
          <w:szCs w:val="28"/>
        </w:rPr>
        <w:t>СЕЛЬСКОГО ПОСЕЛЕНИЯ</w:t>
      </w:r>
    </w:p>
    <w:p w:rsidR="00966E1A" w:rsidRDefault="00966E1A" w:rsidP="00966E1A">
      <w:pPr>
        <w:pStyle w:val="21"/>
        <w:shd w:val="clear" w:color="auto" w:fill="auto"/>
        <w:tabs>
          <w:tab w:val="left" w:pos="3119"/>
        </w:tabs>
        <w:spacing w:before="0" w:after="0" w:line="240" w:lineRule="auto"/>
        <w:jc w:val="center"/>
        <w:rPr>
          <w:rStyle w:val="20"/>
          <w:b/>
          <w:color w:val="000000"/>
          <w:sz w:val="40"/>
          <w:szCs w:val="28"/>
          <w:vertAlign w:val="superscript"/>
        </w:rPr>
      </w:pPr>
      <w:r>
        <w:rPr>
          <w:rStyle w:val="20"/>
          <w:b/>
          <w:color w:val="000000"/>
          <w:szCs w:val="28"/>
        </w:rPr>
        <w:t>«КАТАНГАРСКОЕ»</w:t>
      </w:r>
    </w:p>
    <w:p w:rsidR="00966E1A" w:rsidRDefault="00966E1A" w:rsidP="00966E1A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color w:val="000000"/>
          <w:sz w:val="32"/>
          <w:szCs w:val="32"/>
        </w:rPr>
      </w:pPr>
    </w:p>
    <w:p w:rsidR="00966E1A" w:rsidRDefault="00966E1A" w:rsidP="00966E1A">
      <w:pPr>
        <w:pStyle w:val="21"/>
        <w:shd w:val="clear" w:color="auto" w:fill="auto"/>
        <w:spacing w:before="0" w:after="0" w:line="240" w:lineRule="auto"/>
        <w:jc w:val="center"/>
        <w:rPr>
          <w:rStyle w:val="20"/>
          <w:b/>
          <w:color w:val="000000"/>
        </w:rPr>
      </w:pPr>
    </w:p>
    <w:p w:rsidR="00966E1A" w:rsidRDefault="00966E1A" w:rsidP="00966E1A">
      <w:pPr>
        <w:pStyle w:val="21"/>
        <w:shd w:val="clear" w:color="auto" w:fill="auto"/>
        <w:spacing w:before="0" w:after="0" w:line="240" w:lineRule="auto"/>
        <w:jc w:val="center"/>
      </w:pPr>
      <w:r>
        <w:rPr>
          <w:rStyle w:val="20"/>
          <w:b/>
          <w:color w:val="000000"/>
        </w:rPr>
        <w:t>РЕШЕНИЕ</w:t>
      </w: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color w:val="000000"/>
        </w:rPr>
      </w:pPr>
    </w:p>
    <w:p w:rsidR="00966E1A" w:rsidRDefault="00857DB7" w:rsidP="00966E1A">
      <w:pPr>
        <w:pStyle w:val="51"/>
        <w:shd w:val="clear" w:color="auto" w:fill="auto"/>
        <w:spacing w:after="0" w:line="240" w:lineRule="auto"/>
        <w:rPr>
          <w:color w:val="000000"/>
        </w:rPr>
      </w:pPr>
      <w:r>
        <w:rPr>
          <w:color w:val="000000"/>
        </w:rPr>
        <w:t>09 ноября 201</w:t>
      </w:r>
      <w:r w:rsidR="00966E1A">
        <w:rPr>
          <w:color w:val="000000"/>
        </w:rPr>
        <w:t>5</w:t>
      </w:r>
      <w:r>
        <w:rPr>
          <w:color w:val="000000"/>
        </w:rPr>
        <w:t xml:space="preserve"> </w:t>
      </w:r>
      <w:r w:rsidR="00966E1A">
        <w:rPr>
          <w:color w:val="000000"/>
        </w:rPr>
        <w:t xml:space="preserve">года </w:t>
      </w:r>
      <w:r w:rsidR="00966E1A">
        <w:rPr>
          <w:color w:val="000000"/>
        </w:rPr>
        <w:tab/>
      </w:r>
      <w:r w:rsidR="00966E1A">
        <w:rPr>
          <w:color w:val="000000"/>
        </w:rPr>
        <w:tab/>
      </w:r>
      <w:r w:rsidR="00966E1A">
        <w:rPr>
          <w:color w:val="000000"/>
        </w:rPr>
        <w:tab/>
      </w:r>
      <w:r w:rsidR="00966E1A">
        <w:rPr>
          <w:color w:val="000000"/>
        </w:rPr>
        <w:tab/>
      </w:r>
      <w:r w:rsidR="00966E1A">
        <w:rPr>
          <w:color w:val="000000"/>
        </w:rPr>
        <w:tab/>
        <w:t xml:space="preserve">                                № 30</w:t>
      </w: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lang w:eastAsia="ru-RU"/>
        </w:rPr>
      </w:pPr>
      <w:r>
        <w:rPr>
          <w:color w:val="000000"/>
        </w:rPr>
        <w:t>с. Катангар</w:t>
      </w: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color w:val="000000"/>
        </w:rPr>
      </w:pPr>
    </w:p>
    <w:p w:rsidR="00966E1A" w:rsidRDefault="00966E1A" w:rsidP="00966E1A">
      <w:pPr>
        <w:pStyle w:val="51"/>
        <w:shd w:val="clear" w:color="auto" w:fill="auto"/>
        <w:spacing w:after="0" w:line="240" w:lineRule="auto"/>
        <w:jc w:val="center"/>
        <w:rPr>
          <w:b/>
        </w:rPr>
      </w:pPr>
      <w:r>
        <w:rPr>
          <w:b/>
          <w:color w:val="000000"/>
        </w:rPr>
        <w:t>"О внесении изменений и дополнений в Решение Совета сельского поселения «Катангарское» №</w:t>
      </w:r>
      <w:r w:rsidR="00857DB7">
        <w:rPr>
          <w:b/>
          <w:color w:val="000000"/>
        </w:rPr>
        <w:t xml:space="preserve"> </w:t>
      </w:r>
      <w:r>
        <w:rPr>
          <w:b/>
          <w:color w:val="000000"/>
        </w:rPr>
        <w:t>21 от 19 ноября 2014 г. «Об установлении налога на имущество физических лиц на территории сельского поселения «Катангарское»»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color w:val="000000"/>
          <w:sz w:val="28"/>
          <w:szCs w:val="28"/>
        </w:rPr>
      </w:pP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</w:pPr>
      <w:r>
        <w:rPr>
          <w:color w:val="000000"/>
        </w:rPr>
        <w:t xml:space="preserve">В соответствии со ст.ст.12, 15, 399 Налогового кодекса Российской Федерации, ст. 16 Федерального закона от 6 октября 2003 года </w:t>
      </w:r>
      <w:r>
        <w:rPr>
          <w:color w:val="000000"/>
          <w:lang w:val="en-US"/>
        </w:rPr>
        <w:t>N</w:t>
      </w:r>
      <w:r w:rsidRPr="00966E1A">
        <w:rPr>
          <w:color w:val="000000"/>
        </w:rPr>
        <w:t xml:space="preserve"> </w:t>
      </w:r>
      <w:r>
        <w:rPr>
          <w:color w:val="000000"/>
        </w:rPr>
        <w:t xml:space="preserve">131-ФЗ "Об общих принципах организации местного самоуправления в Российской Федерации" Совет сельского поселения «Катангарское» </w:t>
      </w:r>
      <w:r>
        <w:rPr>
          <w:b/>
          <w:color w:val="000000"/>
        </w:rPr>
        <w:t>решил</w:t>
      </w:r>
      <w:r>
        <w:rPr>
          <w:color w:val="000000"/>
        </w:rPr>
        <w:t>:</w:t>
      </w:r>
    </w:p>
    <w:p w:rsidR="00966E1A" w:rsidRDefault="00966E1A" w:rsidP="00966E1A">
      <w:pPr>
        <w:pStyle w:val="51"/>
        <w:numPr>
          <w:ilvl w:val="0"/>
          <w:numId w:val="1"/>
        </w:numPr>
        <w:shd w:val="clear" w:color="auto" w:fill="auto"/>
        <w:tabs>
          <w:tab w:val="left" w:pos="993"/>
          <w:tab w:val="left" w:pos="1025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пункт № 2 решения изложить в следующей редакции: «установить следующие налоговые ставки в отношении объектов налогообложения:</w:t>
      </w:r>
    </w:p>
    <w:p w:rsidR="00966E1A" w:rsidRDefault="00966E1A" w:rsidP="00966E1A">
      <w:pPr>
        <w:pStyle w:val="51"/>
        <w:numPr>
          <w:ilvl w:val="0"/>
          <w:numId w:val="2"/>
        </w:numPr>
        <w:shd w:val="clear" w:color="auto" w:fill="auto"/>
        <w:tabs>
          <w:tab w:val="left" w:pos="768"/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0,3 процента в отношении: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жилых домов, жилых помещений;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единых недвижимых комплексов, в состав которых входит хотя бы одно жилое помещение (жилой дом);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 xml:space="preserve">гаражей и </w:t>
      </w:r>
      <w:proofErr w:type="spellStart"/>
      <w:r>
        <w:rPr>
          <w:color w:val="000000"/>
        </w:rPr>
        <w:t>машино-мест</w:t>
      </w:r>
      <w:proofErr w:type="spellEnd"/>
      <w:r>
        <w:rPr>
          <w:color w:val="000000"/>
        </w:rPr>
        <w:t>;</w:t>
      </w:r>
    </w:p>
    <w:p w:rsidR="00966E1A" w:rsidRDefault="00966E1A" w:rsidP="00966E1A">
      <w:pPr>
        <w:pStyle w:val="51"/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66E1A" w:rsidRDefault="00966E1A" w:rsidP="00966E1A">
      <w:pPr>
        <w:pStyle w:val="51"/>
        <w:numPr>
          <w:ilvl w:val="0"/>
          <w:numId w:val="2"/>
        </w:numPr>
        <w:shd w:val="clear" w:color="auto" w:fill="auto"/>
        <w:tabs>
          <w:tab w:val="left" w:pos="761"/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 xml:space="preserve">1,5 процента в 2016 году, 2 процента в 2017 году и последующие годы в отношении объектов налогообложения, включенных в перечень, определяемый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966E1A" w:rsidRDefault="00966E1A" w:rsidP="00966E1A">
      <w:pPr>
        <w:pStyle w:val="51"/>
        <w:numPr>
          <w:ilvl w:val="0"/>
          <w:numId w:val="2"/>
        </w:numPr>
        <w:shd w:val="clear" w:color="auto" w:fill="auto"/>
        <w:tabs>
          <w:tab w:val="left" w:pos="768"/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0,5 процента в отношении прочих объектов налогообложения.</w:t>
      </w:r>
    </w:p>
    <w:p w:rsidR="00966E1A" w:rsidRDefault="00966E1A" w:rsidP="00966E1A">
      <w:pPr>
        <w:pStyle w:val="5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 xml:space="preserve">дополнить решение пунктом следующего содержания: </w:t>
      </w:r>
      <w:proofErr w:type="gramStart"/>
      <w:r>
        <w:rPr>
          <w:color w:val="000000"/>
        </w:rPr>
        <w:t xml:space="preserve">«При определении налоговой базы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налоговая база уменьшается на величину кадастровой </w:t>
      </w:r>
      <w:r>
        <w:rPr>
          <w:color w:val="000000"/>
        </w:rPr>
        <w:lastRenderedPageBreak/>
        <w:t>стоимости 150 квадратных метра площади по одному объекту на одного налогоплательщика по его выбору»</w:t>
      </w:r>
      <w:proofErr w:type="gramEnd"/>
    </w:p>
    <w:p w:rsidR="00966E1A" w:rsidRDefault="00966E1A" w:rsidP="00966E1A">
      <w:pPr>
        <w:pStyle w:val="5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>
        <w:rPr>
          <w:color w:val="000000"/>
        </w:rPr>
        <w:t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966E1A" w:rsidRDefault="00966E1A" w:rsidP="00966E1A">
      <w:pPr>
        <w:pStyle w:val="5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rPr>
          <w:i/>
          <w:sz w:val="28"/>
          <w:szCs w:val="28"/>
        </w:rPr>
      </w:pPr>
      <w:proofErr w:type="gramStart"/>
      <w:r>
        <w:rPr>
          <w:color w:val="000000"/>
        </w:rPr>
        <w:t xml:space="preserve">Опубликовать настоящее решение в газете </w:t>
      </w:r>
      <w:r>
        <w:rPr>
          <w:i/>
          <w:color w:val="000000"/>
        </w:rPr>
        <w:t>«</w:t>
      </w:r>
      <w:r>
        <w:rPr>
          <w:rStyle w:val="5"/>
          <w:color w:val="000000"/>
          <w:sz w:val="28"/>
          <w:szCs w:val="28"/>
        </w:rPr>
        <w:t>Петровская Новь»</w:t>
      </w:r>
      <w:r>
        <w:rPr>
          <w:rStyle w:val="61"/>
          <w:color w:val="000000"/>
        </w:rPr>
        <w:t xml:space="preserve"> </w:t>
      </w:r>
      <w:r>
        <w:rPr>
          <w:rStyle w:val="610"/>
          <w:color w:val="000000"/>
          <w:sz w:val="28"/>
          <w:szCs w:val="28"/>
        </w:rPr>
        <w:t xml:space="preserve">и направить в </w:t>
      </w:r>
      <w:r>
        <w:rPr>
          <w:rStyle w:val="6"/>
          <w:color w:val="000000"/>
        </w:rPr>
        <w:t xml:space="preserve">Межрайонную ИФНС России №8 по Забайкальскому краю. </w:t>
      </w:r>
      <w:proofErr w:type="gramEnd"/>
    </w:p>
    <w:p w:rsidR="00966E1A" w:rsidRDefault="00966E1A" w:rsidP="00966E1A">
      <w:pPr>
        <w:pStyle w:val="60"/>
        <w:shd w:val="clear" w:color="auto" w:fill="auto"/>
        <w:tabs>
          <w:tab w:val="left" w:pos="993"/>
        </w:tabs>
        <w:spacing w:line="240" w:lineRule="auto"/>
        <w:ind w:firstLine="0"/>
        <w:jc w:val="left"/>
        <w:rPr>
          <w:rStyle w:val="610"/>
          <w:color w:val="000000"/>
        </w:rPr>
      </w:pPr>
    </w:p>
    <w:p w:rsidR="00966E1A" w:rsidRDefault="00966E1A" w:rsidP="00966E1A">
      <w:pPr>
        <w:pStyle w:val="60"/>
        <w:shd w:val="clear" w:color="auto" w:fill="auto"/>
        <w:spacing w:line="240" w:lineRule="auto"/>
        <w:ind w:firstLine="0"/>
        <w:jc w:val="left"/>
        <w:rPr>
          <w:rStyle w:val="6"/>
        </w:rPr>
      </w:pPr>
      <w:r>
        <w:rPr>
          <w:rStyle w:val="610"/>
          <w:color w:val="000000"/>
        </w:rPr>
        <w:t xml:space="preserve">Глава </w:t>
      </w:r>
      <w:r>
        <w:rPr>
          <w:rStyle w:val="6"/>
          <w:color w:val="000000"/>
        </w:rPr>
        <w:t>сельского поселения</w:t>
      </w:r>
    </w:p>
    <w:p w:rsidR="00966E1A" w:rsidRDefault="00966E1A" w:rsidP="00966E1A">
      <w:pPr>
        <w:pStyle w:val="60"/>
        <w:shd w:val="clear" w:color="auto" w:fill="auto"/>
        <w:spacing w:line="240" w:lineRule="auto"/>
        <w:ind w:firstLine="0"/>
        <w:jc w:val="left"/>
        <w:rPr>
          <w:i w:val="0"/>
        </w:rPr>
      </w:pPr>
      <w:r>
        <w:rPr>
          <w:rStyle w:val="6"/>
          <w:color w:val="000000"/>
        </w:rPr>
        <w:t>«Катангарское»                                                                               Е. Н. Рыскова</w:t>
      </w:r>
    </w:p>
    <w:p w:rsidR="00966E1A" w:rsidRDefault="00966E1A" w:rsidP="00966E1A">
      <w:pPr>
        <w:rPr>
          <w:sz w:val="28"/>
          <w:szCs w:val="28"/>
        </w:rPr>
      </w:pPr>
    </w:p>
    <w:p w:rsidR="00966E1A" w:rsidRDefault="00966E1A" w:rsidP="00966E1A">
      <w:pPr>
        <w:jc w:val="both"/>
        <w:rPr>
          <w:rFonts w:ascii="Times New Roman" w:hAnsi="Times New Roman"/>
          <w:sz w:val="28"/>
          <w:szCs w:val="28"/>
        </w:rPr>
      </w:pPr>
    </w:p>
    <w:p w:rsidR="00966E1A" w:rsidRDefault="00966E1A" w:rsidP="00966E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C11B7" w:rsidRDefault="00857DB7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1A"/>
    <w:rsid w:val="00254FF6"/>
    <w:rsid w:val="006A172E"/>
    <w:rsid w:val="006E5656"/>
    <w:rsid w:val="00857DB7"/>
    <w:rsid w:val="00966E1A"/>
    <w:rsid w:val="009E57A2"/>
    <w:rsid w:val="00CE3B8E"/>
    <w:rsid w:val="00DC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966E1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66E1A"/>
    <w:pPr>
      <w:shd w:val="clear" w:color="auto" w:fill="FFFFFF"/>
      <w:spacing w:before="360" w:after="0" w:line="240" w:lineRule="atLeast"/>
      <w:ind w:firstLine="567"/>
      <w:jc w:val="both"/>
    </w:pPr>
    <w:rPr>
      <w:rFonts w:ascii="Times New Roman" w:eastAsiaTheme="minorHAnsi" w:hAnsi="Times New Roman"/>
      <w:i/>
      <w:i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966E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66E1A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51">
    <w:name w:val="Основной текст (5)1"/>
    <w:basedOn w:val="a"/>
    <w:uiPriority w:val="99"/>
    <w:rsid w:val="00966E1A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20">
    <w:name w:val="Основной текст (2)"/>
    <w:basedOn w:val="2"/>
    <w:uiPriority w:val="99"/>
    <w:rsid w:val="00966E1A"/>
    <w:rPr>
      <w:spacing w:val="0"/>
    </w:rPr>
  </w:style>
  <w:style w:type="character" w:customStyle="1" w:styleId="5">
    <w:name w:val="Основной текст (5) + Курсив"/>
    <w:basedOn w:val="a0"/>
    <w:uiPriority w:val="99"/>
    <w:rsid w:val="00966E1A"/>
    <w:rPr>
      <w:rFonts w:ascii="Times New Roman" w:hAnsi="Times New Roman" w:cs="Times New Roman" w:hint="default"/>
      <w:i/>
      <w:iCs/>
      <w:noProof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66E1A"/>
    <w:rPr>
      <w:sz w:val="26"/>
      <w:szCs w:val="26"/>
    </w:rPr>
  </w:style>
  <w:style w:type="character" w:customStyle="1" w:styleId="610">
    <w:name w:val="Основной текст (6) + Не курсив1"/>
    <w:basedOn w:val="6"/>
    <w:uiPriority w:val="99"/>
    <w:rsid w:val="00966E1A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2400</Characters>
  <Application>Microsoft Office Word</Application>
  <DocSecurity>0</DocSecurity>
  <Lines>20</Lines>
  <Paragraphs>5</Paragraphs>
  <ScaleCrop>false</ScaleCrop>
  <Company>Grizli777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Salamaha</cp:lastModifiedBy>
  <cp:revision>3</cp:revision>
  <dcterms:created xsi:type="dcterms:W3CDTF">2015-11-22T09:37:00Z</dcterms:created>
  <dcterms:modified xsi:type="dcterms:W3CDTF">2015-11-23T03:14:00Z</dcterms:modified>
</cp:coreProperties>
</file>