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9A" w:rsidRPr="0011100F" w:rsidRDefault="00747F9A" w:rsidP="00747F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747F9A" w:rsidRPr="0011100F" w:rsidRDefault="00747F9A" w:rsidP="00747F9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747F9A" w:rsidRPr="00B567AB" w:rsidRDefault="00747F9A" w:rsidP="00747F9A">
      <w:pPr>
        <w:jc w:val="center"/>
        <w:rPr>
          <w:b/>
          <w:sz w:val="28"/>
          <w:szCs w:val="28"/>
        </w:rPr>
      </w:pPr>
    </w:p>
    <w:p w:rsidR="00747F9A" w:rsidRDefault="00747F9A" w:rsidP="00747F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47F9A" w:rsidRDefault="00747F9A" w:rsidP="00747F9A">
      <w:pPr>
        <w:rPr>
          <w:rFonts w:ascii="Times New Roman" w:hAnsi="Times New Roman" w:cs="Times New Roman"/>
          <w:sz w:val="28"/>
          <w:szCs w:val="28"/>
        </w:rPr>
      </w:pPr>
    </w:p>
    <w:p w:rsidR="00747F9A" w:rsidRPr="00353D3D" w:rsidRDefault="00747F9A" w:rsidP="008276A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53D3D">
        <w:rPr>
          <w:rFonts w:ascii="Times New Roman" w:hAnsi="Times New Roman" w:cs="Times New Roman"/>
          <w:sz w:val="28"/>
          <w:szCs w:val="28"/>
        </w:rPr>
        <w:t xml:space="preserve">15 декабря 2015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3D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№505</w:t>
      </w:r>
    </w:p>
    <w:p w:rsidR="00747F9A" w:rsidRDefault="00747F9A" w:rsidP="0074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F9A" w:rsidRDefault="00747F9A" w:rsidP="0074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г.Петровск-Забайкальский</w:t>
      </w:r>
    </w:p>
    <w:p w:rsidR="00747F9A" w:rsidRDefault="00747F9A" w:rsidP="0074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F9A" w:rsidRPr="00A1529C" w:rsidRDefault="00747F9A" w:rsidP="00747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«Военно-патриотическое воспитание молодёжи  и совершенствование системы допризывной подготовки учащихся образовательных организаций муниципального района «Петровск-Забайкальский район» на 2016-2020 годы»</w:t>
      </w:r>
    </w:p>
    <w:p w:rsidR="00747F9A" w:rsidRPr="007A0A47" w:rsidRDefault="00747F9A" w:rsidP="00747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F9A" w:rsidRPr="002761B8" w:rsidRDefault="00747F9A" w:rsidP="00747F9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статьёй 179 Бюджетного кодекса Российской Федерации, статьей 15 Федерального закона от 06 октября 2003 года №131-ФЗ «Об общих принципах организации местного самоуправления в Российской Федерации, в целях разработки и реализации мер по совершенствованию военно-патриотического воспитания детей и молодёжи района </w:t>
      </w:r>
      <w:r w:rsidRPr="002761B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47F9A" w:rsidRDefault="00747F9A" w:rsidP="00747F9A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Утвердить муниципальную программу «Военно-патриотическое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«Петровск-Забайкальский район» на 2016-2020 годы» согласно приложению (прилагается).</w:t>
      </w:r>
    </w:p>
    <w:p w:rsidR="00747F9A" w:rsidRPr="002761B8" w:rsidRDefault="00747F9A" w:rsidP="00747F9A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г.Петровск-Забайкальский, ул.Горбачевского, д.19 и обнародовать на официальном сайте Администрации муниципального района «Петровск-Забайкальский район».</w:t>
      </w:r>
    </w:p>
    <w:p w:rsidR="00747F9A" w:rsidRPr="0046279C" w:rsidRDefault="00747F9A" w:rsidP="00747F9A">
      <w:pPr>
        <w:pStyle w:val="a4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исполнением настоящего распоряжения возложить на заместителя руководителя Администрации района по социальному развитию Р.Р. Чепцова.</w:t>
      </w:r>
    </w:p>
    <w:p w:rsidR="00747F9A" w:rsidRPr="00A1529C" w:rsidRDefault="00747F9A" w:rsidP="00747F9A">
      <w:pPr>
        <w:pStyle w:val="a4"/>
        <w:tabs>
          <w:tab w:val="left" w:pos="567"/>
          <w:tab w:val="left" w:pos="993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747F9A" w:rsidRDefault="00747F9A" w:rsidP="00747F9A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747F9A" w:rsidRDefault="00747F9A" w:rsidP="00747F9A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747F9A" w:rsidRDefault="00747F9A" w:rsidP="008276AC">
      <w:pPr>
        <w:tabs>
          <w:tab w:val="left" w:pos="851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района                                                       А.И. Кузнецов</w:t>
      </w:r>
    </w:p>
    <w:p w:rsidR="008276AC" w:rsidRDefault="00DE78C3" w:rsidP="00DE78C3">
      <w:pPr>
        <w:tabs>
          <w:tab w:val="left" w:pos="5818"/>
          <w:tab w:val="right" w:pos="93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429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276AC" w:rsidRDefault="008276AC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78C3" w:rsidRPr="009455C4" w:rsidRDefault="008276AC" w:rsidP="00DE78C3">
      <w:pPr>
        <w:tabs>
          <w:tab w:val="left" w:pos="5818"/>
          <w:tab w:val="right" w:pos="93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E78C3" w:rsidRPr="009455C4">
        <w:rPr>
          <w:rFonts w:ascii="Times New Roman" w:hAnsi="Times New Roman" w:cs="Times New Roman"/>
          <w:sz w:val="28"/>
          <w:szCs w:val="28"/>
        </w:rPr>
        <w:t>УТВЕРЖДЕНА</w:t>
      </w:r>
    </w:p>
    <w:p w:rsidR="00DE78C3" w:rsidRPr="009455C4" w:rsidRDefault="00DE78C3" w:rsidP="00DE78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55C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DE78C3" w:rsidRPr="009455C4" w:rsidRDefault="00DE78C3" w:rsidP="00DE78C3">
      <w:pPr>
        <w:tabs>
          <w:tab w:val="center" w:pos="5031"/>
          <w:tab w:val="right" w:pos="9354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Pr="009455C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78C3" w:rsidRPr="009455C4" w:rsidRDefault="00DE78C3" w:rsidP="00DE78C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55C4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DE78C3" w:rsidRPr="009455C4" w:rsidRDefault="00DE78C3" w:rsidP="00DE78C3">
      <w:pPr>
        <w:tabs>
          <w:tab w:val="left" w:pos="5011"/>
          <w:tab w:val="left" w:pos="57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27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99E">
        <w:rPr>
          <w:rFonts w:ascii="Times New Roman" w:hAnsi="Times New Roman" w:cs="Times New Roman"/>
          <w:sz w:val="28"/>
          <w:szCs w:val="28"/>
        </w:rPr>
        <w:t>15 декабря 2015 года №505</w:t>
      </w:r>
    </w:p>
    <w:p w:rsidR="00DE78C3" w:rsidRPr="009455C4" w:rsidRDefault="00DE78C3" w:rsidP="00DE78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78C3" w:rsidRPr="009455C4" w:rsidRDefault="00DE78C3" w:rsidP="00DE78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78C3" w:rsidRPr="009455C4" w:rsidRDefault="00DE78C3" w:rsidP="00DE78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78C3" w:rsidRPr="009455C4" w:rsidRDefault="00DE78C3" w:rsidP="00DE78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78C3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Pr="00DE78C3" w:rsidRDefault="00DE78C3" w:rsidP="00DE78C3">
      <w:pPr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78C3">
        <w:rPr>
          <w:rFonts w:ascii="Times New Roman" w:hAnsi="Times New Roman" w:cs="Times New Roman"/>
          <w:b/>
          <w:sz w:val="48"/>
          <w:szCs w:val="48"/>
        </w:rPr>
        <w:t xml:space="preserve">Муниципальная программа </w:t>
      </w:r>
    </w:p>
    <w:p w:rsidR="00DE78C3" w:rsidRDefault="00DE78C3" w:rsidP="00DE78C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78C3">
        <w:rPr>
          <w:rFonts w:ascii="Times New Roman" w:hAnsi="Times New Roman" w:cs="Times New Roman"/>
          <w:b/>
          <w:sz w:val="32"/>
          <w:szCs w:val="32"/>
        </w:rPr>
        <w:t xml:space="preserve">«Военно-патриотическое воспитание молодёжи и совершенствование системы допризывной подготовки учащихся образовательных </w:t>
      </w:r>
      <w:r w:rsidR="00B86DFB">
        <w:rPr>
          <w:rFonts w:ascii="Times New Roman" w:hAnsi="Times New Roman" w:cs="Times New Roman"/>
          <w:b/>
          <w:sz w:val="32"/>
          <w:szCs w:val="32"/>
        </w:rPr>
        <w:t>организаций</w:t>
      </w:r>
      <w:r w:rsidRPr="00DE78C3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2016 – 2020 годы»</w:t>
      </w:r>
    </w:p>
    <w:p w:rsidR="00DE78C3" w:rsidRDefault="00DE78C3" w:rsidP="00DE78C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8C3" w:rsidRDefault="00DE78C3" w:rsidP="00DE78C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8C3" w:rsidRDefault="00DE78C3" w:rsidP="00DE78C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8C3" w:rsidRPr="00DE78C3" w:rsidRDefault="00DE78C3" w:rsidP="00DE78C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8C3" w:rsidRPr="009455C4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Pr="009455C4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Pr="009455C4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Pr="009455C4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Pr="009455C4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Default="00DE78C3" w:rsidP="00DE7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Default="00DE78C3" w:rsidP="003F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5C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F54BC" w:rsidRPr="009455C4" w:rsidRDefault="003F54BC" w:rsidP="003F5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8C3" w:rsidRPr="00A1759B" w:rsidRDefault="00DE78C3" w:rsidP="003F54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59B">
        <w:rPr>
          <w:rFonts w:ascii="Times New Roman" w:hAnsi="Times New Roman" w:cs="Times New Roman"/>
          <w:b/>
          <w:sz w:val="32"/>
          <w:szCs w:val="32"/>
        </w:rPr>
        <w:t>Муниципальной программы</w:t>
      </w:r>
    </w:p>
    <w:p w:rsidR="00DE78C3" w:rsidRPr="00A1759B" w:rsidRDefault="003F54BC" w:rsidP="003F5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59B">
        <w:rPr>
          <w:rFonts w:ascii="Times New Roman" w:hAnsi="Times New Roman" w:cs="Times New Roman"/>
          <w:sz w:val="28"/>
          <w:szCs w:val="28"/>
        </w:rPr>
        <w:t xml:space="preserve">«Военно-патриотическое воспитание молодёжи и совершенствование системы допризывной подготовки учащихся образовательных </w:t>
      </w:r>
      <w:r w:rsidR="00B86DFB">
        <w:rPr>
          <w:rFonts w:ascii="Times New Roman" w:hAnsi="Times New Roman" w:cs="Times New Roman"/>
          <w:sz w:val="28"/>
          <w:szCs w:val="28"/>
        </w:rPr>
        <w:t>организаций</w:t>
      </w:r>
      <w:r w:rsidRPr="00A1759B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 на 2016 – 2020 годы»</w:t>
      </w:r>
    </w:p>
    <w:p w:rsidR="003F54BC" w:rsidRPr="003F54BC" w:rsidRDefault="003F54BC" w:rsidP="003F54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4"/>
        <w:gridCol w:w="7337"/>
      </w:tblGrid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37" w:type="dxa"/>
          </w:tcPr>
          <w:p w:rsidR="00DE78C3" w:rsidRPr="003F54BC" w:rsidRDefault="00DE78C3" w:rsidP="00B86DFB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4BC" w:rsidRPr="002830F4">
              <w:rPr>
                <w:rFonts w:ascii="Times New Roman" w:hAnsi="Times New Roman" w:cs="Times New Roman"/>
                <w:sz w:val="28"/>
                <w:szCs w:val="28"/>
              </w:rPr>
              <w:t xml:space="preserve">«Военно-патриотическое воспитание молодёжи и совершенствование системы допризывной подготовки учащихся образовательных </w:t>
            </w:r>
            <w:r w:rsidR="00B86DFB" w:rsidRPr="002830F4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3F54BC" w:rsidRPr="002830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«Петровск-Забайкальский район» на 2016 – 2020 годы»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337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муниципального района «Петровск-Забайкальский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  <w:r w:rsidR="00B86DFB">
              <w:rPr>
                <w:rFonts w:ascii="Times New Roman" w:hAnsi="Times New Roman" w:cs="Times New Roman"/>
                <w:sz w:val="28"/>
                <w:szCs w:val="28"/>
              </w:rPr>
              <w:t>от 11 ноября 2015 года №639-р «О разработке муниципальной программы «Военно-патриотическое воспитание молодёжи и совершенствование системы допризывной подготовки учащихся образовательных организаций муниципального района «Петровск-Забайкальский район» на 2016-2010 годы»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программы </w:t>
            </w:r>
          </w:p>
        </w:tc>
        <w:tc>
          <w:tcPr>
            <w:tcW w:w="7337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района «Петровск-Забайкальский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район» </w:t>
            </w:r>
            <w:r w:rsidR="00DD393C">
              <w:rPr>
                <w:rFonts w:ascii="Times New Roman" w:hAnsi="Times New Roman" w:cs="Times New Roman"/>
                <w:sz w:val="28"/>
                <w:szCs w:val="28"/>
              </w:rPr>
              <w:t>от 15 декабря 2015 года №505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3F54BC" w:rsidP="003F54B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</w:t>
            </w:r>
            <w:r w:rsidR="00DE78C3"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t>аказчик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37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«Петровск-Забайкальский район»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9820EA" w:rsidP="009820E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</w:t>
            </w:r>
            <w:r w:rsidR="00DE78C3"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разработчик</w:t>
            </w:r>
          </w:p>
        </w:tc>
        <w:tc>
          <w:tcPr>
            <w:tcW w:w="7337" w:type="dxa"/>
          </w:tcPr>
          <w:p w:rsidR="00DE78C3" w:rsidRPr="009455C4" w:rsidRDefault="00DE78C3" w:rsidP="0025727B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 делам молодежи и детства, Администрации муниципального района «Петровск-Забайкальский район»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9820EA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</w:t>
            </w:r>
            <w:r w:rsidR="009820EA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программы:</w:t>
            </w:r>
          </w:p>
        </w:tc>
        <w:tc>
          <w:tcPr>
            <w:tcW w:w="7337" w:type="dxa"/>
          </w:tcPr>
          <w:p w:rsidR="00DE78C3" w:rsidRPr="009455C4" w:rsidRDefault="00BE259A" w:rsidP="009820E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</w:t>
            </w:r>
            <w:r w:rsidR="00982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</w:t>
            </w:r>
            <w:r w:rsidR="00982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патриотическому воспитанию учащихся в учебное 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внеурочное время, способствовать формированию у них высокой политической сознательности, глубокого понимания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ященного долга защиты Отечества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высокого патриотического сознания, верности Родине, готовности к выполнению конституционных обязанностей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7337" w:type="dxa"/>
          </w:tcPr>
          <w:p w:rsidR="00BE259A" w:rsidRPr="008F6722" w:rsidRDefault="00BE259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объединение усилий педагогическ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коллектива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учащихся, родителей для целенаправленной подготовки молодежи к службе Отечеству;</w:t>
            </w:r>
          </w:p>
          <w:p w:rsidR="00BE259A" w:rsidRPr="008F6722" w:rsidRDefault="00BE259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приоритетов в вопросах воспитания гражданственности, патриотизма, чувства товарищества, возрождения национального самоуправления и создания условий для их реализации;</w:t>
            </w:r>
          </w:p>
          <w:p w:rsidR="00BE259A" w:rsidRPr="008F6722" w:rsidRDefault="00BE259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создание условий для организации военно-патриотических, спортивных объединений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E259A" w:rsidRPr="008F6722" w:rsidRDefault="00BE259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проведения мероприятий патриотической, исторической, воспитательной и образовательной направленности, включающие формирование у молодежи уважения к старшему поколению, гордости за историю своей Родины;</w:t>
            </w:r>
          </w:p>
          <w:p w:rsidR="00DE78C3" w:rsidRDefault="00BE259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териально-технической базы школ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организации патриотической работы</w:t>
            </w:r>
            <w:r w:rsidR="00982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820EA" w:rsidRPr="008F6722" w:rsidRDefault="009820EA" w:rsidP="009820EA">
            <w:pPr>
              <w:tabs>
                <w:tab w:val="left" w:pos="284"/>
              </w:tabs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ривитие учащимся высоких моральных качеств, закрепление на практике знаний, умений и навыков, полученных на занятиях по ОБЖ;</w:t>
            </w:r>
          </w:p>
          <w:p w:rsidR="009820EA" w:rsidRPr="008F6722" w:rsidRDefault="009820E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ктивизация изучения учащимися исторических страниц воинской славы русского оружия;</w:t>
            </w:r>
          </w:p>
          <w:p w:rsidR="009820EA" w:rsidRPr="008F6722" w:rsidRDefault="009820E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мировоззрения, достойного гражданина и патриота своей Родины;</w:t>
            </w:r>
          </w:p>
          <w:p w:rsidR="009820EA" w:rsidRPr="008F6722" w:rsidRDefault="009820E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комплекса профориентационных мероприятий по пропаганде профессии защитника Отечества;</w:t>
            </w:r>
          </w:p>
          <w:p w:rsidR="009820EA" w:rsidRPr="008F6722" w:rsidRDefault="009820E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крепление учебно-материальной базы, оборудования кабинета ОБЖ; </w:t>
            </w:r>
          </w:p>
          <w:p w:rsidR="009820EA" w:rsidRPr="008F6722" w:rsidRDefault="009820E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самоуправления и повышение общественной активности учащихся; </w:t>
            </w:r>
          </w:p>
          <w:p w:rsidR="009820EA" w:rsidRPr="008F6722" w:rsidRDefault="009820EA" w:rsidP="009820EA">
            <w:pPr>
              <w:spacing w:before="100" w:beforeAutospacing="1" w:line="240" w:lineRule="auto"/>
              <w:ind w:firstLine="60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существление комплекса мероприятий по патриотической работе со школьниками, военнослужащими запаса, молодежью района, ветеранами войны и труда.</w:t>
            </w:r>
          </w:p>
          <w:p w:rsidR="009820EA" w:rsidRPr="009455C4" w:rsidRDefault="009820EA" w:rsidP="00BE259A">
            <w:pPr>
              <w:spacing w:before="100" w:beforeAutospacing="1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37" w:type="dxa"/>
          </w:tcPr>
          <w:p w:rsidR="00DE78C3" w:rsidRPr="009455C4" w:rsidRDefault="003F54BC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E78C3" w:rsidRPr="00945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E78C3" w:rsidRPr="009455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78C3" w:rsidRPr="009455C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830F4" w:rsidRPr="009455C4" w:rsidTr="003F54BC">
        <w:tc>
          <w:tcPr>
            <w:tcW w:w="2234" w:type="dxa"/>
          </w:tcPr>
          <w:p w:rsidR="002830F4" w:rsidRPr="009455C4" w:rsidRDefault="002830F4" w:rsidP="003F54B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7337" w:type="dxa"/>
          </w:tcPr>
          <w:p w:rsidR="00AD7B27" w:rsidRPr="00D14061" w:rsidRDefault="00AD7B27" w:rsidP="00AD7B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 w:rsidRPr="00D14061">
              <w:rPr>
                <w:rFonts w:ascii="Times New Roman" w:hAnsi="Times New Roman"/>
                <w:sz w:val="28"/>
              </w:rPr>
              <w:t xml:space="preserve">- доля </w:t>
            </w:r>
            <w:r>
              <w:rPr>
                <w:rFonts w:ascii="Times New Roman" w:hAnsi="Times New Roman"/>
                <w:sz w:val="28"/>
              </w:rPr>
              <w:t>молодежи</w:t>
            </w:r>
            <w:r w:rsidRPr="00D14061">
              <w:rPr>
                <w:rFonts w:ascii="Times New Roman" w:hAnsi="Times New Roman"/>
                <w:sz w:val="28"/>
              </w:rPr>
              <w:t xml:space="preserve">, участвующих в мероприятиях по патриотическому воспитанию, по отношению к  общему количеству </w:t>
            </w:r>
            <w:r>
              <w:rPr>
                <w:rFonts w:ascii="Times New Roman" w:hAnsi="Times New Roman"/>
                <w:sz w:val="28"/>
              </w:rPr>
              <w:t>молодежи</w:t>
            </w:r>
            <w:r w:rsidRPr="00D14061">
              <w:rPr>
                <w:rFonts w:ascii="Times New Roman" w:hAnsi="Times New Roman"/>
                <w:sz w:val="28"/>
              </w:rPr>
              <w:t>;</w:t>
            </w:r>
          </w:p>
          <w:p w:rsidR="00AD7B27" w:rsidRPr="00D14061" w:rsidRDefault="00AD7B27" w:rsidP="00AD7B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 w:rsidRPr="00D14061">
              <w:rPr>
                <w:rFonts w:ascii="Times New Roman" w:hAnsi="Times New Roman"/>
                <w:sz w:val="28"/>
              </w:rPr>
              <w:t>- количество организованных и проведённых  мероприятий по патриотическому воспитанию по отношению к запланированному количеству (процентов);</w:t>
            </w:r>
          </w:p>
          <w:p w:rsidR="002830F4" w:rsidRDefault="00AD7B27" w:rsidP="00AD7B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061">
              <w:rPr>
                <w:rFonts w:ascii="Times New Roman" w:hAnsi="Times New Roman"/>
                <w:sz w:val="28"/>
              </w:rPr>
              <w:t>- количество действующих патриотических объединений, клубов, в том числе детских и молодежных (единиц).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337" w:type="dxa"/>
          </w:tcPr>
          <w:p w:rsidR="00DE78C3" w:rsidRDefault="00DE78C3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F214B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(тысяч рублей)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F54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D6A87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т.ч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DE78C3" w:rsidRDefault="003F54BC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E78C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30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DE78C3" w:rsidRDefault="003F54BC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E78C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61569">
              <w:rPr>
                <w:rFonts w:ascii="Times New Roman" w:hAnsi="Times New Roman" w:cs="Times New Roman"/>
                <w:sz w:val="28"/>
                <w:szCs w:val="28"/>
              </w:rPr>
              <w:t xml:space="preserve"> 262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DE78C3" w:rsidRDefault="003F54BC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E78C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61569"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DE78C3" w:rsidRDefault="003F54BC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="00DE78C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82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3F54BC" w:rsidRPr="009F214B" w:rsidRDefault="003F54BC" w:rsidP="009820EA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156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5727B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337" w:type="dxa"/>
          </w:tcPr>
          <w:p w:rsidR="00AD7B27" w:rsidRPr="00B614C5" w:rsidRDefault="00AD7B27" w:rsidP="00AD7B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 w:rsidRPr="00B614C5">
              <w:rPr>
                <w:rFonts w:ascii="Times New Roman" w:hAnsi="Times New Roman"/>
                <w:sz w:val="28"/>
              </w:rPr>
              <w:t xml:space="preserve">- увеличение доли </w:t>
            </w:r>
            <w:r>
              <w:rPr>
                <w:rFonts w:ascii="Times New Roman" w:hAnsi="Times New Roman"/>
                <w:sz w:val="28"/>
              </w:rPr>
              <w:t>молодежи</w:t>
            </w:r>
            <w:r w:rsidRPr="00B614C5">
              <w:rPr>
                <w:rFonts w:ascii="Times New Roman" w:hAnsi="Times New Roman"/>
                <w:sz w:val="28"/>
              </w:rPr>
              <w:t xml:space="preserve">, участвующих в мероприятиях по патриотическому воспитанию, по отношению к общему количеству </w:t>
            </w:r>
            <w:r>
              <w:rPr>
                <w:rFonts w:ascii="Times New Roman" w:hAnsi="Times New Roman"/>
                <w:sz w:val="28"/>
              </w:rPr>
              <w:t>молодежи</w:t>
            </w:r>
            <w:r w:rsidRPr="00B614C5">
              <w:rPr>
                <w:rFonts w:ascii="Times New Roman" w:hAnsi="Times New Roman"/>
                <w:sz w:val="28"/>
              </w:rPr>
              <w:t xml:space="preserve"> к 2020 году до </w:t>
            </w:r>
            <w:r w:rsidR="004644F6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B614C5">
              <w:rPr>
                <w:rFonts w:ascii="Times New Roman" w:hAnsi="Times New Roman"/>
                <w:sz w:val="28"/>
              </w:rPr>
              <w:t>%;</w:t>
            </w:r>
          </w:p>
          <w:p w:rsidR="00AD7B27" w:rsidRPr="00B614C5" w:rsidRDefault="00AD7B27" w:rsidP="00AD7B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 w:rsidRPr="00B614C5">
              <w:rPr>
                <w:rFonts w:ascii="Times New Roman" w:hAnsi="Times New Roman"/>
                <w:sz w:val="28"/>
              </w:rPr>
              <w:t>- количество организованных и проведённых  мероприятий по патриотическому воспитанию по отношению к запланированному количеству – 100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614C5">
              <w:rPr>
                <w:rFonts w:ascii="Times New Roman" w:hAnsi="Times New Roman"/>
                <w:sz w:val="28"/>
              </w:rPr>
              <w:t>%;</w:t>
            </w:r>
          </w:p>
          <w:p w:rsidR="00AD7B27" w:rsidRPr="00B614C5" w:rsidRDefault="00AD7B27" w:rsidP="00AD7B27">
            <w:pPr>
              <w:pStyle w:val="1"/>
              <w:tabs>
                <w:tab w:val="left" w:pos="360"/>
              </w:tabs>
              <w:rPr>
                <w:szCs w:val="22"/>
              </w:rPr>
            </w:pPr>
            <w:r w:rsidRPr="00B614C5">
              <w:rPr>
                <w:szCs w:val="22"/>
              </w:rPr>
              <w:t xml:space="preserve">- увеличение количества действующих патриотических объединений, клубов, в том числе детских и молодежных к 2020 году до </w:t>
            </w:r>
            <w:r w:rsidR="004644F6">
              <w:rPr>
                <w:szCs w:val="22"/>
              </w:rPr>
              <w:t>13</w:t>
            </w:r>
            <w:r>
              <w:rPr>
                <w:szCs w:val="22"/>
              </w:rPr>
              <w:t xml:space="preserve"> единиц;</w:t>
            </w:r>
          </w:p>
          <w:p w:rsidR="00DE78C3" w:rsidRPr="009455C4" w:rsidRDefault="00AD7B27" w:rsidP="00AD7B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4C5">
              <w:rPr>
                <w:rFonts w:ascii="Times New Roman" w:hAnsi="Times New Roman"/>
                <w:sz w:val="28"/>
              </w:rPr>
              <w:t>- повышение престижа военной службы;</w:t>
            </w:r>
            <w:r w:rsidRPr="00B614C5"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         </w:t>
            </w:r>
            <w:r w:rsidRPr="00B614C5">
              <w:rPr>
                <w:rFonts w:ascii="Times New Roman" w:hAnsi="Times New Roman"/>
                <w:sz w:val="28"/>
              </w:rPr>
              <w:t>- сохранение позитивной преемственности поколений, духовно-нравственное воспитание  молодежи.</w:t>
            </w:r>
          </w:p>
        </w:tc>
      </w:tr>
      <w:tr w:rsidR="00DE78C3" w:rsidRPr="009455C4" w:rsidTr="003F54BC">
        <w:tc>
          <w:tcPr>
            <w:tcW w:w="2234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7337" w:type="dxa"/>
          </w:tcPr>
          <w:p w:rsidR="00DE78C3" w:rsidRPr="009455C4" w:rsidRDefault="00DE78C3" w:rsidP="003F54B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55C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«Петровск-Забайкальский район»</w:t>
            </w:r>
          </w:p>
        </w:tc>
      </w:tr>
    </w:tbl>
    <w:p w:rsidR="00DE78C3" w:rsidRDefault="00DE78C3" w:rsidP="00DE78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F4" w:rsidRDefault="002830F4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D7B27" w:rsidRDefault="00AD7B27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830F4" w:rsidRDefault="002830F4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F54BC" w:rsidRDefault="003F54BC" w:rsidP="003F54B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9820EA">
        <w:rPr>
          <w:rFonts w:ascii="Times New Roman" w:hAnsi="Times New Roman" w:cs="Times New Roman"/>
          <w:b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обоснование необходимости ее решения программным методом</w:t>
      </w:r>
      <w:r w:rsidR="009820EA">
        <w:rPr>
          <w:rFonts w:ascii="Times New Roman" w:hAnsi="Times New Roman" w:cs="Times New Roman"/>
          <w:b/>
          <w:sz w:val="28"/>
          <w:szCs w:val="28"/>
        </w:rPr>
        <w:t>.</w:t>
      </w:r>
    </w:p>
    <w:p w:rsidR="00BE259A" w:rsidRPr="00BE259A" w:rsidRDefault="00BE259A" w:rsidP="00BE259A">
      <w:pPr>
        <w:pStyle w:val="a4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 важнейших конституционных обязанностей по защите интересов общества.</w:t>
      </w:r>
    </w:p>
    <w:p w:rsidR="00BE259A" w:rsidRPr="00BE259A" w:rsidRDefault="00BE259A" w:rsidP="00BE259A">
      <w:pPr>
        <w:pStyle w:val="a4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тенденций.</w:t>
      </w:r>
    </w:p>
    <w:p w:rsidR="00BE259A" w:rsidRPr="00BE259A" w:rsidRDefault="00BE259A" w:rsidP="00BE259A">
      <w:pPr>
        <w:pStyle w:val="a4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опросы и работа с детьми и молодежью показывают, что среди молодых людей большими темпами нарастает преступность, растет число наркоманов, падает нравственность, развивается правовой нигилизм.</w:t>
      </w:r>
    </w:p>
    <w:p w:rsidR="00BE259A" w:rsidRPr="00BE259A" w:rsidRDefault="00BE259A" w:rsidP="00BE259A">
      <w:pPr>
        <w:pStyle w:val="a4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сознании молодежи произошли заметные изменения в отношении к службе в Вооруженных Силах, защите своего Отечества. Многие подростки не имеют желания нести службу в Вооруженных Силах, увеличивается число призывников, уклоняющихся от воинской службы.</w:t>
      </w:r>
    </w:p>
    <w:p w:rsidR="00BE259A" w:rsidRPr="00BE259A" w:rsidRDefault="00BE259A" w:rsidP="00BE259A">
      <w:pPr>
        <w:pStyle w:val="a4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поколения, степень его готовности к выполнению воинского долга.</w:t>
      </w:r>
    </w:p>
    <w:p w:rsidR="00BE259A" w:rsidRPr="00BE259A" w:rsidRDefault="00BE259A" w:rsidP="00BE259A">
      <w:pPr>
        <w:pStyle w:val="a4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развитие материально-технической базы учебных заведений, отсутствие военно-патриотических клубов, снижение числа соревнований и мероприятий по военно-прикладным видам спорта привели к ослаблению работы по подготовке юношей к службе в армии. Таким образом, поведение молодежи показывает, что размытость патриотических ценностей нередко ведет к тенденции нарастания антиобщественных проявлений, которые представляют угрозу не только подрастающему поколению, но и обществу в целом.</w:t>
      </w:r>
    </w:p>
    <w:p w:rsidR="00BE259A" w:rsidRPr="00BE259A" w:rsidRDefault="00BE259A" w:rsidP="00BE259A">
      <w:pPr>
        <w:pStyle w:val="a4"/>
        <w:spacing w:before="100" w:before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положение в мире отчетливо доказывает востребованность патриотического воспитания подрастающего поколения, налаживания четкой системы в его осуществлении. Исходя из вышеизложенного, в целях повышения эффективности военно-патриотического воспитания молодежи необходима разработка и принятие муниципальной программы военно-патриотического воспитания.</w:t>
      </w:r>
    </w:p>
    <w:p w:rsidR="00A1759B" w:rsidRDefault="00A1759B" w:rsidP="003F54BC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830F4" w:rsidRDefault="002830F4" w:rsidP="002830F4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E259A" w:rsidRDefault="00BE259A" w:rsidP="00BE259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9820EA">
        <w:rPr>
          <w:rFonts w:ascii="Times New Roman" w:hAnsi="Times New Roman" w:cs="Times New Roman"/>
          <w:b/>
          <w:sz w:val="28"/>
          <w:szCs w:val="28"/>
        </w:rPr>
        <w:t>ь,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9820EA">
        <w:rPr>
          <w:rFonts w:ascii="Times New Roman" w:hAnsi="Times New Roman" w:cs="Times New Roman"/>
          <w:b/>
          <w:sz w:val="28"/>
          <w:szCs w:val="28"/>
        </w:rPr>
        <w:t>, 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9820EA">
        <w:rPr>
          <w:rFonts w:ascii="Times New Roman" w:hAnsi="Times New Roman" w:cs="Times New Roman"/>
          <w:b/>
          <w:sz w:val="28"/>
          <w:szCs w:val="28"/>
        </w:rPr>
        <w:t xml:space="preserve"> и этапы реализации.</w:t>
      </w:r>
    </w:p>
    <w:p w:rsidR="00BE259A" w:rsidRPr="008F6722" w:rsidRDefault="009820E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программы является с</w:t>
      </w:r>
      <w:r w:rsidR="00BE259A"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BE259A"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259A"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патриотическому воспитанию учащихся в учебное и в</w:t>
      </w:r>
      <w:r w:rsid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E259A"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внеурочное время, способствовать формированию у них высокой политической сознательности, глубокого понимания св</w:t>
      </w:r>
      <w:r w:rsidR="00BE259A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ященного долга защиты Отечества</w:t>
      </w:r>
      <w:r w:rsidR="00BE259A"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высокого патриотического сознания, верности Родине, готовности к выполнению конституционных обязанностей.</w:t>
      </w:r>
    </w:p>
    <w:p w:rsidR="00BE259A" w:rsidRPr="008F6722" w:rsidRDefault="00BE259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8F6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E259A" w:rsidRPr="008F6722" w:rsidRDefault="00BE259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 усилий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коллектива</w:t>
      </w: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учащихся, родителей для целенаправленной подготовки молодежи к службе Отечеству;</w:t>
      </w:r>
    </w:p>
    <w:p w:rsidR="00BE259A" w:rsidRPr="008F6722" w:rsidRDefault="00BE259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приоритетов в вопросах воспитания гражданственности, патриотизма, чувства товарищества, возрождения национального самоуправления и создания условий для их реализации;</w:t>
      </w:r>
    </w:p>
    <w:p w:rsidR="00BE259A" w:rsidRPr="008F6722" w:rsidRDefault="00BE259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организации военно-патриотических, спортивных объединений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59A" w:rsidRPr="008F6722" w:rsidRDefault="00BE259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проведения мероприятий патриотической, исторической, воспитательной и образовательной направленности, включающие формирование у молодежи уважения к старшему поколению, гордости за историю своей Родины;</w:t>
      </w:r>
    </w:p>
    <w:p w:rsidR="00BE259A" w:rsidRDefault="00BE259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териально-технической базы школ</w:t>
      </w:r>
      <w:r w:rsidRPr="008F6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патриотической работы. </w:t>
      </w:r>
    </w:p>
    <w:p w:rsidR="009820EA" w:rsidRPr="008F6722" w:rsidRDefault="009820EA" w:rsidP="00BE259A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этап. Сроки реализации программы: 2016-2020 годы.</w:t>
      </w:r>
    </w:p>
    <w:p w:rsidR="009820EA" w:rsidRDefault="009820EA" w:rsidP="00BD0777">
      <w:pPr>
        <w:pStyle w:val="a4"/>
        <w:numPr>
          <w:ilvl w:val="0"/>
          <w:numId w:val="2"/>
        </w:num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программы.</w:t>
      </w:r>
    </w:p>
    <w:p w:rsidR="009820EA" w:rsidRDefault="009820EA" w:rsidP="009820EA">
      <w:pPr>
        <w:pStyle w:val="a4"/>
        <w:spacing w:before="100" w:beforeAutospacing="1" w:line="240" w:lineRule="auto"/>
        <w:ind w:left="1069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EA" w:rsidRDefault="009820EA" w:rsidP="009820EA">
      <w:pPr>
        <w:pStyle w:val="a4"/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источники финансирования Программы:</w:t>
      </w:r>
    </w:p>
    <w:p w:rsidR="009820EA" w:rsidRDefault="009820EA" w:rsidP="009820EA">
      <w:pPr>
        <w:pStyle w:val="a4"/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районного бюджета.</w:t>
      </w:r>
    </w:p>
    <w:p w:rsidR="009820EA" w:rsidRDefault="009820EA" w:rsidP="009820EA">
      <w:pPr>
        <w:pStyle w:val="a4"/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9820EA" w:rsidTr="009820EA">
        <w:tc>
          <w:tcPr>
            <w:tcW w:w="1367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67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67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367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68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68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820EA" w:rsidTr="009820EA">
        <w:tc>
          <w:tcPr>
            <w:tcW w:w="1367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361569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</w:tcPr>
          <w:p w:rsidR="009820EA" w:rsidRDefault="009820EA" w:rsidP="00361569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6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367" w:type="dxa"/>
          </w:tcPr>
          <w:p w:rsidR="009820EA" w:rsidRDefault="009820EA" w:rsidP="00361569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6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67" w:type="dxa"/>
          </w:tcPr>
          <w:p w:rsidR="009820EA" w:rsidRDefault="009820EA" w:rsidP="00361569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367" w:type="dxa"/>
          </w:tcPr>
          <w:p w:rsidR="009820EA" w:rsidRDefault="00B011EB" w:rsidP="00361569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36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68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368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262,0</w:t>
            </w:r>
          </w:p>
        </w:tc>
      </w:tr>
      <w:tr w:rsidR="009820EA" w:rsidTr="009820EA">
        <w:tc>
          <w:tcPr>
            <w:tcW w:w="1367" w:type="dxa"/>
          </w:tcPr>
          <w:p w:rsidR="009820EA" w:rsidRDefault="009820EA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бюджет района</w:t>
            </w:r>
          </w:p>
        </w:tc>
        <w:tc>
          <w:tcPr>
            <w:tcW w:w="1367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1210,0</w:t>
            </w:r>
          </w:p>
        </w:tc>
        <w:tc>
          <w:tcPr>
            <w:tcW w:w="1367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236,0</w:t>
            </w:r>
          </w:p>
        </w:tc>
        <w:tc>
          <w:tcPr>
            <w:tcW w:w="1367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262,0</w:t>
            </w:r>
          </w:p>
        </w:tc>
        <w:tc>
          <w:tcPr>
            <w:tcW w:w="1367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368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368" w:type="dxa"/>
          </w:tcPr>
          <w:p w:rsidR="009820EA" w:rsidRDefault="00361569" w:rsidP="009820EA">
            <w:pPr>
              <w:pStyle w:val="a4"/>
              <w:spacing w:before="100" w:before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262,0</w:t>
            </w:r>
          </w:p>
        </w:tc>
      </w:tr>
    </w:tbl>
    <w:p w:rsidR="009820EA" w:rsidRDefault="00361569" w:rsidP="009820EA">
      <w:pPr>
        <w:pStyle w:val="a4"/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программных мероприятий за счет средств бюджета района осуществляется в пределах ассигнований, предусмотренных на реализацию Программы в районном бюджете на очередной финансовый год. </w:t>
      </w:r>
    </w:p>
    <w:p w:rsidR="009820EA" w:rsidRPr="009820EA" w:rsidRDefault="009820EA" w:rsidP="009820EA">
      <w:pPr>
        <w:pStyle w:val="a4"/>
        <w:spacing w:before="100" w:before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F4" w:rsidRDefault="002830F4" w:rsidP="002830F4">
      <w:pPr>
        <w:pStyle w:val="a4"/>
        <w:spacing w:before="100" w:beforeAutospacing="1" w:line="240" w:lineRule="auto"/>
        <w:ind w:left="1069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0F4" w:rsidRDefault="002830F4" w:rsidP="002830F4">
      <w:pPr>
        <w:pStyle w:val="a4"/>
        <w:spacing w:before="100" w:beforeAutospacing="1" w:line="240" w:lineRule="auto"/>
        <w:ind w:left="1069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777" w:rsidRPr="00BD0777" w:rsidRDefault="00BD0777" w:rsidP="00BD0777">
      <w:pPr>
        <w:pStyle w:val="a4"/>
        <w:numPr>
          <w:ilvl w:val="0"/>
          <w:numId w:val="2"/>
        </w:num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  <w:r w:rsidR="0036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0777" w:rsidRPr="00BD0777" w:rsidRDefault="00BD0777" w:rsidP="00BD0777">
      <w:pPr>
        <w:spacing w:before="100" w:beforeAutospacing="1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реализации программы: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совершенствование процесса патриотического воспитания;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териально-технической базы школ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городских и окружных общественных организаций (объединений) в интересах патриотического воспитания;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государственных символов России в патриотическом воспитании;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в области патриотического воспитания.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программных мероприятий предусматривает охват патриотическим воспитанием всех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777" w:rsidRPr="00BD0777" w:rsidRDefault="00BD0777" w:rsidP="00BD0777">
      <w:pPr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работы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общешкольные мероприятия по тематике “Защита Отечества - почётная обязанность гражданина России” (беседы, лекции, доклады);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кинофестивали или просмотр отдельных фильмов по военно-патриотической тематике;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военно-патриотической песни;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рисунков и плакатов на военную тематику;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театральные постановки военно-патриотической направленности;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походы школьников по местам боевой и трудовой славы;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поисковая работа;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шефство над инвалидами и ветеранами войны, тружениками тыла, детьми войны;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ветеранами войны и труда;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выставок военных книг, уголков боевой славы, рисунков;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работа военно-патриотических и спортивных кружков;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спортивных </w:t>
      </w:r>
      <w:r w:rsidR="00486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смотрах военно-патриотической работы; 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военно-спортивных играх;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 по военно-прикладным видам спорта;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с воинами - бывшими учениками школы;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 по ориентации на военные профессии.</w:t>
      </w:r>
    </w:p>
    <w:p w:rsidR="00BD0777" w:rsidRPr="00766895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77" w:rsidRPr="00BD0777" w:rsidRDefault="00BD0777" w:rsidP="00BD0777">
      <w:pPr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патриотической работы 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данного воспитательного процесса строится с учётом возрастных особенностей учащихся, в связи со специфическими особенностями, задачами формирования готовности к защите Отечества у учащихся разного школьного возраста.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1возрастная категория - ребята 1-4 классов. Процесс формирования готовности к защите Отечества у младших школьников строится с учётом у них пока ещё ограниченного жизненного опыта, характера и объёма полученных знаний, общих задач обучения и воспитания. Эффективность деятельности в этот период обусловливается, прежде всего, тесной связью с выполнением учебных, общеобразовательных задач. Воспитательный эффект всех форм патриотического воспитания будет зависеть от того, насколько системно будут формироваться знания ребят о защите Отечества, их нравственное, эмоционально - волевое отношение к деятельности по защите 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Родины. Задача заключается в том, чтобы, опираясь на высокую эмоциональность, впечатлительность и восприимчивость, развить у них чувство восхищения воинами российской армии, вызвать желание в будущем встать в их ряды.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возрастная категория - учащиеся 5-8 классов. У подростков зарождается потребность анализировать и обобщать факты и явления действительности, вырабатывать собственные взгляды на окружающее, на нравственные требования и оценки. 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в формировании у подростков готовности к защите Родины в этот период является участие школьников в различных видах патриотической деятельности, организуемой в школе и вне её.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3 возрастная категория - учащиеся 9-11 классов. Это период формирования научного мировоззрения, интеллектуального и физического развития человека, его профессионального самоопределения. Поэтому, школа должна подготовить учащихся к сознательному выбору профессии, в том числе и военной. В учебно-воспитательном процессе следует не просто передавать учащимся знания о Вооруженных Силах страны и событиях минувших войн, но и формировать у них общественно ценный опыт подготовки к защите Родины.</w:t>
      </w:r>
    </w:p>
    <w:p w:rsidR="00BD0777" w:rsidRPr="00766895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777" w:rsidRPr="00BD0777" w:rsidRDefault="00BD0777" w:rsidP="00BD0777">
      <w:pPr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патриотического воспитания учащихся 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Морально - психологическая подготовка осуществляется на уроках общественно - исторического и гуманитарного цикла. 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работа: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 по предметам;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уроки мужества;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 сочинений на военно-патриотическую тему;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книг, кинофильмов;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военно-шефская работа.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Военно-техническая подготовка осуществляется на уроках труда и физико-математического цикла.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работа: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кружки по предметам;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Военно-физическая подготовка осуществляется на уроках ОБЖ и физкультуры. 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работа: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сдача нормативов;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секции;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соревнования по военно-прикладным видам спорта;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лагеря;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туристические походы, военно-сп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ортивные праздники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77" w:rsidRPr="00BD0777" w:rsidRDefault="00BD0777" w:rsidP="00BD0777">
      <w:pPr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системой военно-патриотического воспитания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районе</w:t>
      </w: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Функции управления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целеполагание;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педагогический анализ;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моделей проверки готовности к защите Отечества;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контроля за реализацией задач программы.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и структура системы управления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 учителей предметников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Ученическое самоуправление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Методическое обеспечение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нового содержания, форм и методов военно-патриотического воспитания;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методической учебы коллектива.</w:t>
      </w:r>
    </w:p>
    <w:p w:rsidR="00BD0777" w:rsidRDefault="00BD0777" w:rsidP="00BD0777">
      <w:pPr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0777" w:rsidRPr="00BD0777" w:rsidRDefault="00BD0777" w:rsidP="00BD0777">
      <w:pPr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программы</w:t>
      </w:r>
    </w:p>
    <w:p w:rsid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15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личности безопасного типа, гражданина, защитника Отечества, способного мобилизовать все приобретённые качества в экстремальных условиях.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777" w:rsidRPr="00BD0777" w:rsidRDefault="00BD0777" w:rsidP="00BD0777">
      <w:pPr>
        <w:spacing w:before="100" w:beforeAutospacing="1"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Функциональ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ные обязанности работников школ района</w:t>
      </w:r>
      <w:r w:rsidRPr="00BD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0777" w:rsidRPr="00BD0777" w:rsidRDefault="00BD0777" w:rsidP="00BD0777">
      <w:pPr>
        <w:numPr>
          <w:ilvl w:val="0"/>
          <w:numId w:val="4"/>
        </w:numPr>
        <w:spacing w:before="100" w:before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осуществляет: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руководство патриотическим воспитанием, подбор, воспитание и расстановка кадров;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состояния патриотической работы, её планирование, согласование планов с общественными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внешкольными организациями;</w:t>
      </w:r>
    </w:p>
    <w:p w:rsidR="00BD0777" w:rsidRPr="00BD0777" w:rsidRDefault="00BD0777" w:rsidP="009D2A84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инициативных решений по совершенствованию патриотической деятельности, педагогического мастерства учителей, организаторов внеклассной и внешкольной работы, преподавателей ОБЖ.;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внутришкольный учёт и контроль за выполнением патриотической работы;</w:t>
      </w:r>
    </w:p>
    <w:p w:rsidR="00BD0777" w:rsidRPr="00BD0777" w:rsidRDefault="00BD0777" w:rsidP="009D2A84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материальных, социальных и морально психологических условий для организации патриотического воспитания.</w:t>
      </w:r>
    </w:p>
    <w:p w:rsidR="00BD0777" w:rsidRPr="00BD0777" w:rsidRDefault="00BD0777" w:rsidP="009D2A84">
      <w:pPr>
        <w:numPr>
          <w:ilvl w:val="0"/>
          <w:numId w:val="5"/>
        </w:num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 по вос</w:t>
      </w:r>
      <w:r w:rsid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питательной работе, заместитель 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учебно-методической работе:</w:t>
      </w:r>
    </w:p>
    <w:p w:rsidR="00BD0777" w:rsidRPr="00BD0777" w:rsidRDefault="00BD0777" w:rsidP="009D2A84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выявляет возможности учебных программ для решения задач патриотического воспитания, реализует их в учебно-воспитательном процессе;</w:t>
      </w:r>
    </w:p>
    <w:p w:rsidR="00BD0777" w:rsidRPr="00BD0777" w:rsidRDefault="00BD0777" w:rsidP="009D2A84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единство и взаимосвязь урочной и внеурочной работы по подготовке молодёжи к защите Отечества;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заботится о методическом обеспечении патриотической направленности учебно-воспитательного процесса;</w:t>
      </w:r>
    </w:p>
    <w:p w:rsidR="00BD0777" w:rsidRPr="00BD0777" w:rsidRDefault="00BD0777" w:rsidP="00BD0777">
      <w:pPr>
        <w:numPr>
          <w:ilvl w:val="0"/>
          <w:numId w:val="6"/>
        </w:numPr>
        <w:spacing w:before="100" w:before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Преподаватель-организатор ОБЖ</w:t>
      </w:r>
    </w:p>
    <w:p w:rsidR="00BD0777" w:rsidRPr="00BD0777" w:rsidRDefault="00BD0777" w:rsidP="009D2A84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преподавание ОБЖ в учебное время и проведение факультативных занятий во внеурочное время, создает с помощью директора школы необходимую для этого материальную базу;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межпредметные связи ОБЖ </w:t>
      </w:r>
      <w:r w:rsid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общеобразовательными дисциплинами;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кружковую работу патриотической направленности;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подготовкой и проведением военно-спортивных праздников, смотров, соревнований;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возглавляет профориентационную работу по военным специальностям, 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стимулирует развитие склонности у учащихся к военной службе, организует помощь юношам в подготовке их к поступлению в военные учебные заведения;</w:t>
      </w:r>
    </w:p>
    <w:p w:rsidR="00BD0777" w:rsidRPr="00BD0777" w:rsidRDefault="00BD0777" w:rsidP="00BD0777">
      <w:pPr>
        <w:numPr>
          <w:ilvl w:val="0"/>
          <w:numId w:val="7"/>
        </w:numPr>
        <w:spacing w:before="100" w:before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руководство целенаправленной патриотической деятельностью классного коллектива;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 и координирует соответствующую работу учителей, занимающихся с данным классом, детских общественных организаций, внешкольных учреждений и родителей по формированию у учащихся готовности к защите Родины;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ведёт систематические психолого-педагогические наблюдения за развитием патриотического сознания учащихся, формированием умений и навыков, необходимых будущим защитникам Отечества;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корректирует процесс военно-патриотического воспитания, привлекает к этой деятельности специалистов дополнительного образования.</w:t>
      </w:r>
    </w:p>
    <w:p w:rsidR="00BD0777" w:rsidRPr="00BD0777" w:rsidRDefault="00BD0777" w:rsidP="00BD0777">
      <w:pPr>
        <w:numPr>
          <w:ilvl w:val="0"/>
          <w:numId w:val="8"/>
        </w:numPr>
        <w:spacing w:before="100" w:before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Учителя: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военно-патриотическую направленность учебно-воспитательного процесса, формирование средствами своего предмета личности будущего защитника Родины;</w:t>
      </w:r>
    </w:p>
    <w:p w:rsidR="00BD0777" w:rsidRPr="00BD0777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7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систематически вносят военно-патриотические аспекты в воспитательные цели урока, подбирают соответствующий фактический материал, а также активные методы его изложения.</w:t>
      </w:r>
    </w:p>
    <w:p w:rsidR="00BD0777" w:rsidRPr="009D2A84" w:rsidRDefault="00BD0777" w:rsidP="009D2A84">
      <w:pPr>
        <w:pStyle w:val="a4"/>
        <w:numPr>
          <w:ilvl w:val="0"/>
          <w:numId w:val="2"/>
        </w:num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программы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 программы должны стать: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-объединение усилий органов местного самоуправления, общественных организаций и школ для целенаправленной подготовки молодежи к службе Отечеству;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занятости детей и подростков в свободное время;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-улучшение ма</w:t>
      </w:r>
      <w:r w:rsid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териально-технической базы школ</w:t>
      </w: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физического и психологического здоровья учащихся</w:t>
      </w:r>
      <w:r w:rsid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-рост числа детей и молодежи, занимающихся в оборонно-спортивных клубах и объединениях патриотической направленности</w:t>
      </w:r>
      <w:r w:rsidR="000206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спортом</w:t>
      </w: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молодежи к защите Отечества;</w:t>
      </w:r>
    </w:p>
    <w:p w:rsidR="00BD0777" w:rsidRP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качеств личности: уважение и любовь к Родине и ее истокам, традициям, символике;</w:t>
      </w:r>
    </w:p>
    <w:p w:rsidR="009D2A84" w:rsidRDefault="00BD0777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гуманности, способности к сотрудничеству, трудолюбия, честности, самостоятельности</w:t>
      </w:r>
      <w:r w:rsidR="009D2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B27" w:rsidRDefault="00AD7B27" w:rsidP="00AD7B2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Целевые индикаторы программы</w:t>
      </w:r>
    </w:p>
    <w:tbl>
      <w:tblPr>
        <w:tblStyle w:val="a3"/>
        <w:tblW w:w="9889" w:type="dxa"/>
        <w:tblLook w:val="04A0"/>
      </w:tblPr>
      <w:tblGrid>
        <w:gridCol w:w="2518"/>
        <w:gridCol w:w="1292"/>
        <w:gridCol w:w="1330"/>
        <w:gridCol w:w="949"/>
        <w:gridCol w:w="950"/>
        <w:gridCol w:w="950"/>
        <w:gridCol w:w="950"/>
        <w:gridCol w:w="950"/>
      </w:tblGrid>
      <w:tr w:rsidR="00AD7B27" w:rsidRPr="0098014D" w:rsidTr="00AD7B27">
        <w:trPr>
          <w:trHeight w:val="280"/>
        </w:trPr>
        <w:tc>
          <w:tcPr>
            <w:tcW w:w="2518" w:type="dxa"/>
            <w:vMerge w:val="restart"/>
          </w:tcPr>
          <w:p w:rsidR="00AD7B27" w:rsidRPr="0043315E" w:rsidRDefault="00AD7B27" w:rsidP="00AD7B2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Наименование индикатора и показателя</w:t>
            </w:r>
          </w:p>
        </w:tc>
        <w:tc>
          <w:tcPr>
            <w:tcW w:w="1292" w:type="dxa"/>
            <w:vMerge w:val="restart"/>
          </w:tcPr>
          <w:p w:rsidR="00AD7B27" w:rsidRPr="0043315E" w:rsidRDefault="00AD7B27" w:rsidP="00AD7B27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330" w:type="dxa"/>
            <w:vMerge w:val="restart"/>
          </w:tcPr>
          <w:p w:rsidR="00AD7B27" w:rsidRPr="0043315E" w:rsidRDefault="00AD7B27" w:rsidP="00AD7B27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3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показатель </w:t>
            </w:r>
          </w:p>
        </w:tc>
        <w:tc>
          <w:tcPr>
            <w:tcW w:w="4749" w:type="dxa"/>
            <w:gridSpan w:val="5"/>
          </w:tcPr>
          <w:p w:rsidR="00AD7B27" w:rsidRPr="0098014D" w:rsidRDefault="00AD7B27" w:rsidP="00AD7B27">
            <w:pPr>
              <w:ind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Величина индикатора и показателя</w:t>
            </w:r>
          </w:p>
        </w:tc>
      </w:tr>
      <w:tr w:rsidR="00AD7B27" w:rsidRPr="0098014D" w:rsidTr="00AD7B27">
        <w:trPr>
          <w:trHeight w:val="524"/>
        </w:trPr>
        <w:tc>
          <w:tcPr>
            <w:tcW w:w="2518" w:type="dxa"/>
            <w:vMerge/>
          </w:tcPr>
          <w:p w:rsidR="00AD7B27" w:rsidRPr="0043315E" w:rsidRDefault="00AD7B27" w:rsidP="00AD7B27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AD7B27" w:rsidRPr="0043315E" w:rsidRDefault="00AD7B27" w:rsidP="00AD7B27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</w:tcPr>
          <w:p w:rsidR="00AD7B27" w:rsidRPr="0043315E" w:rsidRDefault="00AD7B27" w:rsidP="00AD7B27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</w:tcPr>
          <w:p w:rsidR="00AD7B27" w:rsidRPr="0098014D" w:rsidRDefault="00AD7B27" w:rsidP="00AD7B27">
            <w:pPr>
              <w:ind w:hanging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right="-47"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D7B27" w:rsidRPr="0098014D" w:rsidTr="00AD7B27">
        <w:tc>
          <w:tcPr>
            <w:tcW w:w="2518" w:type="dxa"/>
          </w:tcPr>
          <w:p w:rsidR="00AD7B27" w:rsidRPr="0098014D" w:rsidRDefault="00AD7B27" w:rsidP="00AD7B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Доля молодежи, участвующих в мероприятиях по патриотическому воспитанию, по отношению к общему количеству молодежи</w:t>
            </w:r>
          </w:p>
        </w:tc>
        <w:tc>
          <w:tcPr>
            <w:tcW w:w="1292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AD7B27" w:rsidRPr="0098014D" w:rsidRDefault="004644F6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9" w:type="dxa"/>
          </w:tcPr>
          <w:p w:rsidR="00AD7B27" w:rsidRPr="0098014D" w:rsidRDefault="004644F6" w:rsidP="00AD7B27">
            <w:pPr>
              <w:ind w:hanging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50" w:type="dxa"/>
          </w:tcPr>
          <w:p w:rsidR="00AD7B27" w:rsidRPr="0098014D" w:rsidRDefault="004644F6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</w:tcPr>
          <w:p w:rsidR="00AD7B27" w:rsidRPr="0098014D" w:rsidRDefault="004644F6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50" w:type="dxa"/>
          </w:tcPr>
          <w:p w:rsidR="00AD7B27" w:rsidRPr="0098014D" w:rsidRDefault="004644F6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50" w:type="dxa"/>
          </w:tcPr>
          <w:p w:rsidR="00AD7B27" w:rsidRPr="0098014D" w:rsidRDefault="004644F6" w:rsidP="00AD7B27">
            <w:pPr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D7B27" w:rsidRPr="0098014D" w:rsidTr="00AD7B27">
        <w:tc>
          <w:tcPr>
            <w:tcW w:w="2518" w:type="dxa"/>
          </w:tcPr>
          <w:p w:rsidR="00AD7B27" w:rsidRPr="0098014D" w:rsidRDefault="00AD7B27" w:rsidP="00AD7B2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Количество организованных и проведённых  мероприятий по патриотическому воспитанию по отношению к запланированному количеству</w:t>
            </w:r>
          </w:p>
        </w:tc>
        <w:tc>
          <w:tcPr>
            <w:tcW w:w="1292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</w:tcPr>
          <w:p w:rsidR="00AD7B27" w:rsidRPr="0098014D" w:rsidRDefault="00AD7B27" w:rsidP="00AD7B27">
            <w:pPr>
              <w:ind w:hanging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</w:tcPr>
          <w:p w:rsidR="00AD7B27" w:rsidRPr="0098014D" w:rsidRDefault="00AD7B27" w:rsidP="00AD7B27">
            <w:pPr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7B27" w:rsidRPr="0098014D" w:rsidTr="00AD7B27">
        <w:tc>
          <w:tcPr>
            <w:tcW w:w="2518" w:type="dxa"/>
          </w:tcPr>
          <w:p w:rsidR="00AD7B27" w:rsidRPr="0098014D" w:rsidRDefault="00AD7B27" w:rsidP="004644F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14D">
              <w:rPr>
                <w:rFonts w:ascii="Times New Roman" w:hAnsi="Times New Roman"/>
                <w:sz w:val="24"/>
                <w:szCs w:val="24"/>
              </w:rPr>
              <w:t>Количество действующих патриотических объединений, клубов, в том числе детских и молодежных</w:t>
            </w:r>
          </w:p>
        </w:tc>
        <w:tc>
          <w:tcPr>
            <w:tcW w:w="1292" w:type="dxa"/>
          </w:tcPr>
          <w:p w:rsidR="00AD7B27" w:rsidRPr="0098014D" w:rsidRDefault="00AD7B27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014D">
              <w:rPr>
                <w:rFonts w:ascii="Times New Roman" w:hAnsi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330" w:type="dxa"/>
          </w:tcPr>
          <w:p w:rsidR="00AD7B27" w:rsidRPr="0098014D" w:rsidRDefault="004644F6" w:rsidP="00AD7B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AD7B27" w:rsidRPr="0098014D" w:rsidRDefault="004644F6" w:rsidP="00AD7B27">
            <w:pPr>
              <w:ind w:hanging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:rsidR="00AD7B27" w:rsidRPr="0098014D" w:rsidRDefault="004644F6" w:rsidP="004644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AD7B27" w:rsidRPr="0098014D" w:rsidRDefault="004644F6" w:rsidP="004644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0" w:type="dxa"/>
          </w:tcPr>
          <w:p w:rsidR="00AD7B27" w:rsidRPr="0098014D" w:rsidRDefault="004644F6" w:rsidP="004644F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AD7B27" w:rsidRPr="0098014D" w:rsidRDefault="004644F6" w:rsidP="004644F6">
            <w:pPr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84" w:rsidRDefault="009D2A84" w:rsidP="00BD0777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2A84" w:rsidSect="00020692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D0777" w:rsidRDefault="00361569" w:rsidP="00020692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02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мероприятий программы</w:t>
      </w:r>
    </w:p>
    <w:p w:rsidR="00B55B9F" w:rsidRDefault="00B55B9F" w:rsidP="00020692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3842"/>
        <w:gridCol w:w="1970"/>
        <w:gridCol w:w="2977"/>
        <w:gridCol w:w="992"/>
        <w:gridCol w:w="142"/>
        <w:gridCol w:w="850"/>
        <w:gridCol w:w="851"/>
        <w:gridCol w:w="992"/>
        <w:gridCol w:w="992"/>
        <w:gridCol w:w="851"/>
      </w:tblGrid>
      <w:tr w:rsidR="001606DA" w:rsidTr="00E9583E">
        <w:tc>
          <w:tcPr>
            <w:tcW w:w="675" w:type="dxa"/>
            <w:vMerge w:val="restart"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842" w:type="dxa"/>
            <w:vMerge w:val="restart"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70" w:type="dxa"/>
            <w:vMerge w:val="restart"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реализации, </w:t>
            </w:r>
          </w:p>
          <w:p w:rsidR="001606DA" w:rsidRDefault="0036156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60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оды</w:t>
            </w:r>
          </w:p>
        </w:tc>
        <w:tc>
          <w:tcPr>
            <w:tcW w:w="2977" w:type="dxa"/>
            <w:vMerge w:val="restart"/>
          </w:tcPr>
          <w:p w:rsidR="001606DA" w:rsidRDefault="001606DA" w:rsidP="00E9583E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исполнение</w:t>
            </w:r>
          </w:p>
        </w:tc>
        <w:tc>
          <w:tcPr>
            <w:tcW w:w="5670" w:type="dxa"/>
            <w:gridSpan w:val="7"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руб. (бюджет района)</w:t>
            </w:r>
          </w:p>
        </w:tc>
      </w:tr>
      <w:tr w:rsidR="001606DA" w:rsidTr="00E9583E">
        <w:tc>
          <w:tcPr>
            <w:tcW w:w="675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1606DA" w:rsidTr="00E9583E">
        <w:tc>
          <w:tcPr>
            <w:tcW w:w="675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2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606DA" w:rsidRDefault="001606DA" w:rsidP="00B55B9F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1" w:type="dxa"/>
          </w:tcPr>
          <w:p w:rsidR="001606DA" w:rsidRDefault="001606DA" w:rsidP="00B55B9F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</w:tcPr>
          <w:p w:rsidR="001606DA" w:rsidRDefault="001606DA" w:rsidP="00B55B9F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</w:tcPr>
          <w:p w:rsidR="001606DA" w:rsidRDefault="001606DA" w:rsidP="00B55B9F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1" w:type="dxa"/>
          </w:tcPr>
          <w:p w:rsidR="001606DA" w:rsidRDefault="001606DA" w:rsidP="00B55B9F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1606DA" w:rsidTr="005F14D1">
        <w:tc>
          <w:tcPr>
            <w:tcW w:w="15134" w:type="dxa"/>
            <w:gridSpan w:val="11"/>
          </w:tcPr>
          <w:p w:rsidR="00416E3A" w:rsidRDefault="00416E3A" w:rsidP="00416E3A">
            <w:pPr>
              <w:pStyle w:val="a4"/>
              <w:spacing w:before="100" w:before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6DA" w:rsidRDefault="001606DA" w:rsidP="001606DA">
            <w:pPr>
              <w:pStyle w:val="a4"/>
              <w:numPr>
                <w:ilvl w:val="0"/>
                <w:numId w:val="9"/>
              </w:num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гражданственности через сферу образования</w:t>
            </w:r>
          </w:p>
          <w:p w:rsidR="00416E3A" w:rsidRPr="001606DA" w:rsidRDefault="00416E3A" w:rsidP="00416E3A">
            <w:pPr>
              <w:pStyle w:val="a4"/>
              <w:spacing w:before="100" w:before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606DA" w:rsidTr="00E9583E">
        <w:tc>
          <w:tcPr>
            <w:tcW w:w="675" w:type="dxa"/>
          </w:tcPr>
          <w:p w:rsidR="001606DA" w:rsidRDefault="001606D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2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пособий с учетом научно-теоретического и практического опыта по улучшению работы по военно-патриотическому воспитанию молодёжи</w:t>
            </w:r>
          </w:p>
        </w:tc>
        <w:tc>
          <w:tcPr>
            <w:tcW w:w="1970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977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образованию, делам молодёжи и детства </w:t>
            </w:r>
          </w:p>
        </w:tc>
        <w:tc>
          <w:tcPr>
            <w:tcW w:w="1134" w:type="dxa"/>
            <w:gridSpan w:val="2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606DA" w:rsidTr="00E9583E">
        <w:tc>
          <w:tcPr>
            <w:tcW w:w="675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2" w:type="dxa"/>
          </w:tcPr>
          <w:p w:rsidR="001606DA" w:rsidRDefault="005F14D1" w:rsidP="005F14D1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и организация конкурса на лучшую программу развития гражданственности и военно-патриотического воспитания в общеобразовательных организациях и учреждениях дополнительного образования</w:t>
            </w:r>
          </w:p>
          <w:p w:rsidR="005F14D1" w:rsidRDefault="005F14D1" w:rsidP="005F14D1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т.ч.: грамоты, призы)</w:t>
            </w:r>
          </w:p>
        </w:tc>
        <w:tc>
          <w:tcPr>
            <w:tcW w:w="1970" w:type="dxa"/>
          </w:tcPr>
          <w:p w:rsidR="001606DA" w:rsidRDefault="005F14D1" w:rsidP="00361569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6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61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77" w:type="dxa"/>
          </w:tcPr>
          <w:p w:rsidR="001606DA" w:rsidRDefault="005F14D1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</w:t>
            </w:r>
          </w:p>
          <w:p w:rsidR="003216F6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606DA" w:rsidRDefault="00045FE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850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606DA" w:rsidRDefault="00045FEA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992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</w:tr>
      <w:tr w:rsidR="001606DA" w:rsidTr="00E9583E">
        <w:tc>
          <w:tcPr>
            <w:tcW w:w="675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2" w:type="dxa"/>
          </w:tcPr>
          <w:p w:rsidR="001606DA" w:rsidRPr="003216F6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 в школьных музеях, уголках боевой славы.</w:t>
            </w:r>
          </w:p>
        </w:tc>
        <w:tc>
          <w:tcPr>
            <w:tcW w:w="1970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г.</w:t>
            </w:r>
          </w:p>
        </w:tc>
        <w:tc>
          <w:tcPr>
            <w:tcW w:w="2977" w:type="dxa"/>
          </w:tcPr>
          <w:p w:rsidR="001606DA" w:rsidRDefault="003216F6" w:rsidP="003216F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1134" w:type="dxa"/>
            <w:gridSpan w:val="2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1606DA" w:rsidRDefault="003216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A4C78" w:rsidTr="00E9583E">
        <w:tc>
          <w:tcPr>
            <w:tcW w:w="675" w:type="dxa"/>
          </w:tcPr>
          <w:p w:rsidR="007A4C78" w:rsidRDefault="007A4C78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842" w:type="dxa"/>
          </w:tcPr>
          <w:p w:rsidR="007A4C78" w:rsidRPr="003216F6" w:rsidRDefault="007A4C78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Всероссийского физкультурно-спортивного компле</w:t>
            </w:r>
            <w:r w:rsidR="00574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кса «ГТО»</w:t>
            </w:r>
          </w:p>
        </w:tc>
        <w:tc>
          <w:tcPr>
            <w:tcW w:w="1970" w:type="dxa"/>
          </w:tcPr>
          <w:p w:rsidR="007A4C78" w:rsidRDefault="00574CF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2016-2020г.</w:t>
            </w:r>
          </w:p>
        </w:tc>
        <w:tc>
          <w:tcPr>
            <w:tcW w:w="2977" w:type="dxa"/>
          </w:tcPr>
          <w:p w:rsidR="007A4C78" w:rsidRDefault="00574CF9" w:rsidP="003216F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1134" w:type="dxa"/>
            <w:gridSpan w:val="2"/>
          </w:tcPr>
          <w:p w:rsidR="007A4C78" w:rsidRDefault="00574CF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7A4C78" w:rsidRDefault="00574CF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A4C78" w:rsidRDefault="00574CF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7A4C78" w:rsidRDefault="00574CF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7A4C78" w:rsidRDefault="00574CF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7A4C78" w:rsidRDefault="00574CF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6E3A" w:rsidTr="00E9583E">
        <w:tc>
          <w:tcPr>
            <w:tcW w:w="9464" w:type="dxa"/>
            <w:gridSpan w:val="4"/>
          </w:tcPr>
          <w:p w:rsidR="00416E3A" w:rsidRPr="00416E3A" w:rsidRDefault="00416E3A" w:rsidP="00416E3A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разделу:</w:t>
            </w:r>
          </w:p>
        </w:tc>
        <w:tc>
          <w:tcPr>
            <w:tcW w:w="1134" w:type="dxa"/>
            <w:gridSpan w:val="2"/>
          </w:tcPr>
          <w:p w:rsidR="00416E3A" w:rsidRPr="00416E3A" w:rsidRDefault="00361569" w:rsidP="00361569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416E3A" w:rsidRPr="00416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416E3A" w:rsidRPr="00416E3A" w:rsidRDefault="00416E3A" w:rsidP="00416E3A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Pr="00416E3A" w:rsidRDefault="00361569" w:rsidP="00361569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416E3A" w:rsidRPr="00416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6E3A" w:rsidRPr="00416E3A" w:rsidRDefault="00416E3A" w:rsidP="00416E3A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6E3A" w:rsidRPr="00416E3A" w:rsidRDefault="00416E3A" w:rsidP="00416E3A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Pr="00416E3A" w:rsidRDefault="00416E3A" w:rsidP="00416E3A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7,0</w:t>
            </w:r>
          </w:p>
        </w:tc>
      </w:tr>
      <w:tr w:rsidR="007A4C78" w:rsidTr="00416E3A">
        <w:tc>
          <w:tcPr>
            <w:tcW w:w="15134" w:type="dxa"/>
            <w:gridSpan w:val="11"/>
          </w:tcPr>
          <w:p w:rsidR="00416E3A" w:rsidRDefault="00416E3A" w:rsidP="00416E3A">
            <w:pPr>
              <w:pStyle w:val="a4"/>
              <w:spacing w:before="100" w:before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A4C78" w:rsidRDefault="007A4C78" w:rsidP="007A4C78">
            <w:pPr>
              <w:pStyle w:val="a4"/>
              <w:numPr>
                <w:ilvl w:val="0"/>
                <w:numId w:val="9"/>
              </w:num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материально-технической базы кабинетов основ военной службы для военно-патриотического воспитания молодёжи</w:t>
            </w:r>
          </w:p>
          <w:p w:rsidR="00416E3A" w:rsidRPr="007A4C78" w:rsidRDefault="00416E3A" w:rsidP="00416E3A">
            <w:pPr>
              <w:pStyle w:val="a4"/>
              <w:spacing w:before="100" w:before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16E3A" w:rsidTr="00E9583E">
        <w:tc>
          <w:tcPr>
            <w:tcW w:w="675" w:type="dxa"/>
          </w:tcPr>
          <w:p w:rsidR="00416E3A" w:rsidRDefault="00361569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2" w:type="dxa"/>
          </w:tcPr>
          <w:p w:rsidR="00416E3A" w:rsidRDefault="00416E3A" w:rsidP="00574CF9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кабинетов ОВС:</w:t>
            </w:r>
          </w:p>
          <w:p w:rsidR="00416E3A" w:rsidRDefault="00416E3A" w:rsidP="00574CF9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нормативно-правовой, справочной и учебной литературы</w:t>
            </w:r>
          </w:p>
          <w:p w:rsidR="00416E3A" w:rsidRDefault="00416E3A" w:rsidP="00574CF9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автомата Калашникова</w:t>
            </w:r>
          </w:p>
          <w:p w:rsidR="00416E3A" w:rsidRDefault="00416E3A" w:rsidP="00B25E33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средств индивидуальной защиты (противогазы, респираторы,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т.д)</w:t>
            </w:r>
          </w:p>
          <w:p w:rsidR="00416E3A" w:rsidRPr="00574CF9" w:rsidRDefault="00416E3A" w:rsidP="00B25E33">
            <w:pPr>
              <w:pStyle w:val="a4"/>
              <w:numPr>
                <w:ilvl w:val="0"/>
                <w:numId w:val="10"/>
              </w:numPr>
              <w:tabs>
                <w:tab w:val="left" w:pos="176"/>
              </w:tabs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приборов (ВПХР, робот-тренажёр)</w:t>
            </w:r>
          </w:p>
        </w:tc>
        <w:tc>
          <w:tcPr>
            <w:tcW w:w="1970" w:type="dxa"/>
          </w:tcPr>
          <w:p w:rsidR="00416E3A" w:rsidRDefault="00416E3A" w:rsidP="00416E3A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2016-2020 г.</w:t>
            </w:r>
          </w:p>
        </w:tc>
        <w:tc>
          <w:tcPr>
            <w:tcW w:w="2977" w:type="dxa"/>
          </w:tcPr>
          <w:p w:rsidR="00416E3A" w:rsidRDefault="00416E3A" w:rsidP="00416E3A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1134" w:type="dxa"/>
            <w:gridSpan w:val="2"/>
          </w:tcPr>
          <w:p w:rsidR="00416E3A" w:rsidRDefault="00E9583E" w:rsidP="00416E3A">
            <w:pPr>
              <w:spacing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0" w:type="dxa"/>
          </w:tcPr>
          <w:p w:rsidR="00416E3A" w:rsidRDefault="00E9583E" w:rsidP="00416E3A">
            <w:pPr>
              <w:spacing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</w:tcPr>
          <w:p w:rsidR="00416E3A" w:rsidRDefault="00E9583E" w:rsidP="00416E3A">
            <w:pPr>
              <w:spacing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16E3A" w:rsidRDefault="00E9583E" w:rsidP="00416E3A">
            <w:pPr>
              <w:spacing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16E3A" w:rsidRDefault="00E9583E" w:rsidP="00416E3A">
            <w:pPr>
              <w:spacing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</w:tcPr>
          <w:p w:rsidR="00416E3A" w:rsidRDefault="00E9583E" w:rsidP="00416E3A">
            <w:pPr>
              <w:spacing w:line="240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416E3A" w:rsidTr="00E9583E">
        <w:tc>
          <w:tcPr>
            <w:tcW w:w="9464" w:type="dxa"/>
            <w:gridSpan w:val="4"/>
          </w:tcPr>
          <w:p w:rsidR="00416E3A" w:rsidRDefault="00416E3A" w:rsidP="00416E3A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разделу:</w:t>
            </w:r>
          </w:p>
        </w:tc>
        <w:tc>
          <w:tcPr>
            <w:tcW w:w="1134" w:type="dxa"/>
            <w:gridSpan w:val="2"/>
          </w:tcPr>
          <w:p w:rsidR="00416E3A" w:rsidRPr="00416E3A" w:rsidRDefault="00E9583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50" w:type="dxa"/>
          </w:tcPr>
          <w:p w:rsidR="00416E3A" w:rsidRPr="00416E3A" w:rsidRDefault="00E9583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</w:tcPr>
          <w:p w:rsidR="00416E3A" w:rsidRPr="00416E3A" w:rsidRDefault="00E9583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16E3A" w:rsidRPr="00416E3A" w:rsidRDefault="00E9583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992" w:type="dxa"/>
          </w:tcPr>
          <w:p w:rsidR="00416E3A" w:rsidRPr="00416E3A" w:rsidRDefault="00E9583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</w:tcPr>
          <w:p w:rsidR="00416E3A" w:rsidRPr="00416E3A" w:rsidRDefault="00E9583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416E3A" w:rsidTr="00416E3A">
        <w:tc>
          <w:tcPr>
            <w:tcW w:w="15134" w:type="dxa"/>
            <w:gridSpan w:val="11"/>
          </w:tcPr>
          <w:p w:rsidR="00847184" w:rsidRDefault="00847184" w:rsidP="00847184">
            <w:pPr>
              <w:pStyle w:val="a4"/>
              <w:spacing w:before="100" w:before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16E3A" w:rsidRDefault="00847184" w:rsidP="00416E3A">
            <w:pPr>
              <w:pStyle w:val="a4"/>
              <w:numPr>
                <w:ilvl w:val="0"/>
                <w:numId w:val="9"/>
              </w:numPr>
              <w:spacing w:before="100" w:before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работе с детьми</w:t>
            </w:r>
          </w:p>
          <w:p w:rsidR="00847184" w:rsidRPr="00416E3A" w:rsidRDefault="00847184" w:rsidP="00847184">
            <w:pPr>
              <w:pStyle w:val="a4"/>
              <w:spacing w:before="100" w:beforeAutospacing="1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3509E" w:rsidTr="00E9583E">
        <w:tc>
          <w:tcPr>
            <w:tcW w:w="675" w:type="dxa"/>
          </w:tcPr>
          <w:p w:rsidR="0063509E" w:rsidRDefault="004644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42" w:type="dxa"/>
          </w:tcPr>
          <w:p w:rsidR="0063509E" w:rsidRDefault="0063509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районной военно-спортивной игры «Зарница» </w:t>
            </w:r>
            <w:r w:rsidRPr="00AB79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т.ч.: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канцелярия, грамоты, призы)</w:t>
            </w:r>
          </w:p>
        </w:tc>
        <w:tc>
          <w:tcPr>
            <w:tcW w:w="1970" w:type="dxa"/>
          </w:tcPr>
          <w:p w:rsidR="0063509E" w:rsidRDefault="0063509E" w:rsidP="0084718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сентябрь –октябрь </w:t>
            </w:r>
          </w:p>
          <w:p w:rsidR="0063509E" w:rsidRDefault="0063509E" w:rsidP="0084718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3509E" w:rsidRDefault="0063509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63509E" w:rsidRDefault="0063509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дополнительного образования районный Дом детского творчества,</w:t>
            </w:r>
          </w:p>
          <w:p w:rsidR="0063509E" w:rsidRDefault="0063509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63509E" w:rsidRDefault="0063509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175,0</w:t>
            </w:r>
          </w:p>
        </w:tc>
        <w:tc>
          <w:tcPr>
            <w:tcW w:w="992" w:type="dxa"/>
            <w:gridSpan w:val="2"/>
          </w:tcPr>
          <w:p w:rsidR="0063509E" w:rsidRDefault="0063509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851" w:type="dxa"/>
          </w:tcPr>
          <w:p w:rsidR="0063509E" w:rsidRDefault="0063509E" w:rsidP="004308B7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92" w:type="dxa"/>
          </w:tcPr>
          <w:p w:rsidR="0063509E" w:rsidRDefault="0063509E" w:rsidP="004308B7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92" w:type="dxa"/>
          </w:tcPr>
          <w:p w:rsidR="0063509E" w:rsidRDefault="0063509E" w:rsidP="004308B7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851" w:type="dxa"/>
          </w:tcPr>
          <w:p w:rsidR="0063509E" w:rsidRDefault="0063509E" w:rsidP="004308B7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</w:tr>
      <w:tr w:rsidR="00120A8E" w:rsidTr="00E9583E">
        <w:tc>
          <w:tcPr>
            <w:tcW w:w="675" w:type="dxa"/>
          </w:tcPr>
          <w:p w:rsidR="00120A8E" w:rsidRDefault="004644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42" w:type="dxa"/>
          </w:tcPr>
          <w:p w:rsidR="00120A8E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5-дневных учебных сборов</w:t>
            </w:r>
          </w:p>
        </w:tc>
        <w:tc>
          <w:tcPr>
            <w:tcW w:w="1970" w:type="dxa"/>
          </w:tcPr>
          <w:p w:rsidR="00120A8E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120A8E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7" w:type="dxa"/>
          </w:tcPr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 ЗК по г. Петровску-Забайкальскому  и Петровск-Забайкальскому  району,</w:t>
            </w:r>
          </w:p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9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120A8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12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92" w:type="dxa"/>
          </w:tcPr>
          <w:p w:rsidR="00120A8E" w:rsidRDefault="00120A8E" w:rsidP="00120A8E">
            <w:pPr>
              <w:ind w:firstLine="0"/>
            </w:pPr>
            <w:r w:rsidRPr="00FA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92" w:type="dxa"/>
          </w:tcPr>
          <w:p w:rsidR="00120A8E" w:rsidRDefault="00120A8E" w:rsidP="00120A8E">
            <w:pPr>
              <w:ind w:firstLine="0"/>
            </w:pPr>
            <w:r w:rsidRPr="00FA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851" w:type="dxa"/>
          </w:tcPr>
          <w:p w:rsidR="00120A8E" w:rsidRDefault="00120A8E" w:rsidP="00120A8E">
            <w:pPr>
              <w:ind w:firstLine="0"/>
            </w:pPr>
            <w:r w:rsidRPr="00FA4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416E3A" w:rsidTr="00E9583E">
        <w:tc>
          <w:tcPr>
            <w:tcW w:w="675" w:type="dxa"/>
          </w:tcPr>
          <w:p w:rsidR="00416E3A" w:rsidRDefault="004644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конкурса школьных музеев, уголков боевой славы.</w:t>
            </w:r>
            <w:r w:rsidR="00AB7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79B3" w:rsidRDefault="00AB79B3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9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т.ч.: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канцелярия, грамоты, призы)</w:t>
            </w:r>
          </w:p>
        </w:tc>
        <w:tc>
          <w:tcPr>
            <w:tcW w:w="1970" w:type="dxa"/>
          </w:tcPr>
          <w:p w:rsidR="001919DE" w:rsidRDefault="001919D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Март-май 2017г.,  </w:t>
            </w:r>
          </w:p>
          <w:p w:rsidR="00416E3A" w:rsidRDefault="001919D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2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77" w:type="dxa"/>
          </w:tcPr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416E3A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3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6E3A" w:rsidRDefault="001919D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Default="001919D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416E3A" w:rsidTr="00E9583E">
        <w:tc>
          <w:tcPr>
            <w:tcW w:w="675" w:type="dxa"/>
          </w:tcPr>
          <w:p w:rsidR="00416E3A" w:rsidRDefault="004644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4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памяти, мужества и другие внеклассные мероприятия</w:t>
            </w:r>
            <w:r w:rsidR="004A5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вечера встреч с ветеранами и тружениками тыла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общеобразовательных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 и учреждениях дополнительного образования</w:t>
            </w:r>
          </w:p>
        </w:tc>
        <w:tc>
          <w:tcPr>
            <w:tcW w:w="1970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977" w:type="dxa"/>
          </w:tcPr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организации и </w:t>
            </w:r>
            <w:r w:rsidR="0099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992" w:type="dxa"/>
          </w:tcPr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6E3A" w:rsidTr="00E9583E">
        <w:tc>
          <w:tcPr>
            <w:tcW w:w="675" w:type="dxa"/>
          </w:tcPr>
          <w:p w:rsidR="00416E3A" w:rsidRDefault="004644F6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4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районных конкурсов рисунков, плакатов, сочинений</w:t>
            </w:r>
            <w:r w:rsidR="00AB7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79B3" w:rsidRDefault="00AB79B3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9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т.ч.: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канцелярия, грамоты, призы)</w:t>
            </w:r>
          </w:p>
        </w:tc>
        <w:tc>
          <w:tcPr>
            <w:tcW w:w="1970" w:type="dxa"/>
          </w:tcPr>
          <w:p w:rsidR="00416E3A" w:rsidRDefault="004A5B9B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2020</w:t>
            </w:r>
          </w:p>
        </w:tc>
        <w:tc>
          <w:tcPr>
            <w:tcW w:w="2977" w:type="dxa"/>
          </w:tcPr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120A8E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районный Дом детского творчества,</w:t>
            </w:r>
          </w:p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416E3A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20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416E3A" w:rsidRDefault="00120A8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16E3A" w:rsidRDefault="00120A8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416E3A" w:rsidRDefault="001919D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3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1919DE" w:rsidTr="00E9583E">
        <w:tc>
          <w:tcPr>
            <w:tcW w:w="675" w:type="dxa"/>
          </w:tcPr>
          <w:p w:rsidR="001919DE" w:rsidRDefault="001919DE" w:rsidP="004A5B9B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2" w:type="dxa"/>
          </w:tcPr>
          <w:p w:rsidR="001919DE" w:rsidRPr="004A5B9B" w:rsidRDefault="001919DE" w:rsidP="004A5B9B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4A5B9B">
              <w:rPr>
                <w:sz w:val="28"/>
                <w:szCs w:val="28"/>
              </w:rPr>
              <w:t xml:space="preserve">Традиционный межрегинальный турнир по волейболу среди молодежных команд на кубок                   </w:t>
            </w:r>
          </w:p>
          <w:p w:rsidR="001919DE" w:rsidRPr="004A5B9B" w:rsidRDefault="001919DE" w:rsidP="004A5B9B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5B9B">
              <w:rPr>
                <w:sz w:val="28"/>
                <w:szCs w:val="28"/>
              </w:rPr>
              <w:t>СОДРУЖЕСТВО»</w:t>
            </w:r>
            <w:r w:rsidRPr="004A5B9B">
              <w:rPr>
                <w:i/>
                <w:sz w:val="28"/>
                <w:szCs w:val="28"/>
              </w:rPr>
              <w:t xml:space="preserve"> </w:t>
            </w:r>
          </w:p>
          <w:p w:rsidR="001919DE" w:rsidRPr="004A5B9B" w:rsidRDefault="001919DE" w:rsidP="00AB79B3">
            <w:pPr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т.ч.: г</w:t>
            </w:r>
            <w:r w:rsidRPr="004A5B9B">
              <w:rPr>
                <w:rFonts w:ascii="Times New Roman" w:hAnsi="Times New Roman" w:cs="Times New Roman"/>
                <w:i/>
                <w:sz w:val="28"/>
                <w:szCs w:val="28"/>
              </w:rPr>
              <w:t>рамоты,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медали, </w:t>
            </w:r>
            <w:r w:rsidRPr="004A5B9B">
              <w:rPr>
                <w:rFonts w:ascii="Times New Roman" w:hAnsi="Times New Roman" w:cs="Times New Roman"/>
                <w:i/>
                <w:sz w:val="28"/>
                <w:szCs w:val="28"/>
              </w:rPr>
              <w:t>кубок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1919DE" w:rsidRDefault="001919DE" w:rsidP="004A5B9B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1919DE" w:rsidRDefault="004308B7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19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1919DE" w:rsidRPr="00317B56" w:rsidRDefault="004308B7" w:rsidP="00990D00">
            <w:pPr>
              <w:ind w:left="-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19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1919DE" w:rsidRDefault="001919DE" w:rsidP="00990D00">
            <w:pPr>
              <w:ind w:firstLine="0"/>
              <w:jc w:val="center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919DE" w:rsidRDefault="001919DE" w:rsidP="001919DE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919DE" w:rsidRDefault="001919DE" w:rsidP="001919DE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1919DE" w:rsidRDefault="001919DE" w:rsidP="001919DE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919DE" w:rsidTr="00E9583E">
        <w:tc>
          <w:tcPr>
            <w:tcW w:w="675" w:type="dxa"/>
          </w:tcPr>
          <w:p w:rsidR="001919DE" w:rsidRDefault="001919DE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2" w:type="dxa"/>
          </w:tcPr>
          <w:p w:rsidR="001919DE" w:rsidRPr="00AB79B3" w:rsidRDefault="001919DE" w:rsidP="00AB79B3">
            <w:pPr>
              <w:pStyle w:val="a9"/>
              <w:ind w:left="0"/>
              <w:contextualSpacing/>
              <w:jc w:val="both"/>
              <w:rPr>
                <w:sz w:val="28"/>
                <w:szCs w:val="28"/>
              </w:rPr>
            </w:pPr>
            <w:r w:rsidRPr="00AB79B3">
              <w:rPr>
                <w:sz w:val="28"/>
                <w:szCs w:val="28"/>
              </w:rPr>
              <w:t xml:space="preserve">Блиц турнир по волейболу </w:t>
            </w:r>
            <w:r>
              <w:rPr>
                <w:sz w:val="28"/>
                <w:szCs w:val="28"/>
              </w:rPr>
              <w:t>в честь Дня Победы (юноши</w:t>
            </w:r>
            <w:r w:rsidRPr="00AB79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девушки</w:t>
            </w:r>
            <w:r w:rsidRPr="00AB79B3">
              <w:rPr>
                <w:sz w:val="28"/>
                <w:szCs w:val="28"/>
              </w:rPr>
              <w:t>)</w:t>
            </w:r>
          </w:p>
          <w:p w:rsidR="001919DE" w:rsidRPr="00AB79B3" w:rsidRDefault="001919DE" w:rsidP="00AB79B3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т.ч.: г</w:t>
            </w:r>
            <w:r w:rsidRPr="00AB79B3">
              <w:rPr>
                <w:rFonts w:ascii="Times New Roman" w:hAnsi="Times New Roman" w:cs="Times New Roman"/>
                <w:sz w:val="28"/>
                <w:szCs w:val="28"/>
              </w:rPr>
              <w:t>рамоты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AB79B3">
              <w:rPr>
                <w:rFonts w:ascii="Times New Roman" w:hAnsi="Times New Roman" w:cs="Times New Roman"/>
                <w:sz w:val="28"/>
                <w:szCs w:val="28"/>
              </w:rPr>
              <w:t>едали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79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AB79B3">
              <w:rPr>
                <w:rFonts w:ascii="Times New Roman" w:hAnsi="Times New Roman" w:cs="Times New Roman"/>
                <w:sz w:val="28"/>
                <w:szCs w:val="28"/>
              </w:rPr>
              <w:t>убки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18E2">
              <w:rPr>
                <w:color w:val="FF0000"/>
                <w:sz w:val="28"/>
                <w:szCs w:val="28"/>
              </w:rPr>
              <w:t xml:space="preserve"> </w:t>
            </w:r>
            <w:r w:rsidRPr="004118E2">
              <w:rPr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1919DE" w:rsidRDefault="001919DE" w:rsidP="00AB79B3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2977" w:type="dxa"/>
          </w:tcPr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учреждение дополнительного образования районная детско-юношеская спортивная школа,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1919DE" w:rsidRDefault="004308B7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  <w:r w:rsidR="0019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1919DE" w:rsidRPr="00317B56" w:rsidRDefault="004308B7" w:rsidP="00990D00">
            <w:pPr>
              <w:ind w:left="-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919D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1919DE" w:rsidRDefault="001919DE" w:rsidP="00990D00">
            <w:pPr>
              <w:ind w:firstLine="0"/>
              <w:jc w:val="center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919DE" w:rsidRDefault="001919DE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1919DE" w:rsidRDefault="001919DE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1919DE" w:rsidRDefault="001919DE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919DE" w:rsidTr="00E9583E">
        <w:tc>
          <w:tcPr>
            <w:tcW w:w="675" w:type="dxa"/>
          </w:tcPr>
          <w:p w:rsidR="001919DE" w:rsidRDefault="001919DE" w:rsidP="00AB79B3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2" w:type="dxa"/>
          </w:tcPr>
          <w:p w:rsidR="001919DE" w:rsidRPr="00AB79B3" w:rsidRDefault="001919DE" w:rsidP="00AB79B3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9B3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национальной борьбе. Иволгинский дацан. </w:t>
            </w:r>
          </w:p>
          <w:p w:rsidR="001919DE" w:rsidRDefault="001919DE" w:rsidP="00AB79B3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</w:tcPr>
          <w:p w:rsidR="001919DE" w:rsidRDefault="001919DE" w:rsidP="00AB79B3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992" w:type="dxa"/>
            <w:gridSpan w:val="2"/>
          </w:tcPr>
          <w:p w:rsidR="001919DE" w:rsidRPr="00305CE6" w:rsidRDefault="001919DE" w:rsidP="00990D00">
            <w:pPr>
              <w:ind w:left="-28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1919DE" w:rsidRDefault="001919DE" w:rsidP="00990D00">
            <w:pPr>
              <w:ind w:firstLine="0"/>
              <w:jc w:val="center"/>
            </w:pPr>
            <w:r w:rsidRPr="004E4B9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1919DE" w:rsidRDefault="001919DE" w:rsidP="001919DE">
            <w:pPr>
              <w:ind w:firstLine="0"/>
            </w:pPr>
            <w:r w:rsidRPr="004E4B9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</w:tcPr>
          <w:p w:rsidR="001919DE" w:rsidRDefault="001919DE" w:rsidP="001919DE">
            <w:pPr>
              <w:ind w:firstLine="0"/>
            </w:pPr>
            <w:r w:rsidRPr="004E4B9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1919DE" w:rsidRDefault="001919DE" w:rsidP="001919DE">
            <w:pPr>
              <w:ind w:firstLine="0"/>
            </w:pPr>
            <w:r w:rsidRPr="004E4B9F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2A4886" w:rsidTr="00E9583E">
        <w:tc>
          <w:tcPr>
            <w:tcW w:w="675" w:type="dxa"/>
          </w:tcPr>
          <w:p w:rsidR="002A4886" w:rsidRDefault="002A4886" w:rsidP="002A488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2" w:type="dxa"/>
          </w:tcPr>
          <w:p w:rsidR="002A4886" w:rsidRPr="002A4886" w:rsidRDefault="002A4886" w:rsidP="002A488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Участие в Открытом Традиционном турнире по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скетболу памяти Корюхина (юноши</w:t>
            </w: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 xml:space="preserve">девушки) г.Чита </w:t>
            </w:r>
          </w:p>
          <w:p w:rsidR="002A4886" w:rsidRPr="002A4886" w:rsidRDefault="002A4886" w:rsidP="002A4886">
            <w:pPr>
              <w:tabs>
                <w:tab w:val="left" w:pos="1795"/>
              </w:tabs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 т.ч.: проезд, питание</w:t>
            </w:r>
            <w:r w:rsidRPr="002A488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A4886">
              <w:rPr>
                <w:rFonts w:ascii="Times New Roman" w:hAnsi="Times New Roman" w:cs="Times New Roman"/>
                <w:i/>
                <w:sz w:val="28"/>
                <w:szCs w:val="28"/>
              </w:rPr>
              <w:t>проживание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A4886" w:rsidRDefault="002A4886" w:rsidP="002A488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</w:tcPr>
          <w:p w:rsidR="002A4886" w:rsidRDefault="002A4886" w:rsidP="002A488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2A4886" w:rsidRDefault="002A4886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2A4886" w:rsidRDefault="002A4886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2A4886" w:rsidRDefault="002A4886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  <w:tc>
          <w:tcPr>
            <w:tcW w:w="992" w:type="dxa"/>
          </w:tcPr>
          <w:p w:rsidR="002A4886" w:rsidRPr="002A4886" w:rsidRDefault="002A4886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4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179,0</w:t>
            </w:r>
          </w:p>
        </w:tc>
        <w:tc>
          <w:tcPr>
            <w:tcW w:w="992" w:type="dxa"/>
            <w:gridSpan w:val="2"/>
          </w:tcPr>
          <w:p w:rsidR="002A4886" w:rsidRPr="00305CE6" w:rsidRDefault="002A4886" w:rsidP="00990D00">
            <w:pPr>
              <w:ind w:left="-28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CE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5C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A4886" w:rsidRPr="00F06E1C" w:rsidRDefault="002A4886" w:rsidP="00990D0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2A4886" w:rsidRPr="00F06E1C" w:rsidRDefault="002A4886" w:rsidP="002A4886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92" w:type="dxa"/>
          </w:tcPr>
          <w:p w:rsidR="002A4886" w:rsidRPr="00F06E1C" w:rsidRDefault="002A4886" w:rsidP="002A4886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1" w:type="dxa"/>
          </w:tcPr>
          <w:p w:rsidR="002A4886" w:rsidRPr="00F06E1C" w:rsidRDefault="002A4886" w:rsidP="002A4886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045FEA" w:rsidTr="00E9583E">
        <w:tc>
          <w:tcPr>
            <w:tcW w:w="675" w:type="dxa"/>
          </w:tcPr>
          <w:p w:rsidR="00045FEA" w:rsidRDefault="00045FEA" w:rsidP="002A488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2" w:type="dxa"/>
          </w:tcPr>
          <w:p w:rsidR="00045FEA" w:rsidRDefault="00045FEA" w:rsidP="002A4886">
            <w:pPr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в честь  9 Мая                </w:t>
            </w:r>
          </w:p>
          <w:p w:rsidR="00045FEA" w:rsidRPr="002A4886" w:rsidRDefault="00045FEA" w:rsidP="002A4886">
            <w:pPr>
              <w:spacing w:line="240" w:lineRule="auto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7-9кл.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10-11кл.                 (юноши</w:t>
            </w: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девушки) в зачет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школьников </w:t>
            </w:r>
          </w:p>
          <w:p w:rsidR="00045FEA" w:rsidRPr="002A4886" w:rsidRDefault="00045FEA" w:rsidP="002A4886">
            <w:pPr>
              <w:spacing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4886">
              <w:rPr>
                <w:rFonts w:ascii="Times New Roman" w:hAnsi="Times New Roman" w:cs="Times New Roman"/>
                <w:i/>
                <w:sz w:val="28"/>
                <w:szCs w:val="28"/>
              </w:rPr>
              <w:t>(в т.ч.: грамоты, медали, кубки)</w:t>
            </w:r>
          </w:p>
        </w:tc>
        <w:tc>
          <w:tcPr>
            <w:tcW w:w="1970" w:type="dxa"/>
          </w:tcPr>
          <w:p w:rsidR="00045FEA" w:rsidRDefault="00045FEA" w:rsidP="002A488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045FEA" w:rsidRDefault="004308B7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45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045FEA" w:rsidRPr="00317B56" w:rsidRDefault="004308B7" w:rsidP="00990D00">
            <w:pPr>
              <w:ind w:left="-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5F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045FEA" w:rsidRDefault="00045FEA" w:rsidP="00990D00">
            <w:pPr>
              <w:ind w:firstLine="0"/>
              <w:jc w:val="center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45FEA" w:rsidTr="00E9583E">
        <w:tc>
          <w:tcPr>
            <w:tcW w:w="675" w:type="dxa"/>
          </w:tcPr>
          <w:p w:rsidR="00045FEA" w:rsidRDefault="00045FEA" w:rsidP="002A488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42" w:type="dxa"/>
          </w:tcPr>
          <w:p w:rsidR="00045FEA" w:rsidRPr="002A4886" w:rsidRDefault="00045FEA" w:rsidP="002A488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ДЮСШ по лыжным гонкам памяти В.А.Артемьева                         </w:t>
            </w:r>
            <w:r w:rsidRPr="00C00E84">
              <w:rPr>
                <w:rFonts w:ascii="Times New Roman" w:hAnsi="Times New Roman" w:cs="Times New Roman"/>
                <w:i/>
                <w:sz w:val="28"/>
                <w:szCs w:val="28"/>
              </w:rPr>
              <w:t>(в т.ч.: грамоты, медали, кубки)</w:t>
            </w:r>
          </w:p>
        </w:tc>
        <w:tc>
          <w:tcPr>
            <w:tcW w:w="1970" w:type="dxa"/>
          </w:tcPr>
          <w:p w:rsidR="00045FEA" w:rsidRDefault="00045FEA" w:rsidP="00C00E8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045FEA" w:rsidRDefault="004308B7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45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045FEA" w:rsidRPr="00317B56" w:rsidRDefault="004308B7" w:rsidP="00990D00">
            <w:pPr>
              <w:ind w:left="-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5F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045FEA" w:rsidRDefault="00045FEA" w:rsidP="00990D00">
            <w:pPr>
              <w:ind w:firstLine="0"/>
              <w:jc w:val="center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045FEA" w:rsidTr="00E9583E">
        <w:tc>
          <w:tcPr>
            <w:tcW w:w="675" w:type="dxa"/>
          </w:tcPr>
          <w:p w:rsidR="00045FEA" w:rsidRDefault="00045FEA" w:rsidP="002A488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42" w:type="dxa"/>
          </w:tcPr>
          <w:p w:rsidR="00045FEA" w:rsidRPr="002A4886" w:rsidRDefault="00045FEA" w:rsidP="002A488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886">
              <w:rPr>
                <w:rFonts w:ascii="Times New Roman" w:hAnsi="Times New Roman" w:cs="Times New Roman"/>
                <w:sz w:val="28"/>
                <w:szCs w:val="28"/>
              </w:rPr>
              <w:t>Традиционная лыжная гонка « Лыжня Дружбы»</w:t>
            </w:r>
          </w:p>
          <w:p w:rsidR="00045FEA" w:rsidRPr="002A4886" w:rsidRDefault="00045FEA" w:rsidP="002A488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E84">
              <w:rPr>
                <w:rFonts w:ascii="Times New Roman" w:hAnsi="Times New Roman" w:cs="Times New Roman"/>
                <w:i/>
                <w:sz w:val="28"/>
                <w:szCs w:val="28"/>
              </w:rPr>
              <w:t>(в т.ч.: грамоты, медали, кубки)</w:t>
            </w:r>
          </w:p>
        </w:tc>
        <w:tc>
          <w:tcPr>
            <w:tcW w:w="1970" w:type="dxa"/>
          </w:tcPr>
          <w:p w:rsidR="00045FEA" w:rsidRDefault="00045FEA" w:rsidP="00C00E8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дополнительного образования районная детско-юношеская спортивная школа,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045FEA" w:rsidRDefault="004308B7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</w:t>
            </w:r>
            <w:r w:rsidR="00045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045FEA" w:rsidRPr="00317B56" w:rsidRDefault="004308B7" w:rsidP="00990D00">
            <w:pPr>
              <w:ind w:left="-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5F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045FEA" w:rsidRDefault="00045FEA" w:rsidP="00990D00">
            <w:pPr>
              <w:ind w:firstLine="0"/>
              <w:jc w:val="center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C00E84" w:rsidTr="00E9583E">
        <w:tc>
          <w:tcPr>
            <w:tcW w:w="675" w:type="dxa"/>
          </w:tcPr>
          <w:p w:rsidR="00C00E84" w:rsidRDefault="00C00E84" w:rsidP="00C00E8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2" w:type="dxa"/>
          </w:tcPr>
          <w:p w:rsidR="00C00E84" w:rsidRPr="00C00E84" w:rsidRDefault="00C00E84" w:rsidP="00C00E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0E8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Забайкальского края по лыжным гонкам г.Петровск-Забайкальский памяти Ю.А.Кошевого </w:t>
            </w:r>
          </w:p>
          <w:p w:rsidR="00C00E84" w:rsidRPr="00C00E84" w:rsidRDefault="00C00E84" w:rsidP="00C00E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0E84">
              <w:rPr>
                <w:rFonts w:ascii="Times New Roman" w:hAnsi="Times New Roman" w:cs="Times New Roman"/>
                <w:i/>
                <w:sz w:val="28"/>
                <w:szCs w:val="28"/>
              </w:rPr>
              <w:t>(в т.ч.: проезд)</w:t>
            </w:r>
          </w:p>
          <w:p w:rsidR="00C00E84" w:rsidRDefault="00C00E84" w:rsidP="00C00E8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</w:tcPr>
          <w:p w:rsidR="00C00E84" w:rsidRDefault="00C00E84" w:rsidP="00C00E8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C00E84" w:rsidRDefault="00C00E84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C00E84" w:rsidRDefault="00C00E84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C00E84" w:rsidRDefault="00C00E84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C00E84" w:rsidRDefault="00C00E84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05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C00E84" w:rsidRPr="00225CB5" w:rsidRDefault="00DC05DB" w:rsidP="00990D00">
            <w:pPr>
              <w:ind w:left="-28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0E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00E84" w:rsidRPr="00F06E1C" w:rsidRDefault="00DC05DB" w:rsidP="00990D0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0E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00E84" w:rsidRPr="00F06E1C" w:rsidRDefault="00DC05DB" w:rsidP="00C00E84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0E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00E84" w:rsidRPr="00F06E1C" w:rsidRDefault="00DC05DB" w:rsidP="00C00E84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0E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00E84" w:rsidRPr="00F06E1C" w:rsidRDefault="00DC05DB" w:rsidP="00C00E84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0E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157B2" w:rsidTr="00E9583E">
        <w:tc>
          <w:tcPr>
            <w:tcW w:w="675" w:type="dxa"/>
          </w:tcPr>
          <w:p w:rsidR="007157B2" w:rsidRDefault="004644F6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42" w:type="dxa"/>
          </w:tcPr>
          <w:p w:rsidR="007157B2" w:rsidRDefault="007157B2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57B2">
              <w:rPr>
                <w:rFonts w:ascii="Times New Roman" w:hAnsi="Times New Roman" w:cs="Times New Roman"/>
                <w:sz w:val="28"/>
                <w:szCs w:val="28"/>
              </w:rPr>
              <w:t>Лыжная гонка на приз мастера спорта Г.И.Ковалёва г.Чита</w:t>
            </w:r>
          </w:p>
          <w:p w:rsidR="007157B2" w:rsidRPr="007157B2" w:rsidRDefault="007157B2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т.ч.: проезд, проживание, суточные)</w:t>
            </w:r>
          </w:p>
        </w:tc>
        <w:tc>
          <w:tcPr>
            <w:tcW w:w="1970" w:type="dxa"/>
          </w:tcPr>
          <w:p w:rsidR="007157B2" w:rsidRDefault="007157B2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7157B2" w:rsidRDefault="007157B2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7157B2" w:rsidRDefault="007157B2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7157B2" w:rsidRDefault="007157B2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7157B2" w:rsidRDefault="00DC05DB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715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7157B2" w:rsidRPr="00225CB5" w:rsidRDefault="00DC05DB" w:rsidP="00990D00">
            <w:pPr>
              <w:ind w:left="-28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57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7157B2" w:rsidRPr="00F06E1C" w:rsidRDefault="007157B2" w:rsidP="00990D00">
            <w:pPr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92" w:type="dxa"/>
          </w:tcPr>
          <w:p w:rsidR="007157B2" w:rsidRPr="00F06E1C" w:rsidRDefault="007157B2" w:rsidP="007157B2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992" w:type="dxa"/>
          </w:tcPr>
          <w:p w:rsidR="007157B2" w:rsidRPr="00F06E1C" w:rsidRDefault="007157B2" w:rsidP="007157B2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1" w:type="dxa"/>
          </w:tcPr>
          <w:p w:rsidR="007157B2" w:rsidRPr="00F06E1C" w:rsidRDefault="007157B2" w:rsidP="007157B2">
            <w:pPr>
              <w:ind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045FEA" w:rsidTr="00E9583E">
        <w:tc>
          <w:tcPr>
            <w:tcW w:w="675" w:type="dxa"/>
          </w:tcPr>
          <w:p w:rsidR="00045FEA" w:rsidRDefault="00045FEA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42" w:type="dxa"/>
          </w:tcPr>
          <w:p w:rsidR="00045FEA" w:rsidRPr="007157B2" w:rsidRDefault="00045FEA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7B2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района по мини-футболу «Золотая Осень» по группе 5-6 кл.,7-9 кл.,10-11кл. в зачет районной спартакиады школьников </w:t>
            </w:r>
            <w:r w:rsidRPr="007157B2">
              <w:rPr>
                <w:rFonts w:ascii="Times New Roman" w:hAnsi="Times New Roman" w:cs="Times New Roman"/>
                <w:i/>
                <w:sz w:val="28"/>
                <w:szCs w:val="28"/>
              </w:rPr>
              <w:t>(в т.ч.: грамоты, медали, 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бки</w:t>
            </w:r>
            <w:r w:rsidRPr="007157B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970" w:type="dxa"/>
          </w:tcPr>
          <w:p w:rsidR="00045FEA" w:rsidRDefault="00045FEA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</w:t>
            </w:r>
          </w:p>
        </w:tc>
        <w:tc>
          <w:tcPr>
            <w:tcW w:w="2977" w:type="dxa"/>
          </w:tcPr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районная детско-юношеская спортивная школа,</w:t>
            </w:r>
          </w:p>
          <w:p w:rsidR="00045FEA" w:rsidRDefault="00045FEA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045FEA" w:rsidRDefault="004308B7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045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045FEA" w:rsidRPr="00317B56" w:rsidRDefault="004308B7" w:rsidP="00990D00">
            <w:pPr>
              <w:ind w:left="-2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5FE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045FEA" w:rsidRDefault="00045FEA" w:rsidP="00990D00">
            <w:pPr>
              <w:ind w:firstLine="0"/>
              <w:jc w:val="center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1" w:type="dxa"/>
          </w:tcPr>
          <w:p w:rsidR="00045FEA" w:rsidRDefault="00045FEA" w:rsidP="004308B7">
            <w:pPr>
              <w:ind w:firstLine="0"/>
            </w:pPr>
            <w:r w:rsidRPr="005D1CC8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919DE" w:rsidTr="00E9583E">
        <w:tc>
          <w:tcPr>
            <w:tcW w:w="675" w:type="dxa"/>
          </w:tcPr>
          <w:p w:rsidR="001919DE" w:rsidRDefault="001919DE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42" w:type="dxa"/>
          </w:tcPr>
          <w:p w:rsidR="001919DE" w:rsidRPr="007157B2" w:rsidRDefault="001919DE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конкурса детских объединений</w:t>
            </w:r>
          </w:p>
        </w:tc>
        <w:tc>
          <w:tcPr>
            <w:tcW w:w="1970" w:type="dxa"/>
          </w:tcPr>
          <w:p w:rsidR="001919DE" w:rsidRDefault="001919DE" w:rsidP="004308B7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  <w:p w:rsidR="001919DE" w:rsidRDefault="001919DE" w:rsidP="001919DE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2017г.,</w:t>
            </w:r>
          </w:p>
          <w:p w:rsidR="001919DE" w:rsidRDefault="001919DE" w:rsidP="001919DE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977" w:type="dxa"/>
          </w:tcPr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образованию, делам молодёжи и детства,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дополнительного образования районный Дом детского творчества,</w:t>
            </w:r>
          </w:p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992" w:type="dxa"/>
          </w:tcPr>
          <w:p w:rsidR="001919DE" w:rsidRDefault="001919DE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gridSpan w:val="2"/>
          </w:tcPr>
          <w:p w:rsidR="001919DE" w:rsidRDefault="001919DE" w:rsidP="00990D00">
            <w:pPr>
              <w:ind w:left="-28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19DE" w:rsidRPr="00807B37" w:rsidRDefault="001919DE" w:rsidP="00990D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1919DE" w:rsidRPr="00807B37" w:rsidRDefault="001919DE" w:rsidP="004308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919DE" w:rsidRPr="00807B37" w:rsidRDefault="001919DE" w:rsidP="004308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919DE" w:rsidRPr="00807B37" w:rsidRDefault="001919DE" w:rsidP="004308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124B1C" w:rsidTr="00E9583E">
        <w:tc>
          <w:tcPr>
            <w:tcW w:w="675" w:type="dxa"/>
          </w:tcPr>
          <w:p w:rsidR="00124B1C" w:rsidRDefault="00124B1C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4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2" w:type="dxa"/>
          </w:tcPr>
          <w:p w:rsidR="00124B1C" w:rsidRDefault="000274D1" w:rsidP="007157B2">
            <w:pPr>
              <w:spacing w:before="100" w:beforeAutospacing="1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профориентационных бесед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пропаганде профессий</w:t>
            </w:r>
            <w:r w:rsidRPr="008F6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защитника Отечества</w:t>
            </w:r>
          </w:p>
        </w:tc>
        <w:tc>
          <w:tcPr>
            <w:tcW w:w="1970" w:type="dxa"/>
          </w:tcPr>
          <w:p w:rsidR="00124B1C" w:rsidRDefault="000274D1" w:rsidP="004308B7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77" w:type="dxa"/>
          </w:tcPr>
          <w:p w:rsidR="000274D1" w:rsidRDefault="000274D1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 ЗК по г. Петровску-Забайкальскому  и Петровск-Забайкальскому  району,</w:t>
            </w:r>
          </w:p>
          <w:p w:rsidR="00124B1C" w:rsidRDefault="000274D1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992" w:type="dxa"/>
          </w:tcPr>
          <w:p w:rsidR="00124B1C" w:rsidRDefault="000274D1" w:rsidP="00990D00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124B1C" w:rsidRDefault="000274D1" w:rsidP="00990D00">
            <w:pPr>
              <w:ind w:left="-28"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24B1C" w:rsidRDefault="000274D1" w:rsidP="00990D0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24B1C" w:rsidRDefault="000274D1" w:rsidP="004308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24B1C" w:rsidRDefault="000274D1" w:rsidP="004308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24B1C" w:rsidRDefault="000274D1" w:rsidP="004308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57B2" w:rsidTr="00E9583E">
        <w:tc>
          <w:tcPr>
            <w:tcW w:w="9464" w:type="dxa"/>
            <w:gridSpan w:val="4"/>
          </w:tcPr>
          <w:p w:rsidR="007157B2" w:rsidRPr="007157B2" w:rsidRDefault="007157B2" w:rsidP="007157B2">
            <w:pPr>
              <w:spacing w:before="100" w:beforeAutospacing="1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992" w:type="dxa"/>
          </w:tcPr>
          <w:p w:rsidR="007157B2" w:rsidRDefault="002830F4" w:rsidP="00C6074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</w:t>
            </w:r>
            <w:r w:rsidR="002572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7157B2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8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7157B2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8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7157B2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8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7157B2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7157B2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9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83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1759B" w:rsidTr="00E9583E">
        <w:tc>
          <w:tcPr>
            <w:tcW w:w="9464" w:type="dxa"/>
            <w:gridSpan w:val="4"/>
          </w:tcPr>
          <w:p w:rsidR="00A1759B" w:rsidRDefault="00A1759B" w:rsidP="00020692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992" w:type="dxa"/>
          </w:tcPr>
          <w:p w:rsidR="00A1759B" w:rsidRPr="0025727B" w:rsidRDefault="0025727B" w:rsidP="00C60746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607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</w:t>
            </w: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  <w:gridSpan w:val="2"/>
          </w:tcPr>
          <w:p w:rsidR="00A1759B" w:rsidRPr="0025727B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308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83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A1759B" w:rsidRPr="0025727B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83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A1759B" w:rsidRPr="0025727B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283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A1759B" w:rsidRPr="0025727B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83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:rsidR="00A1759B" w:rsidRPr="0025727B" w:rsidRDefault="0025727B" w:rsidP="002830F4">
            <w:pPr>
              <w:spacing w:before="100" w:beforeAutospacing="1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83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r w:rsidRPr="00257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020692" w:rsidRPr="00020692" w:rsidRDefault="00020692" w:rsidP="00020692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92" w:rsidRPr="00020692" w:rsidRDefault="00020692" w:rsidP="00020692">
      <w:pPr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59A" w:rsidRPr="003F54BC" w:rsidRDefault="00BE259A" w:rsidP="00BE259A">
      <w:pPr>
        <w:pStyle w:val="a4"/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sectPr w:rsidR="00BE259A" w:rsidRPr="003F54BC" w:rsidSect="009D2A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2A0" w:rsidRDefault="009F52A0" w:rsidP="00020692">
      <w:pPr>
        <w:spacing w:line="240" w:lineRule="auto"/>
      </w:pPr>
      <w:r>
        <w:separator/>
      </w:r>
    </w:p>
  </w:endnote>
  <w:endnote w:type="continuationSeparator" w:id="1">
    <w:p w:rsidR="009F52A0" w:rsidRDefault="009F52A0" w:rsidP="00020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2A0" w:rsidRDefault="009F52A0" w:rsidP="00020692">
      <w:pPr>
        <w:spacing w:line="240" w:lineRule="auto"/>
      </w:pPr>
      <w:r>
        <w:separator/>
      </w:r>
    </w:p>
  </w:footnote>
  <w:footnote w:type="continuationSeparator" w:id="1">
    <w:p w:rsidR="009F52A0" w:rsidRDefault="009F52A0" w:rsidP="000206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768"/>
    <w:multiLevelType w:val="multilevel"/>
    <w:tmpl w:val="3786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9435B"/>
    <w:multiLevelType w:val="multilevel"/>
    <w:tmpl w:val="682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36860"/>
    <w:multiLevelType w:val="multilevel"/>
    <w:tmpl w:val="EC0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817C4"/>
    <w:multiLevelType w:val="multilevel"/>
    <w:tmpl w:val="C22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E43C8"/>
    <w:multiLevelType w:val="hybridMultilevel"/>
    <w:tmpl w:val="FB685C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3124"/>
    <w:multiLevelType w:val="hybridMultilevel"/>
    <w:tmpl w:val="A00E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B6843"/>
    <w:multiLevelType w:val="multilevel"/>
    <w:tmpl w:val="5592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2F44D8"/>
    <w:multiLevelType w:val="multilevel"/>
    <w:tmpl w:val="95F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F0D9C"/>
    <w:multiLevelType w:val="hybridMultilevel"/>
    <w:tmpl w:val="978C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74FB5"/>
    <w:multiLevelType w:val="hybridMultilevel"/>
    <w:tmpl w:val="504609B4"/>
    <w:lvl w:ilvl="0" w:tplc="77743F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8C3"/>
    <w:rsid w:val="0000069E"/>
    <w:rsid w:val="0000304C"/>
    <w:rsid w:val="00020692"/>
    <w:rsid w:val="00020DC0"/>
    <w:rsid w:val="00026275"/>
    <w:rsid w:val="00026D8D"/>
    <w:rsid w:val="000274D1"/>
    <w:rsid w:val="00036170"/>
    <w:rsid w:val="00041205"/>
    <w:rsid w:val="000454E5"/>
    <w:rsid w:val="00045FEA"/>
    <w:rsid w:val="00054B9F"/>
    <w:rsid w:val="00056518"/>
    <w:rsid w:val="000653EF"/>
    <w:rsid w:val="00067A95"/>
    <w:rsid w:val="00067F08"/>
    <w:rsid w:val="000740AB"/>
    <w:rsid w:val="00080469"/>
    <w:rsid w:val="00084712"/>
    <w:rsid w:val="00093A26"/>
    <w:rsid w:val="000A138A"/>
    <w:rsid w:val="000A4D88"/>
    <w:rsid w:val="000A6D08"/>
    <w:rsid w:val="000C299F"/>
    <w:rsid w:val="000D4AE1"/>
    <w:rsid w:val="000D7091"/>
    <w:rsid w:val="000E5911"/>
    <w:rsid w:val="000F69FA"/>
    <w:rsid w:val="00117ECF"/>
    <w:rsid w:val="00120A8E"/>
    <w:rsid w:val="00124B1C"/>
    <w:rsid w:val="0013190B"/>
    <w:rsid w:val="001439DC"/>
    <w:rsid w:val="001446AD"/>
    <w:rsid w:val="001453BA"/>
    <w:rsid w:val="001606DA"/>
    <w:rsid w:val="0016703F"/>
    <w:rsid w:val="001754E2"/>
    <w:rsid w:val="00186141"/>
    <w:rsid w:val="00190983"/>
    <w:rsid w:val="001919DE"/>
    <w:rsid w:val="00195E6B"/>
    <w:rsid w:val="001A3A61"/>
    <w:rsid w:val="001A43E4"/>
    <w:rsid w:val="001B59CE"/>
    <w:rsid w:val="001C21DA"/>
    <w:rsid w:val="001C33B0"/>
    <w:rsid w:val="001C55E1"/>
    <w:rsid w:val="001C6214"/>
    <w:rsid w:val="001D20D0"/>
    <w:rsid w:val="001E445C"/>
    <w:rsid w:val="001F29FE"/>
    <w:rsid w:val="001F2D03"/>
    <w:rsid w:val="001F51E6"/>
    <w:rsid w:val="00202455"/>
    <w:rsid w:val="00210DB1"/>
    <w:rsid w:val="00212936"/>
    <w:rsid w:val="00214196"/>
    <w:rsid w:val="002166E5"/>
    <w:rsid w:val="00226B09"/>
    <w:rsid w:val="00236BAE"/>
    <w:rsid w:val="0024271B"/>
    <w:rsid w:val="00242FF5"/>
    <w:rsid w:val="0025727B"/>
    <w:rsid w:val="00276E31"/>
    <w:rsid w:val="00281D2F"/>
    <w:rsid w:val="002830F4"/>
    <w:rsid w:val="0028375A"/>
    <w:rsid w:val="00293278"/>
    <w:rsid w:val="002A2AE4"/>
    <w:rsid w:val="002A4886"/>
    <w:rsid w:val="002A5368"/>
    <w:rsid w:val="002A5D77"/>
    <w:rsid w:val="002A7A0D"/>
    <w:rsid w:val="002B4475"/>
    <w:rsid w:val="002C4426"/>
    <w:rsid w:val="002D2B2F"/>
    <w:rsid w:val="002D2CAC"/>
    <w:rsid w:val="00303860"/>
    <w:rsid w:val="0031022E"/>
    <w:rsid w:val="00310CC7"/>
    <w:rsid w:val="0031384C"/>
    <w:rsid w:val="00314796"/>
    <w:rsid w:val="003216F6"/>
    <w:rsid w:val="00325F1F"/>
    <w:rsid w:val="003271B5"/>
    <w:rsid w:val="00332890"/>
    <w:rsid w:val="00341A43"/>
    <w:rsid w:val="00346A94"/>
    <w:rsid w:val="00351D61"/>
    <w:rsid w:val="00361569"/>
    <w:rsid w:val="00362422"/>
    <w:rsid w:val="00386CAF"/>
    <w:rsid w:val="003942C1"/>
    <w:rsid w:val="003A6FCC"/>
    <w:rsid w:val="003B2D8A"/>
    <w:rsid w:val="003D2CAB"/>
    <w:rsid w:val="003D48FC"/>
    <w:rsid w:val="003F54BC"/>
    <w:rsid w:val="00410213"/>
    <w:rsid w:val="00411950"/>
    <w:rsid w:val="00413D07"/>
    <w:rsid w:val="00414E61"/>
    <w:rsid w:val="00416E3A"/>
    <w:rsid w:val="004216D7"/>
    <w:rsid w:val="00422AB8"/>
    <w:rsid w:val="00426CB2"/>
    <w:rsid w:val="00426CE0"/>
    <w:rsid w:val="004308B7"/>
    <w:rsid w:val="00431212"/>
    <w:rsid w:val="004429F4"/>
    <w:rsid w:val="00443464"/>
    <w:rsid w:val="00462EEB"/>
    <w:rsid w:val="004644F6"/>
    <w:rsid w:val="0047316F"/>
    <w:rsid w:val="00473A83"/>
    <w:rsid w:val="00482706"/>
    <w:rsid w:val="00482E9E"/>
    <w:rsid w:val="004856CB"/>
    <w:rsid w:val="00485819"/>
    <w:rsid w:val="00486972"/>
    <w:rsid w:val="00486A18"/>
    <w:rsid w:val="004A5B9B"/>
    <w:rsid w:val="004C76C3"/>
    <w:rsid w:val="004D6A87"/>
    <w:rsid w:val="004E0A94"/>
    <w:rsid w:val="004E65DD"/>
    <w:rsid w:val="00507596"/>
    <w:rsid w:val="00507BA0"/>
    <w:rsid w:val="005164EB"/>
    <w:rsid w:val="005249F9"/>
    <w:rsid w:val="0052595A"/>
    <w:rsid w:val="0052785B"/>
    <w:rsid w:val="0053599C"/>
    <w:rsid w:val="00535E82"/>
    <w:rsid w:val="00540B3E"/>
    <w:rsid w:val="00547DF5"/>
    <w:rsid w:val="00552908"/>
    <w:rsid w:val="005544E0"/>
    <w:rsid w:val="00556DA5"/>
    <w:rsid w:val="00557E88"/>
    <w:rsid w:val="00562B49"/>
    <w:rsid w:val="005656EC"/>
    <w:rsid w:val="0057225E"/>
    <w:rsid w:val="00574CF9"/>
    <w:rsid w:val="005812A0"/>
    <w:rsid w:val="0058169E"/>
    <w:rsid w:val="005B06EE"/>
    <w:rsid w:val="005C0AA1"/>
    <w:rsid w:val="005C2897"/>
    <w:rsid w:val="005C3AEC"/>
    <w:rsid w:val="005D4EB2"/>
    <w:rsid w:val="005D6BB8"/>
    <w:rsid w:val="005E0A38"/>
    <w:rsid w:val="005E36F8"/>
    <w:rsid w:val="005F0653"/>
    <w:rsid w:val="005F14D1"/>
    <w:rsid w:val="00601E6D"/>
    <w:rsid w:val="0060491D"/>
    <w:rsid w:val="00612807"/>
    <w:rsid w:val="00617515"/>
    <w:rsid w:val="0062285E"/>
    <w:rsid w:val="00632D2F"/>
    <w:rsid w:val="0063509E"/>
    <w:rsid w:val="00635603"/>
    <w:rsid w:val="006362B2"/>
    <w:rsid w:val="006543B6"/>
    <w:rsid w:val="00654792"/>
    <w:rsid w:val="00675BF4"/>
    <w:rsid w:val="00680ED2"/>
    <w:rsid w:val="00681137"/>
    <w:rsid w:val="006832C6"/>
    <w:rsid w:val="00685716"/>
    <w:rsid w:val="00685878"/>
    <w:rsid w:val="00685B3F"/>
    <w:rsid w:val="00693945"/>
    <w:rsid w:val="006948B8"/>
    <w:rsid w:val="00696905"/>
    <w:rsid w:val="00697FE7"/>
    <w:rsid w:val="006A07C5"/>
    <w:rsid w:val="006A5B59"/>
    <w:rsid w:val="006B6F70"/>
    <w:rsid w:val="006C1CAA"/>
    <w:rsid w:val="006C4971"/>
    <w:rsid w:val="007101E2"/>
    <w:rsid w:val="007157B2"/>
    <w:rsid w:val="0071794D"/>
    <w:rsid w:val="00720AFD"/>
    <w:rsid w:val="0073199E"/>
    <w:rsid w:val="00737513"/>
    <w:rsid w:val="00740EE0"/>
    <w:rsid w:val="00744965"/>
    <w:rsid w:val="007477B2"/>
    <w:rsid w:val="00747F9A"/>
    <w:rsid w:val="00752F30"/>
    <w:rsid w:val="00753734"/>
    <w:rsid w:val="0075484B"/>
    <w:rsid w:val="00761158"/>
    <w:rsid w:val="00766EB5"/>
    <w:rsid w:val="0077035F"/>
    <w:rsid w:val="007846F5"/>
    <w:rsid w:val="007A4C78"/>
    <w:rsid w:val="007B17A1"/>
    <w:rsid w:val="007C7857"/>
    <w:rsid w:val="007D268D"/>
    <w:rsid w:val="007D6D99"/>
    <w:rsid w:val="007E0787"/>
    <w:rsid w:val="007E4973"/>
    <w:rsid w:val="007E4A79"/>
    <w:rsid w:val="007F434F"/>
    <w:rsid w:val="007F565B"/>
    <w:rsid w:val="007F6E9E"/>
    <w:rsid w:val="007F7A3D"/>
    <w:rsid w:val="00802037"/>
    <w:rsid w:val="00802784"/>
    <w:rsid w:val="00803AD0"/>
    <w:rsid w:val="00804CCA"/>
    <w:rsid w:val="00805CA9"/>
    <w:rsid w:val="008069E9"/>
    <w:rsid w:val="008072F8"/>
    <w:rsid w:val="00811F94"/>
    <w:rsid w:val="0082027E"/>
    <w:rsid w:val="00825244"/>
    <w:rsid w:val="008276AC"/>
    <w:rsid w:val="0084400C"/>
    <w:rsid w:val="00846368"/>
    <w:rsid w:val="00847184"/>
    <w:rsid w:val="00850781"/>
    <w:rsid w:val="00855213"/>
    <w:rsid w:val="008661A8"/>
    <w:rsid w:val="00881DC7"/>
    <w:rsid w:val="0088308A"/>
    <w:rsid w:val="00895EC5"/>
    <w:rsid w:val="00897CC6"/>
    <w:rsid w:val="00897D35"/>
    <w:rsid w:val="008A08B6"/>
    <w:rsid w:val="008A1047"/>
    <w:rsid w:val="008A3817"/>
    <w:rsid w:val="008B1C0B"/>
    <w:rsid w:val="008B2AB0"/>
    <w:rsid w:val="008B3525"/>
    <w:rsid w:val="008B4883"/>
    <w:rsid w:val="008C0AFC"/>
    <w:rsid w:val="008C37CD"/>
    <w:rsid w:val="008D0A54"/>
    <w:rsid w:val="008D6246"/>
    <w:rsid w:val="008D659F"/>
    <w:rsid w:val="008E2EFE"/>
    <w:rsid w:val="009005C2"/>
    <w:rsid w:val="0091343E"/>
    <w:rsid w:val="00914158"/>
    <w:rsid w:val="00924DEC"/>
    <w:rsid w:val="00930E9B"/>
    <w:rsid w:val="00931F2D"/>
    <w:rsid w:val="00933120"/>
    <w:rsid w:val="009345F7"/>
    <w:rsid w:val="009375CB"/>
    <w:rsid w:val="00944A60"/>
    <w:rsid w:val="00944BF2"/>
    <w:rsid w:val="009538EE"/>
    <w:rsid w:val="00960FD2"/>
    <w:rsid w:val="00967D18"/>
    <w:rsid w:val="00970E3C"/>
    <w:rsid w:val="0097431B"/>
    <w:rsid w:val="009820EA"/>
    <w:rsid w:val="0099047A"/>
    <w:rsid w:val="00990D00"/>
    <w:rsid w:val="009913B6"/>
    <w:rsid w:val="0099620B"/>
    <w:rsid w:val="009979AA"/>
    <w:rsid w:val="009D04E8"/>
    <w:rsid w:val="009D0FC3"/>
    <w:rsid w:val="009D2A84"/>
    <w:rsid w:val="009E2EC6"/>
    <w:rsid w:val="009E7449"/>
    <w:rsid w:val="009F382C"/>
    <w:rsid w:val="009F4BF2"/>
    <w:rsid w:val="009F52A0"/>
    <w:rsid w:val="00A007EF"/>
    <w:rsid w:val="00A1759B"/>
    <w:rsid w:val="00A177DB"/>
    <w:rsid w:val="00A20CBF"/>
    <w:rsid w:val="00A229AA"/>
    <w:rsid w:val="00A2445D"/>
    <w:rsid w:val="00A252D6"/>
    <w:rsid w:val="00A458F7"/>
    <w:rsid w:val="00A50332"/>
    <w:rsid w:val="00A51A22"/>
    <w:rsid w:val="00A53C68"/>
    <w:rsid w:val="00A57F5D"/>
    <w:rsid w:val="00A6150C"/>
    <w:rsid w:val="00A72EA9"/>
    <w:rsid w:val="00A75339"/>
    <w:rsid w:val="00A80239"/>
    <w:rsid w:val="00A934D9"/>
    <w:rsid w:val="00A96BE8"/>
    <w:rsid w:val="00A978BD"/>
    <w:rsid w:val="00AB79B3"/>
    <w:rsid w:val="00AC248F"/>
    <w:rsid w:val="00AC63DE"/>
    <w:rsid w:val="00AD7A14"/>
    <w:rsid w:val="00AD7B27"/>
    <w:rsid w:val="00AE276E"/>
    <w:rsid w:val="00AF142F"/>
    <w:rsid w:val="00AF72C3"/>
    <w:rsid w:val="00B00E25"/>
    <w:rsid w:val="00B011EB"/>
    <w:rsid w:val="00B25E33"/>
    <w:rsid w:val="00B261E8"/>
    <w:rsid w:val="00B3408A"/>
    <w:rsid w:val="00B4299E"/>
    <w:rsid w:val="00B437C8"/>
    <w:rsid w:val="00B43FAC"/>
    <w:rsid w:val="00B451C2"/>
    <w:rsid w:val="00B5147A"/>
    <w:rsid w:val="00B53579"/>
    <w:rsid w:val="00B55B9F"/>
    <w:rsid w:val="00B61F22"/>
    <w:rsid w:val="00B66D60"/>
    <w:rsid w:val="00B67A9A"/>
    <w:rsid w:val="00B845C4"/>
    <w:rsid w:val="00B857A4"/>
    <w:rsid w:val="00B86DFB"/>
    <w:rsid w:val="00B91BCB"/>
    <w:rsid w:val="00B927C0"/>
    <w:rsid w:val="00B978E3"/>
    <w:rsid w:val="00B97E7A"/>
    <w:rsid w:val="00BA0A9B"/>
    <w:rsid w:val="00BA6FB2"/>
    <w:rsid w:val="00BB344B"/>
    <w:rsid w:val="00BC1965"/>
    <w:rsid w:val="00BD0777"/>
    <w:rsid w:val="00BD2A15"/>
    <w:rsid w:val="00BD7EED"/>
    <w:rsid w:val="00BE188F"/>
    <w:rsid w:val="00BE259A"/>
    <w:rsid w:val="00BF2E52"/>
    <w:rsid w:val="00BF4C14"/>
    <w:rsid w:val="00C00E84"/>
    <w:rsid w:val="00C044B3"/>
    <w:rsid w:val="00C24832"/>
    <w:rsid w:val="00C32EE1"/>
    <w:rsid w:val="00C36813"/>
    <w:rsid w:val="00C57E90"/>
    <w:rsid w:val="00C60746"/>
    <w:rsid w:val="00C64084"/>
    <w:rsid w:val="00C6456E"/>
    <w:rsid w:val="00C75A23"/>
    <w:rsid w:val="00C80363"/>
    <w:rsid w:val="00C97CE2"/>
    <w:rsid w:val="00CA2EE6"/>
    <w:rsid w:val="00CD7036"/>
    <w:rsid w:val="00CD7E80"/>
    <w:rsid w:val="00CE5BA2"/>
    <w:rsid w:val="00CE6814"/>
    <w:rsid w:val="00CE7925"/>
    <w:rsid w:val="00CF6AEC"/>
    <w:rsid w:val="00D00612"/>
    <w:rsid w:val="00D02B98"/>
    <w:rsid w:val="00D12D59"/>
    <w:rsid w:val="00D14415"/>
    <w:rsid w:val="00D17E44"/>
    <w:rsid w:val="00D21208"/>
    <w:rsid w:val="00D22882"/>
    <w:rsid w:val="00D26BDC"/>
    <w:rsid w:val="00D27310"/>
    <w:rsid w:val="00D4086B"/>
    <w:rsid w:val="00D41A85"/>
    <w:rsid w:val="00D41C2E"/>
    <w:rsid w:val="00D44781"/>
    <w:rsid w:val="00D55A9C"/>
    <w:rsid w:val="00D60690"/>
    <w:rsid w:val="00D63EC4"/>
    <w:rsid w:val="00D76647"/>
    <w:rsid w:val="00D83BD6"/>
    <w:rsid w:val="00D84997"/>
    <w:rsid w:val="00D91C4C"/>
    <w:rsid w:val="00D9246C"/>
    <w:rsid w:val="00D92FDB"/>
    <w:rsid w:val="00D93A59"/>
    <w:rsid w:val="00DA6AD7"/>
    <w:rsid w:val="00DB0112"/>
    <w:rsid w:val="00DB6E14"/>
    <w:rsid w:val="00DC05DB"/>
    <w:rsid w:val="00DC07D6"/>
    <w:rsid w:val="00DD1C31"/>
    <w:rsid w:val="00DD393C"/>
    <w:rsid w:val="00DE2256"/>
    <w:rsid w:val="00DE78C3"/>
    <w:rsid w:val="00DF33B2"/>
    <w:rsid w:val="00DF63CF"/>
    <w:rsid w:val="00E02E66"/>
    <w:rsid w:val="00E034FD"/>
    <w:rsid w:val="00E045BE"/>
    <w:rsid w:val="00E04793"/>
    <w:rsid w:val="00E07750"/>
    <w:rsid w:val="00E164D4"/>
    <w:rsid w:val="00E2311D"/>
    <w:rsid w:val="00E273F1"/>
    <w:rsid w:val="00E27544"/>
    <w:rsid w:val="00E35B37"/>
    <w:rsid w:val="00E3761B"/>
    <w:rsid w:val="00E54BA1"/>
    <w:rsid w:val="00E55ADD"/>
    <w:rsid w:val="00E5720B"/>
    <w:rsid w:val="00E61C59"/>
    <w:rsid w:val="00E626D9"/>
    <w:rsid w:val="00E65C9F"/>
    <w:rsid w:val="00E72800"/>
    <w:rsid w:val="00E72D02"/>
    <w:rsid w:val="00E76B5E"/>
    <w:rsid w:val="00E810F6"/>
    <w:rsid w:val="00E85B52"/>
    <w:rsid w:val="00E866C8"/>
    <w:rsid w:val="00E9583E"/>
    <w:rsid w:val="00EA1359"/>
    <w:rsid w:val="00EA77BE"/>
    <w:rsid w:val="00EC1C2B"/>
    <w:rsid w:val="00EC2132"/>
    <w:rsid w:val="00EC2BD7"/>
    <w:rsid w:val="00EE1AF2"/>
    <w:rsid w:val="00EE1CF4"/>
    <w:rsid w:val="00EE24D2"/>
    <w:rsid w:val="00F006C6"/>
    <w:rsid w:val="00F04A1C"/>
    <w:rsid w:val="00F25154"/>
    <w:rsid w:val="00F2580A"/>
    <w:rsid w:val="00F42F0E"/>
    <w:rsid w:val="00F4728F"/>
    <w:rsid w:val="00F47522"/>
    <w:rsid w:val="00F511CA"/>
    <w:rsid w:val="00F7242E"/>
    <w:rsid w:val="00F83721"/>
    <w:rsid w:val="00F91F5B"/>
    <w:rsid w:val="00F92097"/>
    <w:rsid w:val="00FA1742"/>
    <w:rsid w:val="00FA5C11"/>
    <w:rsid w:val="00FB319E"/>
    <w:rsid w:val="00FB3CC4"/>
    <w:rsid w:val="00FC37DA"/>
    <w:rsid w:val="00FC40E0"/>
    <w:rsid w:val="00FD2741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C3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8C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8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069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692"/>
  </w:style>
  <w:style w:type="paragraph" w:styleId="a7">
    <w:name w:val="footer"/>
    <w:basedOn w:val="a"/>
    <w:link w:val="a8"/>
    <w:uiPriority w:val="99"/>
    <w:semiHidden/>
    <w:unhideWhenUsed/>
    <w:rsid w:val="0002069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0692"/>
  </w:style>
  <w:style w:type="paragraph" w:styleId="a9">
    <w:name w:val="Body Text Indent"/>
    <w:basedOn w:val="a"/>
    <w:link w:val="aa"/>
    <w:rsid w:val="004A5B9B"/>
    <w:pPr>
      <w:spacing w:line="240" w:lineRule="auto"/>
      <w:ind w:left="36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A5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AD7B27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11D14-2C6F-40AC-9BD0-10C660A9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22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КОДМиД</Company>
  <LinksUpToDate>false</LinksUpToDate>
  <CharactersWithSpaces>26825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Salamaha</cp:lastModifiedBy>
  <cp:revision>19</cp:revision>
  <cp:lastPrinted>2015-11-24T01:59:00Z</cp:lastPrinted>
  <dcterms:created xsi:type="dcterms:W3CDTF">2015-11-09T07:18:00Z</dcterms:created>
  <dcterms:modified xsi:type="dcterms:W3CDTF">2016-01-13T06:23:00Z</dcterms:modified>
</cp:coreProperties>
</file>