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5D" w:rsidRPr="00125915" w:rsidRDefault="00125915" w:rsidP="00125915">
      <w:pPr>
        <w:pStyle w:val="Title"/>
        <w:spacing w:before="0" w:after="0"/>
        <w:ind w:firstLine="0"/>
        <w:rPr>
          <w:kern w:val="0"/>
        </w:rPr>
      </w:pPr>
      <w:r w:rsidRPr="00125915">
        <w:rPr>
          <w:kern w:val="0"/>
        </w:rPr>
        <w:t>АДМИНИСТРАЦИЯ МУНИЦИПАЛЬНОГО РАЙОНА</w:t>
      </w:r>
      <w:r w:rsidRPr="00125915">
        <w:t xml:space="preserve"> «</w:t>
      </w:r>
      <w:r w:rsidRPr="00125915">
        <w:rPr>
          <w:kern w:val="0"/>
        </w:rPr>
        <w:t>ПЕТРОВСК-ЗАБАЙКАЛЬСКИЙ РАЙОН»</w:t>
      </w:r>
    </w:p>
    <w:p w:rsidR="00731AC6" w:rsidRPr="00125915" w:rsidRDefault="00731AC6" w:rsidP="00125915">
      <w:pPr>
        <w:suppressAutoHyphens/>
        <w:ind w:firstLine="0"/>
        <w:rPr>
          <w:rFonts w:cs="Arial"/>
          <w:szCs w:val="28"/>
        </w:rPr>
      </w:pPr>
    </w:p>
    <w:p w:rsidR="00125915" w:rsidRPr="00125915" w:rsidRDefault="00125915" w:rsidP="00125915">
      <w:pPr>
        <w:suppressAutoHyphens/>
        <w:ind w:firstLine="0"/>
        <w:jc w:val="center"/>
        <w:rPr>
          <w:rFonts w:cs="Arial"/>
          <w:b/>
          <w:sz w:val="32"/>
          <w:szCs w:val="44"/>
        </w:rPr>
      </w:pPr>
      <w:r w:rsidRPr="00125915">
        <w:rPr>
          <w:rFonts w:cs="Arial"/>
          <w:b/>
          <w:sz w:val="32"/>
          <w:szCs w:val="44"/>
        </w:rPr>
        <w:t>ПОСТАНОВЛЕНИЕ</w:t>
      </w:r>
    </w:p>
    <w:p w:rsidR="00731AC6" w:rsidRDefault="00731AC6" w:rsidP="00125915">
      <w:pPr>
        <w:suppressAutoHyphens/>
        <w:ind w:firstLine="0"/>
        <w:rPr>
          <w:rFonts w:cs="Arial"/>
          <w:szCs w:val="28"/>
        </w:rPr>
      </w:pPr>
    </w:p>
    <w:p w:rsidR="00125915" w:rsidRPr="00125915" w:rsidRDefault="00125915" w:rsidP="00125915">
      <w:pPr>
        <w:suppressAutoHyphens/>
        <w:ind w:firstLine="0"/>
        <w:rPr>
          <w:rFonts w:cs="Arial"/>
          <w:szCs w:val="28"/>
        </w:rPr>
      </w:pPr>
    </w:p>
    <w:p w:rsidR="00731AC6" w:rsidRPr="00125915" w:rsidRDefault="00F70F0A" w:rsidP="00125915">
      <w:pPr>
        <w:suppressAutoHyphens/>
        <w:ind w:firstLine="0"/>
        <w:rPr>
          <w:rFonts w:cs="Arial"/>
          <w:szCs w:val="28"/>
        </w:rPr>
      </w:pPr>
      <w:r w:rsidRPr="00125915">
        <w:rPr>
          <w:rFonts w:cs="Arial"/>
          <w:szCs w:val="28"/>
        </w:rPr>
        <w:t>04</w:t>
      </w:r>
      <w:r w:rsidR="00406EAC" w:rsidRP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мая</w:t>
      </w:r>
      <w:r w:rsidR="005508B5" w:rsidRPr="00125915">
        <w:rPr>
          <w:rFonts w:cs="Arial"/>
          <w:szCs w:val="28"/>
        </w:rPr>
        <w:t xml:space="preserve"> 201</w:t>
      </w:r>
      <w:r w:rsidR="004C1C5D" w:rsidRPr="00125915">
        <w:rPr>
          <w:rFonts w:cs="Arial"/>
          <w:szCs w:val="28"/>
        </w:rPr>
        <w:t>6</w:t>
      </w:r>
      <w:r w:rsid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года</w:t>
      </w:r>
      <w:r w:rsidR="00125915">
        <w:rPr>
          <w:rFonts w:cs="Arial"/>
          <w:szCs w:val="28"/>
        </w:rPr>
        <w:t xml:space="preserve"> </w:t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>
        <w:rPr>
          <w:rFonts w:cs="Arial"/>
          <w:szCs w:val="28"/>
        </w:rPr>
        <w:tab/>
      </w:r>
      <w:r w:rsidR="00125915" w:rsidRPr="00125915">
        <w:rPr>
          <w:rFonts w:cs="Arial"/>
          <w:szCs w:val="28"/>
        </w:rPr>
        <w:t>№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253</w:t>
      </w:r>
    </w:p>
    <w:p w:rsidR="004C1C5D" w:rsidRDefault="004C1C5D" w:rsidP="00125915">
      <w:pPr>
        <w:suppressAutoHyphens/>
        <w:ind w:firstLine="0"/>
        <w:rPr>
          <w:rFonts w:cs="Arial"/>
          <w:szCs w:val="28"/>
        </w:rPr>
      </w:pPr>
    </w:p>
    <w:p w:rsidR="00125915" w:rsidRPr="00125915" w:rsidRDefault="00125915" w:rsidP="00125915">
      <w:pPr>
        <w:suppressAutoHyphens/>
        <w:ind w:firstLine="0"/>
        <w:rPr>
          <w:rFonts w:cs="Arial"/>
          <w:szCs w:val="28"/>
        </w:rPr>
      </w:pPr>
    </w:p>
    <w:p w:rsidR="00731AC6" w:rsidRPr="00125915" w:rsidRDefault="00731AC6" w:rsidP="00125915">
      <w:pPr>
        <w:suppressAutoHyphens/>
        <w:ind w:firstLine="0"/>
        <w:jc w:val="center"/>
        <w:rPr>
          <w:rFonts w:cs="Arial"/>
          <w:szCs w:val="28"/>
        </w:rPr>
      </w:pPr>
      <w:r w:rsidRPr="00125915">
        <w:rPr>
          <w:rFonts w:cs="Arial"/>
          <w:szCs w:val="28"/>
        </w:rPr>
        <w:t>г.Петровск</w:t>
      </w:r>
      <w:r w:rsidR="00E46408" w:rsidRPr="00125915">
        <w:rPr>
          <w:rFonts w:cs="Arial"/>
          <w:szCs w:val="28"/>
        </w:rPr>
        <w:t>-</w:t>
      </w:r>
      <w:r w:rsidRPr="00125915">
        <w:rPr>
          <w:rFonts w:cs="Arial"/>
          <w:szCs w:val="28"/>
        </w:rPr>
        <w:t>Забайкальский</w:t>
      </w:r>
    </w:p>
    <w:p w:rsidR="00252C1B" w:rsidRPr="00125915" w:rsidRDefault="00252C1B" w:rsidP="00125915">
      <w:pPr>
        <w:shd w:val="clear" w:color="auto" w:fill="FFFFFF"/>
        <w:suppressAutoHyphens/>
        <w:ind w:firstLine="0"/>
        <w:rPr>
          <w:rFonts w:cs="Arial"/>
          <w:szCs w:val="28"/>
        </w:rPr>
      </w:pPr>
    </w:p>
    <w:p w:rsidR="00F70F0A" w:rsidRPr="00125915" w:rsidRDefault="00F70F0A" w:rsidP="00125915">
      <w:pPr>
        <w:shd w:val="clear" w:color="auto" w:fill="FFFFFF"/>
        <w:suppressAutoHyphens/>
        <w:ind w:firstLine="0"/>
        <w:rPr>
          <w:rFonts w:cs="Arial"/>
          <w:szCs w:val="28"/>
        </w:rPr>
      </w:pPr>
    </w:p>
    <w:p w:rsidR="003E3CCC" w:rsidRPr="00125915" w:rsidRDefault="003E3CCC" w:rsidP="00125915">
      <w:pPr>
        <w:pStyle w:val="Title"/>
        <w:spacing w:before="0" w:after="0"/>
        <w:ind w:firstLine="0"/>
        <w:rPr>
          <w:kern w:val="0"/>
        </w:rPr>
      </w:pPr>
      <w:r w:rsidRPr="00125915">
        <w:rPr>
          <w:kern w:val="0"/>
        </w:rPr>
        <w:t>Об организации ярмарок и продажи</w:t>
      </w:r>
      <w:r w:rsidR="00406EAC" w:rsidRPr="00125915">
        <w:rPr>
          <w:kern w:val="0"/>
        </w:rPr>
        <w:t xml:space="preserve"> </w:t>
      </w:r>
      <w:r w:rsidRPr="00125915">
        <w:rPr>
          <w:kern w:val="0"/>
        </w:rPr>
        <w:t>товаров (выполнения работ</w:t>
      </w:r>
      <w:r w:rsidR="00125915" w:rsidRPr="00125915">
        <w:t>,</w:t>
      </w:r>
      <w:r w:rsidR="00125915">
        <w:t xml:space="preserve"> </w:t>
      </w:r>
      <w:r w:rsidRPr="00125915">
        <w:rPr>
          <w:kern w:val="0"/>
        </w:rPr>
        <w:t xml:space="preserve">оказания услуг) на них </w:t>
      </w:r>
      <w:r w:rsidR="00390E03" w:rsidRPr="00125915">
        <w:rPr>
          <w:kern w:val="0"/>
        </w:rPr>
        <w:t>на территории муниципального района «Петровск-Забайкальский район»</w:t>
      </w:r>
    </w:p>
    <w:p w:rsidR="00D34BEB" w:rsidRPr="00125915" w:rsidRDefault="00D34BEB" w:rsidP="00125915">
      <w:pPr>
        <w:pStyle w:val="33"/>
        <w:shd w:val="clear" w:color="auto" w:fill="auto"/>
        <w:suppressAutoHyphens/>
        <w:spacing w:before="0" w:after="0" w:line="240" w:lineRule="auto"/>
        <w:ind w:firstLine="709"/>
        <w:rPr>
          <w:rFonts w:cs="Arial"/>
          <w:sz w:val="24"/>
          <w:szCs w:val="28"/>
        </w:rPr>
      </w:pPr>
    </w:p>
    <w:p w:rsidR="00F70F0A" w:rsidRPr="00125915" w:rsidRDefault="00F70F0A" w:rsidP="00125915">
      <w:pPr>
        <w:pStyle w:val="33"/>
        <w:shd w:val="clear" w:color="auto" w:fill="auto"/>
        <w:suppressAutoHyphens/>
        <w:spacing w:before="0" w:after="0" w:line="240" w:lineRule="auto"/>
        <w:ind w:firstLine="709"/>
        <w:rPr>
          <w:rFonts w:cs="Arial"/>
          <w:sz w:val="24"/>
          <w:szCs w:val="28"/>
        </w:rPr>
      </w:pPr>
    </w:p>
    <w:p w:rsidR="00F26ADF" w:rsidRPr="00125915" w:rsidRDefault="003E3CCC" w:rsidP="00125915">
      <w:pPr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В соответствии со статьей 11 Федерального закона </w:t>
      </w:r>
      <w:hyperlink r:id="rId7" w:history="1">
        <w:r w:rsidR="00BF4B6B">
          <w:rPr>
            <w:rStyle w:val="aa"/>
            <w:rFonts w:cs="Arial"/>
            <w:szCs w:val="28"/>
          </w:rPr>
          <w:t>от 28 декабря 2009 года № 381-ФЗ</w:t>
        </w:r>
      </w:hyperlink>
      <w:r w:rsidRP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«</w:t>
      </w:r>
      <w:r w:rsidRPr="00125915">
        <w:rPr>
          <w:rFonts w:cs="Arial"/>
          <w:szCs w:val="28"/>
        </w:rPr>
        <w:t>Об основах государственного регулирования торговой деятельности в Российской Федерации</w:t>
      </w:r>
      <w:r w:rsidR="00125915" w:rsidRPr="00125915">
        <w:rPr>
          <w:rFonts w:cs="Arial"/>
          <w:szCs w:val="28"/>
        </w:rPr>
        <w:t>»,</w:t>
      </w:r>
      <w:r w:rsidR="00125915">
        <w:rPr>
          <w:rFonts w:cs="Arial"/>
          <w:szCs w:val="28"/>
        </w:rPr>
        <w:t xml:space="preserve"> </w:t>
      </w:r>
      <w:r w:rsidR="00C55805" w:rsidRPr="00125915">
        <w:rPr>
          <w:rFonts w:cs="Arial"/>
          <w:szCs w:val="28"/>
        </w:rPr>
        <w:t>пункт</w:t>
      </w:r>
      <w:r w:rsidR="00B55C3F" w:rsidRPr="00125915">
        <w:rPr>
          <w:rFonts w:cs="Arial"/>
          <w:szCs w:val="28"/>
        </w:rPr>
        <w:t>а</w:t>
      </w:r>
      <w:r w:rsidR="00390E03" w:rsidRPr="00125915">
        <w:rPr>
          <w:rFonts w:cs="Arial"/>
          <w:szCs w:val="28"/>
        </w:rPr>
        <w:t>м</w:t>
      </w:r>
      <w:r w:rsidR="00B55C3F" w:rsidRPr="00125915">
        <w:rPr>
          <w:rFonts w:cs="Arial"/>
          <w:szCs w:val="28"/>
        </w:rPr>
        <w:t>и18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C55805" w:rsidRPr="00125915">
        <w:rPr>
          <w:rFonts w:cs="Arial"/>
          <w:szCs w:val="28"/>
        </w:rPr>
        <w:t xml:space="preserve">25 части </w:t>
      </w:r>
      <w:r w:rsidRPr="00125915">
        <w:rPr>
          <w:rFonts w:cs="Arial"/>
          <w:szCs w:val="28"/>
        </w:rPr>
        <w:t>1 ст</w:t>
      </w:r>
      <w:r w:rsidR="00C55805" w:rsidRPr="00125915">
        <w:rPr>
          <w:rFonts w:cs="Arial"/>
          <w:szCs w:val="28"/>
        </w:rPr>
        <w:t xml:space="preserve">атьи </w:t>
      </w:r>
      <w:r w:rsidRPr="00125915">
        <w:rPr>
          <w:rFonts w:cs="Arial"/>
          <w:szCs w:val="28"/>
        </w:rPr>
        <w:t xml:space="preserve">15 Федерального закона </w:t>
      </w:r>
      <w:hyperlink r:id="rId8" w:history="1">
        <w:r w:rsidR="00BF4B6B">
          <w:rPr>
            <w:rStyle w:val="aa"/>
            <w:rFonts w:cs="Arial"/>
            <w:szCs w:val="28"/>
          </w:rPr>
          <w:t>от 06 октября 2003 года № 131-ФЗ</w:t>
        </w:r>
      </w:hyperlink>
      <w:r w:rsidRPr="00125915">
        <w:rPr>
          <w:rFonts w:cs="Arial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постановлением Правительства Забайкальского края от 28 июня 2011</w:t>
      </w:r>
      <w:r w:rsid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года</w:t>
      </w:r>
      <w:r w:rsid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№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225 «Об установлении Порядка организации ярмарок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них на территории Забайкальского края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 исключением случаев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когда организатором является федеральный орган государственной власти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требований к организации продажи товаров (в том числе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подлежащих продаже на ярмарках соответствующих типов и включению в соответствующий перечень) и 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 на ярмарках»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C55805" w:rsidRPr="00125915">
        <w:rPr>
          <w:rFonts w:cs="Arial"/>
          <w:szCs w:val="28"/>
        </w:rPr>
        <w:t>Администрация муниципального района «Петровск-Забайкальский район»</w:t>
      </w:r>
      <w:r w:rsidR="00406EAC" w:rsidRPr="00125915">
        <w:rPr>
          <w:rFonts w:cs="Arial"/>
          <w:szCs w:val="28"/>
        </w:rPr>
        <w:t xml:space="preserve"> </w:t>
      </w:r>
      <w:r w:rsidR="00F26ADF" w:rsidRPr="00125915">
        <w:rPr>
          <w:rFonts w:cs="Arial"/>
          <w:szCs w:val="28"/>
        </w:rPr>
        <w:t>постановля</w:t>
      </w:r>
      <w:r w:rsidR="00397D3A" w:rsidRPr="00125915">
        <w:rPr>
          <w:rFonts w:cs="Arial"/>
          <w:szCs w:val="28"/>
        </w:rPr>
        <w:t>е</w:t>
      </w:r>
      <w:r w:rsidR="00C55805" w:rsidRPr="00125915">
        <w:rPr>
          <w:rFonts w:cs="Arial"/>
          <w:szCs w:val="28"/>
        </w:rPr>
        <w:t>т</w:t>
      </w:r>
      <w:r w:rsidR="00F26ADF" w:rsidRPr="00125915">
        <w:rPr>
          <w:rFonts w:cs="Arial"/>
          <w:szCs w:val="28"/>
        </w:rPr>
        <w:t>:</w:t>
      </w:r>
    </w:p>
    <w:p w:rsidR="00F70F0A" w:rsidRPr="00125915" w:rsidRDefault="00F70F0A" w:rsidP="00125915">
      <w:pPr>
        <w:suppressAutoHyphens/>
        <w:ind w:firstLine="709"/>
        <w:rPr>
          <w:rFonts w:cs="Arial"/>
          <w:szCs w:val="28"/>
        </w:rPr>
      </w:pPr>
    </w:p>
    <w:p w:rsidR="00125915" w:rsidRDefault="003E3CCC" w:rsidP="00125915">
      <w:pPr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1. Утвердить Порядок организации ярмарок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 xml:space="preserve">оказания услуг) на них на территории </w:t>
      </w:r>
      <w:r w:rsidR="00397D3A" w:rsidRPr="00125915">
        <w:rPr>
          <w:rFonts w:cs="Arial"/>
          <w:szCs w:val="28"/>
        </w:rPr>
        <w:t>муниципального района «Петровск-Забайкальский район»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требования к организации продажи товаров (в том числе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подлежащих продаже на ярмарках соответствующих типов и включению в соответствующий перечень) и 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 на ярмарках (прилагается).</w:t>
      </w:r>
    </w:p>
    <w:p w:rsidR="003E3CCC" w:rsidRPr="00125915" w:rsidRDefault="003E3CCC" w:rsidP="00125915">
      <w:pPr>
        <w:suppressAutoHyphens/>
        <w:ind w:firstLine="709"/>
        <w:rPr>
          <w:rFonts w:cs="Arial"/>
          <w:szCs w:val="28"/>
        </w:rPr>
      </w:pPr>
      <w:r w:rsidRPr="00125915">
        <w:rPr>
          <w:rStyle w:val="apple-converted-space"/>
          <w:rFonts w:cs="Arial"/>
          <w:szCs w:val="28"/>
        </w:rPr>
        <w:t xml:space="preserve">2. </w:t>
      </w:r>
      <w:r w:rsidR="00397D3A" w:rsidRPr="00125915">
        <w:rPr>
          <w:rFonts w:cs="Arial"/>
          <w:szCs w:val="28"/>
        </w:rPr>
        <w:t>Настоящее постановление подлежит официальному опубликованию на информационном стенде муниципального района «Петровск-Забайкальский район» по адресу: г. Петровск-Забайкальский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397D3A" w:rsidRPr="00125915">
        <w:rPr>
          <w:rFonts w:cs="Arial"/>
          <w:szCs w:val="28"/>
        </w:rPr>
        <w:t>ул. Горбачевского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397D3A" w:rsidRPr="00125915">
        <w:rPr>
          <w:rFonts w:cs="Arial"/>
          <w:szCs w:val="28"/>
        </w:rPr>
        <w:t>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F70F0A" w:rsidRPr="00125915" w:rsidRDefault="00F70F0A" w:rsidP="00125915">
      <w:pPr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3. Настоящее постановление вступает в силу после официального опубликования.</w:t>
      </w:r>
    </w:p>
    <w:p w:rsidR="003E3CCC" w:rsidRPr="00125915" w:rsidRDefault="00F70F0A" w:rsidP="00125915">
      <w:pPr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4</w:t>
      </w:r>
      <w:r w:rsidR="003E3CCC" w:rsidRPr="00125915">
        <w:rPr>
          <w:rFonts w:cs="Arial"/>
          <w:szCs w:val="28"/>
        </w:rPr>
        <w:t xml:space="preserve">. Контроль за исполнением настоящего постановления возложить на </w:t>
      </w:r>
      <w:r w:rsidR="00397D3A" w:rsidRPr="00125915">
        <w:rPr>
          <w:rFonts w:cs="Arial"/>
          <w:szCs w:val="28"/>
        </w:rPr>
        <w:t>С.И. Немкова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C55805" w:rsidRPr="00125915">
        <w:rPr>
          <w:rFonts w:cs="Arial"/>
          <w:szCs w:val="28"/>
        </w:rPr>
        <w:t>заместителя руководителя Администрации района по территориальному развитию</w:t>
      </w:r>
      <w:r w:rsidR="003E3CCC" w:rsidRPr="00125915">
        <w:rPr>
          <w:rFonts w:cs="Arial"/>
          <w:szCs w:val="28"/>
        </w:rPr>
        <w:t>.</w:t>
      </w:r>
    </w:p>
    <w:p w:rsidR="00397D3A" w:rsidRPr="00125915" w:rsidRDefault="00397D3A" w:rsidP="00125915">
      <w:pPr>
        <w:suppressAutoHyphens/>
        <w:ind w:firstLine="709"/>
        <w:rPr>
          <w:rFonts w:cs="Arial"/>
          <w:szCs w:val="28"/>
        </w:rPr>
      </w:pPr>
    </w:p>
    <w:p w:rsidR="00397D3A" w:rsidRPr="00125915" w:rsidRDefault="00397D3A" w:rsidP="00125915">
      <w:pPr>
        <w:suppressAutoHyphens/>
        <w:ind w:firstLine="709"/>
        <w:rPr>
          <w:rFonts w:cs="Arial"/>
          <w:szCs w:val="28"/>
        </w:rPr>
      </w:pPr>
    </w:p>
    <w:p w:rsidR="00125915" w:rsidRDefault="00125915" w:rsidP="00125915">
      <w:pPr>
        <w:pStyle w:val="33"/>
        <w:shd w:val="clear" w:color="auto" w:fill="auto"/>
        <w:tabs>
          <w:tab w:val="left" w:pos="0"/>
          <w:tab w:val="left" w:pos="706"/>
          <w:tab w:val="left" w:pos="1134"/>
        </w:tabs>
        <w:suppressAutoHyphens/>
        <w:spacing w:before="0" w:after="0" w:line="240" w:lineRule="auto"/>
        <w:ind w:firstLine="709"/>
        <w:rPr>
          <w:rFonts w:cs="Arial"/>
          <w:sz w:val="24"/>
          <w:szCs w:val="28"/>
        </w:rPr>
      </w:pPr>
    </w:p>
    <w:p w:rsidR="00125915" w:rsidRDefault="00397D3A" w:rsidP="00125915">
      <w:pPr>
        <w:pStyle w:val="33"/>
        <w:shd w:val="clear" w:color="auto" w:fill="auto"/>
        <w:suppressAutoHyphens/>
        <w:spacing w:before="0" w:after="0" w:line="240" w:lineRule="auto"/>
        <w:ind w:firstLine="0"/>
        <w:rPr>
          <w:rFonts w:cs="Arial"/>
          <w:sz w:val="24"/>
          <w:szCs w:val="28"/>
        </w:rPr>
      </w:pPr>
      <w:r w:rsidRPr="00125915">
        <w:rPr>
          <w:rFonts w:cs="Arial"/>
          <w:sz w:val="24"/>
          <w:szCs w:val="28"/>
        </w:rPr>
        <w:t>Глава муниципального района</w:t>
      </w:r>
      <w:r w:rsidR="00125915">
        <w:rPr>
          <w:rFonts w:cs="Arial"/>
          <w:sz w:val="24"/>
          <w:szCs w:val="28"/>
        </w:rPr>
        <w:tab/>
      </w:r>
      <w:r w:rsidR="00125915">
        <w:rPr>
          <w:rFonts w:cs="Arial"/>
          <w:sz w:val="24"/>
          <w:szCs w:val="28"/>
        </w:rPr>
        <w:tab/>
      </w:r>
      <w:r w:rsidR="00125915">
        <w:rPr>
          <w:rFonts w:cs="Arial"/>
          <w:sz w:val="24"/>
          <w:szCs w:val="28"/>
        </w:rPr>
        <w:tab/>
      </w:r>
      <w:r w:rsidR="00125915">
        <w:rPr>
          <w:rFonts w:cs="Arial"/>
          <w:sz w:val="24"/>
          <w:szCs w:val="28"/>
        </w:rPr>
        <w:tab/>
      </w:r>
      <w:r w:rsidR="00125915">
        <w:rPr>
          <w:rFonts w:cs="Arial"/>
          <w:sz w:val="24"/>
          <w:szCs w:val="28"/>
        </w:rPr>
        <w:tab/>
      </w:r>
      <w:r w:rsidR="00125915">
        <w:rPr>
          <w:rFonts w:cs="Arial"/>
          <w:sz w:val="24"/>
          <w:szCs w:val="28"/>
        </w:rPr>
        <w:tab/>
      </w:r>
      <w:r w:rsidR="00125915">
        <w:rPr>
          <w:rFonts w:cs="Arial"/>
          <w:sz w:val="24"/>
          <w:szCs w:val="28"/>
        </w:rPr>
        <w:tab/>
      </w:r>
      <w:r w:rsidRPr="00125915">
        <w:rPr>
          <w:rFonts w:cs="Arial"/>
          <w:sz w:val="24"/>
          <w:szCs w:val="28"/>
        </w:rPr>
        <w:t>А.И. Кузнецов</w:t>
      </w:r>
    </w:p>
    <w:p w:rsidR="00125915" w:rsidRDefault="00125915" w:rsidP="00125915">
      <w:pPr>
        <w:ind w:firstLine="0"/>
        <w:jc w:val="left"/>
        <w:rPr>
          <w:rFonts w:cs="Arial"/>
          <w:szCs w:val="28"/>
          <w:lang w:eastAsia="en-US"/>
        </w:rPr>
      </w:pPr>
      <w:r>
        <w:rPr>
          <w:rFonts w:cs="Arial"/>
          <w:szCs w:val="28"/>
        </w:rPr>
        <w:br w:type="page"/>
      </w:r>
    </w:p>
    <w:p w:rsidR="00B55C3F" w:rsidRPr="00125915" w:rsidRDefault="00397D3A" w:rsidP="00125915">
      <w:pPr>
        <w:tabs>
          <w:tab w:val="left" w:pos="9497"/>
        </w:tabs>
        <w:suppressAutoHyphens/>
        <w:ind w:right="4819" w:firstLine="0"/>
        <w:rPr>
          <w:rFonts w:ascii="Courier" w:hAnsi="Courier" w:cs="Arial"/>
          <w:szCs w:val="28"/>
        </w:rPr>
      </w:pPr>
      <w:r w:rsidRPr="00125915">
        <w:rPr>
          <w:rFonts w:ascii="Courier" w:hAnsi="Courier" w:cs="Arial"/>
          <w:szCs w:val="28"/>
        </w:rPr>
        <w:lastRenderedPageBreak/>
        <w:t>ПРИЛОЖЕНИЕ</w:t>
      </w:r>
      <w:r w:rsidR="00125915" w:rsidRPr="00125915">
        <w:rPr>
          <w:rStyle w:val="apple-converted-space"/>
          <w:rFonts w:ascii="Courier" w:hAnsi="Courier" w:cs="Arial"/>
          <w:szCs w:val="28"/>
        </w:rPr>
        <w:t xml:space="preserve"> </w:t>
      </w:r>
      <w:r w:rsidRPr="00125915">
        <w:rPr>
          <w:rFonts w:ascii="Courier" w:hAnsi="Courier" w:cs="Arial"/>
          <w:szCs w:val="28"/>
        </w:rPr>
        <w:t>к</w:t>
      </w:r>
      <w:r w:rsidR="00125915" w:rsidRPr="00125915">
        <w:rPr>
          <w:rFonts w:ascii="Courier" w:hAnsi="Courier" w:cs="Arial"/>
          <w:szCs w:val="28"/>
        </w:rPr>
        <w:t xml:space="preserve"> </w:t>
      </w:r>
      <w:r w:rsidRPr="00125915">
        <w:rPr>
          <w:rFonts w:ascii="Courier" w:hAnsi="Courier" w:cs="Arial"/>
          <w:szCs w:val="28"/>
        </w:rPr>
        <w:t>постановлению</w:t>
      </w:r>
      <w:r w:rsidR="00125915" w:rsidRPr="00125915">
        <w:rPr>
          <w:rFonts w:ascii="Courier" w:hAnsi="Courier" w:cs="Arial"/>
          <w:szCs w:val="28"/>
        </w:rPr>
        <w:t xml:space="preserve"> </w:t>
      </w:r>
      <w:r w:rsidR="009756DE" w:rsidRPr="00125915">
        <w:rPr>
          <w:rFonts w:ascii="Courier" w:hAnsi="Courier" w:cs="Arial"/>
          <w:szCs w:val="28"/>
        </w:rPr>
        <w:t>Администрации муниципального района</w:t>
      </w:r>
      <w:r w:rsidR="00125915" w:rsidRPr="00125915">
        <w:rPr>
          <w:rFonts w:ascii="Courier" w:hAnsi="Courier" w:cs="Arial"/>
          <w:szCs w:val="28"/>
        </w:rPr>
        <w:t xml:space="preserve"> «</w:t>
      </w:r>
      <w:r w:rsidR="009756DE" w:rsidRPr="00125915">
        <w:rPr>
          <w:rFonts w:ascii="Courier" w:hAnsi="Courier" w:cs="Arial"/>
          <w:szCs w:val="28"/>
        </w:rPr>
        <w:t>Петровск-Забайкальский район»</w:t>
      </w:r>
      <w:r w:rsidR="00125915" w:rsidRPr="00125915">
        <w:rPr>
          <w:rFonts w:ascii="Courier" w:hAnsi="Courier" w:cs="Arial"/>
          <w:szCs w:val="28"/>
        </w:rPr>
        <w:t xml:space="preserve"> </w:t>
      </w:r>
      <w:r w:rsidR="00531A0B" w:rsidRPr="00125915">
        <w:rPr>
          <w:rFonts w:ascii="Courier" w:hAnsi="Courier" w:cs="Arial"/>
          <w:szCs w:val="28"/>
        </w:rPr>
        <w:t>от 04 мая 2016</w:t>
      </w:r>
      <w:r w:rsidR="00125915" w:rsidRPr="00125915">
        <w:rPr>
          <w:rFonts w:ascii="Courier" w:hAnsi="Courier" w:cs="Arial"/>
          <w:szCs w:val="28"/>
        </w:rPr>
        <w:t xml:space="preserve"> года № </w:t>
      </w:r>
      <w:r w:rsidR="00531A0B" w:rsidRPr="00125915">
        <w:rPr>
          <w:rFonts w:ascii="Courier" w:hAnsi="Courier" w:cs="Arial"/>
          <w:szCs w:val="28"/>
        </w:rPr>
        <w:t>253</w:t>
      </w:r>
      <w:r w:rsidR="00125915" w:rsidRPr="00125915">
        <w:rPr>
          <w:rFonts w:ascii="Courier" w:hAnsi="Courier" w:cs="Arial"/>
          <w:szCs w:val="28"/>
        </w:rPr>
        <w:t xml:space="preserve"> </w:t>
      </w:r>
      <w:bookmarkStart w:id="0" w:name="_GoBack"/>
      <w:bookmarkEnd w:id="0"/>
    </w:p>
    <w:p w:rsidR="003E3CCC" w:rsidRDefault="003E3CCC" w:rsidP="00125915">
      <w:pPr>
        <w:suppressAutoHyphens/>
        <w:ind w:firstLine="709"/>
        <w:rPr>
          <w:rFonts w:cs="Arial"/>
        </w:rPr>
      </w:pPr>
    </w:p>
    <w:p w:rsidR="00125915" w:rsidRPr="00125915" w:rsidRDefault="00125915" w:rsidP="00125915">
      <w:pPr>
        <w:suppressAutoHyphens/>
        <w:ind w:firstLine="709"/>
        <w:rPr>
          <w:rFonts w:cs="Arial"/>
        </w:rPr>
      </w:pPr>
    </w:p>
    <w:p w:rsidR="00125915" w:rsidRDefault="003E3CCC" w:rsidP="00125915">
      <w:pPr>
        <w:pStyle w:val="Title"/>
        <w:spacing w:before="0" w:after="0"/>
        <w:rPr>
          <w:rStyle w:val="apple-converted-space"/>
          <w:sz w:val="24"/>
          <w:szCs w:val="28"/>
        </w:rPr>
      </w:pPr>
      <w:r w:rsidRPr="00125915">
        <w:rPr>
          <w:kern w:val="0"/>
        </w:rPr>
        <w:t>ПОРЯДОК</w:t>
      </w:r>
      <w:r w:rsidR="00125915">
        <w:rPr>
          <w:rStyle w:val="apple-converted-space"/>
          <w:sz w:val="24"/>
          <w:szCs w:val="28"/>
        </w:rPr>
        <w:t xml:space="preserve"> </w:t>
      </w:r>
      <w:r w:rsidRPr="00125915">
        <w:rPr>
          <w:kern w:val="0"/>
        </w:rPr>
        <w:t>организации ярмарок и продажи товаров (выполнения работ</w:t>
      </w:r>
      <w:r w:rsidR="00125915" w:rsidRPr="00125915">
        <w:t>,</w:t>
      </w:r>
      <w:r w:rsidR="00125915">
        <w:t xml:space="preserve"> </w:t>
      </w:r>
      <w:r w:rsidRPr="00125915">
        <w:rPr>
          <w:kern w:val="0"/>
        </w:rPr>
        <w:t xml:space="preserve">оказания услуг) на них на территории </w:t>
      </w:r>
      <w:r w:rsidR="00397D3A" w:rsidRPr="00125915">
        <w:rPr>
          <w:kern w:val="0"/>
        </w:rPr>
        <w:t>муниципального района</w:t>
      </w:r>
      <w:r w:rsidRPr="00125915">
        <w:rPr>
          <w:kern w:val="0"/>
        </w:rPr>
        <w:t xml:space="preserve"> «Петровск-Забайкальский</w:t>
      </w:r>
      <w:r w:rsidR="00397D3A" w:rsidRPr="00125915">
        <w:rPr>
          <w:kern w:val="0"/>
        </w:rPr>
        <w:t xml:space="preserve"> район</w:t>
      </w:r>
      <w:r w:rsidRPr="00125915">
        <w:rPr>
          <w:kern w:val="0"/>
        </w:rPr>
        <w:t>»</w:t>
      </w:r>
      <w:r w:rsidR="00125915" w:rsidRPr="00125915">
        <w:t>,</w:t>
      </w:r>
      <w:r w:rsidR="00125915">
        <w:t xml:space="preserve"> </w:t>
      </w:r>
      <w:r w:rsidRPr="00125915">
        <w:rPr>
          <w:kern w:val="0"/>
        </w:rPr>
        <w:t>а также требования к организации продажи товаров (в том</w:t>
      </w:r>
      <w:r w:rsidR="00125915">
        <w:rPr>
          <w:rStyle w:val="apple-converted-space"/>
          <w:sz w:val="24"/>
          <w:szCs w:val="28"/>
        </w:rPr>
        <w:t xml:space="preserve"> </w:t>
      </w:r>
      <w:r w:rsidRPr="00125915">
        <w:rPr>
          <w:kern w:val="0"/>
        </w:rPr>
        <w:t>числе товаров</w:t>
      </w:r>
      <w:r w:rsidR="00125915" w:rsidRPr="00125915">
        <w:t>,</w:t>
      </w:r>
      <w:r w:rsidR="00125915">
        <w:t xml:space="preserve"> </w:t>
      </w:r>
      <w:r w:rsidRPr="00125915">
        <w:rPr>
          <w:kern w:val="0"/>
        </w:rPr>
        <w:t>подлежащих продаже на ярмарках соответствующих типов и включению в соответствующий</w:t>
      </w:r>
      <w:r w:rsidR="00125915">
        <w:rPr>
          <w:rStyle w:val="apple-converted-space"/>
          <w:sz w:val="24"/>
          <w:szCs w:val="28"/>
        </w:rPr>
        <w:t xml:space="preserve"> </w:t>
      </w:r>
      <w:r w:rsidRPr="00125915">
        <w:rPr>
          <w:kern w:val="0"/>
        </w:rPr>
        <w:t>перечень) и выполнения работ</w:t>
      </w:r>
      <w:r w:rsidR="00125915" w:rsidRPr="00125915">
        <w:t>,</w:t>
      </w:r>
      <w:r w:rsidR="00125915">
        <w:t xml:space="preserve"> </w:t>
      </w:r>
      <w:r w:rsidRPr="00125915">
        <w:rPr>
          <w:kern w:val="0"/>
        </w:rPr>
        <w:t>оказания услуг на ярмарках</w:t>
      </w:r>
    </w:p>
    <w:p w:rsidR="00125915" w:rsidRDefault="00125915" w:rsidP="00125915">
      <w:pPr>
        <w:suppressAutoHyphens/>
        <w:ind w:firstLine="709"/>
        <w:rPr>
          <w:rFonts w:cs="Arial"/>
          <w:szCs w:val="28"/>
        </w:rPr>
      </w:pPr>
    </w:p>
    <w:p w:rsidR="00125915" w:rsidRDefault="00125915" w:rsidP="00125915">
      <w:pPr>
        <w:suppressAutoHyphens/>
        <w:ind w:firstLine="709"/>
        <w:rPr>
          <w:rFonts w:cs="Arial"/>
          <w:szCs w:val="28"/>
        </w:rPr>
      </w:pPr>
    </w:p>
    <w:p w:rsidR="00125915" w:rsidRDefault="003E3CCC" w:rsidP="00125915">
      <w:pPr>
        <w:pStyle w:val="2"/>
      </w:pPr>
      <w:r w:rsidRPr="00125915">
        <w:t>1. Общие положения</w:t>
      </w:r>
    </w:p>
    <w:p w:rsidR="00125915" w:rsidRDefault="00125915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1. Настоящий Порядок регулирует вопросы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связанные с организацией ярмарок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них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устанавливает требования к организации продажи товаров (в том числе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подлежащих продаже на ярмарках соответствующих типов и включению в соответствующий перечень) и 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 на ярмарках.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2. Основные понятия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используемые в настоящем Порядке: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ярмарка - самостоятельное рыночное мероприятие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доступное для всех сельхозпроизводителей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товаропроизводителей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продавцов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получивших разрешение на участие в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 покупателей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организуемое в установленном месте и на установленный срок организатором ярмарки с целью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услуг);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организатор ярмарки - орган местного самоуправления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юридическое лицо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индивидуальный предприниматель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зарегистрированные в установленном законодательством Российской Федерации порядке;</w:t>
      </w:r>
    </w:p>
    <w:p w:rsidR="008931CE" w:rsidRP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3) участник ярмарки </w:t>
      </w:r>
      <w:r w:rsidR="00125915">
        <w:rPr>
          <w:rFonts w:cs="Arial"/>
          <w:szCs w:val="28"/>
        </w:rPr>
        <w:t>–</w:t>
      </w:r>
      <w:r w:rsidRPr="00125915">
        <w:rPr>
          <w:rFonts w:cs="Arial"/>
          <w:szCs w:val="28"/>
        </w:rPr>
        <w:t xml:space="preserve"> зарегистрированное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установленном законодательством Российской Федерации порядке юридическое лицо или индивидуальный предприниматель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гражданин (в том числе гражданин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ведущий крестьянское (фермерское) хозяйство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личное подсобное хозяйство или занимающийся садоводством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огородничеством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животноводством)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которому в соответствии с настоящим Порядком предоставлено место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 и который осуществляет организацию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услуг);</w:t>
      </w:r>
    </w:p>
    <w:p w:rsidR="00190A61" w:rsidRP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4) продавец на ярмарке </w:t>
      </w:r>
      <w:r w:rsidR="00125915">
        <w:rPr>
          <w:rFonts w:cs="Arial"/>
          <w:szCs w:val="28"/>
        </w:rPr>
        <w:t>–</w:t>
      </w:r>
      <w:r w:rsidRPr="00125915">
        <w:rPr>
          <w:rFonts w:cs="Arial"/>
          <w:szCs w:val="28"/>
        </w:rPr>
        <w:t xml:space="preserve"> зарегистрированный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установленном законодательством Российской Федерации порядке индивидуальный предприниматель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гражданин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осуществляющий на предоставленном организатором ярмарки месте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продажу товаров (выполнение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оказание услуг);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5) место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 - место на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предоставленное организатором ярмарки участнику ярмарки.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lastRenderedPageBreak/>
        <w:t>3. Тип ярмарки определяется по классу реализуемых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по времени и цели проведения.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4. По классу реализуемых товаров ярмарки подразделяются на специализированные (продовольственных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непродовольственных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сельскохозяйственной продукции и другие) и универсальные: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специализированная ярмарка - ярмарка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на которой восемьдесят и более процентов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от их общего количества предназначено для осуществления продажи товаров одного класса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определяемого в соответствии с номенклатурой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установленной приказом Министерства экономического развития и торговли Российской</w:t>
      </w:r>
      <w:r w:rsidR="00D82977" w:rsidRPr="00125915">
        <w:rPr>
          <w:rFonts w:cs="Arial"/>
          <w:szCs w:val="28"/>
        </w:rPr>
        <w:t xml:space="preserve"> Федерации </w:t>
      </w:r>
      <w:hyperlink r:id="rId9" w:history="1">
        <w:r w:rsidR="00BF4B6B">
          <w:rPr>
            <w:rStyle w:val="aa"/>
            <w:rFonts w:cs="Arial"/>
            <w:szCs w:val="28"/>
          </w:rPr>
          <w:t>от 26 февраля 2007 года № 56</w:t>
        </w:r>
      </w:hyperlink>
      <w:r w:rsidRPr="00125915">
        <w:rPr>
          <w:rFonts w:cs="Arial"/>
          <w:szCs w:val="28"/>
        </w:rPr>
        <w:t>;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универсальная ярмарка - ярмарка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на которой менее восьмидесяти процентов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от их общего количества предназначено для осуществления продажи товаров одного класса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определяемого в соответствии с номенклатурой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 xml:space="preserve">установленной приказом Министерства экономического развития и торговли Российской Федерации </w:t>
      </w:r>
      <w:hyperlink r:id="rId10" w:history="1">
        <w:r w:rsidR="00BF4B6B">
          <w:rPr>
            <w:rStyle w:val="aa"/>
            <w:rFonts w:cs="Arial"/>
            <w:szCs w:val="28"/>
          </w:rPr>
          <w:t>от 26 февраля 2007 года № 56</w:t>
        </w:r>
      </w:hyperlink>
      <w:r w:rsidRPr="00125915">
        <w:rPr>
          <w:rFonts w:cs="Arial"/>
          <w:szCs w:val="28"/>
        </w:rPr>
        <w:t>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5. По времени и цели проведения ярмарки подразделяются на сезонные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праздничные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ярмарки выходного дня и выставки-ярмарки: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сезонная ярмарка - ярмарка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организуемая в целях реализации сезонного вида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проведение которой приурочено к определенным периодам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временам</w:t>
      </w:r>
      <w:r w:rsid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года,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сезонам;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праздничная ярмарка - ярмарка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проведение которой приурочено к праздничным дням;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3) ярмарка выходного дня - ярмарка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проведение которой приурочено к выходным дням;</w:t>
      </w:r>
    </w:p>
    <w:p w:rsidR="003E3CCC" w:rsidRP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4) выставка-ярмарка - ярмарка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организуемая в целях продвижения товаров на потребительском рынке и формирования региональных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межрегиональных и межгосударственных хозяйственных связей.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6. Срок организации сезонной ярмарки не может превышать 90 календарных дней в году.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Срок проведения праздничной ярмарки не может превышать количество нерабочих праздничных дней.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Срок проведения ярмарки выходного дня не может превышать количество выходных дней.</w:t>
      </w:r>
    </w:p>
    <w:p w:rsidR="00125915" w:rsidRDefault="003E3CCC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Срок проведения выставки-ярмарки не может превышать 30 календарных дней в году.</w:t>
      </w:r>
    </w:p>
    <w:p w:rsidR="00B81249" w:rsidRPr="00125915" w:rsidRDefault="00B81249" w:rsidP="00125915">
      <w:pPr>
        <w:tabs>
          <w:tab w:val="left" w:pos="142"/>
          <w:tab w:val="left" w:pos="993"/>
        </w:tabs>
        <w:suppressAutoHyphens/>
        <w:ind w:firstLine="709"/>
        <w:rPr>
          <w:rStyle w:val="apple-converted-space"/>
          <w:rFonts w:cs="Arial"/>
          <w:szCs w:val="28"/>
        </w:rPr>
      </w:pPr>
    </w:p>
    <w:p w:rsidR="00125915" w:rsidRDefault="003E3CCC" w:rsidP="00125915">
      <w:pPr>
        <w:pStyle w:val="2"/>
        <w:rPr>
          <w:rStyle w:val="apple-converted-space"/>
          <w:sz w:val="24"/>
        </w:rPr>
      </w:pPr>
      <w:r w:rsidRPr="00125915">
        <w:t>2. Порядок организации ярмарок и продажи товаров</w:t>
      </w:r>
      <w:r w:rsidR="00125915">
        <w:t xml:space="preserve"> </w:t>
      </w:r>
      <w:r w:rsidRPr="00125915">
        <w:t>(выполнения работ</w:t>
      </w:r>
      <w:r w:rsidR="00125915" w:rsidRPr="00125915">
        <w:t>,</w:t>
      </w:r>
      <w:r w:rsidR="00125915">
        <w:t xml:space="preserve"> </w:t>
      </w:r>
      <w:r w:rsidRPr="00125915">
        <w:t>оказания услуг) на них</w:t>
      </w:r>
    </w:p>
    <w:p w:rsidR="00125915" w:rsidRDefault="00125915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 xml:space="preserve">7. Организатор ярмарки </w:t>
      </w:r>
      <w:r w:rsidR="00125915" w:rsidRPr="00125915">
        <w:rPr>
          <w:rFonts w:cs="Arial"/>
          <w:szCs w:val="28"/>
        </w:rPr>
        <w:t>-</w:t>
      </w:r>
      <w:r w:rsidR="00125915">
        <w:rPr>
          <w:rFonts w:cs="Arial"/>
          <w:szCs w:val="28"/>
        </w:rPr>
        <w:t xml:space="preserve"> </w:t>
      </w:r>
      <w:r w:rsidR="00DF1575" w:rsidRPr="00125915">
        <w:rPr>
          <w:rFonts w:cs="Arial"/>
          <w:szCs w:val="28"/>
        </w:rPr>
        <w:t>Администрация муниципального района «Петровск-Забайкальский район»</w:t>
      </w:r>
      <w:r w:rsidRPr="00125915">
        <w:rPr>
          <w:rFonts w:cs="Arial"/>
          <w:szCs w:val="28"/>
        </w:rPr>
        <w:t xml:space="preserve"> или юридическое лицо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индивидуальный предприниматель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зарегистрированные в установленном законодательством Российской Федерации порядке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разрабатывает и утверждает план мероприятий по организации ярмарки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ней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определяет режим работы ярмарки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порядок организации ярмарки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порядок предоставления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ней.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8. Ярмарки организуются в пределах территорий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принадлежащих юридическим лицам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 xml:space="preserve">индивидуальным предпринимателям на праве </w:t>
      </w:r>
      <w:r w:rsidRPr="00125915">
        <w:rPr>
          <w:rFonts w:cs="Arial"/>
          <w:szCs w:val="28"/>
        </w:rPr>
        <w:lastRenderedPageBreak/>
        <w:t>собственности или временного владения (аренды)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соответствии с решением организатора ярмарки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котором указываются: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наименование и юридический адрес организатора ярмарки;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цель организации ярмарки;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3) место и сроки проведения ярмарки;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4) тип ярмарки (по классу реализуемых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по времени и цели проведения ярмарки);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5) ассортимент реализуемых на ярмарке товаров;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6) количество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предоставляемых юридическим лицам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индивидуальным предпринимателям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гражданам (в том числе гражданам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ведущим крестьянские (фермерские) хозяйства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личные подсобные хозяйства или занимающимся садоводством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огородничеством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животноводством);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7) режим работы ярмарки.</w:t>
      </w:r>
    </w:p>
    <w:p w:rsidR="00125915" w:rsidRDefault="00B55C3F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9. Организатор ярмарки</w:t>
      </w:r>
      <w:r w:rsidR="003E3CCC" w:rsidRPr="00125915">
        <w:rPr>
          <w:rFonts w:cs="Arial"/>
          <w:szCs w:val="28"/>
        </w:rPr>
        <w:t xml:space="preserve"> направляет в орган местного самоуправления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3E3CCC" w:rsidRPr="00125915">
        <w:rPr>
          <w:rFonts w:cs="Arial"/>
          <w:szCs w:val="28"/>
        </w:rPr>
        <w:t>на территории которого предполагается организация ярмарки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3E3CCC" w:rsidRPr="00125915">
        <w:rPr>
          <w:rFonts w:cs="Arial"/>
          <w:szCs w:val="28"/>
        </w:rPr>
        <w:t>копию принятого решения об организации ярмарки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3E3CCC" w:rsidRPr="00125915">
        <w:rPr>
          <w:rFonts w:cs="Arial"/>
          <w:szCs w:val="28"/>
        </w:rPr>
        <w:t>оказания услуг) не позднее 10 рабочих дней до начала работы ярмарки.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10. Организатор ярмарки опубликовывает в средствах массовой и</w:t>
      </w:r>
      <w:r w:rsidR="00DF1575" w:rsidRPr="00125915">
        <w:rPr>
          <w:rFonts w:cs="Arial"/>
          <w:szCs w:val="28"/>
        </w:rPr>
        <w:t xml:space="preserve">нформации </w:t>
      </w:r>
      <w:r w:rsidRPr="00125915">
        <w:rPr>
          <w:rFonts w:cs="Arial"/>
          <w:szCs w:val="28"/>
        </w:rPr>
        <w:t>и размещает на своем сайте в информационно-телекоммуникационной сети Интернет информацию о плане мероприятий по организации ярмарки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ней не позднее 5 рабочих дней до начала работы ярмарки.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11. Деятельность по продаже товаров (выполнению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оказанию услуг) на ярмарке осуществляется на основании разрешения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выдаваемого организатором ярмарки.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12. Участие в ярмарке осуществляется на основании письменного заявления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представляемого организатору ярмарки.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13. Рассмотрение заявления организатором ярмарки происходит в день регистрации заявления.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14. В случае отказа в предоставлении места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 организатор ярмарки обязан уведомить заявителя в письменной форме в день рассмотрения заявления.</w:t>
      </w:r>
    </w:p>
    <w:p w:rsidR="003E3CCC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15. Порядок приема и регистрации заявлений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форма и сведения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содержащиеся в заявлении на участие в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форма и выдача разрешений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основания для отказа в предоставлении разрешений на участие в ярмарке определяются организатором ярмарки.</w:t>
      </w:r>
      <w:r w:rsidR="00125915">
        <w:rPr>
          <w:rStyle w:val="apple-converted-space"/>
          <w:rFonts w:cs="Arial"/>
          <w:szCs w:val="28"/>
        </w:rPr>
        <w:t xml:space="preserve"> </w:t>
      </w:r>
      <w:r w:rsidRPr="00125915">
        <w:rPr>
          <w:rStyle w:val="apple-converted-space"/>
          <w:rFonts w:cs="Arial"/>
          <w:szCs w:val="28"/>
        </w:rPr>
        <w:t>В случае если организатором</w:t>
      </w:r>
      <w:r w:rsidR="00125915">
        <w:rPr>
          <w:rStyle w:val="apple-converted-space"/>
          <w:rFonts w:cs="Arial"/>
          <w:szCs w:val="28"/>
        </w:rPr>
        <w:t xml:space="preserve"> </w:t>
      </w:r>
      <w:r w:rsidRPr="00125915">
        <w:rPr>
          <w:rStyle w:val="apple-converted-space"/>
          <w:rFonts w:cs="Arial"/>
          <w:szCs w:val="28"/>
        </w:rPr>
        <w:t xml:space="preserve">ярмарки выступает </w:t>
      </w:r>
      <w:r w:rsidR="00AB6365" w:rsidRPr="00125915">
        <w:rPr>
          <w:rFonts w:cs="Arial"/>
          <w:szCs w:val="28"/>
        </w:rPr>
        <w:t>Администрация муниципального района «Петровск-Забайкальский район»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для получения разрешения заявитель представляет следующие документы:</w:t>
      </w:r>
    </w:p>
    <w:p w:rsidR="003E3CCC" w:rsidRPr="00125915" w:rsidRDefault="003E3CCC" w:rsidP="00125915">
      <w:pPr>
        <w:tabs>
          <w:tab w:val="left" w:pos="0"/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- заявление с указанием: полного наименования и организационно-правовой формы юридического лица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места его нахождения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ИНН (для юридического лица)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фамилии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имени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отчества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ИНН (для индивидуального предпринимателя</w:t>
      </w:r>
      <w:r w:rsidR="00125915" w:rsidRPr="00125915">
        <w:rPr>
          <w:rFonts w:cs="Arial"/>
          <w:szCs w:val="28"/>
        </w:rPr>
        <w:t xml:space="preserve">, </w:t>
      </w:r>
      <w:r w:rsidRPr="00125915">
        <w:rPr>
          <w:rFonts w:cs="Arial"/>
          <w:szCs w:val="28"/>
        </w:rPr>
        <w:t>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фамилии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имени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отчества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ИНН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данные документа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удостоверяющего личность (для физического лица)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ассортимента реализуемой продукции;</w:t>
      </w:r>
    </w:p>
    <w:p w:rsidR="00B81249" w:rsidRPr="00125915" w:rsidRDefault="003E3CCC" w:rsidP="00125915">
      <w:pPr>
        <w:tabs>
          <w:tab w:val="left" w:pos="0"/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- копию свидетельства о государственной регистрации заявителя в качестве юридического лица или индивидуального предпринимателя.</w:t>
      </w:r>
    </w:p>
    <w:p w:rsidR="00125915" w:rsidRDefault="003E3CCC" w:rsidP="00125915">
      <w:pPr>
        <w:tabs>
          <w:tab w:val="left" w:pos="0"/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16. Размер платы за предоставление оборудованных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за оказание услуг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связанных с обеспечением торговли (уборка территории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проведение ветеринарно-санитарной экспертизы и другие услуги)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 xml:space="preserve">определяется </w:t>
      </w:r>
      <w:r w:rsidRPr="00125915">
        <w:rPr>
          <w:rFonts w:cs="Arial"/>
          <w:szCs w:val="28"/>
        </w:rPr>
        <w:lastRenderedPageBreak/>
        <w:t>организатором ярмарки с учетом необходимости компенсации затрат на организацию ярмарки и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ней.</w:t>
      </w:r>
      <w:r w:rsidR="00125915">
        <w:rPr>
          <w:rStyle w:val="apple-converted-space"/>
          <w:rFonts w:cs="Arial"/>
          <w:szCs w:val="28"/>
        </w:rPr>
        <w:t xml:space="preserve"> </w:t>
      </w:r>
      <w:r w:rsidR="00AB6365" w:rsidRPr="00125915">
        <w:rPr>
          <w:rFonts w:cs="Arial"/>
          <w:szCs w:val="28"/>
        </w:rPr>
        <w:t xml:space="preserve">В случае если </w:t>
      </w:r>
      <w:r w:rsidR="00AB6365" w:rsidRPr="00125915">
        <w:rPr>
          <w:rStyle w:val="apple-converted-space"/>
          <w:rFonts w:cs="Arial"/>
          <w:szCs w:val="28"/>
        </w:rPr>
        <w:t>организатором ярмарки выступает</w:t>
      </w:r>
      <w:r w:rsidR="00125915">
        <w:rPr>
          <w:rStyle w:val="apple-converted-space"/>
          <w:rFonts w:cs="Arial"/>
          <w:szCs w:val="28"/>
        </w:rPr>
        <w:t xml:space="preserve"> </w:t>
      </w:r>
      <w:r w:rsidR="00AB6365" w:rsidRPr="00125915">
        <w:rPr>
          <w:rFonts w:cs="Arial"/>
          <w:szCs w:val="28"/>
        </w:rPr>
        <w:t>Администрация муниципального района «Петровск-Забайкальский район»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AB6365" w:rsidRPr="00125915">
        <w:rPr>
          <w:rFonts w:cs="Arial"/>
          <w:szCs w:val="28"/>
        </w:rPr>
        <w:t>плата за участие в ярмарке перечисляется на лицевой счет администратора доходов бюджета Администраци</w:t>
      </w:r>
      <w:r w:rsidR="00772AA0" w:rsidRPr="00125915">
        <w:rPr>
          <w:rFonts w:cs="Arial"/>
          <w:szCs w:val="28"/>
        </w:rPr>
        <w:t>я</w:t>
      </w:r>
      <w:r w:rsidR="00125915">
        <w:rPr>
          <w:rFonts w:cs="Arial"/>
          <w:szCs w:val="28"/>
        </w:rPr>
        <w:t xml:space="preserve"> </w:t>
      </w:r>
      <w:r w:rsidR="00AB6365" w:rsidRPr="00125915">
        <w:rPr>
          <w:rFonts w:cs="Arial"/>
          <w:szCs w:val="28"/>
        </w:rPr>
        <w:t>муниципального района «Петровск-Забайкальский район».</w:t>
      </w:r>
    </w:p>
    <w:p w:rsidR="003E3CCC" w:rsidRPr="00125915" w:rsidRDefault="00AB6365" w:rsidP="00125915">
      <w:pPr>
        <w:tabs>
          <w:tab w:val="left" w:pos="0"/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В</w:t>
      </w:r>
      <w:r w:rsidR="00125915">
        <w:rPr>
          <w:rFonts w:cs="Arial"/>
          <w:szCs w:val="28"/>
        </w:rPr>
        <w:t xml:space="preserve"> </w:t>
      </w:r>
      <w:r w:rsidRPr="00125915">
        <w:rPr>
          <w:rStyle w:val="apple-converted-space"/>
          <w:rFonts w:cs="Arial"/>
          <w:szCs w:val="28"/>
        </w:rPr>
        <w:t>случае если организатором ярмарки выступает</w:t>
      </w:r>
      <w:r w:rsidRPr="00125915">
        <w:rPr>
          <w:rFonts w:cs="Arial"/>
          <w:szCs w:val="28"/>
        </w:rPr>
        <w:t xml:space="preserve"> Администрация муниципального района «Петровск-Забайкальский район»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="003E3CCC" w:rsidRPr="00125915">
        <w:rPr>
          <w:rFonts w:cs="Arial"/>
          <w:szCs w:val="28"/>
        </w:rPr>
        <w:t>стоимост</w:t>
      </w:r>
      <w:r w:rsidR="00361ECE" w:rsidRPr="00125915">
        <w:rPr>
          <w:rFonts w:cs="Arial"/>
          <w:szCs w:val="28"/>
        </w:rPr>
        <w:t>ь</w:t>
      </w:r>
      <w:r w:rsidR="003E3CCC" w:rsidRPr="00125915">
        <w:rPr>
          <w:rFonts w:cs="Arial"/>
          <w:szCs w:val="28"/>
        </w:rPr>
        <w:t xml:space="preserve"> участия</w:t>
      </w:r>
      <w:r w:rsidR="00361ECE" w:rsidRPr="00125915">
        <w:rPr>
          <w:rFonts w:cs="Arial"/>
          <w:szCs w:val="28"/>
        </w:rPr>
        <w:t xml:space="preserve"> в ярмарке составляет</w:t>
      </w:r>
      <w:r w:rsidR="003E3CCC" w:rsidRPr="00125915">
        <w:rPr>
          <w:rFonts w:cs="Arial"/>
          <w:szCs w:val="28"/>
        </w:rPr>
        <w:t>:</w:t>
      </w:r>
    </w:p>
    <w:p w:rsidR="003E3CCC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- 1 торговое место по реализации мяса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 xml:space="preserve">меда </w:t>
      </w:r>
      <w:r w:rsidR="00125915" w:rsidRPr="00125915">
        <w:rPr>
          <w:rFonts w:cs="Arial"/>
          <w:szCs w:val="28"/>
        </w:rPr>
        <w:t>-</w:t>
      </w:r>
      <w:r w:rsidRPr="00125915">
        <w:rPr>
          <w:rFonts w:cs="Arial"/>
          <w:szCs w:val="28"/>
        </w:rPr>
        <w:t xml:space="preserve"> 2</w:t>
      </w:r>
      <w:r w:rsidR="00361ECE" w:rsidRPr="00125915">
        <w:rPr>
          <w:rFonts w:cs="Arial"/>
          <w:szCs w:val="28"/>
        </w:rPr>
        <w:t>5</w:t>
      </w:r>
      <w:r w:rsidRPr="00125915">
        <w:rPr>
          <w:rFonts w:cs="Arial"/>
          <w:szCs w:val="28"/>
        </w:rPr>
        <w:t>0</w:t>
      </w:r>
      <w:r w:rsidR="00125915" w:rsidRPr="00125915">
        <w:rPr>
          <w:rFonts w:cs="Arial"/>
          <w:szCs w:val="28"/>
        </w:rPr>
        <w:t xml:space="preserve">, </w:t>
      </w:r>
      <w:r w:rsidRPr="00125915">
        <w:rPr>
          <w:rFonts w:cs="Arial"/>
          <w:szCs w:val="28"/>
        </w:rPr>
        <w:t>00 рублей;</w:t>
      </w:r>
    </w:p>
    <w:p w:rsidR="003E3CCC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- 1 торговое место по реализации овощей объемом до 100 кг. </w:t>
      </w:r>
      <w:r w:rsidR="00125915" w:rsidRPr="00125915">
        <w:rPr>
          <w:rFonts w:cs="Arial"/>
          <w:szCs w:val="28"/>
        </w:rPr>
        <w:t>-</w:t>
      </w:r>
      <w:r w:rsidRPr="00125915">
        <w:rPr>
          <w:rFonts w:cs="Arial"/>
          <w:szCs w:val="28"/>
        </w:rPr>
        <w:t xml:space="preserve"> </w:t>
      </w:r>
      <w:r w:rsidR="00361ECE" w:rsidRPr="00125915">
        <w:rPr>
          <w:rFonts w:cs="Arial"/>
          <w:szCs w:val="28"/>
        </w:rPr>
        <w:t>10</w:t>
      </w:r>
      <w:r w:rsidRPr="00125915">
        <w:rPr>
          <w:rFonts w:cs="Arial"/>
          <w:szCs w:val="28"/>
        </w:rPr>
        <w:t>0</w:t>
      </w:r>
      <w:r w:rsidR="00125915" w:rsidRPr="00125915">
        <w:rPr>
          <w:rFonts w:cs="Arial"/>
          <w:szCs w:val="28"/>
        </w:rPr>
        <w:t xml:space="preserve">, </w:t>
      </w:r>
      <w:r w:rsidRPr="00125915">
        <w:rPr>
          <w:rFonts w:cs="Arial"/>
          <w:szCs w:val="28"/>
        </w:rPr>
        <w:t>00 рублей;</w:t>
      </w:r>
    </w:p>
    <w:p w:rsidR="003E3CCC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- 1торговое место по реализации овощей объемом свыше 100 кг. </w:t>
      </w:r>
      <w:r w:rsidR="00125915" w:rsidRPr="00125915">
        <w:rPr>
          <w:rFonts w:cs="Arial"/>
          <w:szCs w:val="28"/>
        </w:rPr>
        <w:t>-</w:t>
      </w:r>
      <w:r w:rsidRPr="00125915">
        <w:rPr>
          <w:rFonts w:cs="Arial"/>
          <w:szCs w:val="28"/>
        </w:rPr>
        <w:t xml:space="preserve"> 1</w:t>
      </w:r>
      <w:r w:rsidR="00361ECE" w:rsidRPr="00125915">
        <w:rPr>
          <w:rFonts w:cs="Arial"/>
          <w:szCs w:val="28"/>
        </w:rPr>
        <w:t>5</w:t>
      </w:r>
      <w:r w:rsidRPr="00125915">
        <w:rPr>
          <w:rFonts w:cs="Arial"/>
          <w:szCs w:val="28"/>
        </w:rPr>
        <w:t>0</w:t>
      </w:r>
      <w:r w:rsidR="00125915" w:rsidRPr="00125915">
        <w:rPr>
          <w:rFonts w:cs="Arial"/>
          <w:szCs w:val="28"/>
        </w:rPr>
        <w:t xml:space="preserve">, </w:t>
      </w:r>
      <w:r w:rsidRPr="00125915">
        <w:rPr>
          <w:rFonts w:cs="Arial"/>
          <w:szCs w:val="28"/>
        </w:rPr>
        <w:t>00 рублей;</w:t>
      </w:r>
    </w:p>
    <w:p w:rsidR="003E3CCC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- 1 торговое место по реализации с автомашин </w:t>
      </w:r>
      <w:r w:rsidR="00125915" w:rsidRPr="00125915">
        <w:rPr>
          <w:rFonts w:cs="Arial"/>
          <w:szCs w:val="28"/>
        </w:rPr>
        <w:t>-</w:t>
      </w:r>
      <w:r w:rsidRPr="00125915">
        <w:rPr>
          <w:rFonts w:cs="Arial"/>
          <w:szCs w:val="28"/>
        </w:rPr>
        <w:t xml:space="preserve"> </w:t>
      </w:r>
      <w:r w:rsidR="00361ECE" w:rsidRPr="00125915">
        <w:rPr>
          <w:rFonts w:cs="Arial"/>
          <w:szCs w:val="28"/>
        </w:rPr>
        <w:t>30</w:t>
      </w:r>
      <w:r w:rsidRPr="00125915">
        <w:rPr>
          <w:rFonts w:cs="Arial"/>
          <w:szCs w:val="28"/>
        </w:rPr>
        <w:t>0</w:t>
      </w:r>
      <w:r w:rsidR="00125915" w:rsidRPr="00125915">
        <w:rPr>
          <w:rFonts w:cs="Arial"/>
          <w:szCs w:val="28"/>
        </w:rPr>
        <w:t xml:space="preserve">, </w:t>
      </w:r>
      <w:r w:rsidRPr="00125915">
        <w:rPr>
          <w:rFonts w:cs="Arial"/>
          <w:szCs w:val="28"/>
        </w:rPr>
        <w:t>00 рублей;</w:t>
      </w:r>
    </w:p>
    <w:p w:rsidR="00B81249" w:rsidRPr="00125915" w:rsidRDefault="00B81249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 xml:space="preserve">- </w:t>
      </w:r>
      <w:r w:rsidR="003E3CCC" w:rsidRPr="00125915">
        <w:rPr>
          <w:rFonts w:cs="Arial"/>
          <w:szCs w:val="28"/>
        </w:rPr>
        <w:t>1 торгово</w:t>
      </w:r>
      <w:r w:rsidR="00361ECE" w:rsidRPr="00125915">
        <w:rPr>
          <w:rFonts w:cs="Arial"/>
          <w:szCs w:val="28"/>
        </w:rPr>
        <w:t xml:space="preserve">е место для иных участников </w:t>
      </w:r>
      <w:r w:rsidR="00125915" w:rsidRPr="00125915">
        <w:rPr>
          <w:rFonts w:cs="Arial"/>
          <w:szCs w:val="28"/>
        </w:rPr>
        <w:t>-</w:t>
      </w:r>
      <w:r w:rsidR="00361ECE" w:rsidRPr="00125915">
        <w:rPr>
          <w:rFonts w:cs="Arial"/>
          <w:szCs w:val="28"/>
        </w:rPr>
        <w:t xml:space="preserve"> 25</w:t>
      </w:r>
      <w:r w:rsidR="003E3CCC" w:rsidRPr="00125915">
        <w:rPr>
          <w:rFonts w:cs="Arial"/>
          <w:szCs w:val="28"/>
        </w:rPr>
        <w:t>0</w:t>
      </w:r>
      <w:r w:rsidR="00125915" w:rsidRPr="00125915">
        <w:rPr>
          <w:rFonts w:cs="Arial"/>
          <w:szCs w:val="28"/>
        </w:rPr>
        <w:t xml:space="preserve">, </w:t>
      </w:r>
      <w:r w:rsidR="003E3CCC" w:rsidRPr="00125915">
        <w:rPr>
          <w:rFonts w:cs="Arial"/>
          <w:szCs w:val="28"/>
        </w:rPr>
        <w:t>00 рублей.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17. Порядок предоставления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 определяется организатором ярмарки в соответствии с разработанной схемой размещения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ярмарке. При подготовке схемы размещения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где осуществляется продажа сельскохозяйственной продукции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организатором ярмарки должны быть предусмотрены места для продажи сельскохозяйственной продукции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не прошедшей промышленную переработку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том числе с автотранспортных средств.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18. Организатор ярмарки определяет совместно с МО МВД России «Петровск-Забайкальский» места стоянки автотранспортных средств.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19. Организаторы ярмарок вправе проводить совместные ярмарки на основании заключенных соглашений о взаимодействии при организации ярмарки.</w:t>
      </w:r>
    </w:p>
    <w:p w:rsidR="00125915" w:rsidRDefault="00125915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</w:p>
    <w:p w:rsidR="00B81249" w:rsidRPr="00125915" w:rsidRDefault="003E3CCC" w:rsidP="00125915">
      <w:pPr>
        <w:pStyle w:val="2"/>
      </w:pPr>
      <w:r w:rsidRPr="00125915">
        <w:t>3. Требования к организации продажи товаров (в том числе</w:t>
      </w:r>
      <w:r w:rsidR="00125915">
        <w:t xml:space="preserve"> </w:t>
      </w:r>
      <w:r w:rsidRPr="00125915">
        <w:t>товаров</w:t>
      </w:r>
      <w:r w:rsidR="00125915" w:rsidRPr="00125915">
        <w:t>,</w:t>
      </w:r>
      <w:r w:rsidR="00125915">
        <w:t xml:space="preserve"> </w:t>
      </w:r>
      <w:r w:rsidRPr="00125915">
        <w:t>подлежащих продаже на ярмарках соответствующих</w:t>
      </w:r>
      <w:r w:rsidR="00125915">
        <w:rPr>
          <w:rStyle w:val="apple-converted-space"/>
          <w:sz w:val="24"/>
        </w:rPr>
        <w:t xml:space="preserve"> </w:t>
      </w:r>
      <w:r w:rsidRPr="00125915">
        <w:t>типов и включению в соответствующий перечень) и</w:t>
      </w:r>
      <w:r w:rsidR="00125915">
        <w:rPr>
          <w:rStyle w:val="apple-converted-space"/>
          <w:sz w:val="24"/>
        </w:rPr>
        <w:t xml:space="preserve"> </w:t>
      </w:r>
      <w:r w:rsidRPr="00125915">
        <w:t>выполнения работ</w:t>
      </w:r>
      <w:r w:rsidR="00125915" w:rsidRPr="00125915">
        <w:t>,</w:t>
      </w:r>
      <w:r w:rsidR="00125915">
        <w:t xml:space="preserve"> </w:t>
      </w:r>
      <w:r w:rsidRPr="00125915">
        <w:t>оказания услуг на ярмарках</w:t>
      </w:r>
    </w:p>
    <w:p w:rsidR="00B81249" w:rsidRPr="00125915" w:rsidRDefault="00B81249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20. Торговля на ярмарках осуществляется на специально оборудованных местах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а также с автотранспортных средств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соответствии со схемой размещения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разработанной организатором ярмарки.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21. Размещение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их оснащенность торгово-технологическим оборудованием должны отвечать установленным санитарным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противопожарным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экологическим нормам и правилам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правилам охраны общественного порядка и обеспечивать необходимые условия для организации торговли.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22. При продаже товаров (выполнении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оказании услуг) на ярмарке денежные расчеты с покупателями осуществляются в соответствии с Федеральным за</w:t>
      </w:r>
      <w:r w:rsidR="00B55C3F" w:rsidRPr="00125915">
        <w:rPr>
          <w:rFonts w:cs="Arial"/>
          <w:szCs w:val="28"/>
        </w:rPr>
        <w:t>коном от 22 мая 2003</w:t>
      </w:r>
      <w:r w:rsid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года</w:t>
      </w:r>
      <w:r w:rsidR="00125915">
        <w:rPr>
          <w:rFonts w:cs="Arial"/>
          <w:szCs w:val="28"/>
        </w:rPr>
        <w:t xml:space="preserve"> </w:t>
      </w:r>
      <w:r w:rsidR="00125915" w:rsidRPr="00125915">
        <w:rPr>
          <w:rFonts w:cs="Arial"/>
          <w:szCs w:val="28"/>
        </w:rPr>
        <w:t>№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 xml:space="preserve">54-ФЗ </w:t>
      </w:r>
      <w:r w:rsidR="00125915" w:rsidRPr="00125915">
        <w:rPr>
          <w:rFonts w:cs="Arial"/>
          <w:szCs w:val="28"/>
        </w:rPr>
        <w:t>«</w:t>
      </w:r>
      <w:r w:rsidRPr="00125915">
        <w:rPr>
          <w:rFonts w:cs="Arial"/>
          <w:szCs w:val="28"/>
        </w:rPr>
        <w:t>О применении контрольно-кассовой техники при осуществлении наличных денежных расчетов и (или) расчетов с использованием платежных карт</w:t>
      </w:r>
      <w:r w:rsidR="00125915" w:rsidRPr="00125915">
        <w:rPr>
          <w:rFonts w:cs="Arial"/>
          <w:szCs w:val="28"/>
        </w:rPr>
        <w:t>»</w:t>
      </w:r>
      <w:r w:rsidRPr="00125915">
        <w:rPr>
          <w:rFonts w:cs="Arial"/>
          <w:szCs w:val="28"/>
        </w:rPr>
        <w:t>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lastRenderedPageBreak/>
        <w:t>23. Требования к оборудованию мест для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ярмарке участниками ярмарки: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наличие вывески с информацией о: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наименовании организации и месте ее нахождения (юридическом адресе) - для юридического лица;</w:t>
      </w:r>
    </w:p>
    <w:p w:rsidR="00B81249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фамилии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имени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отчестве (если имеется) предпринимателя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сведениях о государственной регистрации и наименовании зарегистрировавшего его органа - для индивидуального предпринимателя;</w:t>
      </w:r>
    </w:p>
    <w:p w:rsidR="00B81249" w:rsidRP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наличие оборудования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предотвращающего атмосферное влияние на реализуемые товары (палатки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каркасно-тентовые сооружения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зонты или подобное оборудование)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оборудования для выкладки (горки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подтоварники для хранения товарного запаса или подобное оборудование) и продажи товаров;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3) использование весоизмерительного оборудования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прошедшего поверку в установленном порядке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 случае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если продажа товаров (выполнение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оказание услуг) на ярмарке осуществляется с использованием средств измерения (весов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гирь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мерных емкостей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метров и других);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4) наличие санитарного паспорта на транспортное средство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используемое для транспортировки пищевых продуктов.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24. При продаже товаров (выполнении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оказании услуг) продавец должен иметь: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личную нагрудную карточку с указанием его фамилии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имени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отчества (если имеется);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товарно-сопроводительные документы на реализуемый товар;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3) документы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подтверждающие качество и безопасность реализуемых товаров (сертификаты или декларации о соответствии либо их копии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заверенные в установленном порядке; ветеринарные свидетельства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удостоверение качества и т.д.);</w:t>
      </w:r>
    </w:p>
    <w:p w:rsidR="00B81249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4) личную медицинскую книжку (при реализации продовольственных товаров);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5) документ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подтверждающий ведение крестьянского (фермерского) хозяйства (для граждан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ведущих крестьянское (фермерское) хозяйство).</w:t>
      </w:r>
    </w:p>
    <w:p w:rsidR="00B81249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25. Гражданин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осуществляющий торговлю продукцией собственного производства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должен иметь при себе документ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удостоверяющий личность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или пенсионное удостоверение и документ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подтверждающий ведение личного подсобного хозяйства или занятие садоводством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огородничеством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животноводством.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26. Документы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указанные в пунктах 23-25 настоящего Порядка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хранятся у продавца в течение всего времени работы и предъявляются по первому требованию организатора ярмарки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контролирующих органов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покупателей.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27. При продаже товаров продавец обязан своевременно в наглядной и доступной форме довести до сведения потребителей необходимую и достоверную информацию о товарах и об их изготовителях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обеспечивающую возможность правильного выбора товара.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28. Организация продажи товаров (выполнения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оказания услуг) на ярмарках осуществляется с учетом требований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установленных законодательством Российской Федерации о защите прав потребителей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законодательством Российской Федерации в области обеспечения санитарно-эпидемиологического благополучия населения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законодательством Российской Федерации о пожарной безопасности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законодательством в области охраны окружающей среды и других установленных законодательством требований.</w:t>
      </w:r>
    </w:p>
    <w:p w:rsidR="00B81249" w:rsidRPr="00125915" w:rsidRDefault="003E3CCC" w:rsidP="00125915">
      <w:pPr>
        <w:tabs>
          <w:tab w:val="left" w:pos="142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lastRenderedPageBreak/>
        <w:t>29. При осуществлении деятельности по продаже товаров (выполнению работ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оказанию услуг) продавцы должны обеспечивать беспрепятственный доступ контролирующим органам во время проведения мероприятий по контролю.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30. Перечень товаров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запрещенных к реализации на ярмарках:</w:t>
      </w:r>
    </w:p>
    <w:p w:rsidR="00125915" w:rsidRDefault="003E3CCC" w:rsidP="00125915">
      <w:pPr>
        <w:tabs>
          <w:tab w:val="left" w:pos="142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1) товары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изъятые из оборота или ограниченные в обороте;</w:t>
      </w:r>
    </w:p>
    <w:p w:rsidR="00125915" w:rsidRDefault="003E3CCC" w:rsidP="00125915">
      <w:pPr>
        <w:tabs>
          <w:tab w:val="left" w:pos="142"/>
          <w:tab w:val="left" w:pos="1134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2) драгоценные металлы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камни и изделия из них;</w:t>
      </w:r>
    </w:p>
    <w:p w:rsidR="00B81249" w:rsidRPr="00125915" w:rsidRDefault="003E3CCC" w:rsidP="00125915">
      <w:pPr>
        <w:tabs>
          <w:tab w:val="left" w:pos="142"/>
          <w:tab w:val="left" w:pos="1134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3) алкогольная и спиртосодержащая продукция;</w:t>
      </w:r>
    </w:p>
    <w:p w:rsidR="00125915" w:rsidRDefault="003E3CCC" w:rsidP="00125915">
      <w:pPr>
        <w:tabs>
          <w:tab w:val="left" w:pos="142"/>
          <w:tab w:val="left" w:pos="1134"/>
        </w:tabs>
        <w:suppressAutoHyphens/>
        <w:ind w:firstLine="709"/>
        <w:rPr>
          <w:rStyle w:val="apple-converted-space"/>
          <w:rFonts w:cs="Arial"/>
          <w:szCs w:val="28"/>
        </w:rPr>
      </w:pPr>
      <w:r w:rsidRPr="00125915">
        <w:rPr>
          <w:rFonts w:cs="Arial"/>
          <w:szCs w:val="28"/>
        </w:rPr>
        <w:t>4) продукция из редких и исчезающих видов ресурсов охотничьих животных и побочного лесопользования (дикорастущих)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занесенных в Красную книгу.</w:t>
      </w:r>
    </w:p>
    <w:p w:rsidR="003E3CCC" w:rsidRPr="00125915" w:rsidRDefault="003E3CCC" w:rsidP="00125915">
      <w:pPr>
        <w:tabs>
          <w:tab w:val="left" w:pos="142"/>
          <w:tab w:val="left" w:pos="1134"/>
        </w:tabs>
        <w:suppressAutoHyphens/>
        <w:ind w:firstLine="709"/>
        <w:rPr>
          <w:rFonts w:cs="Arial"/>
          <w:szCs w:val="28"/>
        </w:rPr>
      </w:pPr>
      <w:r w:rsidRPr="00125915">
        <w:rPr>
          <w:rFonts w:cs="Arial"/>
          <w:szCs w:val="28"/>
        </w:rPr>
        <w:t>31. Контроль за соблюдением в местах проведения ярмарок требований действующего законодательства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регламентирующего торговую деятельность</w:t>
      </w:r>
      <w:r w:rsidR="00125915" w:rsidRPr="00125915">
        <w:rPr>
          <w:rFonts w:cs="Arial"/>
          <w:szCs w:val="28"/>
        </w:rPr>
        <w:t>,</w:t>
      </w:r>
      <w:r w:rsidR="00125915">
        <w:rPr>
          <w:rFonts w:cs="Arial"/>
          <w:szCs w:val="28"/>
        </w:rPr>
        <w:t xml:space="preserve"> </w:t>
      </w:r>
      <w:r w:rsidRPr="00125915">
        <w:rPr>
          <w:rFonts w:cs="Arial"/>
          <w:szCs w:val="28"/>
        </w:rPr>
        <w:t>осуществляется контролирующими и надзорными органами в пределах предоставленных полномочий в соответствии с действующим законодательством.</w:t>
      </w:r>
    </w:p>
    <w:p w:rsidR="00531A0B" w:rsidRPr="00125915" w:rsidRDefault="00531A0B" w:rsidP="00125915">
      <w:pPr>
        <w:tabs>
          <w:tab w:val="left" w:pos="142"/>
          <w:tab w:val="left" w:pos="1134"/>
        </w:tabs>
        <w:suppressAutoHyphens/>
        <w:ind w:firstLine="709"/>
        <w:rPr>
          <w:rFonts w:cs="Arial"/>
          <w:szCs w:val="28"/>
        </w:rPr>
      </w:pPr>
    </w:p>
    <w:p w:rsidR="00531A0B" w:rsidRPr="00125915" w:rsidRDefault="00531A0B" w:rsidP="00125915">
      <w:pPr>
        <w:tabs>
          <w:tab w:val="left" w:pos="142"/>
          <w:tab w:val="left" w:pos="1134"/>
        </w:tabs>
        <w:suppressAutoHyphens/>
        <w:ind w:firstLine="709"/>
        <w:jc w:val="center"/>
        <w:rPr>
          <w:rFonts w:cs="Arial"/>
          <w:szCs w:val="28"/>
        </w:rPr>
      </w:pPr>
      <w:r w:rsidRPr="00125915">
        <w:rPr>
          <w:rFonts w:cs="Arial"/>
          <w:szCs w:val="28"/>
        </w:rPr>
        <w:t>_________________</w:t>
      </w:r>
    </w:p>
    <w:sectPr w:rsidR="00531A0B" w:rsidRPr="00125915" w:rsidSect="00125915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EE" w:rsidRDefault="00D85DEE" w:rsidP="00074D71">
      <w:r>
        <w:separator/>
      </w:r>
    </w:p>
  </w:endnote>
  <w:endnote w:type="continuationSeparator" w:id="1">
    <w:p w:rsidR="00D85DEE" w:rsidRDefault="00D85DEE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EE" w:rsidRDefault="00D85DEE" w:rsidP="00074D71">
      <w:r>
        <w:separator/>
      </w:r>
    </w:p>
  </w:footnote>
  <w:footnote w:type="continuationSeparator" w:id="1">
    <w:p w:rsidR="00D85DEE" w:rsidRDefault="00D85DEE" w:rsidP="000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1B1A5EA9"/>
    <w:multiLevelType w:val="multilevel"/>
    <w:tmpl w:val="51161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B7724A"/>
    <w:multiLevelType w:val="multilevel"/>
    <w:tmpl w:val="BE9CE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E4613A"/>
    <w:multiLevelType w:val="hybridMultilevel"/>
    <w:tmpl w:val="AFAE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8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DB4"/>
    <w:rsid w:val="00006125"/>
    <w:rsid w:val="00027E9C"/>
    <w:rsid w:val="00042BBA"/>
    <w:rsid w:val="00045BAD"/>
    <w:rsid w:val="00074D71"/>
    <w:rsid w:val="00075496"/>
    <w:rsid w:val="001011E4"/>
    <w:rsid w:val="00115F7D"/>
    <w:rsid w:val="00125915"/>
    <w:rsid w:val="00144274"/>
    <w:rsid w:val="00190A61"/>
    <w:rsid w:val="001D7D37"/>
    <w:rsid w:val="00215131"/>
    <w:rsid w:val="00217C8B"/>
    <w:rsid w:val="0023507B"/>
    <w:rsid w:val="00252C1B"/>
    <w:rsid w:val="00257550"/>
    <w:rsid w:val="003402C2"/>
    <w:rsid w:val="0034110D"/>
    <w:rsid w:val="003517DA"/>
    <w:rsid w:val="00355D1B"/>
    <w:rsid w:val="00361ECE"/>
    <w:rsid w:val="00390E03"/>
    <w:rsid w:val="00395952"/>
    <w:rsid w:val="00397D3A"/>
    <w:rsid w:val="003C1AD0"/>
    <w:rsid w:val="003E3CCC"/>
    <w:rsid w:val="00406EAC"/>
    <w:rsid w:val="004529BC"/>
    <w:rsid w:val="00490B16"/>
    <w:rsid w:val="004A2E4C"/>
    <w:rsid w:val="004C11A8"/>
    <w:rsid w:val="004C1C5D"/>
    <w:rsid w:val="004D1CC2"/>
    <w:rsid w:val="00503815"/>
    <w:rsid w:val="0050727E"/>
    <w:rsid w:val="00531A0B"/>
    <w:rsid w:val="00535C30"/>
    <w:rsid w:val="00537B94"/>
    <w:rsid w:val="005508B5"/>
    <w:rsid w:val="00576C67"/>
    <w:rsid w:val="005F4284"/>
    <w:rsid w:val="00660BEA"/>
    <w:rsid w:val="006D441C"/>
    <w:rsid w:val="007222E5"/>
    <w:rsid w:val="00726542"/>
    <w:rsid w:val="00731AC6"/>
    <w:rsid w:val="00772AA0"/>
    <w:rsid w:val="00790E17"/>
    <w:rsid w:val="007B5840"/>
    <w:rsid w:val="007C05B9"/>
    <w:rsid w:val="007D6D21"/>
    <w:rsid w:val="008026D2"/>
    <w:rsid w:val="008104FB"/>
    <w:rsid w:val="00825A15"/>
    <w:rsid w:val="00831ABA"/>
    <w:rsid w:val="00831EDB"/>
    <w:rsid w:val="00866E9C"/>
    <w:rsid w:val="008931CE"/>
    <w:rsid w:val="008963A9"/>
    <w:rsid w:val="008C6C7E"/>
    <w:rsid w:val="008F3658"/>
    <w:rsid w:val="0090755C"/>
    <w:rsid w:val="009739EB"/>
    <w:rsid w:val="009756DE"/>
    <w:rsid w:val="009C1875"/>
    <w:rsid w:val="009D273A"/>
    <w:rsid w:val="009E1FEF"/>
    <w:rsid w:val="009E6D29"/>
    <w:rsid w:val="00A13009"/>
    <w:rsid w:val="00A34F13"/>
    <w:rsid w:val="00A84BD6"/>
    <w:rsid w:val="00A918DA"/>
    <w:rsid w:val="00AB6365"/>
    <w:rsid w:val="00AF12E6"/>
    <w:rsid w:val="00B27BCE"/>
    <w:rsid w:val="00B55C3F"/>
    <w:rsid w:val="00B674BC"/>
    <w:rsid w:val="00B81249"/>
    <w:rsid w:val="00BA533C"/>
    <w:rsid w:val="00BB5047"/>
    <w:rsid w:val="00BC09E1"/>
    <w:rsid w:val="00BF0E09"/>
    <w:rsid w:val="00BF4B6B"/>
    <w:rsid w:val="00C55805"/>
    <w:rsid w:val="00C73FBA"/>
    <w:rsid w:val="00C92366"/>
    <w:rsid w:val="00C971CA"/>
    <w:rsid w:val="00CA176D"/>
    <w:rsid w:val="00CC75E8"/>
    <w:rsid w:val="00CF1DA7"/>
    <w:rsid w:val="00CF31CE"/>
    <w:rsid w:val="00D00BB6"/>
    <w:rsid w:val="00D30DB4"/>
    <w:rsid w:val="00D34BEB"/>
    <w:rsid w:val="00D82977"/>
    <w:rsid w:val="00D85DEE"/>
    <w:rsid w:val="00D9392C"/>
    <w:rsid w:val="00DA7773"/>
    <w:rsid w:val="00DB7C08"/>
    <w:rsid w:val="00DF1575"/>
    <w:rsid w:val="00E46408"/>
    <w:rsid w:val="00E72F0A"/>
    <w:rsid w:val="00E81E5D"/>
    <w:rsid w:val="00E928EA"/>
    <w:rsid w:val="00EB2178"/>
    <w:rsid w:val="00F14E1B"/>
    <w:rsid w:val="00F1517C"/>
    <w:rsid w:val="00F20231"/>
    <w:rsid w:val="00F2084B"/>
    <w:rsid w:val="00F26501"/>
    <w:rsid w:val="00F26ADF"/>
    <w:rsid w:val="00F66D3C"/>
    <w:rsid w:val="00F70F0A"/>
    <w:rsid w:val="00F84AFA"/>
    <w:rsid w:val="00FA4061"/>
    <w:rsid w:val="00FD55C3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59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259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59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59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59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2591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5915"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125915"/>
    <w:rPr>
      <w:color w:val="0000FF"/>
      <w:u w:val="none"/>
    </w:rPr>
  </w:style>
  <w:style w:type="character" w:customStyle="1" w:styleId="41">
    <w:name w:val="Заголовок №4_"/>
    <w:basedOn w:val="a0"/>
    <w:link w:val="42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1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1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3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3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</w:pPr>
    <w:rPr>
      <w:sz w:val="23"/>
      <w:szCs w:val="23"/>
      <w:lang w:eastAsia="en-US"/>
    </w:rPr>
  </w:style>
  <w:style w:type="character" w:customStyle="1" w:styleId="0pt">
    <w:name w:val="Основной текст + Интервал 0 pt"/>
    <w:basedOn w:val="ab"/>
    <w:rsid w:val="00866E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866E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66E9C"/>
    <w:pPr>
      <w:shd w:val="clear" w:color="auto" w:fill="FFFFFF"/>
      <w:spacing w:before="420" w:after="60" w:line="0" w:lineRule="atLeast"/>
      <w:ind w:hanging="32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866E9C"/>
    <w:rPr>
      <w:rFonts w:ascii="Times New Roman" w:eastAsia="Times New Roman" w:hAnsi="Times New Roman" w:cs="Times New Roman"/>
      <w:spacing w:val="-10"/>
      <w:sz w:val="36"/>
      <w:szCs w:val="36"/>
      <w:shd w:val="clear" w:color="auto" w:fill="FFFFFF"/>
    </w:rPr>
  </w:style>
  <w:style w:type="character" w:customStyle="1" w:styleId="44">
    <w:name w:val="Основной текст (4)_"/>
    <w:basedOn w:val="a0"/>
    <w:link w:val="45"/>
    <w:uiPriority w:val="99"/>
    <w:rsid w:val="00866E9C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20pt">
    <w:name w:val="Основной текст (2) + Интервал 0 pt"/>
    <w:basedOn w:val="22"/>
    <w:rsid w:val="00866E9C"/>
    <w:rPr>
      <w:rFonts w:ascii="Times New Roman" w:eastAsia="Times New Roman" w:hAnsi="Times New Roman" w:cs="Times New Roman"/>
      <w:spacing w:val="0"/>
      <w:sz w:val="36"/>
      <w:szCs w:val="36"/>
      <w:shd w:val="clear" w:color="auto" w:fill="FFFFFF"/>
    </w:rPr>
  </w:style>
  <w:style w:type="character" w:customStyle="1" w:styleId="24">
    <w:name w:val="Подпись к картинке (2)_"/>
    <w:basedOn w:val="a0"/>
    <w:link w:val="25"/>
    <w:rsid w:val="00866E9C"/>
    <w:rPr>
      <w:rFonts w:ascii="Franklin Gothic Book" w:eastAsia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66E9C"/>
    <w:pPr>
      <w:shd w:val="clear" w:color="auto" w:fill="FFFFFF"/>
      <w:spacing w:line="0" w:lineRule="atLeast"/>
    </w:pPr>
    <w:rPr>
      <w:spacing w:val="-10"/>
      <w:sz w:val="36"/>
      <w:szCs w:val="36"/>
      <w:lang w:eastAsia="en-US"/>
    </w:rPr>
  </w:style>
  <w:style w:type="paragraph" w:customStyle="1" w:styleId="45">
    <w:name w:val="Основной текст (4)"/>
    <w:basedOn w:val="a"/>
    <w:link w:val="44"/>
    <w:uiPriority w:val="99"/>
    <w:rsid w:val="00866E9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  <w:lang w:eastAsia="en-US"/>
    </w:rPr>
  </w:style>
  <w:style w:type="paragraph" w:customStyle="1" w:styleId="25">
    <w:name w:val="Подпись к картинке (2)"/>
    <w:basedOn w:val="a"/>
    <w:link w:val="24"/>
    <w:rsid w:val="00866E9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5"/>
      <w:szCs w:val="25"/>
      <w:lang w:eastAsia="en-US"/>
    </w:rPr>
  </w:style>
  <w:style w:type="paragraph" w:customStyle="1" w:styleId="410">
    <w:name w:val="Основной текст (4)1"/>
    <w:basedOn w:val="a"/>
    <w:uiPriority w:val="99"/>
    <w:rsid w:val="00006125"/>
    <w:pPr>
      <w:shd w:val="clear" w:color="auto" w:fill="FFFFFF"/>
      <w:spacing w:after="60" w:line="240" w:lineRule="atLeast"/>
      <w:ind w:firstLine="380"/>
    </w:pPr>
    <w:rPr>
      <w:rFonts w:eastAsia="Arial Unicode MS"/>
      <w:sz w:val="27"/>
      <w:szCs w:val="27"/>
    </w:rPr>
  </w:style>
  <w:style w:type="character" w:customStyle="1" w:styleId="apple-converted-space">
    <w:name w:val="apple-converted-space"/>
    <w:basedOn w:val="a0"/>
    <w:rsid w:val="003E3CCC"/>
  </w:style>
  <w:style w:type="character" w:customStyle="1" w:styleId="10">
    <w:name w:val="Заголовок 1 Знак"/>
    <w:basedOn w:val="a0"/>
    <w:link w:val="1"/>
    <w:rsid w:val="001259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259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2591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2591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1259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25915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12591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259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?rnd=153832274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aeb23ace-bba9-4b3e-bcf9-2c17a1cda1a0.html?rnd=4466854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stup.scli.ru:8111/content/act/4210f666-1e71-4209-b768-d07a09ecd248.html?rnd=18129207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4210f666-1e71-4209-b768-d07a09ecd248.html?rnd=181292074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833</TotalTime>
  <Pages>8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Salamaha</cp:lastModifiedBy>
  <cp:revision>50</cp:revision>
  <cp:lastPrinted>2016-05-06T00:02:00Z</cp:lastPrinted>
  <dcterms:created xsi:type="dcterms:W3CDTF">2014-12-30T01:55:00Z</dcterms:created>
  <dcterms:modified xsi:type="dcterms:W3CDTF">2016-05-16T05:21:00Z</dcterms:modified>
</cp:coreProperties>
</file>