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F" w:rsidRPr="00A6402A" w:rsidRDefault="00A6402A" w:rsidP="00A6402A">
      <w:pPr>
        <w:pStyle w:val="Title"/>
        <w:spacing w:before="0" w:after="0"/>
        <w:ind w:firstLine="0"/>
        <w:rPr>
          <w:kern w:val="0"/>
        </w:rPr>
      </w:pPr>
      <w:r w:rsidRPr="00A6402A">
        <w:rPr>
          <w:kern w:val="0"/>
        </w:rPr>
        <w:t>АДМИНИСТРАЦИЯ МУНИЦИПАЛЬНОГО РАЙОНА</w:t>
      </w:r>
      <w:r w:rsidRPr="00A6402A">
        <w:t xml:space="preserve"> «</w:t>
      </w:r>
      <w:r w:rsidRPr="00A6402A">
        <w:rPr>
          <w:kern w:val="0"/>
        </w:rPr>
        <w:t>ПЕТРОВСК-ЗАБАЙКАЛЬСКИЙ РАЙОН»</w:t>
      </w:r>
    </w:p>
    <w:p w:rsidR="0011100F" w:rsidRPr="00A6402A" w:rsidRDefault="0011100F" w:rsidP="00A6402A">
      <w:pPr>
        <w:suppressAutoHyphens/>
        <w:ind w:firstLine="0"/>
        <w:rPr>
          <w:rFonts w:cs="Arial"/>
          <w:szCs w:val="28"/>
        </w:rPr>
      </w:pPr>
    </w:p>
    <w:p w:rsidR="00A6402A" w:rsidRPr="00A6402A" w:rsidRDefault="00A6402A" w:rsidP="00A6402A">
      <w:pPr>
        <w:suppressAutoHyphens/>
        <w:ind w:firstLine="0"/>
        <w:jc w:val="center"/>
        <w:rPr>
          <w:rFonts w:cs="Arial"/>
          <w:b/>
          <w:sz w:val="32"/>
          <w:szCs w:val="44"/>
        </w:rPr>
      </w:pPr>
      <w:bookmarkStart w:id="0" w:name="_GoBack"/>
      <w:bookmarkEnd w:id="0"/>
      <w:r w:rsidRPr="00A6402A">
        <w:rPr>
          <w:rFonts w:cs="Arial"/>
          <w:b/>
          <w:sz w:val="32"/>
          <w:szCs w:val="44"/>
        </w:rPr>
        <w:t>ПОСТАНОВЛЕНИЕ</w:t>
      </w:r>
    </w:p>
    <w:p w:rsidR="00353D3D" w:rsidRDefault="00353D3D" w:rsidP="00A6402A">
      <w:pPr>
        <w:suppressAutoHyphens/>
        <w:ind w:firstLine="0"/>
        <w:rPr>
          <w:rFonts w:cs="Arial"/>
          <w:szCs w:val="28"/>
        </w:rPr>
      </w:pPr>
    </w:p>
    <w:p w:rsidR="00A6402A" w:rsidRPr="00A6402A" w:rsidRDefault="00A6402A" w:rsidP="00A6402A">
      <w:pPr>
        <w:suppressAutoHyphens/>
        <w:ind w:firstLine="0"/>
        <w:rPr>
          <w:rFonts w:cs="Arial"/>
          <w:szCs w:val="28"/>
        </w:rPr>
      </w:pPr>
    </w:p>
    <w:p w:rsidR="000C0F19" w:rsidRPr="00A6402A" w:rsidRDefault="00A86F93" w:rsidP="00A6402A">
      <w:pPr>
        <w:suppressAutoHyphens/>
        <w:ind w:firstLine="0"/>
        <w:rPr>
          <w:rFonts w:cs="Arial"/>
          <w:szCs w:val="28"/>
        </w:rPr>
      </w:pPr>
      <w:r w:rsidRPr="00A6402A">
        <w:rPr>
          <w:rFonts w:cs="Arial"/>
          <w:szCs w:val="28"/>
        </w:rPr>
        <w:t>28</w:t>
      </w:r>
      <w:r w:rsidR="00A6402A">
        <w:rPr>
          <w:rFonts w:cs="Arial"/>
          <w:szCs w:val="28"/>
        </w:rPr>
        <w:t xml:space="preserve"> </w:t>
      </w:r>
      <w:r w:rsidR="00215D83" w:rsidRPr="00A6402A">
        <w:rPr>
          <w:rFonts w:cs="Arial"/>
          <w:szCs w:val="28"/>
        </w:rPr>
        <w:t xml:space="preserve">июня </w:t>
      </w:r>
      <w:r w:rsidR="00353D3D" w:rsidRPr="00A6402A">
        <w:rPr>
          <w:rFonts w:cs="Arial"/>
          <w:szCs w:val="28"/>
        </w:rPr>
        <w:t>201</w:t>
      </w:r>
      <w:r w:rsidR="00314132" w:rsidRPr="00A6402A">
        <w:rPr>
          <w:rFonts w:cs="Arial"/>
          <w:szCs w:val="28"/>
        </w:rPr>
        <w:t>6</w:t>
      </w:r>
      <w:r w:rsidR="00A6402A">
        <w:rPr>
          <w:rFonts w:cs="Arial"/>
          <w:szCs w:val="28"/>
        </w:rPr>
        <w:t xml:space="preserve"> </w:t>
      </w:r>
      <w:r w:rsidR="00A6402A" w:rsidRPr="00A6402A">
        <w:rPr>
          <w:rFonts w:cs="Arial"/>
          <w:szCs w:val="28"/>
        </w:rPr>
        <w:t>года</w:t>
      </w:r>
      <w:r w:rsidR="00A6402A">
        <w:rPr>
          <w:rFonts w:cs="Arial"/>
          <w:szCs w:val="28"/>
        </w:rPr>
        <w:t xml:space="preserve"> </w:t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 w:rsidRPr="00A6402A">
        <w:rPr>
          <w:rFonts w:cs="Arial"/>
          <w:szCs w:val="28"/>
        </w:rPr>
        <w:t>№</w:t>
      </w:r>
      <w:r w:rsidR="00A6402A">
        <w:rPr>
          <w:rFonts w:cs="Arial"/>
          <w:szCs w:val="28"/>
        </w:rPr>
        <w:t xml:space="preserve"> </w:t>
      </w:r>
      <w:r w:rsidRPr="00A6402A">
        <w:rPr>
          <w:rFonts w:cs="Arial"/>
          <w:szCs w:val="28"/>
        </w:rPr>
        <w:t>397</w:t>
      </w:r>
    </w:p>
    <w:p w:rsidR="0011100F" w:rsidRDefault="0011100F" w:rsidP="00A6402A">
      <w:pPr>
        <w:suppressAutoHyphens/>
        <w:ind w:firstLine="0"/>
        <w:rPr>
          <w:rFonts w:cs="Arial"/>
          <w:szCs w:val="28"/>
        </w:rPr>
      </w:pPr>
    </w:p>
    <w:p w:rsidR="00A6402A" w:rsidRPr="00A6402A" w:rsidRDefault="00A6402A" w:rsidP="00A6402A">
      <w:pPr>
        <w:suppressAutoHyphens/>
        <w:ind w:firstLine="0"/>
        <w:rPr>
          <w:rFonts w:cs="Arial"/>
          <w:szCs w:val="28"/>
        </w:rPr>
      </w:pPr>
    </w:p>
    <w:p w:rsidR="000C0F19" w:rsidRPr="00A6402A" w:rsidRDefault="000C0F19" w:rsidP="00A6402A">
      <w:pPr>
        <w:suppressAutoHyphens/>
        <w:ind w:firstLine="0"/>
        <w:jc w:val="center"/>
        <w:rPr>
          <w:rFonts w:cs="Arial"/>
          <w:szCs w:val="28"/>
        </w:rPr>
      </w:pPr>
      <w:r w:rsidRPr="00A6402A">
        <w:rPr>
          <w:rFonts w:cs="Arial"/>
          <w:szCs w:val="28"/>
        </w:rPr>
        <w:t>г.Петровск-Забайкальский</w:t>
      </w:r>
    </w:p>
    <w:p w:rsidR="000C0F19" w:rsidRDefault="000C0F19" w:rsidP="00A6402A">
      <w:pPr>
        <w:suppressAutoHyphens/>
        <w:ind w:firstLine="0"/>
        <w:rPr>
          <w:rFonts w:cs="Arial"/>
          <w:szCs w:val="28"/>
        </w:rPr>
      </w:pPr>
    </w:p>
    <w:p w:rsidR="00A6402A" w:rsidRPr="00A6402A" w:rsidRDefault="00A6402A" w:rsidP="00A6402A">
      <w:pPr>
        <w:suppressAutoHyphens/>
        <w:ind w:firstLine="0"/>
        <w:rPr>
          <w:rFonts w:cs="Arial"/>
          <w:szCs w:val="28"/>
        </w:rPr>
      </w:pPr>
    </w:p>
    <w:p w:rsidR="00D35A6C" w:rsidRDefault="00D35A6C" w:rsidP="00D35A6C">
      <w:pPr>
        <w:pStyle w:val="Title"/>
      </w:pPr>
      <w:r>
        <w:t xml:space="preserve">О внесении изменений в </w:t>
      </w:r>
      <w:r w:rsidRPr="00A07D78">
        <w:t>Порядок приема на обучение по образовательным программам дошкольного образования на территории</w:t>
      </w:r>
      <w:r>
        <w:t xml:space="preserve"> </w:t>
      </w:r>
      <w:r w:rsidRPr="00A07D78">
        <w:t>муниципального района «Петровск-Забайкальский район»</w:t>
      </w:r>
      <w:r>
        <w:t>, утвержденного постановлением Администрации муниципального района «Петровск-Забайкальский район» от 29 сентября 2014 года № 252 «Об утверждении Порядка приема на обучение по образовательным программам дошкольного образования на территории муниципального района «Петровск-Забайкальский район»</w:t>
      </w:r>
    </w:p>
    <w:p w:rsidR="00D35A6C" w:rsidRDefault="00D35A6C" w:rsidP="00D35A6C"/>
    <w:p w:rsidR="00D35A6C" w:rsidRPr="007A0A47" w:rsidRDefault="00D35A6C" w:rsidP="00D35A6C"/>
    <w:p w:rsidR="00D35A6C" w:rsidRDefault="00D35A6C" w:rsidP="00D35A6C">
      <w:r>
        <w:t xml:space="preserve">В соответствии с частью 8 статьи 55 Федерального закона от 29 декабря 2012 года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образования и науки РФ от 08 апреля 2014 года № 293,на основании протеста межрайонного прокурора, руководствуясь статьей 8 Устава муниципального района «Петровск-Забайкальский район», Администрация муниципального района «Петровск-Забайкальский район» </w:t>
      </w:r>
      <w:r w:rsidRPr="002761B8">
        <w:t>п о с т а н о в л я е т:</w:t>
      </w:r>
    </w:p>
    <w:p w:rsidR="00D35A6C" w:rsidRPr="002761B8" w:rsidRDefault="00D35A6C" w:rsidP="00D35A6C"/>
    <w:p w:rsidR="00D35A6C" w:rsidRPr="00215D83" w:rsidRDefault="00D35A6C" w:rsidP="00D35A6C">
      <w:pPr>
        <w:rPr>
          <w:bCs/>
          <w:iCs/>
        </w:rPr>
      </w:pPr>
      <w:r>
        <w:rPr>
          <w:bCs/>
          <w:iCs/>
        </w:rPr>
        <w:t xml:space="preserve">Внести в Порядок </w:t>
      </w:r>
      <w:r w:rsidRPr="00267583">
        <w:rPr>
          <w:bCs/>
          <w:iCs/>
        </w:rPr>
        <w:t>приема на обучение по образовательным программам дошкольного образования на территории муниципального района «Петровск-Забайкальский район»</w:t>
      </w:r>
      <w:r>
        <w:rPr>
          <w:bCs/>
          <w:iCs/>
        </w:rPr>
        <w:t>, утвержденный постановлением Администрации муниципального района «Петровск-Забайкальский ра</w:t>
      </w:r>
      <w:r w:rsidRPr="00215D83">
        <w:rPr>
          <w:bCs/>
          <w:iCs/>
        </w:rPr>
        <w:t xml:space="preserve">йон» </w:t>
      </w:r>
      <w:r>
        <w:rPr>
          <w:bCs/>
          <w:iCs/>
        </w:rPr>
        <w:t>от</w:t>
      </w:r>
      <w:r w:rsidRPr="00215D83">
        <w:rPr>
          <w:bCs/>
          <w:iCs/>
        </w:rPr>
        <w:t xml:space="preserve"> 29 сентября 2014 года № 252 «Об утверждении Порядка</w:t>
      </w:r>
      <w:r>
        <w:rPr>
          <w:bCs/>
          <w:iCs/>
        </w:rPr>
        <w:t xml:space="preserve"> </w:t>
      </w:r>
      <w:r w:rsidRPr="00215D83">
        <w:rPr>
          <w:bCs/>
          <w:iCs/>
        </w:rPr>
        <w:t>приема на обучение по образовательным программам дошкольного образования на территории</w:t>
      </w:r>
      <w:r>
        <w:rPr>
          <w:bCs/>
          <w:iCs/>
        </w:rPr>
        <w:t xml:space="preserve"> </w:t>
      </w:r>
      <w:r w:rsidRPr="00215D83">
        <w:rPr>
          <w:bCs/>
          <w:iCs/>
        </w:rPr>
        <w:t>муниципального района «Петровск-Забайкальский район»</w:t>
      </w:r>
      <w:r>
        <w:rPr>
          <w:bCs/>
          <w:iCs/>
        </w:rPr>
        <w:t xml:space="preserve"> следующие изменения:</w:t>
      </w:r>
    </w:p>
    <w:p w:rsidR="00D35A6C" w:rsidRDefault="00D35A6C" w:rsidP="00D35A6C">
      <w:pPr>
        <w:rPr>
          <w:bCs/>
          <w:iCs/>
        </w:rPr>
      </w:pPr>
      <w:r>
        <w:rPr>
          <w:bCs/>
          <w:iCs/>
        </w:rPr>
        <w:t xml:space="preserve">1.1. В абзац 3 пункта 9 Порядка </w:t>
      </w:r>
      <w:r w:rsidRPr="00215D83">
        <w:rPr>
          <w:bCs/>
          <w:iCs/>
        </w:rPr>
        <w:t>приема на обучение по образовательным программам дошкольного образования</w:t>
      </w:r>
      <w:r>
        <w:rPr>
          <w:bCs/>
          <w:iCs/>
        </w:rPr>
        <w:t>, внести дополнения следующего содержания:</w:t>
      </w:r>
    </w:p>
    <w:p w:rsidR="00215D83" w:rsidRPr="00A6402A" w:rsidRDefault="00215D83" w:rsidP="00A6402A">
      <w:pPr>
        <w:pStyle w:val="a3"/>
        <w:tabs>
          <w:tab w:val="left" w:pos="709"/>
          <w:tab w:val="left" w:pos="851"/>
          <w:tab w:val="left" w:pos="993"/>
        </w:tabs>
        <w:suppressAutoHyphens/>
        <w:ind w:left="0" w:firstLine="709"/>
        <w:rPr>
          <w:rFonts w:cs="Arial"/>
          <w:bCs/>
          <w:iCs/>
          <w:szCs w:val="28"/>
        </w:rPr>
      </w:pPr>
      <w:r w:rsidRPr="00A6402A">
        <w:rPr>
          <w:rFonts w:cs="Arial"/>
          <w:bCs/>
          <w:iCs/>
          <w:szCs w:val="28"/>
        </w:rPr>
        <w:t xml:space="preserve">- </w:t>
      </w:r>
      <w:r w:rsidR="005D6D36" w:rsidRPr="00A6402A">
        <w:rPr>
          <w:rFonts w:cs="Arial"/>
          <w:bCs/>
          <w:iCs/>
          <w:szCs w:val="28"/>
        </w:rPr>
        <w:t>«</w:t>
      </w:r>
      <w:r w:rsidRPr="00A6402A">
        <w:rPr>
          <w:rFonts w:cs="Arial"/>
          <w:bCs/>
          <w:iCs/>
          <w:szCs w:val="28"/>
        </w:rPr>
        <w:t>В соответствии с частью 5 статьи 42 Федерального закона от 17 января 1992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года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№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 xml:space="preserve">2202-1 </w:t>
      </w:r>
      <w:hyperlink r:id="rId7" w:history="1">
        <w:r w:rsidR="001C0672">
          <w:rPr>
            <w:rStyle w:val="a8"/>
            <w:rFonts w:cs="Arial"/>
            <w:bCs/>
            <w:iCs/>
            <w:szCs w:val="28"/>
          </w:rPr>
          <w:t>«О прокуратуре Российской Федерации»</w:t>
        </w:r>
      </w:hyperlink>
      <w:r w:rsidRPr="00A6402A">
        <w:rPr>
          <w:rFonts w:cs="Arial"/>
          <w:bCs/>
          <w:iCs/>
          <w:szCs w:val="28"/>
        </w:rPr>
        <w:t xml:space="preserve"> детям прокуроров</w:t>
      </w:r>
      <w:r w:rsidR="005D6D36" w:rsidRPr="00A6402A">
        <w:rPr>
          <w:rFonts w:cs="Arial"/>
          <w:bCs/>
          <w:iCs/>
          <w:szCs w:val="28"/>
        </w:rPr>
        <w:t xml:space="preserve"> во внеочередном порядке предоставляются места</w:t>
      </w:r>
      <w:r w:rsidR="00A6402A">
        <w:rPr>
          <w:rFonts w:cs="Arial"/>
          <w:bCs/>
          <w:iCs/>
          <w:szCs w:val="28"/>
        </w:rPr>
        <w:t xml:space="preserve"> </w:t>
      </w:r>
      <w:r w:rsidR="005D6D36" w:rsidRPr="00A6402A">
        <w:rPr>
          <w:rFonts w:cs="Arial"/>
          <w:bCs/>
          <w:iCs/>
          <w:szCs w:val="28"/>
        </w:rPr>
        <w:t>в дошкольных образовательных организациях»;</w:t>
      </w:r>
    </w:p>
    <w:p w:rsidR="005D6D36" w:rsidRPr="00A6402A" w:rsidRDefault="005D6D36" w:rsidP="00A6402A">
      <w:pPr>
        <w:pStyle w:val="a3"/>
        <w:tabs>
          <w:tab w:val="left" w:pos="709"/>
          <w:tab w:val="left" w:pos="851"/>
          <w:tab w:val="left" w:pos="993"/>
        </w:tabs>
        <w:suppressAutoHyphens/>
        <w:ind w:left="0" w:firstLine="709"/>
        <w:rPr>
          <w:rFonts w:cs="Arial"/>
          <w:bCs/>
          <w:iCs/>
          <w:szCs w:val="28"/>
        </w:rPr>
      </w:pPr>
      <w:r w:rsidRPr="00A6402A">
        <w:rPr>
          <w:rFonts w:cs="Arial"/>
          <w:bCs/>
          <w:iCs/>
          <w:szCs w:val="28"/>
        </w:rPr>
        <w:lastRenderedPageBreak/>
        <w:t>- «Согласно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пункту 25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статьи 35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Федерального закона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от 28 декабря 2010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года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№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403-ФЗ «О следственном комитете Российской Федерации» детям сотрудников Следственного комитета во внеочередном порядке предоставляются места в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дошкольных образовательных организациях»;</w:t>
      </w:r>
    </w:p>
    <w:p w:rsidR="005D6D36" w:rsidRPr="00A6402A" w:rsidRDefault="005D6D36" w:rsidP="00A6402A">
      <w:pPr>
        <w:pStyle w:val="a3"/>
        <w:tabs>
          <w:tab w:val="left" w:pos="709"/>
          <w:tab w:val="left" w:pos="851"/>
          <w:tab w:val="left" w:pos="993"/>
        </w:tabs>
        <w:suppressAutoHyphens/>
        <w:ind w:left="0" w:firstLine="709"/>
        <w:rPr>
          <w:rFonts w:cs="Arial"/>
          <w:bCs/>
          <w:iCs/>
          <w:szCs w:val="28"/>
        </w:rPr>
      </w:pPr>
      <w:r w:rsidRPr="00A6402A">
        <w:rPr>
          <w:rFonts w:cs="Arial"/>
          <w:bCs/>
          <w:iCs/>
          <w:szCs w:val="28"/>
        </w:rPr>
        <w:t>- «В силу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пункта 3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статьи 19 Федерального закона от 26 июня 1992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года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№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3132-1 «О статусе судей в Российской Федерации» детям судей места в дошкольных образовательных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организациях предоставляются во внеочередном порядке»;</w:t>
      </w:r>
    </w:p>
    <w:p w:rsidR="005D6D36" w:rsidRPr="00A6402A" w:rsidRDefault="005D6D36" w:rsidP="00A6402A">
      <w:pPr>
        <w:pStyle w:val="a3"/>
        <w:tabs>
          <w:tab w:val="left" w:pos="709"/>
          <w:tab w:val="left" w:pos="851"/>
          <w:tab w:val="left" w:pos="993"/>
        </w:tabs>
        <w:suppressAutoHyphens/>
        <w:ind w:left="0" w:firstLine="709"/>
        <w:rPr>
          <w:rFonts w:cs="Arial"/>
          <w:bCs/>
          <w:iCs/>
          <w:szCs w:val="28"/>
        </w:rPr>
      </w:pPr>
      <w:r w:rsidRPr="00A6402A">
        <w:rPr>
          <w:rFonts w:cs="Arial"/>
          <w:bCs/>
          <w:iCs/>
          <w:szCs w:val="28"/>
        </w:rPr>
        <w:t>- «Согласно пункту 12 статьи 14 Закона Российской Федерации от 15 мая 1991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года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№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1244-1 «о социальной защите граждан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подвергшихся воздействию радиации вследствие катастрофы на Чернобыльской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АЭС дети граждан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получивших или перенесших лучевую болезнь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другие заболевания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и инвалидов вследствие чернобыльской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катастрофы имеют внеочередное право на получение места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в дошкольных образовательных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организациях»;</w:t>
      </w:r>
    </w:p>
    <w:p w:rsidR="00215D83" w:rsidRPr="00A6402A" w:rsidRDefault="00D62A1A" w:rsidP="00A6402A">
      <w:pPr>
        <w:pStyle w:val="a3"/>
        <w:tabs>
          <w:tab w:val="left" w:pos="709"/>
          <w:tab w:val="left" w:pos="851"/>
          <w:tab w:val="left" w:pos="993"/>
        </w:tabs>
        <w:suppressAutoHyphens/>
        <w:ind w:left="0" w:firstLine="709"/>
        <w:rPr>
          <w:rFonts w:cs="Arial"/>
          <w:bCs/>
          <w:iCs/>
          <w:szCs w:val="28"/>
        </w:rPr>
      </w:pPr>
      <w:r w:rsidRPr="00A6402A">
        <w:rPr>
          <w:rFonts w:cs="Arial"/>
          <w:bCs/>
          <w:iCs/>
          <w:szCs w:val="28"/>
        </w:rPr>
        <w:t>- «В силу положений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пункта 1 Постановления Правительства РФ от 25 августа 1999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года</w:t>
      </w:r>
      <w:r w:rsidR="00A6402A">
        <w:rPr>
          <w:rFonts w:cs="Arial"/>
          <w:bCs/>
          <w:iCs/>
          <w:szCs w:val="28"/>
        </w:rPr>
        <w:t xml:space="preserve"> </w:t>
      </w:r>
      <w:r w:rsidR="00A6402A" w:rsidRPr="00A6402A">
        <w:rPr>
          <w:rFonts w:cs="Arial"/>
          <w:bCs/>
          <w:iCs/>
          <w:szCs w:val="28"/>
        </w:rPr>
        <w:t>№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936 «О дополнительных мерах по социальной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защите членов семей военнослужащих и сотрудников органов внутренних дел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Государственной пожарной службы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уголовно-исполнительной системы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непосредственно участвующих в борьбе с терроризмом на территории Республики Дагестан и погибших (пропавших без вести)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умерших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ставших инвалидами в связи с выполнением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служебных обязанностей» граждане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относящиеся к данной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категории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имеют право на внеочередное предоставление мест в дошкольных</w:t>
      </w:r>
      <w:r w:rsidR="00A6402A">
        <w:rPr>
          <w:rFonts w:cs="Arial"/>
          <w:bCs/>
          <w:iCs/>
          <w:szCs w:val="28"/>
        </w:rPr>
        <w:t xml:space="preserve"> </w:t>
      </w:r>
      <w:r w:rsidRPr="00A6402A">
        <w:rPr>
          <w:rFonts w:cs="Arial"/>
          <w:bCs/>
          <w:iCs/>
          <w:szCs w:val="28"/>
        </w:rPr>
        <w:t>образовательных организациях».</w:t>
      </w:r>
    </w:p>
    <w:p w:rsidR="00A6402A" w:rsidRDefault="00D62A1A" w:rsidP="00A6402A">
      <w:pPr>
        <w:pStyle w:val="a3"/>
        <w:tabs>
          <w:tab w:val="left" w:pos="709"/>
          <w:tab w:val="left" w:pos="851"/>
          <w:tab w:val="left" w:pos="993"/>
        </w:tabs>
        <w:suppressAutoHyphens/>
        <w:ind w:left="0" w:firstLine="709"/>
        <w:rPr>
          <w:rFonts w:cs="Arial"/>
          <w:bCs/>
          <w:iCs/>
          <w:szCs w:val="28"/>
        </w:rPr>
      </w:pPr>
      <w:r w:rsidRPr="00A6402A">
        <w:rPr>
          <w:rFonts w:cs="Arial"/>
          <w:bCs/>
          <w:iCs/>
          <w:szCs w:val="28"/>
        </w:rPr>
        <w:t>2.</w:t>
      </w:r>
      <w:r w:rsidR="00A6402A">
        <w:rPr>
          <w:rFonts w:cs="Arial"/>
          <w:bCs/>
          <w:iCs/>
          <w:szCs w:val="28"/>
        </w:rPr>
        <w:t xml:space="preserve"> </w:t>
      </w:r>
      <w:r w:rsidR="002761B8" w:rsidRPr="00A6402A">
        <w:rPr>
          <w:rFonts w:cs="Arial"/>
          <w:bCs/>
          <w:iCs/>
          <w:szCs w:val="28"/>
        </w:rPr>
        <w:t xml:space="preserve">Настоящее постановление </w:t>
      </w:r>
      <w:r w:rsidR="00353D3D" w:rsidRPr="00A6402A">
        <w:rPr>
          <w:rFonts w:cs="Arial"/>
          <w:bCs/>
          <w:iCs/>
          <w:szCs w:val="28"/>
        </w:rPr>
        <w:t>опубликовать</w:t>
      </w:r>
      <w:r w:rsidR="002761B8" w:rsidRPr="00A6402A">
        <w:rPr>
          <w:rFonts w:cs="Arial"/>
          <w:bCs/>
          <w:iCs/>
          <w:szCs w:val="28"/>
        </w:rPr>
        <w:t xml:space="preserve"> на информационном стенде</w:t>
      </w:r>
      <w:r w:rsidR="00353D3D" w:rsidRPr="00A6402A">
        <w:rPr>
          <w:rFonts w:cs="Arial"/>
          <w:bCs/>
          <w:iCs/>
          <w:szCs w:val="28"/>
        </w:rPr>
        <w:t xml:space="preserve"> муниципального района «Петровск-Забайкальский район»</w:t>
      </w:r>
      <w:r w:rsidR="002761B8" w:rsidRPr="00A6402A">
        <w:rPr>
          <w:rFonts w:cs="Arial"/>
          <w:bCs/>
          <w:iCs/>
          <w:szCs w:val="28"/>
        </w:rPr>
        <w:t xml:space="preserve"> по адресу: Забайкальский край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="002761B8" w:rsidRPr="00A6402A">
        <w:rPr>
          <w:rFonts w:cs="Arial"/>
          <w:bCs/>
          <w:iCs/>
          <w:szCs w:val="28"/>
        </w:rPr>
        <w:t>г.Петровск-Забайкальский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="002761B8" w:rsidRPr="00A6402A">
        <w:rPr>
          <w:rFonts w:cs="Arial"/>
          <w:bCs/>
          <w:iCs/>
          <w:szCs w:val="28"/>
        </w:rPr>
        <w:t>ул.Горбачевского</w:t>
      </w:r>
      <w:r w:rsidR="00A6402A" w:rsidRPr="00A6402A">
        <w:rPr>
          <w:rFonts w:cs="Arial"/>
          <w:bCs/>
          <w:iCs/>
          <w:szCs w:val="28"/>
        </w:rPr>
        <w:t>,</w:t>
      </w:r>
      <w:r w:rsidR="00A6402A">
        <w:rPr>
          <w:rFonts w:cs="Arial"/>
          <w:bCs/>
          <w:iCs/>
          <w:szCs w:val="28"/>
        </w:rPr>
        <w:t xml:space="preserve"> </w:t>
      </w:r>
      <w:r w:rsidR="002761B8" w:rsidRPr="00A6402A">
        <w:rPr>
          <w:rFonts w:cs="Arial"/>
          <w:bCs/>
          <w:iCs/>
          <w:szCs w:val="28"/>
        </w:rPr>
        <w:t>д.19</w:t>
      </w:r>
      <w:r w:rsidR="00353D3D" w:rsidRPr="00A6402A">
        <w:rPr>
          <w:rFonts w:cs="Arial"/>
          <w:bCs/>
          <w:iCs/>
          <w:szCs w:val="28"/>
        </w:rPr>
        <w:t xml:space="preserve"> и обнародовать на официальном сайте </w:t>
      </w:r>
      <w:r w:rsidR="006001F1" w:rsidRPr="00A6402A">
        <w:rPr>
          <w:rFonts w:cs="Arial"/>
          <w:bCs/>
          <w:iCs/>
          <w:szCs w:val="28"/>
        </w:rPr>
        <w:t>органов местного</w:t>
      </w:r>
      <w:r w:rsidR="00A6402A">
        <w:rPr>
          <w:rFonts w:cs="Arial"/>
          <w:bCs/>
          <w:iCs/>
          <w:szCs w:val="28"/>
        </w:rPr>
        <w:t xml:space="preserve"> </w:t>
      </w:r>
      <w:r w:rsidR="006001F1" w:rsidRPr="00A6402A">
        <w:rPr>
          <w:rFonts w:cs="Arial"/>
          <w:bCs/>
          <w:iCs/>
          <w:szCs w:val="28"/>
        </w:rPr>
        <w:t>самоуправления</w:t>
      </w:r>
      <w:r w:rsidR="00A6402A">
        <w:rPr>
          <w:rFonts w:cs="Arial"/>
          <w:bCs/>
          <w:iCs/>
          <w:szCs w:val="28"/>
        </w:rPr>
        <w:t xml:space="preserve"> </w:t>
      </w:r>
      <w:r w:rsidR="006001F1" w:rsidRPr="00A6402A">
        <w:rPr>
          <w:rFonts w:cs="Arial"/>
          <w:bCs/>
          <w:iCs/>
          <w:szCs w:val="28"/>
        </w:rPr>
        <w:t>муниципального района «Петровск-Забайкальский район»</w:t>
      </w:r>
      <w:r w:rsidR="002761B8" w:rsidRPr="00A6402A">
        <w:rPr>
          <w:rFonts w:cs="Arial"/>
          <w:bCs/>
          <w:iCs/>
          <w:szCs w:val="28"/>
        </w:rPr>
        <w:t>.</w:t>
      </w:r>
    </w:p>
    <w:p w:rsidR="008A35AD" w:rsidRPr="00A6402A" w:rsidRDefault="00D62A1A" w:rsidP="00A6402A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cs="Arial"/>
          <w:bCs/>
          <w:iCs/>
          <w:szCs w:val="28"/>
        </w:rPr>
      </w:pPr>
      <w:r w:rsidRPr="00A6402A">
        <w:rPr>
          <w:rFonts w:cs="Arial"/>
          <w:szCs w:val="28"/>
        </w:rPr>
        <w:t>3.</w:t>
      </w:r>
      <w:r w:rsidR="00A6402A">
        <w:rPr>
          <w:rFonts w:cs="Arial"/>
          <w:szCs w:val="28"/>
        </w:rPr>
        <w:t xml:space="preserve"> </w:t>
      </w:r>
      <w:r w:rsidR="006001F1" w:rsidRPr="00A6402A">
        <w:rPr>
          <w:rFonts w:cs="Arial"/>
          <w:szCs w:val="28"/>
        </w:rPr>
        <w:t>Настоящее постановление</w:t>
      </w:r>
      <w:r w:rsidR="00A6402A">
        <w:rPr>
          <w:rFonts w:cs="Arial"/>
          <w:szCs w:val="28"/>
        </w:rPr>
        <w:t xml:space="preserve"> </w:t>
      </w:r>
      <w:r w:rsidR="006001F1" w:rsidRPr="00A6402A">
        <w:rPr>
          <w:rFonts w:cs="Arial"/>
          <w:szCs w:val="28"/>
        </w:rPr>
        <w:t>вступает в силу</w:t>
      </w:r>
      <w:r w:rsidR="00A6402A">
        <w:rPr>
          <w:rFonts w:cs="Arial"/>
          <w:szCs w:val="28"/>
        </w:rPr>
        <w:t xml:space="preserve"> </w:t>
      </w:r>
      <w:r w:rsidR="006001F1" w:rsidRPr="00A6402A">
        <w:rPr>
          <w:rFonts w:cs="Arial"/>
          <w:szCs w:val="28"/>
        </w:rPr>
        <w:t>после официального опубликования.</w:t>
      </w:r>
    </w:p>
    <w:p w:rsidR="00887C2E" w:rsidRPr="00A6402A" w:rsidRDefault="00887C2E" w:rsidP="00A6402A">
      <w:pPr>
        <w:pStyle w:val="a3"/>
        <w:tabs>
          <w:tab w:val="left" w:pos="567"/>
          <w:tab w:val="left" w:pos="993"/>
        </w:tabs>
        <w:suppressAutoHyphens/>
        <w:ind w:left="0" w:firstLine="709"/>
        <w:rPr>
          <w:rFonts w:cs="Arial"/>
          <w:szCs w:val="28"/>
        </w:rPr>
      </w:pPr>
    </w:p>
    <w:p w:rsidR="0011100F" w:rsidRPr="00A6402A" w:rsidRDefault="0011100F" w:rsidP="00A6402A">
      <w:pPr>
        <w:tabs>
          <w:tab w:val="left" w:pos="851"/>
          <w:tab w:val="left" w:pos="993"/>
        </w:tabs>
        <w:suppressAutoHyphens/>
        <w:ind w:firstLine="709"/>
        <w:rPr>
          <w:rFonts w:cs="Arial"/>
          <w:szCs w:val="28"/>
        </w:rPr>
      </w:pPr>
    </w:p>
    <w:p w:rsidR="0011100F" w:rsidRPr="00A6402A" w:rsidRDefault="0011100F" w:rsidP="00A6402A">
      <w:pPr>
        <w:tabs>
          <w:tab w:val="left" w:pos="851"/>
          <w:tab w:val="left" w:pos="993"/>
        </w:tabs>
        <w:suppressAutoHyphens/>
        <w:ind w:firstLine="709"/>
        <w:rPr>
          <w:rFonts w:cs="Arial"/>
          <w:szCs w:val="28"/>
        </w:rPr>
      </w:pPr>
    </w:p>
    <w:p w:rsidR="000C0F19" w:rsidRPr="00A6402A" w:rsidRDefault="000C0F19" w:rsidP="00A6402A">
      <w:pPr>
        <w:suppressAutoHyphens/>
        <w:ind w:firstLine="0"/>
        <w:rPr>
          <w:rFonts w:cs="Arial"/>
          <w:szCs w:val="28"/>
        </w:rPr>
      </w:pPr>
      <w:r w:rsidRPr="00A6402A">
        <w:rPr>
          <w:rFonts w:cs="Arial"/>
          <w:szCs w:val="28"/>
        </w:rPr>
        <w:t>Глав</w:t>
      </w:r>
      <w:r w:rsidR="00353D3D" w:rsidRPr="00A6402A">
        <w:rPr>
          <w:rFonts w:cs="Arial"/>
          <w:szCs w:val="28"/>
        </w:rPr>
        <w:t>а</w:t>
      </w:r>
      <w:r w:rsidR="001A272F" w:rsidRPr="00A6402A">
        <w:rPr>
          <w:rFonts w:cs="Arial"/>
          <w:szCs w:val="28"/>
        </w:rPr>
        <w:t xml:space="preserve"> </w:t>
      </w:r>
      <w:r w:rsidR="00887C2E" w:rsidRPr="00A6402A">
        <w:rPr>
          <w:rFonts w:cs="Arial"/>
          <w:szCs w:val="28"/>
        </w:rPr>
        <w:t xml:space="preserve">муниципального </w:t>
      </w:r>
      <w:r w:rsidRPr="00A6402A">
        <w:rPr>
          <w:rFonts w:cs="Arial"/>
          <w:szCs w:val="28"/>
        </w:rPr>
        <w:t>района</w:t>
      </w:r>
      <w:r w:rsidR="00A6402A">
        <w:rPr>
          <w:rFonts w:cs="Arial"/>
          <w:szCs w:val="28"/>
        </w:rPr>
        <w:t xml:space="preserve"> </w:t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A6402A">
        <w:rPr>
          <w:rFonts w:cs="Arial"/>
          <w:szCs w:val="28"/>
        </w:rPr>
        <w:tab/>
      </w:r>
      <w:r w:rsidR="00353D3D" w:rsidRPr="00A6402A">
        <w:rPr>
          <w:rFonts w:cs="Arial"/>
          <w:szCs w:val="28"/>
        </w:rPr>
        <w:t>А.И. Кузнецов</w:t>
      </w:r>
    </w:p>
    <w:sectPr w:rsidR="000C0F19" w:rsidRPr="00A6402A" w:rsidSect="00A64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E6" w:rsidRDefault="007C38E6" w:rsidP="008A55FF">
      <w:r>
        <w:separator/>
      </w:r>
    </w:p>
  </w:endnote>
  <w:endnote w:type="continuationSeparator" w:id="1">
    <w:p w:rsidR="007C38E6" w:rsidRDefault="007C38E6" w:rsidP="008A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FF" w:rsidRDefault="008A55F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FF" w:rsidRDefault="008A55F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FF" w:rsidRDefault="008A55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E6" w:rsidRDefault="007C38E6" w:rsidP="008A55FF">
      <w:r>
        <w:separator/>
      </w:r>
    </w:p>
  </w:footnote>
  <w:footnote w:type="continuationSeparator" w:id="1">
    <w:p w:rsidR="007C38E6" w:rsidRDefault="007C38E6" w:rsidP="008A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FF" w:rsidRDefault="008A55F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FF" w:rsidRPr="00622BE0" w:rsidRDefault="008A55FF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FF" w:rsidRDefault="008A55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650"/>
    <w:multiLevelType w:val="hybridMultilevel"/>
    <w:tmpl w:val="C5AA8D40"/>
    <w:lvl w:ilvl="0" w:tplc="3C3EA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D3074"/>
    <w:multiLevelType w:val="hybridMultilevel"/>
    <w:tmpl w:val="46C66D60"/>
    <w:lvl w:ilvl="0" w:tplc="97AAE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28434F"/>
    <w:multiLevelType w:val="hybridMultilevel"/>
    <w:tmpl w:val="01068DB6"/>
    <w:lvl w:ilvl="0" w:tplc="02F6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F19"/>
    <w:rsid w:val="000C0F19"/>
    <w:rsid w:val="000C1C37"/>
    <w:rsid w:val="000E0A21"/>
    <w:rsid w:val="00100A76"/>
    <w:rsid w:val="0011100F"/>
    <w:rsid w:val="001A272F"/>
    <w:rsid w:val="001C0672"/>
    <w:rsid w:val="001F28C5"/>
    <w:rsid w:val="00215D83"/>
    <w:rsid w:val="002761B8"/>
    <w:rsid w:val="00314132"/>
    <w:rsid w:val="00353D3D"/>
    <w:rsid w:val="003D0454"/>
    <w:rsid w:val="003E0B43"/>
    <w:rsid w:val="003F57AB"/>
    <w:rsid w:val="00417205"/>
    <w:rsid w:val="0046279C"/>
    <w:rsid w:val="004639BA"/>
    <w:rsid w:val="005B7690"/>
    <w:rsid w:val="005D3C23"/>
    <w:rsid w:val="005D5837"/>
    <w:rsid w:val="005D6D36"/>
    <w:rsid w:val="005E3BBE"/>
    <w:rsid w:val="006001F1"/>
    <w:rsid w:val="00622BE0"/>
    <w:rsid w:val="006861F0"/>
    <w:rsid w:val="0072756C"/>
    <w:rsid w:val="00744619"/>
    <w:rsid w:val="007A0A47"/>
    <w:rsid w:val="007B4852"/>
    <w:rsid w:val="007C38E6"/>
    <w:rsid w:val="007D37FD"/>
    <w:rsid w:val="0084682F"/>
    <w:rsid w:val="008646EE"/>
    <w:rsid w:val="00866910"/>
    <w:rsid w:val="00887C2E"/>
    <w:rsid w:val="008A35AD"/>
    <w:rsid w:val="008A514A"/>
    <w:rsid w:val="008A55FF"/>
    <w:rsid w:val="009163F7"/>
    <w:rsid w:val="00935F26"/>
    <w:rsid w:val="009B381A"/>
    <w:rsid w:val="009B5FD9"/>
    <w:rsid w:val="009F1835"/>
    <w:rsid w:val="00A1529C"/>
    <w:rsid w:val="00A34997"/>
    <w:rsid w:val="00A6402A"/>
    <w:rsid w:val="00A86F93"/>
    <w:rsid w:val="00AC1CC0"/>
    <w:rsid w:val="00B374AA"/>
    <w:rsid w:val="00B6215D"/>
    <w:rsid w:val="00B62BFB"/>
    <w:rsid w:val="00C5483E"/>
    <w:rsid w:val="00C63241"/>
    <w:rsid w:val="00CA6D0C"/>
    <w:rsid w:val="00CD121A"/>
    <w:rsid w:val="00D35A6C"/>
    <w:rsid w:val="00D62A1A"/>
    <w:rsid w:val="00E07492"/>
    <w:rsid w:val="00E22239"/>
    <w:rsid w:val="00E32CA9"/>
    <w:rsid w:val="00E73D28"/>
    <w:rsid w:val="00EA34DB"/>
    <w:rsid w:val="00F71BA7"/>
    <w:rsid w:val="00F754FA"/>
    <w:rsid w:val="00FB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5A6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5A6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5A6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5A6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5A6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35A6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35A6C"/>
  </w:style>
  <w:style w:type="paragraph" w:styleId="a3">
    <w:name w:val="List Paragraph"/>
    <w:basedOn w:val="a"/>
    <w:uiPriority w:val="34"/>
    <w:qFormat/>
    <w:rsid w:val="000C0F19"/>
    <w:pPr>
      <w:ind w:left="720"/>
      <w:contextualSpacing/>
    </w:pPr>
  </w:style>
  <w:style w:type="paragraph" w:customStyle="1" w:styleId="ConsPlusTitle">
    <w:name w:val="ConsPlusTitle"/>
    <w:rsid w:val="004639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"/>
    <w:link w:val="a5"/>
    <w:rsid w:val="00887C2E"/>
    <w:pPr>
      <w:spacing w:after="120"/>
      <w:ind w:left="283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887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02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402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6402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A6402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5A6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35A6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A6402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35A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35A6C"/>
    <w:rPr>
      <w:color w:val="0000FF"/>
      <w:u w:val="none"/>
    </w:rPr>
  </w:style>
  <w:style w:type="paragraph" w:styleId="a9">
    <w:name w:val="header"/>
    <w:basedOn w:val="a"/>
    <w:link w:val="aa"/>
    <w:uiPriority w:val="99"/>
    <w:semiHidden/>
    <w:unhideWhenUsed/>
    <w:rsid w:val="008A55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55FF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A5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55FF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0adc0aad-d5f3-48d0-9069-01e76df418ef.html?rnd=10067381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Links>
    <vt:vector size="12" baseType="variant">
      <vt:variant>
        <vt:i4>3932273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http://dostup.scli.ru:8111/content/act/0adc0aad-d5f3-48d0-9069-01e76df418ef.html?rnd=100673815</vt:lpwstr>
      </vt:variant>
      <vt:variant>
        <vt:lpwstr/>
      </vt:variant>
      <vt:variant>
        <vt:i4>1507393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http://dostup.scli.ru:8111/content/act/ce5766ba-a672-4c9e-b276-27364e22f6c2.html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Salamaha</cp:lastModifiedBy>
  <cp:revision>2</cp:revision>
  <cp:lastPrinted>2016-06-28T04:23:00Z</cp:lastPrinted>
  <dcterms:created xsi:type="dcterms:W3CDTF">2016-07-04T06:51:00Z</dcterms:created>
  <dcterms:modified xsi:type="dcterms:W3CDTF">2016-07-04T06:51:00Z</dcterms:modified>
</cp:coreProperties>
</file>